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06/HĐKT)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02 tháng 11 năm 2025,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Bot Test 2        Sinh năm: 2000</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0123456789</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Long Thanh My, Thu Duc, HCMC.</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BYD       Biển số:  61F-433.12</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Dolphin               Màu Sơn: Blue</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4      Đăng ký xe có giá trị đến ngày: 2022</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B số 1234 có giá trị đến ngày 2029.</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02/11/2025 (ngày hai, tháng mười một, năm hai ngàn không trăm hai mươi lăm)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6969 VNĐ (Bằng chữ: sáu chín sáu chín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PayOS và Bên B phải thanh toán cho Bên A số tiền thuê xe ô tô nêu trên vào ngày 02/11/2025.</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