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5364264D" w14:textId="77777777" w:rsidR="006A2781" w:rsidRDefault="008046F5" w:rsidP="006A2781">
      <w:pPr>
        <w:spacing w:after="60" w:line="240" w:lineRule="auto"/>
        <w:jc w:val="both"/>
      </w:pPr>
      <w:r>
        <w:rPr>
          <w:i/>
          <w:color w:val="0000FF"/>
        </w:rPr>
        <w:t>[</w:t>
      </w:r>
      <w:r w:rsidRPr="00AC67D5">
        <w:rPr>
          <w:i/>
          <w:color w:val="0000FF"/>
        </w:rPr>
        <w:t>Provide the descriptions for the screens in the Screens Flow above</w:t>
      </w:r>
      <w:r>
        <w:rPr>
          <w:i/>
          <w:color w:val="0000FF"/>
        </w:rPr>
        <w:t>]</w:t>
      </w:r>
    </w:p>
    <w:tbl>
      <w:tblPr>
        <w:tblW w:w="0" w:type="auto"/>
        <w:tblCellMar>
          <w:top w:w="15" w:type="dxa"/>
          <w:left w:w="15" w:type="dxa"/>
          <w:bottom w:w="15" w:type="dxa"/>
          <w:right w:w="15" w:type="dxa"/>
        </w:tblCellMar>
        <w:tblLook w:val="04A0" w:firstRow="1" w:lastRow="0" w:firstColumn="1" w:lastColumn="0" w:noHBand="0" w:noVBand="1"/>
      </w:tblPr>
      <w:tblGrid>
        <w:gridCol w:w="454"/>
        <w:gridCol w:w="1595"/>
        <w:gridCol w:w="1750"/>
        <w:gridCol w:w="5241"/>
      </w:tblGrid>
      <w:tr w:rsidR="006A2781" w:rsidRPr="006A2781" w14:paraId="222DCB66"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441E4C3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95D9CB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7751D2B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190CFC0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Description</w:t>
            </w:r>
          </w:p>
        </w:tc>
      </w:tr>
      <w:tr w:rsidR="006A2781" w:rsidRPr="006A2781" w14:paraId="7C994E94"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0D1A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D71BED"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573867"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Register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B9113"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Register for an account</w:t>
            </w:r>
          </w:p>
        </w:tc>
      </w:tr>
      <w:tr w:rsidR="006A2781" w:rsidRPr="006A2781" w14:paraId="6A9F969B"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B5462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51ABBF"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36AD35"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Login to the screen</w:t>
            </w:r>
          </w:p>
        </w:tc>
      </w:tr>
      <w:tr w:rsidR="006A2781" w:rsidRPr="006A2781" w14:paraId="08117411"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195AC"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B7A76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9DCB9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List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977FE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xml:space="preserve"> Search for a recipe by name</w:t>
            </w:r>
          </w:p>
        </w:tc>
      </w:tr>
      <w:tr w:rsidR="006A2781" w:rsidRPr="006A2781" w14:paraId="2708AB73"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E72C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6753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EBA3E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User List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FBEEE5"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xml:space="preserve"> View the list of all accounts in the system</w:t>
            </w:r>
          </w:p>
        </w:tc>
      </w:tr>
      <w:tr w:rsidR="006A2781" w:rsidRPr="006A2781" w14:paraId="147383C4"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6269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23DB4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9F295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Add User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031CC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Add an account in the system</w:t>
            </w:r>
          </w:p>
        </w:tc>
      </w:tr>
      <w:tr w:rsidR="006A2781" w:rsidRPr="006A2781" w14:paraId="76A5BBE7"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2B3A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0298A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A83FF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User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AA26F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Edit information of an account</w:t>
            </w:r>
          </w:p>
        </w:tc>
      </w:tr>
      <w:tr w:rsidR="006A2781" w:rsidRPr="006A2781" w14:paraId="350BFCC6"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6758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7738A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5F1A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Profile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4855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View all information of an account</w:t>
            </w:r>
          </w:p>
        </w:tc>
      </w:tr>
      <w:tr w:rsidR="006A2781" w:rsidRPr="006A2781" w14:paraId="66DC0B0E"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D0B2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D28F9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DC8B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List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D3EA9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Show list of all recipe</w:t>
            </w:r>
          </w:p>
        </w:tc>
      </w:tr>
      <w:tr w:rsidR="006A2781" w:rsidRPr="006A2781" w14:paraId="1015B01C"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1149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A0C6E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FAFC5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Add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AF2B1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Add a recipe to the system</w:t>
            </w:r>
          </w:p>
        </w:tc>
      </w:tr>
      <w:tr w:rsidR="006A2781" w:rsidRPr="006A2781" w14:paraId="6535406B"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1DAF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0A29C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F2387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6C563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Edit information  of a recipe</w:t>
            </w:r>
          </w:p>
        </w:tc>
      </w:tr>
      <w:tr w:rsidR="006A2781" w:rsidRPr="006A2781" w14:paraId="1F45EC7D"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5360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27106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ADE39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FFED7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Plan meal for a day or more</w:t>
            </w:r>
          </w:p>
        </w:tc>
      </w:tr>
      <w:tr w:rsidR="006A2781" w:rsidRPr="006A2781" w14:paraId="10426A47"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E2D5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6EF3D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Display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E767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Detail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64C0B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Show details include image, description, ingredients, recipe,... of a dish</w:t>
            </w:r>
          </w:p>
        </w:tc>
      </w:tr>
      <w:tr w:rsidR="006A2781" w:rsidRPr="006A2781" w14:paraId="49BCAC2F"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3DCF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6FD76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759B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28BBE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0658963"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674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43817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C9B47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1E746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6D5A4B7A"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4645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9970F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8F58D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4F46C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bl>
    <w:p w14:paraId="4A45DD0B" w14:textId="6DA0F857" w:rsidR="008046F5" w:rsidRDefault="008046F5" w:rsidP="006A2781">
      <w:pPr>
        <w:spacing w:after="60" w:line="240" w:lineRule="auto"/>
        <w:jc w:val="both"/>
      </w:pPr>
    </w:p>
    <w:p w14:paraId="753DD319" w14:textId="25306094" w:rsidR="008046F5" w:rsidRDefault="008046F5" w:rsidP="008046F5">
      <w:pPr>
        <w:pStyle w:val="Heading4"/>
      </w:pPr>
      <w:r>
        <w:lastRenderedPageBreak/>
        <w:t xml:space="preserve">c. </w:t>
      </w:r>
      <w:r w:rsidR="006D1E19">
        <w:t>User</w:t>
      </w:r>
      <w:r>
        <w:t xml:space="preserve"> Authorization</w:t>
      </w:r>
    </w:p>
    <w:p w14:paraId="5FD859B2" w14:textId="77777777" w:rsidR="008046F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0" w:type="auto"/>
        <w:tblCellMar>
          <w:top w:w="15" w:type="dxa"/>
          <w:left w:w="15" w:type="dxa"/>
          <w:bottom w:w="15" w:type="dxa"/>
          <w:right w:w="15" w:type="dxa"/>
        </w:tblCellMar>
        <w:tblLook w:val="04A0" w:firstRow="1" w:lastRow="0" w:firstColumn="1" w:lastColumn="0" w:noHBand="0" w:noVBand="1"/>
      </w:tblPr>
      <w:tblGrid>
        <w:gridCol w:w="4855"/>
        <w:gridCol w:w="1260"/>
        <w:gridCol w:w="1170"/>
        <w:gridCol w:w="1170"/>
      </w:tblGrid>
      <w:tr w:rsidR="006A2781" w:rsidRPr="006A2781" w14:paraId="0BA26BE9"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266A545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Screen</w:t>
            </w:r>
          </w:p>
        </w:tc>
        <w:tc>
          <w:tcPr>
            <w:tcW w:w="126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832D5F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Admin</w:t>
            </w:r>
          </w:p>
        </w:tc>
        <w:tc>
          <w:tcPr>
            <w:tcW w:w="117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31473355"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Cooker</w:t>
            </w:r>
          </w:p>
        </w:tc>
        <w:tc>
          <w:tcPr>
            <w:tcW w:w="117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13890C1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Guest</w:t>
            </w:r>
          </w:p>
        </w:tc>
      </w:tr>
      <w:tr w:rsidR="006A2781" w:rsidRPr="006A2781" w14:paraId="7F3154C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12860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Home Page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ACF08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4E64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30D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6BB915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8D428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Login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3E541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DCE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F494C"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00046C01"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C4BC2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Register</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7348C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C2355"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4455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5BAC428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B016B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Forgot 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65293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B723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A2B4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1364D9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80096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Change 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F4C92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47FE7"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BB25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7C22930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4A54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Recommendations </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9B34E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9C09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F051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23496539"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6F475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Search and Filter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0FA4E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5E76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BC1E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024D669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D140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Save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B6F01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68DF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1C34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F88DCD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667D7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Create New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E8DFD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FBA6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FF5E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1029E6EA"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8CA96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Delete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4C907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F053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7DCA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53BCBBB"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8C617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416D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D965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E60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5A7FA4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03A71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Import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2DF53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64E3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2CBF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6978142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3A5CE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Sharing</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0BBAB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7481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6528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5CA2CB24"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A8F3B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Detail</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9B1A2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8615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AAED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585DE938"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581E2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Category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88FA7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C465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48062"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B634CD9" w14:textId="77777777" w:rsidTr="006A2781">
        <w:trPr>
          <w:trHeight w:val="275"/>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8FD5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Planner</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AB869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7FB9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CBA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4490C053"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8801D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Settings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BC5DB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50F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354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971C952"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F0DA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Profile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2C009C"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02FF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C45E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69E1A6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F6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Tutorial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B4508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3017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C4709"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4E466E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68D90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Feedback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5AF76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1E8A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8593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25F810DC"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4D964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Collections</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8ABEC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6308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0D9F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4FD80084"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ABA04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History</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300A1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0402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A785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56D1F62"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98B06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Video </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B4413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361CF1"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1141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641B9D8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59C8B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Cooking Tips</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75233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3D011"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1D7A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F075015"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76244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5B478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0B8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7CD9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5B46886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9805E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2650D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7581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B2EF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DCEE56C"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ECF31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35F73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59041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ED8C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F6C9FCA"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440A4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ACF1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7468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A549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D336C1B"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3AEE4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D4419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3D90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99F5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4703A1A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C71FE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091F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C02C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43F0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0EA57F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5C511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A0A52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C4D9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968E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bl>
    <w:p w14:paraId="7428E428" w14:textId="77777777" w:rsidR="006A2781" w:rsidRPr="00AC67D5" w:rsidRDefault="006A2781" w:rsidP="008046F5">
      <w:pPr>
        <w:jc w:val="both"/>
        <w:rPr>
          <w:i/>
          <w:color w:val="0000FF"/>
        </w:rPr>
      </w:pPr>
    </w:p>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lastRenderedPageBreak/>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4.6pt;mso-width-percent:0;mso-height-percent:0;mso-width-percent:0;mso-height-percent:0" o:ole="">
            <v:imagedata r:id="rId11" o:title=""/>
          </v:shape>
          <o:OLEObject Type="Embed" ProgID="Visio.Drawing.15" ShapeID="_x0000_i1025" DrawAspect="Content" ObjectID="_1745819622"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D8B32D7" w14:textId="77777777" w:rsidR="000D00CC" w:rsidRDefault="000D00CC" w:rsidP="000D00CC">
      <w:pPr>
        <w:pStyle w:val="Heading2"/>
      </w:pPr>
      <w:r>
        <w:rPr>
          <w:rFonts w:ascii="Calibri" w:hAnsi="Calibri" w:cs="Calibri"/>
          <w:color w:val="000000"/>
        </w:rPr>
        <w:t>4. Authentication </w:t>
      </w:r>
    </w:p>
    <w:p w14:paraId="002A2B2A" w14:textId="77777777" w:rsidR="000D00CC" w:rsidRDefault="000D00CC" w:rsidP="000D00CC">
      <w:pPr>
        <w:pStyle w:val="Heading3"/>
      </w:pPr>
      <w:r>
        <w:rPr>
          <w:rFonts w:ascii="Calibri" w:hAnsi="Calibri" w:cs="Calibri"/>
          <w:color w:val="1E4D78"/>
        </w:rPr>
        <w:t>a. Register account</w:t>
      </w:r>
    </w:p>
    <w:p w14:paraId="6CC6A18D"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clicks the "Sign Up" button on the login screen.</w:t>
      </w:r>
    </w:p>
    <w:p w14:paraId="1B30A061"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3385585F" w14:textId="77777777" w:rsidR="000D00CC" w:rsidRDefault="000D00CC" w:rsidP="000D00CC">
      <w:pPr>
        <w:pStyle w:val="NormalWeb"/>
        <w:numPr>
          <w:ilvl w:val="1"/>
          <w:numId w:val="25"/>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1D9BF1A8" w14:textId="77777777" w:rsidR="000D00CC" w:rsidRDefault="000D00CC" w:rsidP="000D00CC">
      <w:pPr>
        <w:pStyle w:val="NormalWeb"/>
        <w:numPr>
          <w:ilvl w:val="2"/>
          <w:numId w:val="26"/>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User: The person who wants to create a new account.</w:t>
      </w:r>
    </w:p>
    <w:p w14:paraId="029275E7" w14:textId="77777777" w:rsidR="000D00CC" w:rsidRDefault="000D00CC" w:rsidP="000D00CC">
      <w:pPr>
        <w:pStyle w:val="NormalWeb"/>
        <w:numPr>
          <w:ilvl w:val="2"/>
          <w:numId w:val="27"/>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providing the account creation service.</w:t>
      </w:r>
    </w:p>
    <w:p w14:paraId="47C1D76A" w14:textId="77777777" w:rsidR="000D00CC" w:rsidRDefault="000D00CC" w:rsidP="000D00CC">
      <w:pPr>
        <w:pStyle w:val="NormalWeb"/>
        <w:numPr>
          <w:ilvl w:val="1"/>
          <w:numId w:val="28"/>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allow the user to create a new account with a unique email address and a secure password.</w:t>
      </w:r>
    </w:p>
    <w:p w14:paraId="7271D5B3" w14:textId="77777777" w:rsidR="000D00CC" w:rsidRDefault="000D00CC" w:rsidP="000D00CC">
      <w:pPr>
        <w:rPr>
          <w:rFonts w:ascii="Times New Roman" w:hAnsi="Times New Roman" w:cs="Times New Roman"/>
          <w:sz w:val="24"/>
          <w:szCs w:val="24"/>
        </w:rPr>
      </w:pPr>
      <w:r>
        <w:br/>
      </w:r>
    </w:p>
    <w:p w14:paraId="14201CDB" w14:textId="77777777" w:rsidR="000D00CC" w:rsidRDefault="000D00CC" w:rsidP="000D00CC">
      <w:pPr>
        <w:pStyle w:val="NormalWeb"/>
        <w:numPr>
          <w:ilvl w:val="0"/>
          <w:numId w:val="29"/>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Interface: The user will input their username and a password into the appropriate fields on the sign-up screen. When the user clicks the "Create Account" button, this function will be called to process the input. After that, it require verification by email address.</w:t>
      </w:r>
    </w:p>
    <w:p w14:paraId="2EFFB588" w14:textId="77777777" w:rsidR="000D00CC" w:rsidRDefault="000D00CC" w:rsidP="000D00CC">
      <w:pPr>
        <w:rPr>
          <w:rFonts w:ascii="Times New Roman" w:hAnsi="Times New Roman" w:cs="Times New Roman"/>
          <w:sz w:val="24"/>
          <w:szCs w:val="24"/>
        </w:rPr>
      </w:pPr>
      <w:r>
        <w:br/>
      </w:r>
    </w:p>
    <w:p w14:paraId="22E3F02F" w14:textId="77777777" w:rsidR="000D00CC" w:rsidRDefault="000D00CC" w:rsidP="000D00CC">
      <w:pPr>
        <w:pStyle w:val="NormalWeb"/>
        <w:numPr>
          <w:ilvl w:val="0"/>
          <w:numId w:val="30"/>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w:t>
      </w:r>
    </w:p>
    <w:p w14:paraId="1D820362" w14:textId="77777777" w:rsidR="000D00CC" w:rsidRDefault="000D00CC" w:rsidP="000D00CC">
      <w:pPr>
        <w:pStyle w:val="NormalWeb"/>
        <w:numPr>
          <w:ilvl w:val="1"/>
          <w:numId w:val="31"/>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receive the username and password as input.</w:t>
      </w:r>
    </w:p>
    <w:p w14:paraId="1FC884F2" w14:textId="77777777" w:rsidR="000D00CC" w:rsidRDefault="000D00CC" w:rsidP="000D00CC">
      <w:pPr>
        <w:pStyle w:val="NormalWeb"/>
        <w:numPr>
          <w:ilvl w:val="1"/>
          <w:numId w:val="3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input data to ensure that the username and the password meets the complexity requirements.</w:t>
      </w:r>
    </w:p>
    <w:p w14:paraId="6AA0F02F" w14:textId="77777777" w:rsidR="000D00CC" w:rsidRDefault="000D00CC" w:rsidP="000D00CC">
      <w:pPr>
        <w:pStyle w:val="NormalWeb"/>
        <w:numPr>
          <w:ilvl w:val="1"/>
          <w:numId w:val="3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check if the email address is already associated with an existing account. If it is not, the function will create a new account with the user's input data.</w:t>
      </w:r>
    </w:p>
    <w:p w14:paraId="3B2B24B9" w14:textId="77777777" w:rsidR="000D00CC" w:rsidRDefault="000D00CC" w:rsidP="000D00CC">
      <w:pPr>
        <w:rPr>
          <w:rFonts w:ascii="Times New Roman" w:hAnsi="Times New Roman" w:cs="Times New Roman"/>
          <w:sz w:val="24"/>
          <w:szCs w:val="24"/>
        </w:rPr>
      </w:pPr>
      <w:r>
        <w:br/>
      </w:r>
    </w:p>
    <w:p w14:paraId="012CAB65" w14:textId="77777777" w:rsidR="000D00CC" w:rsidRDefault="000D00CC" w:rsidP="000D00CC">
      <w:pPr>
        <w:pStyle w:val="NormalWeb"/>
        <w:numPr>
          <w:ilvl w:val="0"/>
          <w:numId w:val="3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29B80188" w14:textId="07634A26"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0F9504E1" wp14:editId="2062BFC2">
            <wp:extent cx="5276850" cy="2743200"/>
            <wp:effectExtent l="0" t="0" r="0" b="0"/>
            <wp:docPr id="1925148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131F8EF5"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 </w:t>
      </w:r>
    </w:p>
    <w:p w14:paraId="3CBC161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Data:</w:t>
      </w:r>
    </w:p>
    <w:p w14:paraId="16A88B0C" w14:textId="77777777" w:rsidR="000D00CC" w:rsidRDefault="000D00CC" w:rsidP="000D00CC">
      <w:pPr>
        <w:pStyle w:val="NormalWeb"/>
        <w:numPr>
          <w:ilvl w:val="1"/>
          <w:numId w:val="36"/>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Username: A string representing the user's name account. This data will be validated to ensure that it meets the app's complexity requirements (e.g., minimum length, first character is lowercase and not a number).</w:t>
      </w:r>
    </w:p>
    <w:p w14:paraId="5AEB11F1" w14:textId="77777777" w:rsidR="000D00CC" w:rsidRDefault="000D00CC" w:rsidP="000D00CC">
      <w:pPr>
        <w:pStyle w:val="NormalWeb"/>
        <w:numPr>
          <w:ilvl w:val="1"/>
          <w:numId w:val="37"/>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Data will be validated to ensure that it is in a valid format (e.g., "example@example.com").</w:t>
      </w:r>
    </w:p>
    <w:p w14:paraId="071C2871" w14:textId="77777777" w:rsidR="000D00CC" w:rsidRDefault="000D00CC" w:rsidP="000D00CC">
      <w:pPr>
        <w:pStyle w:val="NormalWeb"/>
        <w:numPr>
          <w:ilvl w:val="1"/>
          <w:numId w:val="38"/>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Password: A string representing the user's password. This data will be validated to ensure that it meets the app's complexity requirements (e.g., minimum length, special character requirements).</w:t>
      </w:r>
    </w:p>
    <w:p w14:paraId="5E481B04"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Validation:</w:t>
      </w:r>
    </w:p>
    <w:p w14:paraId="0F41497D" w14:textId="77777777" w:rsidR="000D00CC" w:rsidRDefault="000D00CC" w:rsidP="000D00CC">
      <w:pPr>
        <w:pStyle w:val="NormalWeb"/>
        <w:numPr>
          <w:ilvl w:val="1"/>
          <w:numId w:val="39"/>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Validation: The user's email address will be validated to ensure that it is in a valid format (e.g., contains "@", contains a valid domain name, etc.).</w:t>
      </w:r>
    </w:p>
    <w:p w14:paraId="56ACFC80" w14:textId="77777777" w:rsidR="000D00CC" w:rsidRDefault="000D00CC" w:rsidP="000D00CC">
      <w:pPr>
        <w:pStyle w:val="NormalWeb"/>
        <w:numPr>
          <w:ilvl w:val="1"/>
          <w:numId w:val="40"/>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Password Complexity Validation: The user's password will be validated to ensure that it meets the app's complexity requirements (e.g., minimum length, special character requirements).</w:t>
      </w:r>
    </w:p>
    <w:p w14:paraId="455FAE44" w14:textId="77777777" w:rsidR="000D00CC" w:rsidRDefault="000D00CC" w:rsidP="000D00CC">
      <w:pPr>
        <w:pStyle w:val="NormalWeb"/>
        <w:numPr>
          <w:ilvl w:val="1"/>
          <w:numId w:val="41"/>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Duplicate Account Detection: The function will check if the username and  email address is already associated with an existing account.</w:t>
      </w:r>
    </w:p>
    <w:p w14:paraId="02AD328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Business Logic:</w:t>
      </w:r>
    </w:p>
    <w:p w14:paraId="49785E5A" w14:textId="77777777" w:rsidR="000D00CC" w:rsidRDefault="000D00CC" w:rsidP="000D00CC">
      <w:pPr>
        <w:pStyle w:val="NormalWeb"/>
        <w:numPr>
          <w:ilvl w:val="1"/>
          <w:numId w:val="42"/>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name and password, email are valid and not already associated with an existing account, a new account will be created.</w:t>
      </w:r>
    </w:p>
    <w:p w14:paraId="29C87F76" w14:textId="77777777" w:rsidR="000D00CC" w:rsidRDefault="000D00CC" w:rsidP="000D00CC">
      <w:pPr>
        <w:pStyle w:val="NormalWeb"/>
        <w:numPr>
          <w:ilvl w:val="1"/>
          <w:numId w:val="43"/>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input is invalid or already associated with an existing account, the function will return an error message and prompt the user to try again.</w:t>
      </w:r>
    </w:p>
    <w:p w14:paraId="0BCE9767"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Functionality:</w:t>
      </w:r>
    </w:p>
    <w:p w14:paraId="0F93137A" w14:textId="77777777" w:rsidR="000D00CC" w:rsidRDefault="000D00CC" w:rsidP="000D00CC">
      <w:pPr>
        <w:pStyle w:val="NormalWeb"/>
        <w:numPr>
          <w:ilvl w:val="1"/>
          <w:numId w:val="44"/>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Normal Case: The function will successfully create a new account with a unique email address and a secure password.</w:t>
      </w:r>
    </w:p>
    <w:p w14:paraId="185EE69F" w14:textId="77777777" w:rsidR="000D00CC" w:rsidRDefault="000D00CC" w:rsidP="000D00CC">
      <w:pPr>
        <w:pStyle w:val="NormalWeb"/>
        <w:numPr>
          <w:ilvl w:val="1"/>
          <w:numId w:val="45"/>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Abnormal Cases:</w:t>
      </w:r>
    </w:p>
    <w:p w14:paraId="0BC21730" w14:textId="77777777" w:rsidR="000D00CC" w:rsidRDefault="000D00CC" w:rsidP="000D00CC">
      <w:pPr>
        <w:pStyle w:val="NormalWeb"/>
        <w:numPr>
          <w:ilvl w:val="2"/>
          <w:numId w:val="46"/>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username: If the username does not meet the app's complexity requirements, the function will return an error message and prompt the user to try again.</w:t>
      </w:r>
    </w:p>
    <w:p w14:paraId="30005379" w14:textId="77777777" w:rsidR="000D00CC" w:rsidRDefault="000D00CC" w:rsidP="000D00CC">
      <w:pPr>
        <w:pStyle w:val="NormalWeb"/>
        <w:numPr>
          <w:ilvl w:val="2"/>
          <w:numId w:val="47"/>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Email Address: If the user's email address is not in a valid format, the function will return an error message and prompt the user to try again.</w:t>
      </w:r>
    </w:p>
    <w:p w14:paraId="178F03EE" w14:textId="77777777" w:rsidR="000D00CC" w:rsidRDefault="000D00CC" w:rsidP="000D00CC">
      <w:pPr>
        <w:pStyle w:val="NormalWeb"/>
        <w:numPr>
          <w:ilvl w:val="2"/>
          <w:numId w:val="48"/>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Password: If the user's password does not meet the app's complexity requirements, the function will return an error message and prompt the user to try again.</w:t>
      </w:r>
    </w:p>
    <w:p w14:paraId="64967310" w14:textId="77777777" w:rsidR="000D00CC" w:rsidRDefault="000D00CC" w:rsidP="000D00CC">
      <w:pPr>
        <w:pStyle w:val="NormalWeb"/>
        <w:numPr>
          <w:ilvl w:val="2"/>
          <w:numId w:val="49"/>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Duplicate Account: If the username and  email address is already associated with an existing account, the function will return an error message and prompt the user to try again.</w:t>
      </w:r>
    </w:p>
    <w:p w14:paraId="7AC91017" w14:textId="77777777" w:rsidR="000D00CC" w:rsidRDefault="000D00CC" w:rsidP="000D00CC">
      <w:pPr>
        <w:pStyle w:val="Heading3"/>
        <w:rPr>
          <w:rFonts w:ascii="Times New Roman" w:hAnsi="Times New Roman" w:cs="Times New Roman"/>
          <w:color w:val="auto"/>
          <w:sz w:val="27"/>
          <w:szCs w:val="27"/>
        </w:rPr>
      </w:pPr>
      <w:r>
        <w:rPr>
          <w:rFonts w:ascii="Calibri" w:hAnsi="Calibri" w:cs="Calibri"/>
          <w:color w:val="1E4D78"/>
        </w:rPr>
        <w:t>b. Login </w:t>
      </w:r>
    </w:p>
    <w:p w14:paraId="0E7B360C" w14:textId="77777777" w:rsidR="000D00CC" w:rsidRDefault="000D00CC" w:rsidP="000D00CC">
      <w:pPr>
        <w:pStyle w:val="NormalWeb"/>
        <w:numPr>
          <w:ilvl w:val="0"/>
          <w:numId w:val="5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attempts to log in to their Recipe Organizer account.</w:t>
      </w:r>
    </w:p>
    <w:p w14:paraId="27D52F38" w14:textId="77777777" w:rsidR="000D00CC" w:rsidRDefault="000D00CC" w:rsidP="000D00CC">
      <w:pPr>
        <w:rPr>
          <w:rFonts w:ascii="Times New Roman" w:hAnsi="Times New Roman" w:cs="Times New Roman"/>
          <w:sz w:val="24"/>
          <w:szCs w:val="24"/>
        </w:rPr>
      </w:pPr>
      <w:r>
        <w:br/>
      </w:r>
    </w:p>
    <w:p w14:paraId="38814E69" w14:textId="77777777" w:rsidR="000D00CC" w:rsidRDefault="000D00CC" w:rsidP="000D00CC">
      <w:pPr>
        <w:pStyle w:val="NormalWeb"/>
        <w:numPr>
          <w:ilvl w:val="0"/>
          <w:numId w:val="51"/>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53A9EE88" w14:textId="77777777" w:rsidR="000D00CC" w:rsidRDefault="000D00CC" w:rsidP="000D00CC">
      <w:pPr>
        <w:pStyle w:val="NormalWeb"/>
        <w:numPr>
          <w:ilvl w:val="1"/>
          <w:numId w:val="52"/>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3930AFD3" w14:textId="77777777" w:rsidR="000D00CC" w:rsidRDefault="000D00CC" w:rsidP="000D00CC">
      <w:pPr>
        <w:rPr>
          <w:rFonts w:ascii="Times New Roman" w:hAnsi="Times New Roman" w:cs="Times New Roman"/>
          <w:sz w:val="24"/>
          <w:szCs w:val="24"/>
        </w:rPr>
      </w:pPr>
      <w:r>
        <w:br/>
      </w:r>
    </w:p>
    <w:p w14:paraId="1BD5F205"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 The person who is trying to log in to their Recipe Organizer account.</w:t>
      </w:r>
    </w:p>
    <w:p w14:paraId="79B25E6A"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authenticating the user's login credentials.</w:t>
      </w:r>
    </w:p>
    <w:p w14:paraId="4ADCF5FA" w14:textId="77777777" w:rsidR="000D00CC" w:rsidRDefault="000D00CC" w:rsidP="000D00CC">
      <w:pPr>
        <w:pStyle w:val="NormalWeb"/>
        <w:numPr>
          <w:ilvl w:val="0"/>
          <w:numId w:val="54"/>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authenticate the user's login credentials (username and password) and grant them access to their account if the credentials are correct.</w:t>
      </w:r>
    </w:p>
    <w:p w14:paraId="19D56033" w14:textId="77777777" w:rsidR="000D00CC" w:rsidRDefault="000D00CC" w:rsidP="000D00CC">
      <w:pPr>
        <w:rPr>
          <w:rFonts w:ascii="Times New Roman" w:hAnsi="Times New Roman" w:cs="Times New Roman"/>
          <w:sz w:val="24"/>
          <w:szCs w:val="24"/>
        </w:rPr>
      </w:pPr>
      <w:r>
        <w:br/>
      </w:r>
    </w:p>
    <w:p w14:paraId="29D838FB" w14:textId="77777777" w:rsidR="000D00CC" w:rsidRDefault="000D00CC" w:rsidP="000D00CC">
      <w:pPr>
        <w:pStyle w:val="NormalWeb"/>
        <w:numPr>
          <w:ilvl w:val="0"/>
          <w:numId w:val="55"/>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Interface: The user will be prompted to enter their username and password on the login page of the Recipe Organizer app. If the user's credentials are correct, they will be granted access to their account.</w:t>
      </w:r>
    </w:p>
    <w:p w14:paraId="670EAE5A" w14:textId="77777777" w:rsidR="000D00CC" w:rsidRDefault="000D00CC" w:rsidP="000D00CC">
      <w:pPr>
        <w:rPr>
          <w:rFonts w:ascii="Times New Roman" w:hAnsi="Times New Roman" w:cs="Times New Roman"/>
          <w:sz w:val="24"/>
          <w:szCs w:val="24"/>
        </w:rPr>
      </w:pPr>
      <w:r>
        <w:br/>
      </w:r>
    </w:p>
    <w:p w14:paraId="3943A33D" w14:textId="77777777" w:rsidR="000D00CC" w:rsidRDefault="000D00CC" w:rsidP="000D00CC">
      <w:pPr>
        <w:pStyle w:val="NormalWeb"/>
        <w:numPr>
          <w:ilvl w:val="0"/>
          <w:numId w:val="56"/>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 </w:t>
      </w:r>
    </w:p>
    <w:p w14:paraId="72DA2E41" w14:textId="77777777" w:rsidR="000D00CC" w:rsidRDefault="000D00CC" w:rsidP="000D00CC">
      <w:pPr>
        <w:pStyle w:val="NormalWeb"/>
        <w:numPr>
          <w:ilvl w:val="1"/>
          <w:numId w:val="5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user's login credentials by checking them against the stored user data in the Recipe Organizer app's database.</w:t>
      </w:r>
    </w:p>
    <w:p w14:paraId="372D5E50" w14:textId="77777777" w:rsidR="000D00CC" w:rsidRDefault="000D00CC" w:rsidP="000D00CC">
      <w:pPr>
        <w:pStyle w:val="NormalWeb"/>
        <w:numPr>
          <w:ilvl w:val="1"/>
          <w:numId w:val="5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log the user in and grant them access to their account if their credentials are correct.</w:t>
      </w:r>
    </w:p>
    <w:p w14:paraId="6287EFB6" w14:textId="77777777" w:rsidR="000D00CC" w:rsidRDefault="000D00CC" w:rsidP="000D00CC">
      <w:pPr>
        <w:rPr>
          <w:rFonts w:ascii="Times New Roman" w:hAnsi="Times New Roman" w:cs="Times New Roman"/>
          <w:sz w:val="24"/>
          <w:szCs w:val="24"/>
        </w:rPr>
      </w:pPr>
      <w:r>
        <w:br/>
      </w:r>
    </w:p>
    <w:p w14:paraId="1404125B" w14:textId="77777777" w:rsidR="000D00CC" w:rsidRDefault="000D00CC" w:rsidP="000D00CC">
      <w:pPr>
        <w:pStyle w:val="NormalWeb"/>
        <w:numPr>
          <w:ilvl w:val="0"/>
          <w:numId w:val="59"/>
        </w:numPr>
        <w:spacing w:before="0" w:beforeAutospacing="0" w:after="0" w:afterAutospacing="0"/>
        <w:ind w:left="144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7B40DC7C" w14:textId="20F12344"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62E8F1A5" wp14:editId="3B2F4EDC">
            <wp:extent cx="5276850" cy="2743200"/>
            <wp:effectExtent l="0" t="0" r="0" b="0"/>
            <wp:docPr id="20611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0257806E" w14:textId="77777777" w:rsidR="000D00CC" w:rsidRDefault="000D00CC" w:rsidP="000D00CC">
      <w:r>
        <w:br/>
      </w:r>
    </w:p>
    <w:p w14:paraId="71E6A757" w14:textId="77777777" w:rsidR="000D00CC" w:rsidRDefault="000D00CC" w:rsidP="000D00CC">
      <w:pPr>
        <w:pStyle w:val="NormalWeb"/>
        <w:numPr>
          <w:ilvl w:val="0"/>
          <w:numId w:val="6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w:t>
      </w:r>
    </w:p>
    <w:p w14:paraId="38AEBB54" w14:textId="77777777" w:rsidR="000D00CC" w:rsidRDefault="000D00CC" w:rsidP="000D00CC">
      <w:pPr>
        <w:rPr>
          <w:rFonts w:ascii="Times New Roman" w:hAnsi="Times New Roman" w:cs="Times New Roman"/>
          <w:sz w:val="24"/>
          <w:szCs w:val="24"/>
        </w:rPr>
      </w:pPr>
      <w:r>
        <w:br/>
      </w:r>
    </w:p>
    <w:p w14:paraId="225566B3"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w:t>
      </w:r>
    </w:p>
    <w:p w14:paraId="4151AB0F" w14:textId="77777777" w:rsidR="000D00CC" w:rsidRDefault="000D00CC" w:rsidP="000D00CC">
      <w:pPr>
        <w:pStyle w:val="NormalWeb"/>
        <w:numPr>
          <w:ilvl w:val="1"/>
          <w:numId w:val="6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Username: The string entered by the user to identify their account.</w:t>
      </w:r>
    </w:p>
    <w:p w14:paraId="751C239B" w14:textId="77777777" w:rsidR="000D00CC" w:rsidRDefault="000D00CC" w:rsidP="000D00CC">
      <w:pPr>
        <w:pStyle w:val="NormalWeb"/>
        <w:numPr>
          <w:ilvl w:val="1"/>
          <w:numId w:val="6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Password: The string entered by the user to authenticate their account.</w:t>
      </w:r>
    </w:p>
    <w:p w14:paraId="538EE43F"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Validation:</w:t>
      </w:r>
    </w:p>
    <w:p w14:paraId="2BD7374E" w14:textId="77777777" w:rsidR="000D00CC" w:rsidRDefault="000D00CC" w:rsidP="000D00CC">
      <w:pPr>
        <w:pStyle w:val="NormalWeb"/>
        <w:numPr>
          <w:ilvl w:val="1"/>
          <w:numId w:val="64"/>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Credentials Validation: The user's entered username and password will be validated to ensure that they match the stored user data in the Recipe Organizer app's database.</w:t>
      </w:r>
    </w:p>
    <w:p w14:paraId="7A716CD2"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Business Logic:</w:t>
      </w:r>
    </w:p>
    <w:p w14:paraId="6C68AB0C" w14:textId="77777777" w:rsidR="000D00CC" w:rsidRDefault="000D00CC" w:rsidP="000D00CC">
      <w:pPr>
        <w:pStyle w:val="NormalWeb"/>
        <w:numPr>
          <w:ilvl w:val="1"/>
          <w:numId w:val="65"/>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match the stored user data, the function will log the user in and grant them access to their account.</w:t>
      </w:r>
    </w:p>
    <w:p w14:paraId="0676E7D2" w14:textId="77777777" w:rsidR="000D00CC" w:rsidRDefault="000D00CC" w:rsidP="000D00CC">
      <w:pPr>
        <w:pStyle w:val="NormalWeb"/>
        <w:numPr>
          <w:ilvl w:val="1"/>
          <w:numId w:val="66"/>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do not match the stored user data, the function will return an error message and prompt the user to try again.</w:t>
      </w:r>
    </w:p>
    <w:p w14:paraId="1AA80B87"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Functionality:</w:t>
      </w:r>
    </w:p>
    <w:p w14:paraId="3BCF0246" w14:textId="77777777" w:rsidR="000D00CC" w:rsidRDefault="000D00CC" w:rsidP="000D00CC">
      <w:pPr>
        <w:pStyle w:val="NormalWeb"/>
        <w:numPr>
          <w:ilvl w:val="1"/>
          <w:numId w:val="6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lastRenderedPageBreak/>
        <w:t>Normal Case: The user will be able to log in with their correct username and password, and will be granted access to their account.</w:t>
      </w:r>
    </w:p>
    <w:p w14:paraId="0F97152B" w14:textId="77777777" w:rsidR="000D00CC" w:rsidRDefault="000D00CC" w:rsidP="000D00CC">
      <w:pPr>
        <w:pStyle w:val="NormalWeb"/>
        <w:numPr>
          <w:ilvl w:val="1"/>
          <w:numId w:val="6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Abnormal Cases: </w:t>
      </w:r>
    </w:p>
    <w:p w14:paraId="3213CF04" w14:textId="56164CDB" w:rsidR="000D00CC" w:rsidRDefault="000D00CC" w:rsidP="000D00CC">
      <w:pPr>
        <w:pStyle w:val="NormalWeb"/>
        <w:numPr>
          <w:ilvl w:val="2"/>
          <w:numId w:val="69"/>
        </w:numPr>
        <w:spacing w:before="0" w:beforeAutospacing="0" w:after="0" w:afterAutospacing="0"/>
        <w:ind w:left="2880"/>
        <w:textAlignment w:val="baseline"/>
        <w:rPr>
          <w:rFonts w:ascii="Arial" w:hAnsi="Arial" w:cs="Arial"/>
          <w:i/>
          <w:iCs/>
          <w:color w:val="0000FF"/>
          <w:sz w:val="22"/>
          <w:szCs w:val="22"/>
        </w:rPr>
      </w:pPr>
      <w:r>
        <w:rPr>
          <w:rFonts w:ascii="Calibri" w:hAnsi="Calibri" w:cs="Calibri"/>
          <w:i/>
          <w:iCs/>
          <w:color w:val="0000FF"/>
          <w:sz w:val="22"/>
          <w:szCs w:val="22"/>
        </w:rPr>
        <w:t xml:space="preserve">Incorrect Username or Password: If the user's entered username or password is </w:t>
      </w:r>
      <w:r w:rsidR="00F97414">
        <w:rPr>
          <w:rFonts w:ascii="Calibri" w:hAnsi="Calibri" w:cs="Calibri"/>
          <w:i/>
          <w:iCs/>
          <w:color w:val="0000FF"/>
          <w:sz w:val="22"/>
          <w:szCs w:val="22"/>
        </w:rPr>
        <w:t xml:space="preserve">not </w:t>
      </w:r>
      <w:r>
        <w:rPr>
          <w:rFonts w:ascii="Calibri" w:hAnsi="Calibri" w:cs="Calibri"/>
          <w:i/>
          <w:iCs/>
          <w:color w:val="0000FF"/>
          <w:sz w:val="22"/>
          <w:szCs w:val="22"/>
        </w:rPr>
        <w:t>correct, the function will return an error message and prompt the user to try again.</w:t>
      </w:r>
    </w:p>
    <w:p w14:paraId="16A3F50E" w14:textId="71601F13" w:rsidR="00BF3942" w:rsidRPr="000D00CC" w:rsidRDefault="00BF3942" w:rsidP="000D00CC">
      <w:pPr>
        <w:rPr>
          <w:lang w:val="en-US"/>
        </w:rPr>
      </w:pPr>
    </w:p>
    <w:sectPr w:rsidR="00BF3942" w:rsidRPr="000D00CC" w:rsidSect="006D1E19">
      <w:footerReference w:type="default" r:id="rId15"/>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72A2" w14:textId="77777777" w:rsidR="00973251" w:rsidRDefault="00973251" w:rsidP="00ED72BA">
      <w:pPr>
        <w:spacing w:after="0" w:line="240" w:lineRule="auto"/>
      </w:pPr>
      <w:r>
        <w:separator/>
      </w:r>
    </w:p>
  </w:endnote>
  <w:endnote w:type="continuationSeparator" w:id="0">
    <w:p w14:paraId="19641047" w14:textId="77777777" w:rsidR="00973251" w:rsidRDefault="00973251" w:rsidP="00ED72BA">
      <w:pPr>
        <w:spacing w:after="0" w:line="240" w:lineRule="auto"/>
      </w:pPr>
      <w:r>
        <w:continuationSeparator/>
      </w:r>
    </w:p>
  </w:endnote>
  <w:endnote w:type="continuationNotice" w:id="1">
    <w:p w14:paraId="2877B844" w14:textId="77777777" w:rsidR="00973251" w:rsidRDefault="009732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D9D3" w14:textId="77777777" w:rsidR="00973251" w:rsidRDefault="00973251" w:rsidP="00ED72BA">
      <w:pPr>
        <w:spacing w:after="0" w:line="240" w:lineRule="auto"/>
      </w:pPr>
      <w:r>
        <w:separator/>
      </w:r>
    </w:p>
  </w:footnote>
  <w:footnote w:type="continuationSeparator" w:id="0">
    <w:p w14:paraId="1E0F2EFA" w14:textId="77777777" w:rsidR="00973251" w:rsidRDefault="00973251" w:rsidP="00ED72BA">
      <w:pPr>
        <w:spacing w:after="0" w:line="240" w:lineRule="auto"/>
      </w:pPr>
      <w:r>
        <w:continuationSeparator/>
      </w:r>
    </w:p>
  </w:footnote>
  <w:footnote w:type="continuationNotice" w:id="1">
    <w:p w14:paraId="134888ED" w14:textId="77777777" w:rsidR="00973251" w:rsidRDefault="009732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301EB"/>
    <w:multiLevelType w:val="multilevel"/>
    <w:tmpl w:val="915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1DF5E5C"/>
    <w:multiLevelType w:val="multilevel"/>
    <w:tmpl w:val="8B0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8B1ECB"/>
    <w:multiLevelType w:val="multilevel"/>
    <w:tmpl w:val="13B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96998"/>
    <w:multiLevelType w:val="multilevel"/>
    <w:tmpl w:val="55D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1458"/>
    <w:multiLevelType w:val="multilevel"/>
    <w:tmpl w:val="5A88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241B5"/>
    <w:multiLevelType w:val="multilevel"/>
    <w:tmpl w:val="1E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119D6"/>
    <w:multiLevelType w:val="multilevel"/>
    <w:tmpl w:val="9E3A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3570462"/>
    <w:multiLevelType w:val="multilevel"/>
    <w:tmpl w:val="A11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74A03"/>
    <w:multiLevelType w:val="multilevel"/>
    <w:tmpl w:val="452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97FAE"/>
    <w:multiLevelType w:val="multilevel"/>
    <w:tmpl w:val="F5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D132F"/>
    <w:multiLevelType w:val="multilevel"/>
    <w:tmpl w:val="4F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15:restartNumberingAfterBreak="0">
    <w:nsid w:val="7CBA33D6"/>
    <w:multiLevelType w:val="multilevel"/>
    <w:tmpl w:val="BFC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77561A"/>
    <w:multiLevelType w:val="multilevel"/>
    <w:tmpl w:val="DE6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2844"/>
    <w:multiLevelType w:val="multilevel"/>
    <w:tmpl w:val="0522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10856">
    <w:abstractNumId w:val="34"/>
  </w:num>
  <w:num w:numId="2" w16cid:durableId="1233009821">
    <w:abstractNumId w:val="20"/>
  </w:num>
  <w:num w:numId="3" w16cid:durableId="179590595">
    <w:abstractNumId w:val="0"/>
  </w:num>
  <w:num w:numId="4" w16cid:durableId="1013148077">
    <w:abstractNumId w:val="8"/>
  </w:num>
  <w:num w:numId="5" w16cid:durableId="1221599739">
    <w:abstractNumId w:val="19"/>
  </w:num>
  <w:num w:numId="6" w16cid:durableId="509683750">
    <w:abstractNumId w:val="4"/>
  </w:num>
  <w:num w:numId="7" w16cid:durableId="1324548987">
    <w:abstractNumId w:val="30"/>
  </w:num>
  <w:num w:numId="8" w16cid:durableId="798376733">
    <w:abstractNumId w:val="21"/>
  </w:num>
  <w:num w:numId="9" w16cid:durableId="1375036551">
    <w:abstractNumId w:val="2"/>
  </w:num>
  <w:num w:numId="10" w16cid:durableId="269632852">
    <w:abstractNumId w:val="16"/>
  </w:num>
  <w:num w:numId="11" w16cid:durableId="1673988482">
    <w:abstractNumId w:val="27"/>
  </w:num>
  <w:num w:numId="12" w16cid:durableId="823474159">
    <w:abstractNumId w:val="11"/>
  </w:num>
  <w:num w:numId="13" w16cid:durableId="1723209101">
    <w:abstractNumId w:val="32"/>
  </w:num>
  <w:num w:numId="14" w16cid:durableId="1500732569">
    <w:abstractNumId w:val="26"/>
  </w:num>
  <w:num w:numId="15" w16cid:durableId="2046828092">
    <w:abstractNumId w:val="29"/>
  </w:num>
  <w:num w:numId="16" w16cid:durableId="1374767387">
    <w:abstractNumId w:val="10"/>
  </w:num>
  <w:num w:numId="17" w16cid:durableId="2012830640">
    <w:abstractNumId w:val="25"/>
  </w:num>
  <w:num w:numId="18" w16cid:durableId="969940748">
    <w:abstractNumId w:val="24"/>
  </w:num>
  <w:num w:numId="19" w16cid:durableId="1400010617">
    <w:abstractNumId w:val="15"/>
  </w:num>
  <w:num w:numId="20" w16cid:durableId="57092825">
    <w:abstractNumId w:val="23"/>
  </w:num>
  <w:num w:numId="21" w16cid:durableId="661278822">
    <w:abstractNumId w:val="14"/>
  </w:num>
  <w:num w:numId="22" w16cid:durableId="424233449">
    <w:abstractNumId w:val="12"/>
  </w:num>
  <w:num w:numId="23" w16cid:durableId="999574381">
    <w:abstractNumId w:val="22"/>
  </w:num>
  <w:num w:numId="24" w16cid:durableId="1902981651">
    <w:abstractNumId w:val="7"/>
  </w:num>
  <w:num w:numId="25" w16cid:durableId="520976659">
    <w:abstractNumId w:val="7"/>
  </w:num>
  <w:num w:numId="26" w16cid:durableId="1777096337">
    <w:abstractNumId w:val="7"/>
  </w:num>
  <w:num w:numId="27" w16cid:durableId="383679556">
    <w:abstractNumId w:val="7"/>
  </w:num>
  <w:num w:numId="28" w16cid:durableId="2127503763">
    <w:abstractNumId w:val="7"/>
  </w:num>
  <w:num w:numId="29" w16cid:durableId="217206512">
    <w:abstractNumId w:val="1"/>
  </w:num>
  <w:num w:numId="30" w16cid:durableId="212816030">
    <w:abstractNumId w:val="36"/>
  </w:num>
  <w:num w:numId="31" w16cid:durableId="1383628715">
    <w:abstractNumId w:val="36"/>
  </w:num>
  <w:num w:numId="32" w16cid:durableId="1079907607">
    <w:abstractNumId w:val="36"/>
  </w:num>
  <w:num w:numId="33" w16cid:durableId="987168827">
    <w:abstractNumId w:val="36"/>
  </w:num>
  <w:num w:numId="34" w16cid:durableId="1286502057">
    <w:abstractNumId w:val="5"/>
  </w:num>
  <w:num w:numId="35" w16cid:durableId="167214578">
    <w:abstractNumId w:val="35"/>
  </w:num>
  <w:num w:numId="36" w16cid:durableId="1213157876">
    <w:abstractNumId w:val="35"/>
  </w:num>
  <w:num w:numId="37" w16cid:durableId="1881473375">
    <w:abstractNumId w:val="35"/>
  </w:num>
  <w:num w:numId="38" w16cid:durableId="2068987668">
    <w:abstractNumId w:val="35"/>
  </w:num>
  <w:num w:numId="39" w16cid:durableId="491062723">
    <w:abstractNumId w:val="35"/>
  </w:num>
  <w:num w:numId="40" w16cid:durableId="1989629023">
    <w:abstractNumId w:val="35"/>
  </w:num>
  <w:num w:numId="41" w16cid:durableId="284317731">
    <w:abstractNumId w:val="35"/>
  </w:num>
  <w:num w:numId="42" w16cid:durableId="646974805">
    <w:abstractNumId w:val="35"/>
  </w:num>
  <w:num w:numId="43" w16cid:durableId="1617714368">
    <w:abstractNumId w:val="35"/>
  </w:num>
  <w:num w:numId="44" w16cid:durableId="2027633400">
    <w:abstractNumId w:val="35"/>
  </w:num>
  <w:num w:numId="45" w16cid:durableId="1516460047">
    <w:abstractNumId w:val="35"/>
  </w:num>
  <w:num w:numId="46" w16cid:durableId="1956668968">
    <w:abstractNumId w:val="35"/>
  </w:num>
  <w:num w:numId="47" w16cid:durableId="906304954">
    <w:abstractNumId w:val="35"/>
  </w:num>
  <w:num w:numId="48" w16cid:durableId="1689791385">
    <w:abstractNumId w:val="35"/>
  </w:num>
  <w:num w:numId="49" w16cid:durableId="23093013">
    <w:abstractNumId w:val="35"/>
  </w:num>
  <w:num w:numId="50" w16cid:durableId="399334336">
    <w:abstractNumId w:val="28"/>
  </w:num>
  <w:num w:numId="51" w16cid:durableId="486945844">
    <w:abstractNumId w:val="6"/>
  </w:num>
  <w:num w:numId="52" w16cid:durableId="1056051286">
    <w:abstractNumId w:val="6"/>
  </w:num>
  <w:num w:numId="53" w16cid:durableId="4600661">
    <w:abstractNumId w:val="18"/>
  </w:num>
  <w:num w:numId="54" w16cid:durableId="2063676130">
    <w:abstractNumId w:val="9"/>
  </w:num>
  <w:num w:numId="55" w16cid:durableId="1201241185">
    <w:abstractNumId w:val="31"/>
  </w:num>
  <w:num w:numId="56" w16cid:durableId="1931936266">
    <w:abstractNumId w:val="17"/>
  </w:num>
  <w:num w:numId="57" w16cid:durableId="520701463">
    <w:abstractNumId w:val="17"/>
  </w:num>
  <w:num w:numId="58" w16cid:durableId="1501314304">
    <w:abstractNumId w:val="17"/>
  </w:num>
  <w:num w:numId="59" w16cid:durableId="808010060">
    <w:abstractNumId w:val="33"/>
  </w:num>
  <w:num w:numId="60" w16cid:durableId="1236934164">
    <w:abstractNumId w:val="3"/>
  </w:num>
  <w:num w:numId="61" w16cid:durableId="539318408">
    <w:abstractNumId w:val="13"/>
  </w:num>
  <w:num w:numId="62" w16cid:durableId="2137554228">
    <w:abstractNumId w:val="13"/>
  </w:num>
  <w:num w:numId="63" w16cid:durableId="516240635">
    <w:abstractNumId w:val="13"/>
  </w:num>
  <w:num w:numId="64" w16cid:durableId="362949768">
    <w:abstractNumId w:val="13"/>
  </w:num>
  <w:num w:numId="65" w16cid:durableId="1066220030">
    <w:abstractNumId w:val="13"/>
  </w:num>
  <w:num w:numId="66" w16cid:durableId="270553167">
    <w:abstractNumId w:val="13"/>
  </w:num>
  <w:num w:numId="67" w16cid:durableId="1238588920">
    <w:abstractNumId w:val="13"/>
  </w:num>
  <w:num w:numId="68" w16cid:durableId="1777750834">
    <w:abstractNumId w:val="13"/>
  </w:num>
  <w:num w:numId="69" w16cid:durableId="2091542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00CC"/>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493"/>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2781"/>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487A"/>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3251"/>
    <w:rsid w:val="00977EAE"/>
    <w:rsid w:val="009807C9"/>
    <w:rsid w:val="0098134E"/>
    <w:rsid w:val="00981E89"/>
    <w:rsid w:val="00984EA2"/>
    <w:rsid w:val="009865AF"/>
    <w:rsid w:val="00993165"/>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51071"/>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97414"/>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88587400">
      <w:bodyDiv w:val="1"/>
      <w:marLeft w:val="0"/>
      <w:marRight w:val="0"/>
      <w:marTop w:val="0"/>
      <w:marBottom w:val="0"/>
      <w:divBdr>
        <w:top w:val="none" w:sz="0" w:space="0" w:color="auto"/>
        <w:left w:val="none" w:sz="0" w:space="0" w:color="auto"/>
        <w:bottom w:val="none" w:sz="0" w:space="0" w:color="auto"/>
        <w:right w:val="none" w:sz="0" w:space="0" w:color="auto"/>
      </w:divBdr>
      <w:divsChild>
        <w:div w:id="1629702263">
          <w:marLeft w:val="-5"/>
          <w:marRight w:val="0"/>
          <w:marTop w:val="0"/>
          <w:marBottom w:val="0"/>
          <w:divBdr>
            <w:top w:val="none" w:sz="0" w:space="0" w:color="auto"/>
            <w:left w:val="none" w:sz="0" w:space="0" w:color="auto"/>
            <w:bottom w:val="none" w:sz="0" w:space="0" w:color="auto"/>
            <w:right w:val="none" w:sz="0" w:space="0" w:color="auto"/>
          </w:divBdr>
        </w:div>
      </w:divsChild>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385953393">
      <w:bodyDiv w:val="1"/>
      <w:marLeft w:val="0"/>
      <w:marRight w:val="0"/>
      <w:marTop w:val="0"/>
      <w:marBottom w:val="0"/>
      <w:divBdr>
        <w:top w:val="none" w:sz="0" w:space="0" w:color="auto"/>
        <w:left w:val="none" w:sz="0" w:space="0" w:color="auto"/>
        <w:bottom w:val="none" w:sz="0" w:space="0" w:color="auto"/>
        <w:right w:val="none" w:sz="0" w:space="0" w:color="auto"/>
      </w:divBdr>
      <w:divsChild>
        <w:div w:id="678704729">
          <w:marLeft w:val="-245"/>
          <w:marRight w:val="0"/>
          <w:marTop w:val="0"/>
          <w:marBottom w:val="0"/>
          <w:divBdr>
            <w:top w:val="none" w:sz="0" w:space="0" w:color="auto"/>
            <w:left w:val="none" w:sz="0" w:space="0" w:color="auto"/>
            <w:bottom w:val="none" w:sz="0" w:space="0" w:color="auto"/>
            <w:right w:val="none" w:sz="0" w:space="0" w:color="auto"/>
          </w:divBdr>
        </w:div>
      </w:divsChild>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972248679">
      <w:bodyDiv w:val="1"/>
      <w:marLeft w:val="0"/>
      <w:marRight w:val="0"/>
      <w:marTop w:val="0"/>
      <w:marBottom w:val="0"/>
      <w:divBdr>
        <w:top w:val="none" w:sz="0" w:space="0" w:color="auto"/>
        <w:left w:val="none" w:sz="0" w:space="0" w:color="auto"/>
        <w:bottom w:val="none" w:sz="0" w:space="0" w:color="auto"/>
        <w:right w:val="none" w:sz="0" w:space="0" w:color="auto"/>
      </w:divBdr>
      <w:divsChild>
        <w:div w:id="92017837">
          <w:marLeft w:val="-5"/>
          <w:marRight w:val="0"/>
          <w:marTop w:val="0"/>
          <w:marBottom w:val="0"/>
          <w:divBdr>
            <w:top w:val="none" w:sz="0" w:space="0" w:color="auto"/>
            <w:left w:val="none" w:sz="0" w:space="0" w:color="auto"/>
            <w:bottom w:val="none" w:sz="0" w:space="0" w:color="auto"/>
            <w:right w:val="none" w:sz="0" w:space="0" w:color="auto"/>
          </w:divBdr>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1740955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02466154">
      <w:bodyDiv w:val="1"/>
      <w:marLeft w:val="0"/>
      <w:marRight w:val="0"/>
      <w:marTop w:val="0"/>
      <w:marBottom w:val="0"/>
      <w:divBdr>
        <w:top w:val="none" w:sz="0" w:space="0" w:color="auto"/>
        <w:left w:val="none" w:sz="0" w:space="0" w:color="auto"/>
        <w:bottom w:val="none" w:sz="0" w:space="0" w:color="auto"/>
        <w:right w:val="none" w:sz="0" w:space="0" w:color="auto"/>
      </w:divBdr>
      <w:divsChild>
        <w:div w:id="1075904535">
          <w:marLeft w:val="-5"/>
          <w:marRight w:val="0"/>
          <w:marTop w:val="0"/>
          <w:marBottom w:val="0"/>
          <w:divBdr>
            <w:top w:val="none" w:sz="0" w:space="0" w:color="auto"/>
            <w:left w:val="none" w:sz="0" w:space="0" w:color="auto"/>
            <w:bottom w:val="none" w:sz="0" w:space="0" w:color="auto"/>
            <w:right w:val="none" w:sz="0" w:space="0" w:color="auto"/>
          </w:divBdr>
        </w:div>
      </w:divsChild>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12</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Thevinh</cp:lastModifiedBy>
  <cp:revision>336</cp:revision>
  <dcterms:created xsi:type="dcterms:W3CDTF">2020-01-14T01:28:00Z</dcterms:created>
  <dcterms:modified xsi:type="dcterms:W3CDTF">2023-05-17T02:07:00Z</dcterms:modified>
</cp:coreProperties>
</file>