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03" w:rsidRPr="00F019E7" w:rsidRDefault="000B5803" w:rsidP="000B5803">
      <w:pPr>
        <w:rPr>
          <w:b/>
          <w:i/>
          <w:sz w:val="26"/>
          <w:szCs w:val="26"/>
          <w:lang w:val="nl-NL"/>
        </w:rPr>
      </w:pPr>
      <w:r w:rsidRPr="00F019E7">
        <w:rPr>
          <w:b/>
          <w:i/>
          <w:sz w:val="26"/>
          <w:szCs w:val="26"/>
          <w:lang w:val="nl-NL"/>
        </w:rPr>
        <w:t>Mẫu:</w:t>
      </w:r>
    </w:p>
    <w:tbl>
      <w:tblPr>
        <w:tblW w:w="878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6160"/>
      </w:tblGrid>
      <w:tr w:rsidR="000B5803" w:rsidRPr="00F019E7" w:rsidTr="000B5803">
        <w:trPr>
          <w:tblCellSpacing w:w="0" w:type="dxa"/>
        </w:trPr>
        <w:tc>
          <w:tcPr>
            <w:tcW w:w="26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803" w:rsidRPr="00B02022" w:rsidRDefault="000B5803" w:rsidP="0041376D">
            <w:r w:rsidRPr="00B02022">
              <w:rPr>
                <w:shd w:val="clear" w:color="auto" w:fill="FF0000"/>
              </w:rPr>
              <w:t>textarea1</w:t>
            </w:r>
          </w:p>
        </w:tc>
        <w:tc>
          <w:tcPr>
            <w:tcW w:w="61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803" w:rsidRPr="00F019E7" w:rsidRDefault="000B5803" w:rsidP="0041376D">
            <w:pPr>
              <w:spacing w:before="120" w:line="156" w:lineRule="atLeast"/>
              <w:jc w:val="center"/>
              <w:rPr>
                <w:color w:val="000000"/>
                <w:sz w:val="26"/>
                <w:szCs w:val="26"/>
              </w:rPr>
            </w:pPr>
            <w:r w:rsidRPr="00F019E7">
              <w:rPr>
                <w:b/>
                <w:bCs/>
                <w:color w:val="000000"/>
                <w:sz w:val="26"/>
                <w:szCs w:val="26"/>
                <w:lang w:val="vi-VN"/>
              </w:rPr>
              <w:t>CỘNG HÒA XÃ HỘI CHỦ NGHĨA VIỆT NAM</w:t>
            </w:r>
            <w:r w:rsidRPr="00F019E7">
              <w:rPr>
                <w:b/>
                <w:bCs/>
                <w:color w:val="000000"/>
                <w:sz w:val="26"/>
                <w:szCs w:val="26"/>
                <w:lang w:val="vi-VN"/>
              </w:rPr>
              <w:br/>
              <w:t>Độc lập - Tự do - Hạnh phúc </w:t>
            </w:r>
            <w:r w:rsidRPr="00F019E7">
              <w:rPr>
                <w:b/>
                <w:bCs/>
                <w:color w:val="000000"/>
                <w:sz w:val="26"/>
                <w:szCs w:val="26"/>
                <w:lang w:val="vi-VN"/>
              </w:rPr>
              <w:br/>
              <w:t>---------------</w:t>
            </w:r>
          </w:p>
        </w:tc>
      </w:tr>
      <w:tr w:rsidR="000B5803" w:rsidRPr="00F019E7" w:rsidTr="000B5803">
        <w:trPr>
          <w:tblCellSpacing w:w="0" w:type="dxa"/>
        </w:trPr>
        <w:tc>
          <w:tcPr>
            <w:tcW w:w="26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803" w:rsidRPr="00F019E7" w:rsidRDefault="000B5803" w:rsidP="0041376D">
            <w:pPr>
              <w:spacing w:before="120" w:line="156" w:lineRule="atLeast"/>
              <w:jc w:val="center"/>
              <w:rPr>
                <w:color w:val="000000"/>
                <w:sz w:val="26"/>
                <w:szCs w:val="26"/>
              </w:rPr>
            </w:pPr>
            <w:r w:rsidRPr="00F019E7">
              <w:rPr>
                <w:color w:val="000000"/>
                <w:sz w:val="26"/>
                <w:szCs w:val="26"/>
                <w:lang w:val="vi-VN"/>
              </w:rPr>
              <w:t>Số: </w:t>
            </w:r>
            <w:r w:rsidRPr="00B02022">
              <w:rPr>
                <w:shd w:val="clear" w:color="auto" w:fill="FF0000"/>
              </w:rPr>
              <w:t>text4</w:t>
            </w:r>
          </w:p>
        </w:tc>
        <w:tc>
          <w:tcPr>
            <w:tcW w:w="61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803" w:rsidRPr="00F019E7" w:rsidRDefault="000B5803" w:rsidP="0041376D">
            <w:pPr>
              <w:spacing w:before="120" w:line="156" w:lineRule="atLeast"/>
              <w:jc w:val="center"/>
              <w:rPr>
                <w:color w:val="000000"/>
                <w:sz w:val="26"/>
                <w:szCs w:val="26"/>
              </w:rPr>
            </w:pPr>
            <w:r w:rsidRPr="00B02022">
              <w:rPr>
                <w:shd w:val="clear" w:color="auto" w:fill="FF0000"/>
              </w:rPr>
              <w:t>text3</w:t>
            </w:r>
            <w:r w:rsidRPr="00F019E7">
              <w:rPr>
                <w:i/>
                <w:iCs/>
                <w:color w:val="000000"/>
                <w:sz w:val="26"/>
                <w:szCs w:val="26"/>
                <w:lang w:val="vi-VN"/>
              </w:rPr>
              <w:t>, ngày </w:t>
            </w:r>
            <w:r w:rsidRPr="00B02022">
              <w:rPr>
                <w:shd w:val="clear" w:color="auto" w:fill="FF0000"/>
              </w:rPr>
              <w:t>text2</w:t>
            </w:r>
          </w:p>
        </w:tc>
      </w:tr>
    </w:tbl>
    <w:p w:rsidR="000B5803" w:rsidRPr="00F019E7" w:rsidRDefault="000B5803" w:rsidP="000B5803">
      <w:pPr>
        <w:shd w:val="clear" w:color="auto" w:fill="FFFFFF"/>
        <w:spacing w:before="120" w:line="156" w:lineRule="atLeast"/>
        <w:jc w:val="center"/>
        <w:rPr>
          <w:color w:val="000000"/>
          <w:sz w:val="26"/>
          <w:szCs w:val="26"/>
        </w:rPr>
      </w:pPr>
      <w:r w:rsidRPr="00F019E7">
        <w:rPr>
          <w:b/>
          <w:bCs/>
          <w:color w:val="000000"/>
          <w:sz w:val="26"/>
          <w:szCs w:val="26"/>
          <w:lang w:val="vi-VN"/>
        </w:rPr>
        <w:t xml:space="preserve">ĐƠN ĐỀ NGHỊ GIA HẠN </w:t>
      </w:r>
      <w:r w:rsidRPr="00F019E7">
        <w:rPr>
          <w:b/>
          <w:bCs/>
          <w:color w:val="000000"/>
          <w:sz w:val="26"/>
          <w:szCs w:val="26"/>
        </w:rPr>
        <w:t xml:space="preserve">CHẤP THUẬN THIẾT KẾ KỸ THUẬT VÀ PHƯƠNG ÁN TỔ CHỨC THI CÔNG NÚT GIAO ĐẤU NỐI VÀO QUỐC LỘ  </w:t>
      </w:r>
    </w:p>
    <w:p w:rsidR="000B5803" w:rsidRPr="00F019E7" w:rsidRDefault="000B5803" w:rsidP="000B5803">
      <w:pPr>
        <w:shd w:val="clear" w:color="auto" w:fill="FFFFFF"/>
        <w:spacing w:before="120" w:after="120" w:line="156" w:lineRule="atLeast"/>
        <w:jc w:val="center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  <w:lang w:val="vi-VN"/>
        </w:rPr>
        <w:t xml:space="preserve">Gia hạn xây dựng </w:t>
      </w:r>
      <w:r w:rsidRPr="00B02022">
        <w:rPr>
          <w:shd w:val="clear" w:color="auto" w:fill="FF0000"/>
        </w:rPr>
        <w:t>text5</w:t>
      </w:r>
      <w:r>
        <w:rPr>
          <w:color w:val="000000"/>
          <w:sz w:val="26"/>
          <w:szCs w:val="26"/>
        </w:rPr>
        <w:t xml:space="preserve"> </w:t>
      </w:r>
      <w:r w:rsidRPr="00F019E7">
        <w:rPr>
          <w:color w:val="000000"/>
          <w:sz w:val="26"/>
          <w:szCs w:val="26"/>
          <w:lang w:val="vi-VN"/>
        </w:rPr>
        <w:t>(...3...)</w:t>
      </w:r>
    </w:p>
    <w:p w:rsidR="000B5803" w:rsidRPr="00F019E7" w:rsidRDefault="000B5803" w:rsidP="000B5803">
      <w:pPr>
        <w:shd w:val="clear" w:color="auto" w:fill="FFFFFF"/>
        <w:spacing w:before="120" w:after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</w:rPr>
        <w:t>- </w:t>
      </w:r>
      <w:r w:rsidRPr="00F019E7">
        <w:rPr>
          <w:color w:val="000000"/>
          <w:sz w:val="26"/>
          <w:szCs w:val="26"/>
          <w:lang w:val="vi-VN"/>
        </w:rPr>
        <w:t>Căn cứ Nghị định số </w:t>
      </w:r>
      <w:r w:rsidRPr="00F019E7">
        <w:rPr>
          <w:color w:val="000000"/>
          <w:sz w:val="26"/>
          <w:szCs w:val="26"/>
          <w:lang w:val="vi-VN"/>
        </w:rPr>
        <w:fldChar w:fldCharType="begin"/>
      </w:r>
      <w:r w:rsidRPr="00F019E7">
        <w:rPr>
          <w:color w:val="000000"/>
          <w:sz w:val="26"/>
          <w:szCs w:val="26"/>
          <w:lang w:val="vi-VN"/>
        </w:rPr>
        <w:instrText xml:space="preserve"> HYPERLINK "http://thuvienphapluat.vn/phap-luat/tim-van-ban.aspx?keyword=11/2010/N%C4%90-CP&amp;area=2&amp;type=0&amp;match=False&amp;vc=True&amp;lan=1" \t "_blank" </w:instrText>
      </w:r>
      <w:r w:rsidRPr="00F019E7">
        <w:rPr>
          <w:color w:val="000000"/>
          <w:sz w:val="26"/>
          <w:szCs w:val="26"/>
          <w:lang w:val="vi-VN"/>
        </w:rPr>
        <w:fldChar w:fldCharType="separate"/>
      </w:r>
      <w:r w:rsidRPr="00F019E7">
        <w:rPr>
          <w:color w:val="0E70C3"/>
          <w:sz w:val="26"/>
          <w:szCs w:val="26"/>
          <w:lang w:val="vi-VN"/>
        </w:rPr>
        <w:t>11/2010/NĐ-CP</w:t>
      </w:r>
      <w:r w:rsidRPr="00F019E7">
        <w:rPr>
          <w:color w:val="000000"/>
          <w:sz w:val="26"/>
          <w:szCs w:val="26"/>
          <w:lang w:val="vi-VN"/>
        </w:rPr>
        <w:fldChar w:fldCharType="end"/>
      </w:r>
      <w:r w:rsidRPr="00F019E7">
        <w:rPr>
          <w:color w:val="000000"/>
          <w:sz w:val="26"/>
          <w:szCs w:val="26"/>
          <w:lang w:val="vi-VN"/>
        </w:rPr>
        <w:t> ngày 24 tháng 02 năm 2010 của Chính phủ quy định về quản lý và bảo vệ kết cấu hạ tầng giao thông đường bộ; Nghị định số </w:t>
      </w:r>
      <w:r w:rsidRPr="00F019E7">
        <w:rPr>
          <w:color w:val="000000"/>
          <w:sz w:val="26"/>
          <w:szCs w:val="26"/>
          <w:lang w:val="vi-VN"/>
        </w:rPr>
        <w:fldChar w:fldCharType="begin"/>
      </w:r>
      <w:r w:rsidRPr="00F019E7">
        <w:rPr>
          <w:color w:val="000000"/>
          <w:sz w:val="26"/>
          <w:szCs w:val="26"/>
          <w:lang w:val="vi-VN"/>
        </w:rPr>
        <w:instrText xml:space="preserve"> HYPERLINK "http://thuvienphapluat.vn/phap-luat/tim-van-ban.aspx?keyword=100/2013/N%C4%90-CP&amp;area=2&amp;type=0&amp;match=False&amp;vc=True&amp;lan=1" \t "_blank" </w:instrText>
      </w:r>
      <w:r w:rsidRPr="00F019E7">
        <w:rPr>
          <w:color w:val="000000"/>
          <w:sz w:val="26"/>
          <w:szCs w:val="26"/>
          <w:lang w:val="vi-VN"/>
        </w:rPr>
        <w:fldChar w:fldCharType="separate"/>
      </w:r>
      <w:r w:rsidRPr="00F019E7">
        <w:rPr>
          <w:color w:val="0E70C3"/>
          <w:sz w:val="26"/>
          <w:szCs w:val="26"/>
          <w:lang w:val="vi-VN"/>
        </w:rPr>
        <w:t>100/2013/NĐ-CP</w:t>
      </w:r>
      <w:r w:rsidRPr="00F019E7">
        <w:rPr>
          <w:color w:val="000000"/>
          <w:sz w:val="26"/>
          <w:szCs w:val="26"/>
          <w:lang w:val="vi-VN"/>
        </w:rPr>
        <w:fldChar w:fldCharType="end"/>
      </w:r>
      <w:r w:rsidRPr="00F019E7">
        <w:rPr>
          <w:color w:val="000000"/>
          <w:sz w:val="26"/>
          <w:szCs w:val="26"/>
          <w:lang w:val="vi-VN"/>
        </w:rPr>
        <w:t> ngày 03 tháng 9 năm 2013 của Chính phủ sửa đổi, bổ sung một số điều của Nghị định số </w:t>
      </w:r>
      <w:r w:rsidRPr="00F019E7">
        <w:rPr>
          <w:color w:val="000000"/>
          <w:sz w:val="26"/>
          <w:szCs w:val="26"/>
        </w:rPr>
        <w:t>11</w:t>
      </w:r>
      <w:r w:rsidRPr="00F019E7">
        <w:rPr>
          <w:color w:val="000000"/>
          <w:sz w:val="26"/>
          <w:szCs w:val="26"/>
          <w:lang w:val="vi-VN"/>
        </w:rPr>
        <w:t>/2010/NĐ-CP;</w:t>
      </w:r>
    </w:p>
    <w:p w:rsidR="000B5803" w:rsidRPr="00F019E7" w:rsidRDefault="000B5803" w:rsidP="000B5803">
      <w:pPr>
        <w:shd w:val="clear" w:color="auto" w:fill="FFFFFF"/>
        <w:spacing w:before="120" w:after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</w:rPr>
        <w:t>- </w:t>
      </w:r>
      <w:r w:rsidRPr="00F019E7">
        <w:rPr>
          <w:color w:val="000000"/>
          <w:sz w:val="26"/>
          <w:szCs w:val="26"/>
          <w:lang w:val="vi-VN"/>
        </w:rPr>
        <w:t xml:space="preserve">Căn cứ Thông tư số </w:t>
      </w:r>
      <w:r w:rsidRPr="00F019E7">
        <w:rPr>
          <w:color w:val="000000"/>
          <w:sz w:val="26"/>
          <w:szCs w:val="26"/>
        </w:rPr>
        <w:t>50/2015</w:t>
      </w:r>
      <w:r w:rsidRPr="00F019E7">
        <w:rPr>
          <w:color w:val="000000"/>
          <w:sz w:val="26"/>
          <w:szCs w:val="26"/>
          <w:lang w:val="vi-VN"/>
        </w:rPr>
        <w:t xml:space="preserve">/TT-BGTVT ngày </w:t>
      </w:r>
      <w:r w:rsidRPr="00F019E7">
        <w:rPr>
          <w:color w:val="000000"/>
          <w:sz w:val="26"/>
          <w:szCs w:val="26"/>
        </w:rPr>
        <w:t>23</w:t>
      </w:r>
      <w:r w:rsidRPr="00F019E7">
        <w:rPr>
          <w:color w:val="000000"/>
          <w:sz w:val="26"/>
          <w:szCs w:val="26"/>
          <w:lang w:val="vi-VN"/>
        </w:rPr>
        <w:t xml:space="preserve"> tháng </w:t>
      </w:r>
      <w:r w:rsidRPr="00F019E7">
        <w:rPr>
          <w:color w:val="000000"/>
          <w:sz w:val="26"/>
          <w:szCs w:val="26"/>
        </w:rPr>
        <w:t>9</w:t>
      </w:r>
      <w:r w:rsidRPr="00F019E7">
        <w:rPr>
          <w:color w:val="000000"/>
          <w:sz w:val="26"/>
          <w:szCs w:val="26"/>
          <w:lang w:val="vi-VN"/>
        </w:rPr>
        <w:t xml:space="preserve"> năm 2015 của Bộ trưởng Bộ Giao thông vận tải hướng dẫn thực hiện một số điều của Nghị định số </w:t>
      </w:r>
      <w:r w:rsidRPr="00F019E7">
        <w:rPr>
          <w:color w:val="000000"/>
          <w:sz w:val="26"/>
          <w:szCs w:val="26"/>
          <w:lang w:val="vi-VN"/>
        </w:rPr>
        <w:fldChar w:fldCharType="begin"/>
      </w:r>
      <w:r w:rsidRPr="00F019E7">
        <w:rPr>
          <w:color w:val="000000"/>
          <w:sz w:val="26"/>
          <w:szCs w:val="26"/>
          <w:lang w:val="vi-VN"/>
        </w:rPr>
        <w:instrText xml:space="preserve"> HYPERLINK "http://thuvienphapluat.vn/phap-luat/tim-van-ban.aspx?keyword=11/2010/N%C4%90-CP&amp;area=2&amp;type=0&amp;match=False&amp;vc=True&amp;lan=1" \t "_blank" </w:instrText>
      </w:r>
      <w:r w:rsidRPr="00F019E7">
        <w:rPr>
          <w:color w:val="000000"/>
          <w:sz w:val="26"/>
          <w:szCs w:val="26"/>
          <w:lang w:val="vi-VN"/>
        </w:rPr>
        <w:fldChar w:fldCharType="separate"/>
      </w:r>
      <w:r w:rsidRPr="00F019E7">
        <w:rPr>
          <w:color w:val="0E70C3"/>
          <w:sz w:val="26"/>
          <w:szCs w:val="26"/>
          <w:lang w:val="vi-VN"/>
        </w:rPr>
        <w:t>11/2010/NĐ-CP</w:t>
      </w:r>
      <w:r w:rsidRPr="00F019E7">
        <w:rPr>
          <w:color w:val="000000"/>
          <w:sz w:val="26"/>
          <w:szCs w:val="26"/>
          <w:lang w:val="vi-VN"/>
        </w:rPr>
        <w:fldChar w:fldCharType="end"/>
      </w:r>
      <w:r w:rsidRPr="00F019E7">
        <w:rPr>
          <w:color w:val="000000"/>
          <w:sz w:val="26"/>
          <w:szCs w:val="26"/>
          <w:lang w:val="vi-VN"/>
        </w:rPr>
        <w:t> ngày 24 tháng 02 năm 2010 của Chính phủ quy định về quản lý và bảo vệ kết cấu hạ tầng giao thông đường bộ;</w:t>
      </w:r>
    </w:p>
    <w:p w:rsidR="000B5803" w:rsidRPr="000B5803" w:rsidRDefault="000B5803" w:rsidP="000B5803">
      <w:pPr>
        <w:spacing w:before="120" w:after="120"/>
        <w:jc w:val="both"/>
        <w:rPr>
          <w:b/>
          <w:bCs/>
          <w:sz w:val="26"/>
          <w:szCs w:val="26"/>
        </w:rPr>
      </w:pPr>
      <w:r w:rsidRPr="00F019E7">
        <w:rPr>
          <w:bCs/>
          <w:sz w:val="26"/>
          <w:szCs w:val="26"/>
        </w:rPr>
        <w:t xml:space="preserve">- </w:t>
      </w:r>
      <w:proofErr w:type="spellStart"/>
      <w:r w:rsidRPr="00F019E7">
        <w:rPr>
          <w:bCs/>
          <w:sz w:val="26"/>
          <w:szCs w:val="26"/>
        </w:rPr>
        <w:t>Căn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cứ</w:t>
      </w:r>
      <w:proofErr w:type="spellEnd"/>
      <w:r w:rsidRPr="00F019E7">
        <w:rPr>
          <w:bCs/>
          <w:sz w:val="26"/>
          <w:szCs w:val="26"/>
        </w:rPr>
        <w:t xml:space="preserve"> </w:t>
      </w:r>
      <w:r w:rsidRPr="00F019E7">
        <w:rPr>
          <w:bCs/>
          <w:sz w:val="26"/>
          <w:szCs w:val="26"/>
          <w:lang w:val="vi-VN"/>
        </w:rPr>
        <w:t xml:space="preserve">Thông tư số </w:t>
      </w:r>
      <w:r w:rsidRPr="00F019E7">
        <w:rPr>
          <w:bCs/>
          <w:sz w:val="26"/>
          <w:szCs w:val="26"/>
        </w:rPr>
        <w:t>35</w:t>
      </w:r>
      <w:r w:rsidRPr="00F019E7">
        <w:rPr>
          <w:bCs/>
          <w:sz w:val="26"/>
          <w:szCs w:val="26"/>
          <w:lang w:val="vi-VN"/>
        </w:rPr>
        <w:t>/201</w:t>
      </w:r>
      <w:r w:rsidRPr="00F019E7">
        <w:rPr>
          <w:bCs/>
          <w:sz w:val="26"/>
          <w:szCs w:val="26"/>
        </w:rPr>
        <w:t>7</w:t>
      </w:r>
      <w:r w:rsidRPr="00F019E7">
        <w:rPr>
          <w:bCs/>
          <w:sz w:val="26"/>
          <w:szCs w:val="26"/>
          <w:lang w:val="vi-VN"/>
        </w:rPr>
        <w:t xml:space="preserve">/TT-BGTVT ngày </w:t>
      </w:r>
      <w:r w:rsidRPr="00F019E7">
        <w:rPr>
          <w:bCs/>
          <w:sz w:val="26"/>
          <w:szCs w:val="26"/>
        </w:rPr>
        <w:t>09</w:t>
      </w:r>
      <w:r w:rsidRPr="00F019E7">
        <w:rPr>
          <w:bCs/>
          <w:sz w:val="26"/>
          <w:szCs w:val="26"/>
          <w:lang w:val="vi-VN"/>
        </w:rPr>
        <w:t>/</w:t>
      </w:r>
      <w:r w:rsidRPr="00F019E7">
        <w:rPr>
          <w:bCs/>
          <w:sz w:val="26"/>
          <w:szCs w:val="26"/>
        </w:rPr>
        <w:t>10</w:t>
      </w:r>
      <w:r w:rsidRPr="00F019E7">
        <w:rPr>
          <w:bCs/>
          <w:sz w:val="26"/>
          <w:szCs w:val="26"/>
          <w:lang w:val="vi-VN"/>
        </w:rPr>
        <w:t xml:space="preserve">/2015 của Bộ trưởng Bộ GTVT </w:t>
      </w:r>
      <w:proofErr w:type="spellStart"/>
      <w:r w:rsidRPr="00F019E7">
        <w:rPr>
          <w:bCs/>
          <w:sz w:val="26"/>
          <w:szCs w:val="26"/>
        </w:rPr>
        <w:t>Sửa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đổi</w:t>
      </w:r>
      <w:proofErr w:type="spellEnd"/>
      <w:r w:rsidRPr="00F019E7">
        <w:rPr>
          <w:bCs/>
          <w:sz w:val="26"/>
          <w:szCs w:val="26"/>
        </w:rPr>
        <w:t xml:space="preserve">, </w:t>
      </w:r>
      <w:proofErr w:type="spellStart"/>
      <w:r w:rsidRPr="00F019E7">
        <w:rPr>
          <w:bCs/>
          <w:sz w:val="26"/>
          <w:szCs w:val="26"/>
        </w:rPr>
        <w:t>bổ</w:t>
      </w:r>
      <w:proofErr w:type="spellEnd"/>
      <w:r w:rsidRPr="00F019E7">
        <w:rPr>
          <w:bCs/>
          <w:sz w:val="26"/>
          <w:szCs w:val="26"/>
        </w:rPr>
        <w:t xml:space="preserve"> sung </w:t>
      </w:r>
      <w:proofErr w:type="spellStart"/>
      <w:r w:rsidRPr="00F019E7">
        <w:rPr>
          <w:bCs/>
          <w:sz w:val="26"/>
          <w:szCs w:val="26"/>
        </w:rPr>
        <w:t>một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số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điều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của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Thông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tư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số</w:t>
      </w:r>
      <w:proofErr w:type="spellEnd"/>
      <w:r w:rsidRPr="00F019E7">
        <w:rPr>
          <w:bCs/>
          <w:sz w:val="26"/>
          <w:szCs w:val="26"/>
        </w:rPr>
        <w:t xml:space="preserve"> </w:t>
      </w:r>
      <w:r w:rsidRPr="00F019E7">
        <w:rPr>
          <w:bCs/>
          <w:sz w:val="26"/>
          <w:szCs w:val="26"/>
          <w:lang w:val="vi-VN"/>
        </w:rPr>
        <w:t xml:space="preserve">50/2015/TT-BGTVT ngày 23/9/2015 </w:t>
      </w:r>
      <w:proofErr w:type="spellStart"/>
      <w:r w:rsidRPr="00F019E7">
        <w:rPr>
          <w:bCs/>
          <w:sz w:val="26"/>
          <w:szCs w:val="26"/>
        </w:rPr>
        <w:t>của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Bộ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trưởng</w:t>
      </w:r>
      <w:proofErr w:type="spellEnd"/>
      <w:r w:rsidRPr="00F019E7">
        <w:rPr>
          <w:bCs/>
          <w:sz w:val="26"/>
          <w:szCs w:val="26"/>
        </w:rPr>
        <w:t xml:space="preserve"> </w:t>
      </w:r>
      <w:proofErr w:type="spellStart"/>
      <w:r w:rsidRPr="00F019E7">
        <w:rPr>
          <w:bCs/>
          <w:sz w:val="26"/>
          <w:szCs w:val="26"/>
        </w:rPr>
        <w:t>Bộ</w:t>
      </w:r>
      <w:proofErr w:type="spellEnd"/>
      <w:r w:rsidRPr="00F019E7">
        <w:rPr>
          <w:bCs/>
          <w:sz w:val="26"/>
          <w:szCs w:val="26"/>
        </w:rPr>
        <w:t xml:space="preserve"> GTVT </w:t>
      </w:r>
      <w:r w:rsidRPr="00F019E7">
        <w:rPr>
          <w:bCs/>
          <w:sz w:val="26"/>
          <w:szCs w:val="26"/>
          <w:lang w:val="vi-VN"/>
        </w:rPr>
        <w:t>hướng dẫn thực hiện một số điều của Nghị định số 11/2010/NĐ-CP ngày 24/02/2010 của Chính phủ về quản lý và bảo vệ kết cấu hạ tầng giao thông đường bộ.</w:t>
      </w:r>
    </w:p>
    <w:p w:rsidR="000B5803" w:rsidRPr="00F019E7" w:rsidRDefault="000B5803" w:rsidP="000B5803">
      <w:pPr>
        <w:pStyle w:val="NoSpacing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</w:rPr>
        <w:t xml:space="preserve">- </w:t>
      </w:r>
      <w:r w:rsidRPr="000B5803">
        <w:rPr>
          <w:shd w:val="clear" w:color="auto" w:fill="FF0000"/>
        </w:rPr>
        <w:t>textarea2</w:t>
      </w:r>
      <w:r w:rsidRPr="000B5803">
        <w:t xml:space="preserve"> </w:t>
      </w:r>
      <w:r>
        <w:rPr>
          <w:bCs/>
          <w:sz w:val="26"/>
          <w:szCs w:val="26"/>
        </w:rPr>
        <w:t>(5)</w:t>
      </w:r>
    </w:p>
    <w:p w:rsidR="000B5803" w:rsidRPr="00F019E7" w:rsidRDefault="000B5803" w:rsidP="000B5803">
      <w:pPr>
        <w:pStyle w:val="NoSpacing"/>
        <w:shd w:val="clear" w:color="auto" w:fill="FFFFFF" w:themeFill="background1"/>
      </w:pPr>
      <w:r w:rsidRPr="000B5803">
        <w:rPr>
          <w:shd w:val="clear" w:color="auto" w:fill="FF0000"/>
        </w:rPr>
        <w:t>text11</w:t>
      </w:r>
      <w:r>
        <w:rPr>
          <w:shd w:val="clear" w:color="auto" w:fill="FFFFFF" w:themeFill="background1"/>
        </w:rPr>
        <w:t xml:space="preserve"> (2)</w:t>
      </w:r>
      <w:r>
        <w:t xml:space="preserve"> </w:t>
      </w:r>
      <w:proofErr w:type="spellStart"/>
      <w:r w:rsidRPr="00F019E7">
        <w:t>đề</w:t>
      </w:r>
      <w:proofErr w:type="spellEnd"/>
      <w:r w:rsidRPr="00F019E7">
        <w:t xml:space="preserve"> </w:t>
      </w:r>
      <w:proofErr w:type="spellStart"/>
      <w:r w:rsidRPr="00F019E7">
        <w:t>nghị</w:t>
      </w:r>
      <w:proofErr w:type="spellEnd"/>
      <w:r w:rsidRPr="00F019E7">
        <w:t xml:space="preserve"> </w:t>
      </w:r>
      <w:proofErr w:type="spellStart"/>
      <w:r w:rsidRPr="00F019E7">
        <w:t>được</w:t>
      </w:r>
      <w:proofErr w:type="spellEnd"/>
      <w:r w:rsidRPr="00F019E7">
        <w:t xml:space="preserve"> </w:t>
      </w:r>
      <w:proofErr w:type="spellStart"/>
      <w:r w:rsidRPr="00F019E7">
        <w:t>gia</w:t>
      </w:r>
      <w:proofErr w:type="spellEnd"/>
      <w:r w:rsidRPr="00F019E7">
        <w:t xml:space="preserve"> </w:t>
      </w:r>
      <w:proofErr w:type="spellStart"/>
      <w:r w:rsidRPr="00F019E7">
        <w:t>hạn</w:t>
      </w:r>
      <w:proofErr w:type="spellEnd"/>
      <w:r w:rsidRPr="00F019E7">
        <w:t xml:space="preserve"> </w:t>
      </w:r>
      <w:proofErr w:type="spellStart"/>
      <w:r w:rsidRPr="00F019E7">
        <w:t>xây</w:t>
      </w:r>
      <w:proofErr w:type="spellEnd"/>
      <w:r w:rsidRPr="00F019E7">
        <w:t xml:space="preserve"> </w:t>
      </w:r>
      <w:proofErr w:type="spellStart"/>
      <w:r w:rsidRPr="00F019E7">
        <w:t>dựng</w:t>
      </w:r>
      <w:proofErr w:type="spellEnd"/>
      <w:r w:rsidRPr="00F019E7">
        <w:t xml:space="preserve"> </w:t>
      </w:r>
      <w:proofErr w:type="spellStart"/>
      <w:r w:rsidRPr="00F019E7">
        <w:t>công</w:t>
      </w:r>
      <w:proofErr w:type="spellEnd"/>
      <w:r w:rsidRPr="00F019E7">
        <w:t xml:space="preserve"> </w:t>
      </w:r>
      <w:proofErr w:type="spellStart"/>
      <w:r w:rsidRPr="00F019E7">
        <w:t>trình</w:t>
      </w:r>
      <w:proofErr w:type="spellEnd"/>
      <w:r w:rsidRPr="00F019E7">
        <w:t xml:space="preserve">, </w:t>
      </w:r>
      <w:proofErr w:type="spellStart"/>
      <w:r w:rsidRPr="00F019E7">
        <w:t>nêu</w:t>
      </w:r>
      <w:proofErr w:type="spellEnd"/>
      <w:r w:rsidRPr="00F019E7">
        <w:t xml:space="preserve"> </w:t>
      </w:r>
      <w:proofErr w:type="spellStart"/>
      <w:r w:rsidRPr="00F019E7">
        <w:t>rõ</w:t>
      </w:r>
      <w:proofErr w:type="spellEnd"/>
      <w:r w:rsidRPr="00F019E7">
        <w:t xml:space="preserve"> </w:t>
      </w:r>
      <w:proofErr w:type="spellStart"/>
      <w:r w:rsidRPr="00F019E7">
        <w:t>lý</w:t>
      </w:r>
      <w:proofErr w:type="spellEnd"/>
      <w:r w:rsidRPr="00F019E7">
        <w:t xml:space="preserve"> do </w:t>
      </w:r>
      <w:proofErr w:type="spellStart"/>
      <w:r w:rsidRPr="00F019E7">
        <w:t>gia</w:t>
      </w:r>
      <w:proofErr w:type="spellEnd"/>
      <w:r w:rsidRPr="00F019E7">
        <w:t xml:space="preserve"> </w:t>
      </w:r>
      <w:proofErr w:type="spellStart"/>
      <w:r w:rsidRPr="00F019E7">
        <w:t>hạn</w:t>
      </w:r>
      <w:proofErr w:type="spellEnd"/>
      <w:r w:rsidRPr="00F019E7">
        <w:t>.</w:t>
      </w:r>
    </w:p>
    <w:p w:rsidR="000B5803" w:rsidRPr="00F019E7" w:rsidRDefault="000B5803" w:rsidP="000B5803">
      <w:pPr>
        <w:shd w:val="clear" w:color="auto" w:fill="FFFFFF"/>
        <w:spacing w:before="120" w:line="156" w:lineRule="atLeast"/>
        <w:jc w:val="both"/>
        <w:rPr>
          <w:color w:val="000000"/>
          <w:sz w:val="26"/>
          <w:szCs w:val="26"/>
        </w:rPr>
      </w:pPr>
      <w:proofErr w:type="spellStart"/>
      <w:r w:rsidRPr="00F019E7">
        <w:rPr>
          <w:color w:val="000000"/>
          <w:sz w:val="26"/>
          <w:szCs w:val="26"/>
        </w:rPr>
        <w:t>Gửi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kèm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theo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các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tài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liệu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sau</w:t>
      </w:r>
      <w:proofErr w:type="spellEnd"/>
      <w:r w:rsidRPr="00F019E7">
        <w:rPr>
          <w:color w:val="000000"/>
          <w:sz w:val="26"/>
          <w:szCs w:val="26"/>
        </w:rPr>
        <w:t>:</w:t>
      </w:r>
    </w:p>
    <w:p w:rsidR="000B5803" w:rsidRPr="00F019E7" w:rsidRDefault="000B5803" w:rsidP="000B5803">
      <w:pPr>
        <w:shd w:val="clear" w:color="auto" w:fill="FFFFFF"/>
        <w:spacing w:before="120" w:line="156" w:lineRule="atLeast"/>
        <w:jc w:val="both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</w:rPr>
        <w:t xml:space="preserve">- </w:t>
      </w:r>
      <w:proofErr w:type="spellStart"/>
      <w:r w:rsidRPr="00F019E7">
        <w:rPr>
          <w:color w:val="000000"/>
          <w:sz w:val="26"/>
          <w:szCs w:val="26"/>
        </w:rPr>
        <w:t>Bản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sao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chụp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Văn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bản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chấp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thuận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thiết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kế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và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phương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án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tổ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chức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thi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công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F019E7">
        <w:rPr>
          <w:color w:val="000000"/>
          <w:sz w:val="26"/>
          <w:szCs w:val="26"/>
        </w:rPr>
        <w:t>nút</w:t>
      </w:r>
      <w:proofErr w:type="spellEnd"/>
      <w:r w:rsidRPr="00F019E7">
        <w:rPr>
          <w:color w:val="000000"/>
          <w:sz w:val="26"/>
          <w:szCs w:val="26"/>
        </w:rPr>
        <w:t xml:space="preserve">  </w:t>
      </w:r>
      <w:proofErr w:type="spellStart"/>
      <w:r w:rsidRPr="00F019E7">
        <w:rPr>
          <w:color w:val="000000"/>
          <w:sz w:val="26"/>
          <w:szCs w:val="26"/>
        </w:rPr>
        <w:t>giao</w:t>
      </w:r>
      <w:proofErr w:type="spellEnd"/>
      <w:proofErr w:type="gram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đấu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nối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vào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quốc</w:t>
      </w:r>
      <w:proofErr w:type="spellEnd"/>
      <w:r w:rsidRPr="00F019E7">
        <w:rPr>
          <w:color w:val="000000"/>
          <w:sz w:val="26"/>
          <w:szCs w:val="26"/>
        </w:rPr>
        <w:t xml:space="preserve"> </w:t>
      </w:r>
      <w:proofErr w:type="spellStart"/>
      <w:r w:rsidRPr="00F019E7">
        <w:rPr>
          <w:color w:val="000000"/>
          <w:sz w:val="26"/>
          <w:szCs w:val="26"/>
        </w:rPr>
        <w:t>lộ</w:t>
      </w:r>
      <w:proofErr w:type="spellEnd"/>
      <w:r w:rsidRPr="00F019E7">
        <w:rPr>
          <w:color w:val="000000"/>
          <w:sz w:val="26"/>
          <w:szCs w:val="26"/>
        </w:rPr>
        <w:t>.</w:t>
      </w:r>
    </w:p>
    <w:p w:rsidR="000B5803" w:rsidRPr="00F019E7" w:rsidRDefault="000B5803" w:rsidP="000B5803">
      <w:pPr>
        <w:pStyle w:val="NoSpacing"/>
        <w:rPr>
          <w:color w:val="000000"/>
          <w:sz w:val="26"/>
          <w:szCs w:val="26"/>
        </w:rPr>
      </w:pPr>
      <w:r w:rsidRPr="00F019E7">
        <w:rPr>
          <w:color w:val="000000"/>
          <w:sz w:val="26"/>
          <w:szCs w:val="26"/>
        </w:rPr>
        <w:t xml:space="preserve">- </w:t>
      </w:r>
      <w:r w:rsidRPr="000B5803">
        <w:rPr>
          <w:shd w:val="clear" w:color="auto" w:fill="FF0000"/>
        </w:rPr>
        <w:t>textarea3</w:t>
      </w:r>
      <w:r w:rsidRPr="000B5803">
        <w:t xml:space="preserve"> (6)</w:t>
      </w:r>
      <w:r>
        <w:t xml:space="preserve"> </w:t>
      </w:r>
    </w:p>
    <w:p w:rsidR="000B5803" w:rsidRPr="00F019E7" w:rsidRDefault="000B5803" w:rsidP="000B5803">
      <w:pPr>
        <w:pStyle w:val="NoSpacing"/>
        <w:rPr>
          <w:color w:val="000000"/>
          <w:sz w:val="26"/>
          <w:szCs w:val="26"/>
        </w:rPr>
      </w:pPr>
      <w:r w:rsidRPr="00B02022">
        <w:rPr>
          <w:shd w:val="clear" w:color="auto" w:fill="FF0000"/>
        </w:rPr>
        <w:t>text7</w:t>
      </w:r>
      <w:r w:rsidRPr="00F019E7">
        <w:rPr>
          <w:color w:val="000000"/>
          <w:sz w:val="26"/>
          <w:szCs w:val="26"/>
          <w:lang w:val="vi-VN"/>
        </w:rPr>
        <w:t xml:space="preserve"> </w:t>
      </w:r>
      <w:r>
        <w:t>(2)</w:t>
      </w:r>
      <w:r>
        <w:t xml:space="preserve"> </w:t>
      </w:r>
      <w:r w:rsidRPr="00F019E7">
        <w:rPr>
          <w:color w:val="000000"/>
          <w:sz w:val="26"/>
          <w:szCs w:val="26"/>
          <w:lang w:val="vi-VN"/>
        </w:rPr>
        <w:t>cam kết tự di chuyển hoặc cải tạo công trình thiết yếu và không đòi bồi thường khi cơ quan có thẩm quyền yêu cầu di chuyển hoặc cải tạo; đồng thời, hoàn chỉnh các thủ tục theo quy định của pháp luật có liên quan để công trình thiết yếu được gia hạn xây dựng </w:t>
      </w:r>
      <w:proofErr w:type="spellStart"/>
      <w:r w:rsidRPr="00F019E7">
        <w:rPr>
          <w:color w:val="000000"/>
          <w:sz w:val="26"/>
          <w:szCs w:val="26"/>
        </w:rPr>
        <w:t>tr</w:t>
      </w:r>
      <w:proofErr w:type="spellEnd"/>
      <w:r w:rsidRPr="00F019E7">
        <w:rPr>
          <w:color w:val="000000"/>
          <w:sz w:val="26"/>
          <w:szCs w:val="26"/>
          <w:lang w:val="vi-VN"/>
        </w:rPr>
        <w:t>ong thời hạn có hiệu lực của Văn bản chấp thuận gia hạn.</w:t>
      </w:r>
    </w:p>
    <w:p w:rsidR="000B5803" w:rsidRPr="00F019E7" w:rsidRDefault="000B5803" w:rsidP="000B5803">
      <w:pPr>
        <w:shd w:val="clear" w:color="auto" w:fill="FFFFFF"/>
        <w:spacing w:before="120" w:line="156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Địa chỉ liên hệ: </w:t>
      </w:r>
      <w:r w:rsidRPr="00B02022">
        <w:rPr>
          <w:shd w:val="clear" w:color="auto" w:fill="FF0000"/>
        </w:rPr>
        <w:t>text8</w:t>
      </w:r>
    </w:p>
    <w:p w:rsidR="000B5803" w:rsidRPr="00F019E7" w:rsidRDefault="000B5803" w:rsidP="000B5803">
      <w:pPr>
        <w:shd w:val="clear" w:color="auto" w:fill="FFFFFF"/>
        <w:spacing w:before="120" w:line="156" w:lineRule="atLeast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Số điện thoại: </w:t>
      </w:r>
      <w:r w:rsidRPr="00B02022">
        <w:rPr>
          <w:shd w:val="clear" w:color="auto" w:fill="FF0000"/>
        </w:rPr>
        <w:t>text9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88"/>
        <w:gridCol w:w="5220"/>
      </w:tblGrid>
      <w:tr w:rsidR="000B5803" w:rsidRPr="00F019E7" w:rsidTr="0041376D">
        <w:trPr>
          <w:tblCellSpacing w:w="0" w:type="dxa"/>
        </w:trPr>
        <w:tc>
          <w:tcPr>
            <w:tcW w:w="38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803" w:rsidRPr="00F019E7" w:rsidRDefault="000B5803" w:rsidP="0041376D">
            <w:pPr>
              <w:spacing w:before="120" w:line="156" w:lineRule="atLeast"/>
              <w:rPr>
                <w:color w:val="000000"/>
                <w:sz w:val="26"/>
                <w:szCs w:val="26"/>
              </w:rPr>
            </w:pPr>
            <w:r w:rsidRPr="00F019E7">
              <w:rPr>
                <w:b/>
                <w:bCs/>
                <w:i/>
                <w:iCs/>
                <w:color w:val="000000"/>
                <w:sz w:val="26"/>
                <w:szCs w:val="26"/>
                <w:lang w:val="vi-VN"/>
              </w:rPr>
              <w:t>Nơi nhận:</w:t>
            </w:r>
            <w:r w:rsidRPr="00F019E7">
              <w:rPr>
                <w:b/>
                <w:bCs/>
                <w:i/>
                <w:iCs/>
                <w:color w:val="000000"/>
                <w:sz w:val="26"/>
                <w:szCs w:val="26"/>
                <w:lang w:val="vi-VN"/>
              </w:rPr>
              <w:br/>
            </w:r>
            <w:r w:rsidRPr="00F019E7">
              <w:rPr>
                <w:color w:val="000000"/>
                <w:sz w:val="26"/>
                <w:szCs w:val="26"/>
                <w:lang w:val="vi-VN"/>
              </w:rPr>
              <w:t>- Như trên;</w:t>
            </w:r>
            <w:r w:rsidRPr="00F019E7">
              <w:rPr>
                <w:color w:val="000000"/>
                <w:sz w:val="26"/>
                <w:szCs w:val="26"/>
                <w:lang w:val="vi-VN"/>
              </w:rPr>
              <w:br/>
            </w:r>
            <w:r w:rsidRPr="00F019E7">
              <w:rPr>
                <w:color w:val="000000"/>
                <w:sz w:val="26"/>
                <w:szCs w:val="26"/>
              </w:rPr>
              <w:t xml:space="preserve">- </w:t>
            </w:r>
            <w:r w:rsidRPr="00B02022">
              <w:rPr>
                <w:shd w:val="clear" w:color="auto" w:fill="FF0000"/>
              </w:rPr>
              <w:t>textarea4</w:t>
            </w:r>
            <w:r w:rsidRPr="00F019E7">
              <w:rPr>
                <w:color w:val="000000"/>
                <w:sz w:val="26"/>
                <w:szCs w:val="26"/>
              </w:rPr>
              <w:br/>
            </w:r>
            <w:r w:rsidRPr="00F019E7">
              <w:rPr>
                <w:color w:val="000000"/>
                <w:sz w:val="26"/>
                <w:szCs w:val="26"/>
                <w:lang w:val="vi-VN"/>
              </w:rPr>
              <w:t>- Lưu</w:t>
            </w:r>
            <w:r w:rsidRPr="00F019E7">
              <w:rPr>
                <w:color w:val="000000"/>
                <w:sz w:val="26"/>
                <w:szCs w:val="26"/>
              </w:rPr>
              <w:t> V</w:t>
            </w:r>
            <w:r w:rsidRPr="00F019E7">
              <w:rPr>
                <w:color w:val="000000"/>
                <w:sz w:val="26"/>
                <w:szCs w:val="26"/>
                <w:lang w:val="vi-VN"/>
              </w:rPr>
              <w:t>T.</w:t>
            </w:r>
          </w:p>
        </w:tc>
        <w:tc>
          <w:tcPr>
            <w:tcW w:w="52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5803" w:rsidRDefault="000B5803" w:rsidP="000B5803">
            <w:pPr>
              <w:pStyle w:val="NoSpacing"/>
              <w:jc w:val="center"/>
              <w:rPr>
                <w:i/>
                <w:iCs/>
              </w:rPr>
            </w:pPr>
            <w:r w:rsidRPr="000B5803">
              <w:rPr>
                <w:shd w:val="clear" w:color="auto" w:fill="FF0000"/>
              </w:rPr>
              <w:t>text6</w:t>
            </w:r>
            <w:r>
              <w:t xml:space="preserve"> (2)</w:t>
            </w:r>
            <w:r w:rsidRPr="00F019E7">
              <w:br/>
            </w:r>
            <w:r w:rsidRPr="00F019E7">
              <w:rPr>
                <w:b/>
                <w:bCs/>
              </w:rPr>
              <w:t>QUYỀN HẠN, CHỨC VỤ CỦA NGƯỜI KÝ</w:t>
            </w:r>
            <w:r w:rsidRPr="00F019E7">
              <w:rPr>
                <w:b/>
                <w:bCs/>
              </w:rPr>
              <w:br/>
            </w:r>
            <w:r w:rsidRPr="00F019E7">
              <w:rPr>
                <w:i/>
                <w:iCs/>
              </w:rPr>
              <w:t>(</w:t>
            </w:r>
            <w:proofErr w:type="spellStart"/>
            <w:r w:rsidRPr="00F019E7">
              <w:rPr>
                <w:i/>
                <w:iCs/>
              </w:rPr>
              <w:t>K</w:t>
            </w:r>
            <w:bookmarkStart w:id="0" w:name="_GoBack"/>
            <w:bookmarkEnd w:id="0"/>
            <w:r w:rsidRPr="00F019E7">
              <w:rPr>
                <w:i/>
                <w:iCs/>
              </w:rPr>
              <w:t>ý</w:t>
            </w:r>
            <w:proofErr w:type="spellEnd"/>
            <w:r w:rsidRPr="00F019E7">
              <w:rPr>
                <w:i/>
                <w:iCs/>
              </w:rPr>
              <w:t xml:space="preserve">, </w:t>
            </w:r>
            <w:proofErr w:type="spellStart"/>
            <w:r w:rsidRPr="00F019E7">
              <w:rPr>
                <w:i/>
                <w:iCs/>
              </w:rPr>
              <w:t>ghi</w:t>
            </w:r>
            <w:proofErr w:type="spellEnd"/>
            <w:r w:rsidRPr="00F019E7">
              <w:rPr>
                <w:i/>
                <w:iCs/>
              </w:rPr>
              <w:t xml:space="preserve"> </w:t>
            </w:r>
            <w:proofErr w:type="spellStart"/>
            <w:r w:rsidRPr="00F019E7">
              <w:rPr>
                <w:i/>
                <w:iCs/>
              </w:rPr>
              <w:t>rõ</w:t>
            </w:r>
            <w:proofErr w:type="spellEnd"/>
            <w:r w:rsidRPr="00F019E7">
              <w:rPr>
                <w:i/>
                <w:iCs/>
              </w:rPr>
              <w:t xml:space="preserve"> </w:t>
            </w:r>
            <w:proofErr w:type="spellStart"/>
            <w:r w:rsidRPr="00F019E7">
              <w:rPr>
                <w:i/>
                <w:iCs/>
              </w:rPr>
              <w:t>họ</w:t>
            </w:r>
            <w:proofErr w:type="spellEnd"/>
            <w:r w:rsidRPr="00F019E7">
              <w:rPr>
                <w:i/>
                <w:iCs/>
              </w:rPr>
              <w:t xml:space="preserve"> </w:t>
            </w:r>
            <w:proofErr w:type="spellStart"/>
            <w:r w:rsidRPr="00F019E7">
              <w:rPr>
                <w:i/>
                <w:iCs/>
              </w:rPr>
              <w:t>tên</w:t>
            </w:r>
            <w:proofErr w:type="spellEnd"/>
            <w:r w:rsidRPr="00F019E7">
              <w:rPr>
                <w:i/>
                <w:iCs/>
              </w:rPr>
              <w:t xml:space="preserve"> </w:t>
            </w:r>
            <w:proofErr w:type="spellStart"/>
            <w:r w:rsidRPr="00F019E7">
              <w:rPr>
                <w:i/>
                <w:iCs/>
              </w:rPr>
              <w:t>và</w:t>
            </w:r>
            <w:proofErr w:type="spellEnd"/>
            <w:r w:rsidRPr="00F019E7">
              <w:rPr>
                <w:i/>
                <w:iCs/>
              </w:rPr>
              <w:t xml:space="preserve"> </w:t>
            </w:r>
            <w:proofErr w:type="spellStart"/>
            <w:r w:rsidRPr="00F019E7">
              <w:rPr>
                <w:i/>
                <w:iCs/>
              </w:rPr>
              <w:t>đóng</w:t>
            </w:r>
            <w:proofErr w:type="spellEnd"/>
            <w:r w:rsidRPr="00F019E7">
              <w:rPr>
                <w:i/>
                <w:iCs/>
              </w:rPr>
              <w:t xml:space="preserve"> </w:t>
            </w:r>
            <w:proofErr w:type="spellStart"/>
            <w:r w:rsidRPr="00F019E7">
              <w:rPr>
                <w:i/>
                <w:iCs/>
              </w:rPr>
              <w:t>dấu</w:t>
            </w:r>
            <w:proofErr w:type="spellEnd"/>
            <w:r w:rsidRPr="00F019E7">
              <w:rPr>
                <w:i/>
                <w:iCs/>
              </w:rPr>
              <w:t>)</w:t>
            </w:r>
          </w:p>
          <w:p w:rsidR="000B5803" w:rsidRPr="00F019E7" w:rsidRDefault="000B5803" w:rsidP="0041376D">
            <w:pPr>
              <w:jc w:val="center"/>
            </w:pPr>
            <w:r w:rsidRPr="00B02022">
              <w:rPr>
                <w:shd w:val="clear" w:color="auto" w:fill="FF0000"/>
              </w:rPr>
              <w:t>text10</w:t>
            </w:r>
          </w:p>
        </w:tc>
      </w:tr>
    </w:tbl>
    <w:p w:rsidR="000B5803" w:rsidRDefault="000B5803" w:rsidP="000B5803">
      <w:pPr>
        <w:shd w:val="clear" w:color="auto" w:fill="FFFFFF"/>
        <w:spacing w:before="120" w:line="156" w:lineRule="atLeast"/>
        <w:jc w:val="both"/>
        <w:rPr>
          <w:b/>
          <w:bCs/>
          <w:i/>
          <w:iCs/>
          <w:color w:val="000000"/>
        </w:rPr>
      </w:pPr>
    </w:p>
    <w:p w:rsidR="000B5803" w:rsidRDefault="000B5803" w:rsidP="000B5803">
      <w:pPr>
        <w:shd w:val="clear" w:color="auto" w:fill="FFFFFF"/>
        <w:spacing w:before="120" w:line="156" w:lineRule="atLeast"/>
        <w:jc w:val="both"/>
        <w:rPr>
          <w:b/>
          <w:bCs/>
          <w:i/>
          <w:iCs/>
          <w:color w:val="000000"/>
        </w:rPr>
      </w:pPr>
    </w:p>
    <w:p w:rsidR="000B5803" w:rsidRDefault="000B5803" w:rsidP="000B5803">
      <w:pPr>
        <w:shd w:val="clear" w:color="auto" w:fill="FFFFFF"/>
        <w:spacing w:before="120" w:line="156" w:lineRule="atLeast"/>
        <w:jc w:val="both"/>
        <w:rPr>
          <w:b/>
          <w:bCs/>
          <w:i/>
          <w:iCs/>
          <w:color w:val="000000"/>
        </w:rPr>
      </w:pPr>
    </w:p>
    <w:p w:rsidR="000B5803" w:rsidRDefault="000B5803" w:rsidP="000B5803">
      <w:pPr>
        <w:shd w:val="clear" w:color="auto" w:fill="FFFFFF"/>
        <w:spacing w:before="120" w:line="156" w:lineRule="atLeast"/>
        <w:jc w:val="both"/>
        <w:rPr>
          <w:b/>
          <w:bCs/>
          <w:i/>
          <w:iCs/>
          <w:color w:val="000000"/>
        </w:rPr>
      </w:pPr>
    </w:p>
    <w:p w:rsidR="000B5803" w:rsidRPr="007D3B1D" w:rsidRDefault="000B5803" w:rsidP="000B5803">
      <w:pPr>
        <w:shd w:val="clear" w:color="auto" w:fill="FFFFFF"/>
        <w:spacing w:before="120" w:line="156" w:lineRule="atLeast"/>
        <w:jc w:val="both"/>
        <w:rPr>
          <w:color w:val="000000"/>
          <w:u w:val="single"/>
        </w:rPr>
      </w:pPr>
      <w:r w:rsidRPr="007D3B1D">
        <w:rPr>
          <w:b/>
          <w:bCs/>
          <w:i/>
          <w:iCs/>
          <w:color w:val="000000"/>
          <w:u w:val="single"/>
          <w:lang w:val="vi-VN"/>
        </w:rPr>
        <w:t>Hướng dẫn nội dung gh</w:t>
      </w:r>
      <w:proofErr w:type="spellStart"/>
      <w:r w:rsidRPr="007D3B1D">
        <w:rPr>
          <w:b/>
          <w:bCs/>
          <w:i/>
          <w:iCs/>
          <w:color w:val="000000"/>
          <w:u w:val="single"/>
        </w:rPr>
        <w:t>i</w:t>
      </w:r>
      <w:proofErr w:type="spellEnd"/>
      <w:r w:rsidRPr="007D3B1D">
        <w:rPr>
          <w:b/>
          <w:bCs/>
          <w:i/>
          <w:iCs/>
          <w:color w:val="000000"/>
          <w:u w:val="single"/>
        </w:rPr>
        <w:t> </w:t>
      </w:r>
      <w:r w:rsidRPr="007D3B1D">
        <w:rPr>
          <w:b/>
          <w:bCs/>
          <w:i/>
          <w:iCs/>
          <w:color w:val="000000"/>
          <w:u w:val="single"/>
          <w:lang w:val="vi-VN"/>
        </w:rPr>
        <w:t>trong Đơn đề nghị</w:t>
      </w:r>
    </w:p>
    <w:p w:rsidR="000B5803" w:rsidRPr="00F019E7" w:rsidRDefault="000B5803" w:rsidP="000B5803">
      <w:pPr>
        <w:shd w:val="clear" w:color="auto" w:fill="FFFFFF"/>
        <w:spacing w:before="120" w:line="156" w:lineRule="atLeast"/>
        <w:jc w:val="both"/>
        <w:rPr>
          <w:color w:val="000000"/>
        </w:rPr>
      </w:pPr>
      <w:r w:rsidRPr="00F019E7">
        <w:rPr>
          <w:color w:val="000000"/>
        </w:rPr>
        <w:t>(1) </w:t>
      </w:r>
      <w:r w:rsidRPr="00F019E7">
        <w:rPr>
          <w:color w:val="000000"/>
          <w:lang w:val="vi-VN"/>
        </w:rPr>
        <w:t>Tên tổ chức hoặc cơ quan cấp trên của đơn vị hoặc tổ chức đứng Đơn đề nghị (nếu có).</w:t>
      </w:r>
    </w:p>
    <w:p w:rsidR="000B5803" w:rsidRPr="00F019E7" w:rsidRDefault="000B5803" w:rsidP="000B5803">
      <w:pPr>
        <w:shd w:val="clear" w:color="auto" w:fill="FFFFFF"/>
        <w:spacing w:before="120" w:line="156" w:lineRule="atLeast"/>
        <w:jc w:val="both"/>
        <w:rPr>
          <w:color w:val="000000"/>
        </w:rPr>
      </w:pPr>
      <w:r w:rsidRPr="00F019E7">
        <w:rPr>
          <w:color w:val="000000"/>
        </w:rPr>
        <w:t>(2) </w:t>
      </w:r>
      <w:r w:rsidRPr="00F019E7">
        <w:rPr>
          <w:color w:val="000000"/>
          <w:lang w:val="vi-VN"/>
        </w:rPr>
        <w:t>Tên đơn vị hoặc tổ chức đứng Đơn đề nghị gia hạn xây dựng công trình thiết yếu.</w:t>
      </w:r>
    </w:p>
    <w:p w:rsidR="000B5803" w:rsidRPr="00F019E7" w:rsidRDefault="000B5803" w:rsidP="000B5803">
      <w:pPr>
        <w:shd w:val="clear" w:color="auto" w:fill="FFFFFF"/>
        <w:spacing w:before="120" w:line="156" w:lineRule="atLeast"/>
        <w:jc w:val="both"/>
        <w:rPr>
          <w:color w:val="000000"/>
        </w:rPr>
      </w:pPr>
      <w:r w:rsidRPr="00F019E7">
        <w:rPr>
          <w:color w:val="000000"/>
        </w:rPr>
        <w:t>(3) </w:t>
      </w:r>
      <w:r w:rsidRPr="00F019E7">
        <w:rPr>
          <w:color w:val="000000"/>
          <w:lang w:val="vi-VN"/>
        </w:rPr>
        <w:t>Ghi vắn tắt tên công trình, quốc lộ, địa phương; ví dụ “Gia hạn xây dựng đường ống cấp nước sinh hoạt trong phạm vi bảo vệ kết cấu hạ tầng giao thông đường bộ của QL5, địa phận tỉnh Hưng Yên”.</w:t>
      </w:r>
    </w:p>
    <w:p w:rsidR="000B5803" w:rsidRPr="00F019E7" w:rsidRDefault="000B5803" w:rsidP="000B5803">
      <w:pPr>
        <w:shd w:val="clear" w:color="auto" w:fill="FFFFFF"/>
        <w:spacing w:before="120" w:line="156" w:lineRule="atLeast"/>
        <w:jc w:val="both"/>
        <w:rPr>
          <w:color w:val="000000"/>
        </w:rPr>
      </w:pPr>
      <w:r w:rsidRPr="00F019E7">
        <w:rPr>
          <w:color w:val="000000"/>
        </w:rPr>
        <w:t>(4) </w:t>
      </w:r>
      <w:r w:rsidRPr="00F019E7">
        <w:rPr>
          <w:color w:val="000000"/>
          <w:lang w:val="vi-VN"/>
        </w:rPr>
        <w:t xml:space="preserve">Tên cơ quan </w:t>
      </w:r>
      <w:proofErr w:type="spellStart"/>
      <w:r w:rsidRPr="00F019E7">
        <w:rPr>
          <w:color w:val="000000"/>
        </w:rPr>
        <w:t>chấp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thuận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thiết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kế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và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phương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án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tổ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chức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thi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công</w:t>
      </w:r>
      <w:proofErr w:type="spellEnd"/>
      <w:r w:rsidRPr="00F019E7">
        <w:rPr>
          <w:color w:val="000000"/>
        </w:rPr>
        <w:t xml:space="preserve"> </w:t>
      </w:r>
      <w:proofErr w:type="spellStart"/>
      <w:proofErr w:type="gramStart"/>
      <w:r w:rsidRPr="00F019E7">
        <w:rPr>
          <w:color w:val="000000"/>
        </w:rPr>
        <w:t>nút</w:t>
      </w:r>
      <w:proofErr w:type="spellEnd"/>
      <w:r w:rsidRPr="00F019E7">
        <w:rPr>
          <w:color w:val="000000"/>
        </w:rPr>
        <w:t xml:space="preserve">  </w:t>
      </w:r>
      <w:proofErr w:type="spellStart"/>
      <w:r w:rsidRPr="00F019E7">
        <w:rPr>
          <w:color w:val="000000"/>
        </w:rPr>
        <w:t>giao</w:t>
      </w:r>
      <w:proofErr w:type="spellEnd"/>
      <w:proofErr w:type="gram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đấu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nối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vào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quốc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lộ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tại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Điều</w:t>
      </w:r>
      <w:proofErr w:type="spellEnd"/>
      <w:r w:rsidRPr="00F019E7">
        <w:rPr>
          <w:color w:val="000000"/>
        </w:rPr>
        <w:t xml:space="preserve"> 26 </w:t>
      </w:r>
      <w:proofErr w:type="spellStart"/>
      <w:r w:rsidRPr="00F019E7">
        <w:rPr>
          <w:color w:val="000000"/>
        </w:rPr>
        <w:t>của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Thông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tư</w:t>
      </w:r>
      <w:proofErr w:type="spellEnd"/>
      <w:r w:rsidRPr="00F019E7">
        <w:rPr>
          <w:color w:val="000000"/>
        </w:rPr>
        <w:t xml:space="preserve"> </w:t>
      </w:r>
      <w:proofErr w:type="spellStart"/>
      <w:r w:rsidRPr="00F019E7">
        <w:rPr>
          <w:color w:val="000000"/>
        </w:rPr>
        <w:t>số</w:t>
      </w:r>
      <w:proofErr w:type="spellEnd"/>
      <w:r w:rsidRPr="00F019E7">
        <w:rPr>
          <w:color w:val="000000"/>
        </w:rPr>
        <w:t xml:space="preserve"> 50/2015/TT-BGTVT.</w:t>
      </w:r>
    </w:p>
    <w:p w:rsidR="000B5803" w:rsidRPr="00F019E7" w:rsidRDefault="000B5803" w:rsidP="000B5803">
      <w:pPr>
        <w:shd w:val="clear" w:color="auto" w:fill="FFFFFF"/>
        <w:spacing w:before="120" w:line="156" w:lineRule="atLeast"/>
        <w:jc w:val="both"/>
        <w:rPr>
          <w:color w:val="000000"/>
        </w:rPr>
      </w:pPr>
      <w:r w:rsidRPr="00F019E7">
        <w:rPr>
          <w:color w:val="000000"/>
        </w:rPr>
        <w:t>(5) </w:t>
      </w:r>
      <w:r w:rsidRPr="00F019E7">
        <w:rPr>
          <w:color w:val="000000"/>
          <w:lang w:val="vi-VN"/>
        </w:rPr>
        <w:t>Văn bản cho phép chuẩn bị đầu tư hoặc phê duyệt đầu tư công trình thiết yếu của cấp có thẩm quyền.</w:t>
      </w:r>
    </w:p>
    <w:p w:rsidR="000B5803" w:rsidRPr="00F019E7" w:rsidRDefault="000B5803" w:rsidP="000B5803">
      <w:pPr>
        <w:shd w:val="clear" w:color="auto" w:fill="FFFFFF"/>
        <w:spacing w:before="120" w:line="156" w:lineRule="atLeast"/>
        <w:jc w:val="both"/>
        <w:rPr>
          <w:color w:val="000000"/>
        </w:rPr>
      </w:pPr>
      <w:r w:rsidRPr="00F019E7">
        <w:rPr>
          <w:color w:val="000000"/>
        </w:rPr>
        <w:t>(6) </w:t>
      </w:r>
      <w:r w:rsidRPr="00F019E7">
        <w:rPr>
          <w:color w:val="000000"/>
          <w:lang w:val="vi-VN"/>
        </w:rPr>
        <w:t xml:space="preserve">Các tài liệu khác </w:t>
      </w:r>
      <w:proofErr w:type="gramStart"/>
      <w:r w:rsidRPr="00F019E7">
        <w:rPr>
          <w:color w:val="000000"/>
          <w:lang w:val="vi-VN"/>
        </w:rPr>
        <w:t xml:space="preserve">nếu </w:t>
      </w:r>
      <w:r>
        <w:rPr>
          <w:color w:val="000000"/>
        </w:rPr>
        <w:t xml:space="preserve"> </w:t>
      </w:r>
      <w:r w:rsidRPr="00F019E7">
        <w:rPr>
          <w:color w:val="000000"/>
          <w:lang w:val="vi-VN"/>
        </w:rPr>
        <w:t>(</w:t>
      </w:r>
      <w:proofErr w:type="gramEnd"/>
      <w:r w:rsidRPr="00F019E7">
        <w:rPr>
          <w:color w:val="000000"/>
          <w:lang w:val="vi-VN"/>
        </w:rPr>
        <w:t>...2...) thấy cần thiết./.</w:t>
      </w:r>
    </w:p>
    <w:p w:rsidR="000B5803" w:rsidRPr="00220263" w:rsidRDefault="000B5803" w:rsidP="000B5803"/>
    <w:p w:rsidR="00782C65" w:rsidRDefault="00782C65"/>
    <w:sectPr w:rsidR="00782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03"/>
    <w:rsid w:val="000B5803"/>
    <w:rsid w:val="00782C65"/>
    <w:rsid w:val="00A6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4536"/>
  <w15:chartTrackingRefBased/>
  <w15:docId w15:val="{84FE2E55-F4E0-4307-89CB-48051A0A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8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8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2018-09-13T01:56:00Z</dcterms:created>
  <dcterms:modified xsi:type="dcterms:W3CDTF">2018-09-13T02:30:00Z</dcterms:modified>
</cp:coreProperties>
</file>