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8DE6" w14:textId="3D1FCA6B" w:rsidR="009B6DC3" w:rsidRPr="007F62DF" w:rsidRDefault="007F62DF" w:rsidP="007F62DF">
      <w:pPr>
        <w:pStyle w:val="Heading1"/>
      </w:pPr>
      <w:r w:rsidRPr="007F62DF">
        <w:t>Câu 10:</w:t>
      </w:r>
    </w:p>
    <w:p w14:paraId="6E6B356A" w14:textId="52F3EA53" w:rsidR="007F62DF" w:rsidRPr="007F62DF" w:rsidRDefault="007F62DF" w:rsidP="007F62DF">
      <w:pPr>
        <w:pStyle w:val="Heading2"/>
        <w:rPr>
          <w:lang w:val="vi-VN"/>
        </w:rPr>
      </w:pPr>
      <w:r w:rsidRPr="007F62DF">
        <w:rPr>
          <w:lang w:val="vi-VN"/>
        </w:rPr>
        <w:t>A. THÔNG SỐ TÀI CHÍNH</w:t>
      </w:r>
    </w:p>
    <w:p w14:paraId="38D2B62B" w14:textId="59F2BE9D" w:rsidR="007F62DF" w:rsidRDefault="007F62DF" w:rsidP="00126914">
      <w:pPr>
        <w:pStyle w:val="Heading3"/>
        <w:rPr>
          <w:lang w:val="vi-VN"/>
        </w:rPr>
      </w:pPr>
      <w:r w:rsidRPr="007F62DF">
        <w:rPr>
          <w:lang w:val="vi-VN"/>
        </w:rPr>
        <w:t>a.1 Chi phí đầu tư ban đầu</w:t>
      </w:r>
    </w:p>
    <w:p w14:paraId="0B01C3E7" w14:textId="32C60344" w:rsidR="00A60E1A" w:rsidRDefault="00A60E1A" w:rsidP="00514961">
      <w:pPr>
        <w:ind w:firstLine="0"/>
        <w:rPr>
          <w:sz w:val="24"/>
          <w:shd w:val="clear" w:color="auto" w:fill="auto"/>
        </w:rPr>
      </w:pPr>
      <w:r>
        <w:rPr>
          <w:lang w:val="vi-VN"/>
        </w:rPr>
        <w:object w:dxaOrig="7512" w:dyaOrig="3036" w14:anchorId="6D0E89B8">
          <v:shape id="_x0000_i1037" type="#_x0000_t75" style="width:375.8pt;height:152.2pt" o:ole="">
            <v:imagedata r:id="rId8" o:title=""/>
          </v:shape>
          <o:OLEObject Type="Link" ProgID="Excel.Sheet.12" ShapeID="_x0000_i1037" DrawAspect="Content" r:id="rId9" UpdateMode="Always">
            <o:LinkType>EnhancedMetaFile</o:LinkType>
            <o:LockedField>false</o:LockedField>
          </o:OLEObject>
        </w:object>
      </w:r>
      <w:r w:rsidR="00126914">
        <w:rPr>
          <w:lang w:val="vi-VN"/>
        </w:rPr>
        <w:fldChar w:fldCharType="begin"/>
      </w:r>
      <w:r w:rsidR="00126914">
        <w:rPr>
          <w:lang w:val="vi-VN"/>
        </w:rPr>
        <w:instrText xml:space="preserve"> LINK </w:instrText>
      </w:r>
      <w:r>
        <w:rPr>
          <w:lang w:val="vi-VN"/>
        </w:rPr>
        <w:instrText xml:space="preserve">Excel.Sheet.12 "C:\\Users\\pc\\Desktop\\khoi nghiep\\du tinh.xlsx" "đầu tư ban đầu!R1C1:R7C2" </w:instrText>
      </w:r>
      <w:r w:rsidR="00126914">
        <w:rPr>
          <w:lang w:val="vi-VN"/>
        </w:rPr>
        <w:instrText xml:space="preserve">\a \f 5 \h  \* MERGEFORMAT </w:instrText>
      </w:r>
      <w:r>
        <w:rPr>
          <w:lang w:val="vi-VN"/>
        </w:rPr>
        <w:fldChar w:fldCharType="separate"/>
      </w:r>
    </w:p>
    <w:p w14:paraId="755775F5" w14:textId="7C6DC638" w:rsidR="00126914" w:rsidRPr="009F4D1F" w:rsidRDefault="00126914" w:rsidP="00514961">
      <w:pPr>
        <w:ind w:firstLine="0"/>
        <w:rPr>
          <w:sz w:val="2"/>
          <w:szCs w:val="2"/>
          <w:shd w:val="clear" w:color="auto" w:fill="auto"/>
        </w:rPr>
      </w:pPr>
      <w:r>
        <w:rPr>
          <w:lang w:val="vi-VN"/>
        </w:rPr>
        <w:fldChar w:fldCharType="end"/>
      </w:r>
    </w:p>
    <w:p w14:paraId="21BF0C05" w14:textId="5DD7E6FD" w:rsidR="007F62DF" w:rsidRDefault="007F62DF" w:rsidP="007F62DF">
      <w:pPr>
        <w:pStyle w:val="Heading3"/>
        <w:rPr>
          <w:lang w:val="vi-VN"/>
        </w:rPr>
      </w:pPr>
      <w:r w:rsidRPr="007F62DF">
        <w:rPr>
          <w:lang w:val="vi-VN"/>
        </w:rPr>
        <w:t>a.2 Nguồn vốn đầu tư dự án</w:t>
      </w:r>
    </w:p>
    <w:p w14:paraId="3EC56EBF" w14:textId="502709A5" w:rsidR="00126914" w:rsidRPr="00126914" w:rsidRDefault="00A60E1A" w:rsidP="00514961">
      <w:pPr>
        <w:ind w:firstLine="0"/>
        <w:rPr>
          <w:lang w:val="vi-VN"/>
        </w:rPr>
      </w:pPr>
      <w:r>
        <w:rPr>
          <w:lang w:val="vi-VN"/>
        </w:rPr>
        <w:object w:dxaOrig="7056" w:dyaOrig="2604" w14:anchorId="4159001E">
          <v:shape id="_x0000_i1040" type="#_x0000_t75" style="width:352.9pt;height:130.35pt" o:ole="">
            <v:imagedata r:id="rId10" o:title=""/>
          </v:shape>
          <o:OLEObject Type="Link" ProgID="Excel.Sheet.12" ShapeID="_x0000_i1040" DrawAspect="Content" r:id="rId11" UpdateMode="Always">
            <o:LinkType>EnhancedMetaFile</o:LinkType>
            <o:LockedField>false</o:LockedField>
          </o:OLEObject>
        </w:object>
      </w:r>
    </w:p>
    <w:p w14:paraId="1125ACD4" w14:textId="77777777" w:rsidR="00F40F81" w:rsidRPr="00F4340B" w:rsidRDefault="00F40F81" w:rsidP="00F40F81">
      <w:pPr>
        <w:rPr>
          <w:sz w:val="2"/>
          <w:szCs w:val="2"/>
          <w:lang w:val="vi-VN"/>
        </w:rPr>
      </w:pPr>
    </w:p>
    <w:p w14:paraId="393CEE3D" w14:textId="63FC4269" w:rsidR="007F62DF" w:rsidRDefault="007F62DF" w:rsidP="007F62DF">
      <w:pPr>
        <w:pStyle w:val="Heading3"/>
        <w:rPr>
          <w:lang w:val="vi-VN"/>
        </w:rPr>
      </w:pPr>
      <w:r w:rsidRPr="007F62DF">
        <w:rPr>
          <w:lang w:val="vi-VN"/>
        </w:rPr>
        <w:t>a.3 Thời gian khấu hao và dòng đời dự án</w:t>
      </w:r>
    </w:p>
    <w:p w14:paraId="5F8CB24D" w14:textId="78CE5BFC" w:rsidR="00D61ECE" w:rsidRPr="00D61ECE" w:rsidRDefault="00A60E1A" w:rsidP="00D61ECE">
      <w:pPr>
        <w:ind w:firstLine="0"/>
        <w:rPr>
          <w:lang w:val="vi-VN"/>
        </w:rPr>
      </w:pPr>
      <w:r>
        <w:rPr>
          <w:lang w:val="vi-VN"/>
        </w:rPr>
        <w:object w:dxaOrig="10608" w:dyaOrig="3300" w14:anchorId="29947E5A">
          <v:shape id="_x0000_i1042" type="#_x0000_t75" style="width:530.2pt;height:165.25pt" o:ole="">
            <v:imagedata r:id="rId12" o:title=""/>
          </v:shape>
          <o:OLEObject Type="Link" ProgID="Excel.Sheet.12" ShapeID="_x0000_i1042" DrawAspect="Content" r:id="rId13" UpdateMode="Always">
            <o:LinkType>EnhancedMetaFile</o:LinkType>
            <o:LockedField>false</o:LockedField>
          </o:OLEObject>
        </w:object>
      </w:r>
    </w:p>
    <w:p w14:paraId="718C6C81" w14:textId="24BA6974" w:rsidR="007F62DF" w:rsidRDefault="007F62DF" w:rsidP="007F62DF">
      <w:pPr>
        <w:pStyle w:val="Heading3"/>
        <w:rPr>
          <w:lang w:val="vi-VN"/>
        </w:rPr>
      </w:pPr>
      <w:r w:rsidRPr="007F62DF">
        <w:rPr>
          <w:lang w:val="vi-VN"/>
        </w:rPr>
        <w:lastRenderedPageBreak/>
        <w:t>a.4 Doanh thu từ hoạt động dự án</w:t>
      </w:r>
    </w:p>
    <w:p w14:paraId="1E6C46D5" w14:textId="2EF3E70C" w:rsidR="00D61ECE" w:rsidRPr="00D61ECE" w:rsidRDefault="00A60E1A" w:rsidP="00294991">
      <w:pPr>
        <w:ind w:firstLine="0"/>
        <w:rPr>
          <w:lang w:val="vi-VN"/>
        </w:rPr>
      </w:pPr>
      <w:r>
        <w:rPr>
          <w:lang w:val="vi-VN"/>
        </w:rPr>
        <w:object w:dxaOrig="10560" w:dyaOrig="3036" w14:anchorId="7B29965F">
          <v:shape id="_x0000_i1044" type="#_x0000_t75" style="width:528pt;height:152.2pt" o:ole="">
            <v:imagedata r:id="rId14" o:title=""/>
          </v:shape>
          <o:OLEObject Type="Link" ProgID="Excel.Sheet.12" ShapeID="_x0000_i1044" DrawAspect="Content" r:id="rId15" UpdateMode="Always">
            <o:LinkType>EnhancedMetaFile</o:LinkType>
            <o:LockedField>false</o:LockedField>
          </o:OLEObject>
        </w:object>
      </w:r>
    </w:p>
    <w:p w14:paraId="73FD0D16" w14:textId="77777777" w:rsidR="00A615C2" w:rsidRPr="009D624C" w:rsidRDefault="00A615C2" w:rsidP="00A615C2">
      <w:pPr>
        <w:rPr>
          <w:sz w:val="2"/>
          <w:szCs w:val="2"/>
          <w:lang w:val="vi-VN"/>
        </w:rPr>
      </w:pPr>
    </w:p>
    <w:p w14:paraId="332B829B" w14:textId="3860AC18" w:rsidR="007F62DF" w:rsidRDefault="007F62DF" w:rsidP="007F62DF">
      <w:pPr>
        <w:pStyle w:val="Heading3"/>
        <w:rPr>
          <w:lang w:val="vi-VN"/>
        </w:rPr>
      </w:pPr>
      <w:r w:rsidRPr="007F62DF">
        <w:rPr>
          <w:lang w:val="vi-VN"/>
        </w:rPr>
        <w:t>a.5 Chi phí hoạt động</w:t>
      </w:r>
    </w:p>
    <w:p w14:paraId="6FB6D993" w14:textId="380BD54D" w:rsidR="009F4D1F" w:rsidRPr="009F4D1F" w:rsidRDefault="00A60E1A" w:rsidP="009F4D1F">
      <w:pPr>
        <w:ind w:firstLine="0"/>
        <w:rPr>
          <w:lang w:val="vi-VN"/>
        </w:rPr>
      </w:pPr>
      <w:r>
        <w:rPr>
          <w:lang w:val="vi-VN"/>
        </w:rPr>
        <w:object w:dxaOrig="10680" w:dyaOrig="7116" w14:anchorId="2678D720">
          <v:shape id="_x0000_i1046" type="#_x0000_t75" style="width:534pt;height:355.65pt" o:ole="">
            <v:imagedata r:id="rId16" o:title=""/>
          </v:shape>
          <o:OLEObject Type="Link" ProgID="Excel.Sheet.12" ShapeID="_x0000_i1046" DrawAspect="Content" r:id="rId17" UpdateMode="Always">
            <o:LinkType>EnhancedMetaFile</o:LinkType>
            <o:LockedField>false</o:LockedField>
          </o:OLEObject>
        </w:object>
      </w:r>
    </w:p>
    <w:p w14:paraId="70647BE9" w14:textId="77777777" w:rsidR="009D624C" w:rsidRPr="009D624C" w:rsidRDefault="009D624C" w:rsidP="009D624C">
      <w:pPr>
        <w:rPr>
          <w:sz w:val="2"/>
          <w:szCs w:val="2"/>
          <w:lang w:val="vi-VN"/>
        </w:rPr>
      </w:pPr>
    </w:p>
    <w:p w14:paraId="273E43F6" w14:textId="7B695783" w:rsidR="007F62DF" w:rsidRDefault="007F62DF" w:rsidP="007F62DF">
      <w:pPr>
        <w:pStyle w:val="Heading3"/>
        <w:rPr>
          <w:lang w:val="vi-VN"/>
        </w:rPr>
      </w:pPr>
      <w:r w:rsidRPr="007F62DF">
        <w:rPr>
          <w:lang w:val="vi-VN"/>
        </w:rPr>
        <w:lastRenderedPageBreak/>
        <w:t>a.6 Giá trị thu hồi vào cuối dòng đời dự án</w:t>
      </w:r>
    </w:p>
    <w:p w14:paraId="134F4483" w14:textId="0143EA5C" w:rsidR="00294991" w:rsidRPr="00294991" w:rsidRDefault="00A60E1A" w:rsidP="00514961">
      <w:pPr>
        <w:ind w:firstLine="0"/>
        <w:rPr>
          <w:lang w:val="vi-VN"/>
        </w:rPr>
      </w:pPr>
      <w:r>
        <w:rPr>
          <w:lang w:val="vi-VN"/>
        </w:rPr>
        <w:object w:dxaOrig="6264" w:dyaOrig="1740" w14:anchorId="3149F4BA">
          <v:shape id="_x0000_i1048" type="#_x0000_t75" style="width:313.65pt;height:87.25pt" o:ole="">
            <v:imagedata r:id="rId18" o:title=""/>
          </v:shape>
          <o:OLEObject Type="Link" ProgID="Excel.Sheet.12" ShapeID="_x0000_i1048" DrawAspect="Content" r:id="rId19" UpdateMode="Always">
            <o:LinkType>EnhancedMetaFile</o:LinkType>
            <o:LockedField>false</o:LockedField>
          </o:OLEObject>
        </w:object>
      </w:r>
    </w:p>
    <w:p w14:paraId="47114A8C" w14:textId="77777777" w:rsidR="00C65422" w:rsidRPr="009D624C" w:rsidRDefault="00C65422" w:rsidP="00C65422">
      <w:pPr>
        <w:rPr>
          <w:sz w:val="4"/>
          <w:szCs w:val="2"/>
          <w:lang w:val="vi-VN"/>
        </w:rPr>
      </w:pPr>
    </w:p>
    <w:p w14:paraId="1AC1EB11" w14:textId="490220D4" w:rsidR="007F62DF" w:rsidRDefault="007F62DF" w:rsidP="007F62DF">
      <w:pPr>
        <w:pStyle w:val="Heading3"/>
        <w:rPr>
          <w:lang w:val="vi-VN"/>
        </w:rPr>
      </w:pPr>
      <w:r w:rsidRPr="007F62DF">
        <w:rPr>
          <w:lang w:val="vi-VN"/>
        </w:rPr>
        <w:t>a.7 Thuế thu nhập doanh nghiệp</w:t>
      </w:r>
    </w:p>
    <w:p w14:paraId="71B24F30" w14:textId="0D6AA7EC" w:rsidR="00366CCA" w:rsidRPr="00366CCA" w:rsidRDefault="00366CCA" w:rsidP="00366CCA">
      <w:pPr>
        <w:rPr>
          <w:lang w:val="vi-VN"/>
        </w:rPr>
      </w:pPr>
      <w:r>
        <w:rPr>
          <w:lang w:val="vi-VN"/>
        </w:rPr>
        <w:t>Thuế thu nhập: 20%.</w:t>
      </w:r>
    </w:p>
    <w:p w14:paraId="1C63B595" w14:textId="1177C150" w:rsidR="007F62DF" w:rsidRPr="007F62DF" w:rsidRDefault="007F62DF" w:rsidP="007F62DF">
      <w:pPr>
        <w:pStyle w:val="Heading2"/>
        <w:rPr>
          <w:lang w:val="vi-VN"/>
        </w:rPr>
      </w:pPr>
      <w:r w:rsidRPr="007F62DF">
        <w:rPr>
          <w:lang w:val="vi-VN"/>
        </w:rPr>
        <w:t>B. KẾ HOẠCH TÀI CHÍNH</w:t>
      </w:r>
    </w:p>
    <w:p w14:paraId="3839D6C4" w14:textId="5A78C4EE" w:rsidR="007F62DF" w:rsidRDefault="007F62DF" w:rsidP="007F62DF">
      <w:pPr>
        <w:pStyle w:val="Heading3"/>
        <w:rPr>
          <w:lang w:val="vi-VN"/>
        </w:rPr>
      </w:pPr>
      <w:r w:rsidRPr="007F62DF">
        <w:rPr>
          <w:lang w:val="vi-VN"/>
        </w:rPr>
        <w:t>b.1 Kế hoạch vay và trả nợ</w:t>
      </w:r>
    </w:p>
    <w:p w14:paraId="0E786883" w14:textId="48A50914" w:rsidR="007A4E6D" w:rsidRPr="00420A13" w:rsidRDefault="00A60E1A" w:rsidP="00420A13">
      <w:pPr>
        <w:ind w:firstLine="0"/>
      </w:pPr>
      <w:r>
        <w:object w:dxaOrig="10632" w:dyaOrig="4764" w14:anchorId="1C75EB5A">
          <v:shape id="_x0000_i1050" type="#_x0000_t75" style="width:531.8pt;height:238.35pt" o:ole="">
            <v:imagedata r:id="rId20" o:title=""/>
          </v:shape>
          <o:OLEObject Type="Link" ProgID="Excel.Sheet.12" ShapeID="_x0000_i1050" DrawAspect="Content" r:id="rId21" UpdateMode="Always">
            <o:LinkType>EnhancedMetaFile</o:LinkType>
            <o:LockedField>false</o:LockedField>
          </o:OLEObject>
        </w:object>
      </w:r>
    </w:p>
    <w:p w14:paraId="1DF0FB8A" w14:textId="15749E02" w:rsidR="007F62DF" w:rsidRDefault="007F62DF" w:rsidP="007F62DF">
      <w:pPr>
        <w:pStyle w:val="Heading3"/>
        <w:rPr>
          <w:lang w:val="vi-VN"/>
        </w:rPr>
      </w:pPr>
      <w:r w:rsidRPr="007F62DF">
        <w:rPr>
          <w:lang w:val="vi-VN"/>
        </w:rPr>
        <w:lastRenderedPageBreak/>
        <w:t>b.2 Kế hoạch thu nhập (lời/lỗ)</w:t>
      </w:r>
    </w:p>
    <w:p w14:paraId="35DE7A95" w14:textId="215996FF" w:rsidR="00420A13" w:rsidRPr="00420A13" w:rsidRDefault="00A60E1A" w:rsidP="00420A13">
      <w:pPr>
        <w:ind w:firstLine="0"/>
        <w:rPr>
          <w:lang w:val="vi-VN"/>
        </w:rPr>
      </w:pPr>
      <w:r>
        <w:rPr>
          <w:lang w:val="vi-VN"/>
        </w:rPr>
        <w:object w:dxaOrig="10704" w:dyaOrig="7272" w14:anchorId="412A5D61">
          <v:shape id="_x0000_i1052" type="#_x0000_t75" style="width:535.1pt;height:363.8pt" o:ole="">
            <v:imagedata r:id="rId22" o:title=""/>
          </v:shape>
          <o:OLEObject Type="Link" ProgID="Excel.Sheet.12" ShapeID="_x0000_i1052" DrawAspect="Content" r:id="rId23" UpdateMode="Always">
            <o:LinkType>EnhancedMetaFile</o:LinkType>
            <o:LockedField>false</o:LockedField>
          </o:OLEObject>
        </w:object>
      </w:r>
    </w:p>
    <w:p w14:paraId="65628EA4" w14:textId="77777777" w:rsidR="00C07563" w:rsidRDefault="00C07563" w:rsidP="00C07563">
      <w:pPr>
        <w:pStyle w:val="Heading3"/>
        <w:rPr>
          <w:lang w:val="vi-VN"/>
        </w:rPr>
      </w:pPr>
      <w:r w:rsidRPr="007F62DF">
        <w:rPr>
          <w:lang w:val="vi-VN"/>
        </w:rPr>
        <w:t>b.3 Kế hoạch dòng tiền</w:t>
      </w:r>
    </w:p>
    <w:p w14:paraId="079771ED" w14:textId="77777777" w:rsidR="00492D75" w:rsidRDefault="00492D75">
      <w:pPr>
        <w:spacing w:line="259" w:lineRule="auto"/>
        <w:ind w:firstLine="0"/>
        <w:jc w:val="left"/>
        <w:rPr>
          <w:lang w:val="vi-VN"/>
        </w:rPr>
      </w:pPr>
      <w:r>
        <w:rPr>
          <w:lang w:val="vi-VN"/>
        </w:rPr>
        <w:br w:type="page"/>
      </w:r>
    </w:p>
    <w:p w14:paraId="59F5FA67" w14:textId="77777777" w:rsidR="00492D75" w:rsidRDefault="00492D75" w:rsidP="00AA7E96">
      <w:pPr>
        <w:rPr>
          <w:lang w:val="vi-VN"/>
        </w:rPr>
        <w:sectPr w:rsidR="00492D75" w:rsidSect="003E4623">
          <w:headerReference w:type="even" r:id="rId24"/>
          <w:headerReference w:type="default" r:id="rId25"/>
          <w:footerReference w:type="even" r:id="rId26"/>
          <w:footerReference w:type="default" r:id="rId27"/>
          <w:headerReference w:type="first" r:id="rId28"/>
          <w:footerReference w:type="first" r:id="rId29"/>
          <w:pgSz w:w="12240" w:h="15840"/>
          <w:pgMar w:top="1134" w:right="1134" w:bottom="1134" w:left="1134" w:header="720" w:footer="720" w:gutter="0"/>
          <w:cols w:space="720"/>
          <w:docGrid w:linePitch="360"/>
        </w:sectPr>
      </w:pPr>
    </w:p>
    <w:p w14:paraId="57649B2A" w14:textId="1D46D589" w:rsidR="00420A13" w:rsidRPr="00420A13" w:rsidRDefault="00A60E1A" w:rsidP="00420A13">
      <w:pPr>
        <w:ind w:firstLine="0"/>
        <w:rPr>
          <w:lang w:val="vi-VN"/>
        </w:rPr>
      </w:pPr>
      <w:r>
        <w:rPr>
          <w:lang w:val="vi-VN"/>
        </w:rPr>
        <w:object w:dxaOrig="14100" w:dyaOrig="11244" w14:anchorId="593D6C91">
          <v:shape id="_x0000_i1054" type="#_x0000_t75" style="width:705.25pt;height:562.35pt" o:ole="">
            <v:imagedata r:id="rId30" o:title=""/>
          </v:shape>
          <o:OLEObject Type="Link" ProgID="Excel.Sheet.12" ShapeID="_x0000_i1054" DrawAspect="Content" r:id="rId31" UpdateMode="Always">
            <o:LinkType>EnhancedMetaFile</o:LinkType>
            <o:LockedField>false</o:LockedField>
          </o:OLEObject>
        </w:object>
      </w:r>
    </w:p>
    <w:p w14:paraId="7917C5D9" w14:textId="5C2EB192" w:rsidR="00492D75" w:rsidRPr="001F375A" w:rsidRDefault="00492D75" w:rsidP="007F62DF">
      <w:pPr>
        <w:rPr>
          <w:lang w:val="vi-VN"/>
        </w:rPr>
        <w:sectPr w:rsidR="00492D75" w:rsidRPr="001F375A" w:rsidSect="009F4D1F">
          <w:headerReference w:type="default" r:id="rId32"/>
          <w:pgSz w:w="15840" w:h="12240" w:orient="landscape"/>
          <w:pgMar w:top="709" w:right="1134" w:bottom="1134" w:left="1134" w:header="426" w:footer="720" w:gutter="0"/>
          <w:cols w:space="720"/>
          <w:docGrid w:linePitch="360"/>
        </w:sectPr>
      </w:pPr>
    </w:p>
    <w:p w14:paraId="5C5E75F4" w14:textId="77777777" w:rsidR="007F62DF" w:rsidRPr="007F62DF" w:rsidRDefault="007F62DF" w:rsidP="007F62DF">
      <w:pPr>
        <w:pStyle w:val="Heading2"/>
        <w:rPr>
          <w:lang w:val="vi-VN"/>
        </w:rPr>
      </w:pPr>
      <w:r w:rsidRPr="007F62DF">
        <w:rPr>
          <w:lang w:val="vi-VN"/>
        </w:rPr>
        <w:lastRenderedPageBreak/>
        <w:t>C. HIỆU QUẢ TÀI CHÍNH</w:t>
      </w:r>
    </w:p>
    <w:p w14:paraId="2EE008EE" w14:textId="05945DBE" w:rsidR="007F62DF" w:rsidRDefault="007F62DF" w:rsidP="007F62DF">
      <w:pPr>
        <w:pStyle w:val="Heading3"/>
        <w:rPr>
          <w:lang w:val="vi-VN"/>
        </w:rPr>
      </w:pPr>
      <w:r w:rsidRPr="007F62DF">
        <w:rPr>
          <w:lang w:val="vi-VN"/>
        </w:rPr>
        <w:t xml:space="preserve">c.1 Giá trị hiện tại ròng của dự án </w:t>
      </w:r>
      <w:r w:rsidR="00492D75">
        <w:rPr>
          <w:lang w:val="vi-VN"/>
        </w:rPr>
        <w:t>–</w:t>
      </w:r>
      <w:r w:rsidRPr="007F62DF">
        <w:rPr>
          <w:lang w:val="vi-VN"/>
        </w:rPr>
        <w:t xml:space="preserve"> NPV</w:t>
      </w:r>
    </w:p>
    <w:p w14:paraId="00359C9F" w14:textId="5978054D" w:rsidR="00492D75" w:rsidRPr="00492D75" w:rsidRDefault="0084493A" w:rsidP="00492D75">
      <w:pPr>
        <w:rPr>
          <w:lang w:val="vi-VN"/>
        </w:rPr>
      </w:pPr>
      <w:r>
        <w:rPr>
          <w:lang w:val="vi-VN"/>
        </w:rPr>
        <w:t xml:space="preserve">NPV = </w:t>
      </w:r>
      <w:r w:rsidR="00247A65" w:rsidRPr="00247A65">
        <w:rPr>
          <w:lang w:val="vi-VN"/>
        </w:rPr>
        <w:t>3,015,994,455</w:t>
      </w:r>
    </w:p>
    <w:p w14:paraId="63C34C87" w14:textId="50AD7141" w:rsidR="007F62DF" w:rsidRDefault="007F62DF" w:rsidP="007F62DF">
      <w:pPr>
        <w:pStyle w:val="Heading3"/>
        <w:rPr>
          <w:lang w:val="vi-VN"/>
        </w:rPr>
      </w:pPr>
      <w:r w:rsidRPr="007F62DF">
        <w:rPr>
          <w:lang w:val="vi-VN"/>
        </w:rPr>
        <w:t xml:space="preserve">c.2 Tỷ suất thu hồi vốn nội tại </w:t>
      </w:r>
      <w:r w:rsidR="0084493A">
        <w:rPr>
          <w:lang w:val="vi-VN"/>
        </w:rPr>
        <w:t>–</w:t>
      </w:r>
      <w:r w:rsidRPr="007F62DF">
        <w:rPr>
          <w:lang w:val="vi-VN"/>
        </w:rPr>
        <w:t xml:space="preserve"> IRR</w:t>
      </w:r>
    </w:p>
    <w:p w14:paraId="23750AD5" w14:textId="7CDFEFA1" w:rsidR="0084493A" w:rsidRPr="0084493A" w:rsidRDefault="0084493A" w:rsidP="0084493A">
      <w:pPr>
        <w:rPr>
          <w:lang w:val="vi-VN"/>
        </w:rPr>
      </w:pPr>
      <w:r>
        <w:rPr>
          <w:lang w:val="vi-VN"/>
        </w:rPr>
        <w:t xml:space="preserve">IRR = </w:t>
      </w:r>
      <w:r w:rsidR="00247A65" w:rsidRPr="00247A65">
        <w:rPr>
          <w:lang w:val="vi-VN"/>
        </w:rPr>
        <w:t>92.46</w:t>
      </w:r>
      <w:r w:rsidR="007F50F6" w:rsidRPr="007F50F6">
        <w:rPr>
          <w:lang w:val="vi-VN"/>
        </w:rPr>
        <w:t>%</w:t>
      </w:r>
    </w:p>
    <w:p w14:paraId="565BCE7A" w14:textId="3AF280C6" w:rsidR="007F62DF" w:rsidRDefault="007F62DF" w:rsidP="007F62DF">
      <w:pPr>
        <w:pStyle w:val="Heading3"/>
        <w:rPr>
          <w:lang w:val="vi-VN"/>
        </w:rPr>
      </w:pPr>
      <w:r w:rsidRPr="007F62DF">
        <w:rPr>
          <w:lang w:val="vi-VN"/>
        </w:rPr>
        <w:t xml:space="preserve">c.3 Thời gian thu hồi vốn của dự án </w:t>
      </w:r>
      <w:r w:rsidR="0084493A">
        <w:rPr>
          <w:lang w:val="vi-VN"/>
        </w:rPr>
        <w:t>–</w:t>
      </w:r>
      <w:r w:rsidRPr="007F62DF">
        <w:rPr>
          <w:lang w:val="vi-VN"/>
        </w:rPr>
        <w:t xml:space="preserve"> PP</w:t>
      </w:r>
    </w:p>
    <w:p w14:paraId="14794446" w14:textId="293ABD4B" w:rsidR="0084493A" w:rsidRPr="0084493A" w:rsidRDefault="0084493A" w:rsidP="0084493A">
      <w:pPr>
        <w:rPr>
          <w:lang w:val="vi-VN"/>
        </w:rPr>
      </w:pPr>
      <w:r>
        <w:rPr>
          <w:lang w:val="vi-VN"/>
        </w:rPr>
        <w:t xml:space="preserve">Thời gian thu hồi vốn: </w:t>
      </w:r>
      <w:r w:rsidRPr="0084493A">
        <w:rPr>
          <w:lang w:val="vi-VN"/>
        </w:rPr>
        <w:t xml:space="preserve">1 năm </w:t>
      </w:r>
      <w:r w:rsidR="00247A65">
        <w:t>10</w:t>
      </w:r>
      <w:r w:rsidRPr="0084493A">
        <w:rPr>
          <w:lang w:val="vi-VN"/>
        </w:rPr>
        <w:t xml:space="preserve"> tháng</w:t>
      </w:r>
    </w:p>
    <w:p w14:paraId="6BEFD8D6" w14:textId="7A91E9DA" w:rsidR="007F62DF" w:rsidRDefault="007F62DF" w:rsidP="007F62DF">
      <w:pPr>
        <w:pStyle w:val="Heading3"/>
        <w:rPr>
          <w:lang w:val="vi-VN"/>
        </w:rPr>
      </w:pPr>
      <w:r w:rsidRPr="007F62DF">
        <w:rPr>
          <w:lang w:val="vi-VN"/>
        </w:rPr>
        <w:t xml:space="preserve">c.4 Sản lượng hòa vốn </w:t>
      </w:r>
      <w:r w:rsidR="0084493A">
        <w:rPr>
          <w:lang w:val="vi-VN"/>
        </w:rPr>
        <w:t>–</w:t>
      </w:r>
      <w:r w:rsidRPr="007F62DF">
        <w:rPr>
          <w:lang w:val="vi-VN"/>
        </w:rPr>
        <w:t xml:space="preserve"> BEP</w:t>
      </w:r>
    </w:p>
    <w:p w14:paraId="16EEE999" w14:textId="48B4C60E" w:rsidR="0084493A" w:rsidRDefault="0084493A" w:rsidP="0084493A">
      <w:pPr>
        <w:rPr>
          <w:lang w:val="vi-VN"/>
        </w:rPr>
      </w:pPr>
      <w:r>
        <w:rPr>
          <w:lang w:val="vi-VN"/>
        </w:rPr>
        <w:t xml:space="preserve">BEP = </w:t>
      </w:r>
      <w:r w:rsidR="007F50F6">
        <w:t>80</w:t>
      </w:r>
      <w:r>
        <w:rPr>
          <w:lang w:val="vi-VN"/>
        </w:rPr>
        <w:t xml:space="preserve"> website</w:t>
      </w:r>
    </w:p>
    <w:p w14:paraId="07B1CD98" w14:textId="77777777" w:rsidR="00CD79A7" w:rsidRPr="003E21C3" w:rsidRDefault="00CD79A7" w:rsidP="00CD79A7">
      <w:pPr>
        <w:pStyle w:val="Heading1"/>
      </w:pPr>
      <w:r w:rsidRPr="003E21C3">
        <w:t>11. Kế hoạch quản lý rủi ro.</w:t>
      </w:r>
    </w:p>
    <w:p w14:paraId="4B28EE60" w14:textId="77777777" w:rsidR="00CD79A7" w:rsidRPr="00CD79A7" w:rsidRDefault="00CD79A7" w:rsidP="00CD79A7">
      <w:pPr>
        <w:pStyle w:val="Heading2"/>
      </w:pPr>
      <w:r>
        <w:t>Bước 1: Thiết lập phạm vi rủi ro</w:t>
      </w:r>
    </w:p>
    <w:p w14:paraId="7C4DAE84"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biết rủi ro trong khoảng lợi ích đã được lựa chọn trước</w:t>
      </w:r>
    </w:p>
    <w:p w14:paraId="4B2CEF6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Lên phương án xử lý</w:t>
      </w:r>
    </w:p>
    <w:p w14:paraId="15E8CFD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Xác định trước các yếu tố sau:</w:t>
      </w:r>
    </w:p>
    <w:p w14:paraId="1F79E590"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Phạm vi quản lý rủi ro</w:t>
      </w:r>
    </w:p>
    <w:p w14:paraId="22688E38"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Tính chất và mục tiêu của việc quản lý rủi ro</w:t>
      </w:r>
    </w:p>
    <w:p w14:paraId="2024CA12"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Cơ sở đánh giá và kềm chế rủi ro</w:t>
      </w:r>
    </w:p>
    <w:p w14:paraId="3E68D235"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 xml:space="preserve">Xác định khuôn khổ và lộ trình xử lý </w:t>
      </w:r>
    </w:p>
    <w:p w14:paraId="5655018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Phát triển các phân tích rủi ro liên quan đến quá trình xử lý</w:t>
      </w:r>
    </w:p>
    <w:p w14:paraId="1628CD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Giảm thiểu rủi ro bằng việc sử dụng nguồn lực sẵn có về công nghệ, con người và tổ chức</w:t>
      </w:r>
    </w:p>
    <w:p w14:paraId="3652DF41" w14:textId="77777777" w:rsidR="00CD79A7" w:rsidRPr="00CD79A7" w:rsidRDefault="00CD79A7" w:rsidP="00CD79A7">
      <w:pPr>
        <w:pStyle w:val="Heading2"/>
      </w:pPr>
      <w:r>
        <w:t>Bước 2: Nhận dạng rủi ro</w:t>
      </w:r>
    </w:p>
    <w:p w14:paraId="244BA0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dạng rủi ro dựa vào mục tiêu hoạt động của doanh nghiệp: Bất cứ doanh nghiệp nào cũng đều có mục tiêu nhất định. Bất cứ sự kiện nào gây nguy hiểm một phần hoặc toàn bộ cho việc đạt được mục tiêu cũng đều được xác định là rủi ro</w:t>
      </w:r>
    </w:p>
    <w:p w14:paraId="044B9BFD"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t>Nhận dạng rủi ro dựa vào việc kiểm tra những rủi ro tồn tại sẵn:</w:t>
      </w:r>
    </w:p>
    <w:p w14:paraId="63ABE5A4"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lastRenderedPageBreak/>
        <w:t>Ở một số ngành nghề, luôn tồn tại sẵn các rủi ro. Mỗi rủi ro trong số đó sẽ được kiểm tra xem có xảy ra không khi mà doanh nghiệp thực hiện những hành vi cụ thể</w:t>
      </w:r>
    </w:p>
    <w:p w14:paraId="5495AF46" w14:textId="77777777" w:rsidR="00CD79A7" w:rsidRPr="00CD79A7" w:rsidRDefault="00CD79A7" w:rsidP="00CD79A7">
      <w:pPr>
        <w:pStyle w:val="Heading2"/>
        <w:rPr>
          <w:sz w:val="28"/>
          <w:szCs w:val="28"/>
        </w:rPr>
      </w:pPr>
      <w:r>
        <w:t>Bước 3: Đánh giá rủi ro</w:t>
      </w:r>
    </w:p>
    <w:p w14:paraId="0D720373"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tỷ lệ các sự cố kể từ khi các thông tin thống kê không chứa đựng tất cả các sự kiện đã xảy ra trong quá khứ</w:t>
      </w:r>
    </w:p>
    <w:p w14:paraId="69FAFF48"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Những quan điểm và những con số thống kê có sẵn được coi là nguồn thông tin chủ yếu</w:t>
      </w:r>
    </w:p>
    <w:p w14:paraId="5D206950"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Tỷ lệ các sự cố sẽ được nhân đôi bởi các sự kiện có tác động tiêu cực</w:t>
      </w:r>
    </w:p>
    <w:p w14:paraId="3F74FB1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Các nghiên cứu gần đây đã chỉ ra rằng lợi ích của việc quản lý rủi ro ít phụ thuộc vào phương thức quản lý mà phụ thuộc nhiều hơn vào tần suất và cách thức đánh giá rủi ro</w:t>
      </w:r>
    </w:p>
    <w:p w14:paraId="05D10004" w14:textId="77777777" w:rsidR="00CD79A7" w:rsidRPr="00CD79A7" w:rsidRDefault="00CD79A7" w:rsidP="00CD79A7">
      <w:pPr>
        <w:pStyle w:val="Heading2"/>
        <w:rPr>
          <w:rFonts w:eastAsia="Times New Roman"/>
        </w:rPr>
      </w:pPr>
      <w:r w:rsidRPr="00CD79A7">
        <w:rPr>
          <w:rFonts w:eastAsia="Times New Roman"/>
        </w:rPr>
        <w:t>Bước 4: Chọn phương án xử ý rủi ro</w:t>
      </w:r>
    </w:p>
    <w:p w14:paraId="3DFA537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Tránh rủi ro</w:t>
      </w:r>
    </w:p>
    <w:p w14:paraId="47602CE2"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thực hiện các hành vi có thể gây ra rủi ro </w:t>
      </w:r>
    </w:p>
    <w:p w14:paraId="4FA6A63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áp dụng các biện pháp để xử lý tất cả các rủi ro nhưng lại đánh mất các lợi ích lớn</w:t>
      </w:r>
    </w:p>
    <w:p w14:paraId="4743EDE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tham gia vào việc kinh doanh để tránh rủi ro cũng có nghĩa là đánh mất khả năng tìm kiếm lợi nhuận</w:t>
      </w:r>
    </w:p>
    <w:p w14:paraId="140A101C"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Giảm thiểu rủi ro</w:t>
      </w:r>
    </w:p>
    <w:p w14:paraId="6118B233"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Làm giảm các tác hại từ các sự cố có thể xảy ra rủi ro</w:t>
      </w:r>
    </w:p>
    <w:p w14:paraId="0B7938EE"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Áp dụng trong trường hợp đó là các rủi ro không thể tránh</w:t>
      </w:r>
    </w:p>
    <w:p w14:paraId="4489B33D"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thuê bên ngoài như: thuê tư vấn pháp lý và tư vấn tài chính</w:t>
      </w:r>
    </w:p>
    <w:p w14:paraId="71AE0E8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Kiềm chế rủi ro</w:t>
      </w:r>
    </w:p>
    <w:p w14:paraId="3D6FB23F"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Chấp nhận và duy trì mức độ thiệt hại khi xảy ra sự cố </w:t>
      </w:r>
      <w:hyperlink r:id="rId33" w:tgtFrame="_blank" w:history="1">
        <w:r w:rsidRPr="00CD79A7">
          <w:rPr>
            <w:rFonts w:ascii="Times New Roman" w:eastAsia="Times New Roman" w:hAnsi="Times New Roman" w:cs="Times New Roman"/>
            <w:b/>
            <w:bCs/>
            <w:color w:val="FFFFFF"/>
            <w:sz w:val="26"/>
            <w:szCs w:val="26"/>
            <w:bdr w:val="none" w:sz="0" w:space="0" w:color="auto" w:frame="1"/>
          </w:rPr>
          <w:t>học kế toán quavideo</w:t>
        </w:r>
      </w:hyperlink>
    </w:p>
    <w:p w14:paraId="0116021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Là một chiến lược thích hợp cho những rủi ro nhỏ nhưng lợi ích lớn</w:t>
      </w:r>
    </w:p>
    <w:p w14:paraId="4459FE39"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Chuyển giao rủi ro</w:t>
      </w:r>
    </w:p>
    <w:p w14:paraId="4B7AA57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Đưa rủi ro sang cho người khác</w:t>
      </w:r>
    </w:p>
    <w:p w14:paraId="3B2A22C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Mua bảo hiểm </w:t>
      </w:r>
      <w:hyperlink r:id="rId34" w:tgtFrame="_blank" w:history="1">
        <w:r w:rsidRPr="00CD79A7">
          <w:rPr>
            <w:rFonts w:ascii="Times New Roman" w:eastAsia="Times New Roman" w:hAnsi="Times New Roman" w:cs="Times New Roman"/>
            <w:b/>
            <w:bCs/>
            <w:color w:val="FFFFFF"/>
            <w:sz w:val="26"/>
            <w:szCs w:val="26"/>
            <w:bdr w:val="none" w:sz="0" w:space="0" w:color="auto" w:frame="1"/>
          </w:rPr>
          <w:t>khóa học xuất nhập khẩu online</w:t>
        </w:r>
      </w:hyperlink>
    </w:p>
    <w:p w14:paraId="5A857C7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Sử dụng các công cụ bảo đảm trong ký kết hợp đồng</w:t>
      </w:r>
    </w:p>
    <w:p w14:paraId="4E03EBD1" w14:textId="77777777" w:rsidR="00CD79A7" w:rsidRPr="00CD79A7" w:rsidRDefault="00CD79A7" w:rsidP="00CD79A7">
      <w:pPr>
        <w:rPr>
          <w:sz w:val="28"/>
          <w:szCs w:val="24"/>
        </w:rPr>
      </w:pPr>
      <w:r w:rsidRPr="00CD79A7">
        <w:rPr>
          <w:sz w:val="28"/>
          <w:szCs w:val="24"/>
          <w:bdr w:val="none" w:sz="0" w:space="0" w:color="auto" w:frame="1"/>
        </w:rPr>
        <w:t>Chuyển rủi ro từ nhóm sang các thành viên trong nhóm</w:t>
      </w:r>
    </w:p>
    <w:p w14:paraId="077A98EE" w14:textId="77777777" w:rsidR="00CD79A7" w:rsidRPr="00CD79A7" w:rsidRDefault="00CD79A7" w:rsidP="00CD79A7">
      <w:pPr>
        <w:pStyle w:val="Heading2"/>
        <w:rPr>
          <w:sz w:val="28"/>
          <w:szCs w:val="28"/>
        </w:rPr>
      </w:pPr>
      <w:r>
        <w:t>Bước 5: Lập kế hoạch quản lý rủi ro</w:t>
      </w:r>
    </w:p>
    <w:p w14:paraId="05499A70"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Lựa chọn các phương pháp thích hợp để đo lường các rủi ro</w:t>
      </w:r>
    </w:p>
    <w:p w14:paraId="73B6621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lastRenderedPageBreak/>
        <w:t>Việc quản lý rủi ro phải được thực hiện bởi cấp quản lý thích hợp. Ví dụ rủi ro liên quan đến hình ảnh của công ty phải đo cấp quản lý cao nhất quyết định</w:t>
      </w:r>
    </w:p>
    <w:p w14:paraId="36DE47C1"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Kế hoạch quản lý rủi ro sẽ tạo ra các phương pháp kiểm soát hiệu quả và thích hợp để quản lý rủi ro</w:t>
      </w:r>
    </w:p>
    <w:p w14:paraId="08737588"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Một kế hoạch quản lý rủi ro tốt bao giờ cũng chứa đựng phương án kiểm soát việc thi hành và những người chịu trách nhiệm thi hành</w:t>
      </w:r>
    </w:p>
    <w:p w14:paraId="5070A1A5" w14:textId="77777777" w:rsidR="00CD79A7" w:rsidRPr="00CD79A7" w:rsidRDefault="00CD79A7" w:rsidP="00CD79A7">
      <w:pPr>
        <w:pStyle w:val="Heading2"/>
        <w:rPr>
          <w:sz w:val="28"/>
          <w:szCs w:val="28"/>
        </w:rPr>
      </w:pPr>
      <w:r>
        <w:t>Bước 6: Thực hiện kế hoạch quản lý rủi ro</w:t>
      </w:r>
    </w:p>
    <w:p w14:paraId="0BF61C79"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bdr w:val="none" w:sz="0" w:space="0" w:color="auto" w:frame="1"/>
        </w:rPr>
      </w:pPr>
      <w:r w:rsidRPr="00CD79A7">
        <w:rPr>
          <w:rFonts w:ascii="Times New Roman" w:eastAsia="Times New Roman" w:hAnsi="Times New Roman" w:cs="Times New Roman"/>
          <w:color w:val="000000"/>
          <w:sz w:val="26"/>
          <w:szCs w:val="26"/>
          <w:bdr w:val="none" w:sz="0" w:space="0" w:color="auto" w:frame="1"/>
        </w:rPr>
        <w:t>Thiết lập mục tiêu</w:t>
      </w:r>
    </w:p>
    <w:p w14:paraId="7BAF0626"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rõ mục tiêu</w:t>
      </w:r>
    </w:p>
    <w:p w14:paraId="048BE8D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Cung cấp và kiểm soát các nguồn lục thực hiện, bao gồm cả ngân sách tài chính</w:t>
      </w:r>
    </w:p>
    <w:p w14:paraId="0670AF37"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kế hoạch và giải đoạn thực hiện và đánh giá tác động của chúng</w:t>
      </w:r>
    </w:p>
    <w:p w14:paraId="2BFE976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Kiểm tra và báo cáo về tiến trình thực hiện và kết quả đạt được</w:t>
      </w:r>
    </w:p>
    <w:p w14:paraId="61038D7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cách thức giải quyết vấn đề.</w:t>
      </w:r>
    </w:p>
    <w:p w14:paraId="60569413" w14:textId="77777777" w:rsidR="00CD79A7" w:rsidRDefault="00CD79A7" w:rsidP="00CD79A7">
      <w:pPr>
        <w:pStyle w:val="Heading2"/>
        <w:rPr>
          <w:rFonts w:eastAsia="Times New Roman"/>
        </w:rPr>
      </w:pPr>
      <w:r>
        <w:rPr>
          <w:rFonts w:eastAsia="Times New Roman"/>
        </w:rPr>
        <w:t>Bước 7: Rà soát lại kế hoạch quản lý rủi ro</w:t>
      </w:r>
    </w:p>
    <w:p w14:paraId="747B7D2F" w14:textId="77777777" w:rsidR="00CD79A7" w:rsidRPr="00CD79A7" w:rsidRDefault="00CD79A7" w:rsidP="00CD79A7">
      <w:pPr>
        <w:pStyle w:val="ListParagraph"/>
        <w:numPr>
          <w:ilvl w:val="0"/>
          <w:numId w:val="10"/>
        </w:numPr>
        <w:shd w:val="clear" w:color="auto" w:fill="FFFFFF"/>
        <w:spacing w:after="0"/>
        <w:textAlignment w:val="baseline"/>
        <w:rPr>
          <w:rFonts w:ascii="Times New Roman" w:hAnsi="Times New Roman" w:cs="Times New Roman"/>
          <w:color w:val="000000"/>
          <w:sz w:val="26"/>
          <w:szCs w:val="26"/>
        </w:rPr>
      </w:pPr>
      <w:r w:rsidRPr="00CD79A7">
        <w:rPr>
          <w:rFonts w:ascii="Times New Roman" w:hAnsi="Times New Roman" w:cs="Times New Roman"/>
          <w:color w:val="000000"/>
          <w:sz w:val="26"/>
          <w:szCs w:val="26"/>
        </w:rPr>
        <w:t>Kế hoạch </w:t>
      </w:r>
      <w:r w:rsidRPr="00CD79A7">
        <w:rPr>
          <w:rStyle w:val="Strong"/>
          <w:rFonts w:ascii="Times New Roman" w:hAnsi="Times New Roman" w:cs="Times New Roman"/>
          <w:color w:val="000000"/>
          <w:sz w:val="26"/>
          <w:szCs w:val="26"/>
          <w:bdr w:val="none" w:sz="0" w:space="0" w:color="auto" w:frame="1"/>
        </w:rPr>
        <w:t>quản lý rủi ro</w:t>
      </w:r>
      <w:r w:rsidRPr="00CD79A7">
        <w:rPr>
          <w:rFonts w:ascii="Times New Roman" w:hAnsi="Times New Roman" w:cs="Times New Roman"/>
          <w:color w:val="000000"/>
          <w:sz w:val="26"/>
          <w:szCs w:val="26"/>
        </w:rPr>
        <w:t> ban đầu không bao giờ hoàn hảo. Thực hiện, kinh nghiệm và các thiệt hại thực tế đã dẫn đến việc buộc phải thay đổi kế hoạch và tiếp thu các thông tin để tạo ra các quyết định hợp lý khác nhằm ứng phó với rủi ro </w:t>
      </w:r>
    </w:p>
    <w:p w14:paraId="407E5D93"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Các kết quả phân tích và các kế hoạch rủi ro phải được cập nhật thường xuyên để:</w:t>
      </w:r>
    </w:p>
    <w:p w14:paraId="4AD8A0A6"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xem liệu các phương thức kiểm soát đã được chọn trước đây còn có thích hợp và hiệu quả nữa không</w:t>
      </w:r>
    </w:p>
    <w:p w14:paraId="7397EEBF"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mức độ rủi ro có thể thay đổi môi trường kinh doanh</w:t>
      </w:r>
    </w:p>
    <w:p w14:paraId="26AF0B8D"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Ví dụ rủi ro thông tin có thể làm thay đổi nhanh chóng môi trường kinh doanh</w:t>
      </w:r>
    </w:p>
    <w:p w14:paraId="245AE4EF" w14:textId="77777777" w:rsidR="00CD79A7" w:rsidRPr="00CD79A7" w:rsidRDefault="00CD79A7" w:rsidP="00CD79A7">
      <w:pPr>
        <w:pStyle w:val="ListParagraph"/>
        <w:shd w:val="clear" w:color="auto" w:fill="FFFFFF"/>
        <w:spacing w:beforeAutospacing="1" w:after="0" w:afterAutospacing="1"/>
        <w:textAlignment w:val="baseline"/>
        <w:rPr>
          <w:rFonts w:ascii="Times New Roman" w:eastAsia="Times New Roman" w:hAnsi="Times New Roman" w:cs="Times New Roman"/>
          <w:i/>
          <w:color w:val="000000"/>
          <w:sz w:val="26"/>
          <w:szCs w:val="26"/>
        </w:rPr>
      </w:pPr>
      <w:r w:rsidRPr="00CD79A7">
        <w:rPr>
          <w:rFonts w:ascii="Times New Roman" w:eastAsia="Times New Roman" w:hAnsi="Times New Roman" w:cs="Times New Roman"/>
          <w:i/>
          <w:color w:val="000000"/>
          <w:sz w:val="26"/>
          <w:szCs w:val="26"/>
        </w:rPr>
        <w:t>Các loại rủi ro:</w:t>
      </w:r>
    </w:p>
    <w:p w14:paraId="4E0D6DF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nguồn nhân lực</w:t>
      </w:r>
    </w:p>
    <w:p w14:paraId="74400E4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chủ quan </w:t>
      </w:r>
    </w:p>
    <w:p w14:paraId="587044BB"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hợp đồng </w:t>
      </w:r>
    </w:p>
    <w:p w14:paraId="6609A7DA" w14:textId="41B4B1C5" w:rsid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pháp lý</w:t>
      </w:r>
    </w:p>
    <w:p w14:paraId="4C14B193" w14:textId="77777777" w:rsidR="00514961" w:rsidRPr="00514961" w:rsidRDefault="00514961" w:rsidP="00514961">
      <w:pPr>
        <w:shd w:val="clear" w:color="auto" w:fill="FFFFFF"/>
        <w:spacing w:beforeAutospacing="1" w:after="0" w:afterAutospacing="1"/>
        <w:textAlignment w:val="baseline"/>
        <w:rPr>
          <w:rFonts w:eastAsia="Times New Roman"/>
          <w:color w:val="000000"/>
          <w:szCs w:val="26"/>
        </w:rPr>
      </w:pPr>
    </w:p>
    <w:p w14:paraId="672A9E18" w14:textId="77777777" w:rsidR="00A805A4" w:rsidRPr="00A805A4" w:rsidRDefault="00A805A4" w:rsidP="00A805A4">
      <w:pPr>
        <w:pStyle w:val="Heading1"/>
      </w:pPr>
      <w:r w:rsidRPr="00A805A4">
        <w:lastRenderedPageBreak/>
        <w:t>12. KẾ HOẠCH TRIỂN KHAI DỰ ÁN</w:t>
      </w:r>
    </w:p>
    <w:p w14:paraId="68FFEB70" w14:textId="77777777" w:rsidR="00A805A4" w:rsidRPr="00A805A4" w:rsidRDefault="00A805A4" w:rsidP="00A805A4">
      <w:pPr>
        <w:pStyle w:val="Heading2"/>
        <w:rPr>
          <w:rFonts w:eastAsia="Times New Roman"/>
        </w:rPr>
      </w:pPr>
      <w:r w:rsidRPr="00A805A4">
        <w:rPr>
          <w:rFonts w:eastAsia="Times New Roman"/>
        </w:rPr>
        <w:t>1. Sản phẩm mẫu</w:t>
      </w:r>
    </w:p>
    <w:p w14:paraId="1498649A" w14:textId="166D7FE3" w:rsidR="00A805A4" w:rsidRPr="00A805A4" w:rsidRDefault="00A805A4" w:rsidP="00A805A4">
      <w:r w:rsidRPr="00A805A4">
        <w:t>Một website về buôn bán quần áo, túi sách, trang sức với đầy đủ chức năng, giao diện độc đáo, hiện đại,…</w:t>
      </w:r>
    </w:p>
    <w:p w14:paraId="3558217E" w14:textId="77777777" w:rsidR="00A805A4" w:rsidRPr="00A805A4" w:rsidRDefault="00A805A4" w:rsidP="00A805A4">
      <w:pPr>
        <w:pStyle w:val="Heading2"/>
        <w:rPr>
          <w:rFonts w:eastAsia="Times New Roman"/>
        </w:rPr>
      </w:pPr>
      <w:r w:rsidRPr="00A805A4">
        <w:rPr>
          <w:rFonts w:eastAsia="Times New Roman"/>
        </w:rPr>
        <w:t>2. Marketing, truyền thông</w:t>
      </w:r>
    </w:p>
    <w:p w14:paraId="3A1C51D1" w14:textId="3D7BC3F3" w:rsidR="00A805A4" w:rsidRPr="00A805A4" w:rsidRDefault="00A805A4" w:rsidP="00A805A4">
      <w:r w:rsidRPr="00A805A4">
        <w:t>Lập page công ty trên các nền tảng : facebook , …</w:t>
      </w:r>
    </w:p>
    <w:p w14:paraId="6B7B8522" w14:textId="77777777" w:rsidR="00A805A4" w:rsidRPr="00A805A4" w:rsidRDefault="00A805A4" w:rsidP="00A805A4">
      <w:pPr>
        <w:pStyle w:val="Heading2"/>
        <w:rPr>
          <w:rFonts w:eastAsia="Times New Roman"/>
        </w:rPr>
      </w:pPr>
      <w:r w:rsidRPr="00A805A4">
        <w:rPr>
          <w:rFonts w:eastAsia="Times New Roman"/>
        </w:rPr>
        <w:t>3. Kế hoạch khai trương</w:t>
      </w:r>
    </w:p>
    <w:p w14:paraId="7CAF4AC1" w14:textId="77777777" w:rsidR="00A805A4" w:rsidRPr="00A805A4" w:rsidRDefault="00A805A4" w:rsidP="00A805A4">
      <w:r w:rsidRPr="00A805A4">
        <w:t>Để đảm bảo sự kiện lễ khai trương diễn ra đúng quy mô, mục đích và giới hạn ngân sách dự kiến. Doanh nghiệp cần lập checklist các hạng mục thực hiện sự kiện bao gồm:</w:t>
      </w:r>
    </w:p>
    <w:p w14:paraId="6BD3D369" w14:textId="7DA947C3"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Thời gian, địa điểm tổ chức lễ khai trương.</w:t>
      </w:r>
    </w:p>
    <w:p w14:paraId="38624261" w14:textId="62A5A6F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Mục đích và yêu cầu về quy mô, hình ảnh truyền thông, chi phí, đối tượng và số lượng khách mời tham dự sự kiện.</w:t>
      </w:r>
    </w:p>
    <w:p w14:paraId="2C9957FC" w14:textId="46C0000E"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hạng mục cơ sở vật chất tổ chức sự kiện: âm thanh, ánh sáng, bàn ghế, nhà bạt, sân khấu, standee, trang trí, bộ dụng cụ cắt băng khai trương,…</w:t>
      </w:r>
    </w:p>
    <w:p w14:paraId="11D122BC" w14:textId="3C1F0A8D"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Nhân sự thực hiện sự kiện: MC, lễ tân, khách VIP, ban tổ chức, đội lân sư rồng, nhóm múa, nhóm nhảy, ca sỹ, quay phim, chụp hình sự kiện,…</w:t>
      </w:r>
    </w:p>
    <w:p w14:paraId="1F2E4504" w14:textId="0A9DFCC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tư liệu (tờ rơi, sản phẩm mẫu, video giới thiệu sản phẩm, dịch vụ) cho khách hàng tới dự lễ khai trương.</w:t>
      </w:r>
    </w:p>
    <w:p w14:paraId="4D1A5F34" w14:textId="4201F527"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ấn phẩm cần thiết kế cho buổi khai trương: thư mời, tờ rơi, banner, backrup sân khấu, standee, layout mặt bằng sự kiện,…</w:t>
      </w:r>
    </w:p>
    <w:p w14:paraId="07C322F0" w14:textId="77777777" w:rsidR="00A805A4" w:rsidRPr="00A805A4" w:rsidRDefault="00A805A4" w:rsidP="00247A65">
      <w:pPr>
        <w:pStyle w:val="Heading3"/>
      </w:pPr>
      <w:r w:rsidRPr="00A805A4">
        <w:t>Địa điểm tổ chức</w:t>
      </w:r>
    </w:p>
    <w:p w14:paraId="64200AE1" w14:textId="6CB977BC"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Địa điểm tổ chức khai trương: Doanh nghiệp có thể tổ chức trước mặt tiền của showroom, cửa hàng, văn phòng của mình (nếu diện tích mặt tiền cho phép). Nếu tổ chức khai trương ngoài mặt tiền đường, doanh nghiệp chú ý nên có phương án phân luồng giao thông, chỗ để xe khách tham dự, không gian bố trí sân khấu, bàn ghế, âm thanh, ánh sáng sự kiện, mái che nắng, mưa trong suốt thời gia chuẩn bị và triển khai lễ khai trương …</w:t>
      </w:r>
    </w:p>
    <w:p w14:paraId="3C4E54B2" w14:textId="7A943AEF"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 xml:space="preserve">Trong trường hợp không gian mặt tiền không đủ để tổ chức lễ khai trương thì chọn phương án tổ chức trong showroom, văn phòng… Phương án này an toàn hơn về thời tiết, chủ động </w:t>
      </w:r>
      <w:r w:rsidRPr="00A26CF9">
        <w:rPr>
          <w:rFonts w:ascii="Times New Roman" w:hAnsi="Times New Roman" w:cs="Times New Roman"/>
          <w:sz w:val="26"/>
          <w:szCs w:val="26"/>
        </w:rPr>
        <w:lastRenderedPageBreak/>
        <w:t>được nhiệt độ không gian. Nhưng sẽ giảm đi yếu tố truyền thông của buổi lễ khai trương cho các sản phẩm, dịch vụ đối với người đi đường.</w:t>
      </w:r>
    </w:p>
    <w:p w14:paraId="24140D47" w14:textId="77777777" w:rsidR="00A805A4" w:rsidRPr="00A805A4" w:rsidRDefault="00A805A4" w:rsidP="00247A65">
      <w:pPr>
        <w:pStyle w:val="Heading3"/>
      </w:pPr>
      <w:r w:rsidRPr="00A805A4">
        <w:t>Lên ngân sách cho kế hoạch tổ chức khai trương chi tiết:</w:t>
      </w:r>
    </w:p>
    <w:p w14:paraId="304E23C0" w14:textId="38B9A9D3" w:rsidR="00A805A4" w:rsidRPr="00A805A4" w:rsidRDefault="00A805A4" w:rsidP="00A805A4">
      <w:r w:rsidRPr="00A805A4">
        <w:t>Khi lên ngân sách, doanh nghiệp cần hoạch định các yếu tố cần phải chi</w:t>
      </w:r>
      <w:r w:rsidR="00247A65">
        <w:t xml:space="preserve"> tiết</w:t>
      </w:r>
      <w:r w:rsidR="00247A65">
        <w:rPr>
          <w:lang w:val="vi-VN"/>
        </w:rPr>
        <w:t>,</w:t>
      </w:r>
      <w:r w:rsidRPr="00A805A4">
        <w:t xml:space="preserve"> gồm:</w:t>
      </w:r>
    </w:p>
    <w:p w14:paraId="40BE571D" w14:textId="53427003"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Địa điểm (thuê</w:t>
      </w:r>
      <w:r w:rsidRPr="00A805A4">
        <w:t xml:space="preserve"> </w:t>
      </w:r>
      <w:r w:rsidRPr="00ED1229">
        <w:rPr>
          <w:rFonts w:ascii="Times New Roman" w:hAnsi="Times New Roman" w:cs="Times New Roman"/>
          <w:sz w:val="26"/>
          <w:szCs w:val="26"/>
        </w:rPr>
        <w:t>địa điểm, đồ dùng tại địa điểm…)</w:t>
      </w:r>
    </w:p>
    <w:p w14:paraId="6120CF9F" w14:textId="60FD50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Đồ ăn thức uống: ăn tiệc bàn tròn set mennu hay tiệc buffet, teabreack…</w:t>
      </w:r>
    </w:p>
    <w:p w14:paraId="42C9E9AB" w14:textId="3C73EC6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Trang trí (hoa, bóng bay, cổng chào…)</w:t>
      </w:r>
    </w:p>
    <w:p w14:paraId="571615F8" w14:textId="44A8B1E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Âm thanh ánh sáng (loa, đèn, nhạc, màn hình…)</w:t>
      </w:r>
    </w:p>
    <w:p w14:paraId="0555A490" w14:textId="3AA4816B"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Văn nghệ (ca hát, nhảy múa, kịch cọt, thuê ca sĩ…)</w:t>
      </w:r>
    </w:p>
    <w:p w14:paraId="4196D725" w14:textId="496D10A5"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Set up (sân khấu, bàn ghế… nếu không có trong phí thuê địa điểm)</w:t>
      </w:r>
    </w:p>
    <w:p w14:paraId="52C86E12" w14:textId="340DEC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Thiết kế, in ấn (banner, backdrop, thiệp mời, menu, brochure, place card…)</w:t>
      </w:r>
    </w:p>
    <w:p w14:paraId="6E339B40" w14:textId="099CBAC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Photo, camera</w:t>
      </w:r>
    </w:p>
    <w:p w14:paraId="4CD7E9F9" w14:textId="263F262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Nhân sự (nhân công setup, dàn dựng, ca sĩ, PG, tiếp tân, đồng phục…)</w:t>
      </w:r>
    </w:p>
    <w:p w14:paraId="1237DBE3" w14:textId="009A5E7D"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Game, quà tặng</w:t>
      </w:r>
    </w:p>
    <w:p w14:paraId="03FB528F" w14:textId="716E227E"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Đi lại, vận chuyển</w:t>
      </w:r>
    </w:p>
    <w:p w14:paraId="5B9AE92D" w14:textId="1746416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Giao tiếp (nếu có liên quan nhiều đến gọi điện thoại, gửi thiệp mời)</w:t>
      </w:r>
    </w:p>
    <w:p w14:paraId="60F04A26" w14:textId="0098EF6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Bảo hiểm, bảo vệ (nếu có)</w:t>
      </w:r>
    </w:p>
    <w:p w14:paraId="7D5975BC" w14:textId="280FD7E6"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 xml:space="preserve">Chi phí dự </w:t>
      </w:r>
      <w:r w:rsidR="00ED1229">
        <w:rPr>
          <w:rFonts w:ascii="Times New Roman" w:hAnsi="Times New Roman" w:cs="Times New Roman"/>
          <w:sz w:val="26"/>
          <w:szCs w:val="26"/>
        </w:rPr>
        <w:t>phòng,</w:t>
      </w:r>
      <w:r w:rsidRPr="00A805A4">
        <w:t xml:space="preserve"> </w:t>
      </w:r>
      <w:r w:rsidRPr="00ED1229">
        <w:rPr>
          <w:rFonts w:ascii="Times New Roman" w:hAnsi="Times New Roman" w:cs="Times New Roman"/>
          <w:sz w:val="26"/>
          <w:szCs w:val="26"/>
        </w:rPr>
        <w:t>chi phí phát sinh…</w:t>
      </w:r>
    </w:p>
    <w:p w14:paraId="6C0696A5" w14:textId="77777777" w:rsidR="00A805A4" w:rsidRPr="00A805A4" w:rsidRDefault="00A805A4" w:rsidP="00247A65">
      <w:pPr>
        <w:pStyle w:val="Heading3"/>
      </w:pPr>
      <w:r w:rsidRPr="00A805A4">
        <w:t>Tiến hành thi công, dàn dựng trang trí buổi lễ</w:t>
      </w:r>
    </w:p>
    <w:p w14:paraId="53CE20C4" w14:textId="4F4E7A69"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Bên ngoài khu vực lễ: Treo banner, bandroll, cờ phướn, cờ lưu xung quanh khu vực lễ.</w:t>
      </w:r>
    </w:p>
    <w:p w14:paraId="25CBDD8A" w14:textId="6D37622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cổng chào: Lắp đặt cổng chào (cổng hơi), cột barie, thảm đỏ, cây kiểng lối đi khu vực lễ.</w:t>
      </w:r>
    </w:p>
    <w:p w14:paraId="18FEC4E9" w14:textId="024BF0A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lễ: Lắp đặt nhà bạt, sân khấu, backdrop, thảm trải, bàn ghế khách mời, bàn tiếp tân, trang trí.</w:t>
      </w:r>
    </w:p>
    <w:p w14:paraId="00D4E6F4" w14:textId="6498BCFC"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khai trương: Treo băng khánh thành, cột barie…</w:t>
      </w:r>
    </w:p>
    <w:p w14:paraId="02ACDCFC" w14:textId="03F9FBD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tiệc: Quầy teabreak, bàn ghế…</w:t>
      </w:r>
    </w:p>
    <w:p w14:paraId="3CA667D2" w14:textId="77777777" w:rsidR="00A805A4" w:rsidRPr="00A805A4" w:rsidRDefault="00A805A4" w:rsidP="00A805A4">
      <w:r w:rsidRPr="00A805A4">
        <w:t>Thực hiện nghi thức cúng khai trương và khấn khai trương</w:t>
      </w:r>
    </w:p>
    <w:p w14:paraId="56E9B213" w14:textId="77777777" w:rsidR="00A805A4" w:rsidRPr="00A805A4" w:rsidRDefault="00A805A4" w:rsidP="00A805A4">
      <w:r w:rsidRPr="00A805A4">
        <w:lastRenderedPageBreak/>
        <w:t>Sau khi chọn được ngày tốt để khai trương, doanh nghiệp cần chuẩn bị những lễ vật để dâng lên hương án theo tục lệ để cầu cho showroom, cửa hàng, văn phòng được làm ăn thuận lợi, may mắn.</w:t>
      </w:r>
    </w:p>
    <w:p w14:paraId="5E6158C5" w14:textId="77777777" w:rsidR="00A805A4" w:rsidRPr="00A805A4" w:rsidRDefault="00A805A4" w:rsidP="00A805A4">
      <w:r w:rsidRPr="00A805A4">
        <w:t>Chủ doanh nghiệp sẽ chuẩn bị bài văn cúng và làm lễ cũng khai trương trước khi buổi lễ diễn ra chính thức.</w:t>
      </w:r>
    </w:p>
    <w:p w14:paraId="2A9AC374" w14:textId="3947094A" w:rsidR="00ED1229" w:rsidRDefault="00ED1229" w:rsidP="00ED1229">
      <w:pPr>
        <w:pStyle w:val="Heading2"/>
      </w:pPr>
      <w:r>
        <w:t>KẾ HOẠCH TRIỂN KHAI DỰ ÁN</w:t>
      </w:r>
    </w:p>
    <w:p w14:paraId="4ED099AF" w14:textId="0541771A" w:rsidR="00ED1229" w:rsidRDefault="00A60E1A" w:rsidP="00247A65">
      <w:pPr>
        <w:ind w:firstLine="0"/>
      </w:pPr>
      <w:r>
        <w:object w:dxaOrig="10188" w:dyaOrig="5880" w14:anchorId="5CBE1DC4">
          <v:shape id="_x0000_i1056" type="#_x0000_t75" style="width:509.45pt;height:294pt" o:ole="">
            <v:imagedata r:id="rId35" o:title=""/>
          </v:shape>
          <o:OLEObject Type="Link" ProgID="Excel.Sheet.12" ShapeID="_x0000_i1056" DrawAspect="Content" r:id="rId36" UpdateMode="Always">
            <o:LinkType>EnhancedMetaFile</o:LinkType>
            <o:LockedField>false</o:LockedField>
          </o:OLEObject>
        </w:object>
      </w:r>
    </w:p>
    <w:p w14:paraId="799B289A" w14:textId="45B4C7EA" w:rsidR="00B55640" w:rsidRPr="001D52C7" w:rsidRDefault="00B55640" w:rsidP="00BE4063">
      <w:pPr>
        <w:ind w:firstLine="0"/>
      </w:pPr>
    </w:p>
    <w:sectPr w:rsidR="00B55640" w:rsidRPr="001D52C7" w:rsidSect="00492D75">
      <w:headerReference w:type="default" r:id="rId3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E05C" w14:textId="77777777" w:rsidR="00B40F57" w:rsidRDefault="00B40F57" w:rsidP="00186402">
      <w:pPr>
        <w:spacing w:after="0" w:line="240" w:lineRule="auto"/>
      </w:pPr>
      <w:r>
        <w:separator/>
      </w:r>
    </w:p>
  </w:endnote>
  <w:endnote w:type="continuationSeparator" w:id="0">
    <w:p w14:paraId="0435172C" w14:textId="77777777" w:rsidR="00B40F57" w:rsidRDefault="00B40F57" w:rsidP="001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32B8" w14:textId="77777777" w:rsidR="009F4D1F" w:rsidRDefault="009F4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492714"/>
      <w:docPartObj>
        <w:docPartGallery w:val="Page Numbers (Bottom of Page)"/>
        <w:docPartUnique/>
      </w:docPartObj>
    </w:sdtPr>
    <w:sdtEndPr>
      <w:rPr>
        <w:noProof/>
      </w:rPr>
    </w:sdtEndPr>
    <w:sdtContent>
      <w:p w14:paraId="120E183A" w14:textId="1A3A8789" w:rsidR="00186402" w:rsidRDefault="00186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AA3BB" w14:textId="77777777" w:rsidR="00186402" w:rsidRDefault="001864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45F" w14:textId="77777777" w:rsidR="009F4D1F" w:rsidRDefault="009F4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474C5" w14:textId="77777777" w:rsidR="00B40F57" w:rsidRDefault="00B40F57" w:rsidP="00186402">
      <w:pPr>
        <w:spacing w:after="0" w:line="240" w:lineRule="auto"/>
      </w:pPr>
      <w:r>
        <w:separator/>
      </w:r>
    </w:p>
  </w:footnote>
  <w:footnote w:type="continuationSeparator" w:id="0">
    <w:p w14:paraId="71A844DC" w14:textId="77777777" w:rsidR="00B40F57" w:rsidRDefault="00B40F57" w:rsidP="001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70D3" w14:textId="77777777" w:rsidR="009F4D1F" w:rsidRDefault="009F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3252" w14:textId="77777777" w:rsidR="009F4D1F" w:rsidRDefault="009F4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BE11" w14:textId="77777777" w:rsidR="009F4D1F" w:rsidRDefault="009F4D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A003" w14:textId="77777777" w:rsidR="00492D75" w:rsidRDefault="00492D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0DE8" w14:textId="77777777" w:rsidR="00492D75" w:rsidRDefault="0049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5pt;height:11.45pt" o:bullet="t">
        <v:imagedata r:id="rId1" o:title="mso6CF7"/>
      </v:shape>
    </w:pict>
  </w:numPicBullet>
  <w:abstractNum w:abstractNumId="0" w15:restartNumberingAfterBreak="0">
    <w:nsid w:val="0B3822CA"/>
    <w:multiLevelType w:val="hybridMultilevel"/>
    <w:tmpl w:val="871A7526"/>
    <w:lvl w:ilvl="0" w:tplc="8F6A7EAE">
      <w:start w:val="1"/>
      <w:numFmt w:val="bullet"/>
      <w:lvlText w:val="-"/>
      <w:lvlJc w:val="left"/>
      <w:pPr>
        <w:ind w:left="927" w:hanging="360"/>
      </w:pPr>
      <w:rPr>
        <w:rFonts w:ascii="Times New Roman" w:eastAsiaTheme="minorHAnsi" w:hAnsi="Times New Roman" w:cs="Times New Roman" w:hint="default"/>
      </w:rPr>
    </w:lvl>
    <w:lvl w:ilvl="1" w:tplc="B02ADC72">
      <w:numFmt w:val="bullet"/>
      <w:lvlText w:val="•"/>
      <w:lvlJc w:val="left"/>
      <w:pPr>
        <w:ind w:left="1647" w:hanging="360"/>
      </w:pPr>
      <w:rPr>
        <w:rFonts w:ascii="Times New Roman" w:eastAsiaTheme="minorHAnsi" w:hAnsi="Times New Roman" w:cs="Times New Roman"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88D0FA9"/>
    <w:multiLevelType w:val="hybridMultilevel"/>
    <w:tmpl w:val="FFC01EA0"/>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27FE775E"/>
    <w:multiLevelType w:val="hybridMultilevel"/>
    <w:tmpl w:val="BB38C200"/>
    <w:lvl w:ilvl="0" w:tplc="C2A6D41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C3817"/>
    <w:multiLevelType w:val="hybridMultilevel"/>
    <w:tmpl w:val="F460A820"/>
    <w:lvl w:ilvl="0" w:tplc="A056B4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931B4B"/>
    <w:multiLevelType w:val="hybridMultilevel"/>
    <w:tmpl w:val="6440419A"/>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31C92A3D"/>
    <w:multiLevelType w:val="hybridMultilevel"/>
    <w:tmpl w:val="6FB4D18A"/>
    <w:lvl w:ilvl="0" w:tplc="DF4E69EE">
      <w:start w:val="1"/>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3F4F7825"/>
    <w:multiLevelType w:val="hybridMultilevel"/>
    <w:tmpl w:val="FB404B48"/>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40DB63FA"/>
    <w:multiLevelType w:val="hybridMultilevel"/>
    <w:tmpl w:val="55AC4364"/>
    <w:lvl w:ilvl="0" w:tplc="8F6A7EAE">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413C4C0A"/>
    <w:multiLevelType w:val="hybridMultilevel"/>
    <w:tmpl w:val="A5AEAAD2"/>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47AD78C3"/>
    <w:multiLevelType w:val="hybridMultilevel"/>
    <w:tmpl w:val="25FC7902"/>
    <w:lvl w:ilvl="0" w:tplc="62049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92B67"/>
    <w:multiLevelType w:val="hybridMultilevel"/>
    <w:tmpl w:val="70A4C04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60112EF1"/>
    <w:multiLevelType w:val="hybridMultilevel"/>
    <w:tmpl w:val="19D4576E"/>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60F8538F"/>
    <w:multiLevelType w:val="hybridMultilevel"/>
    <w:tmpl w:val="C464B79E"/>
    <w:lvl w:ilvl="0" w:tplc="04090005">
      <w:start w:val="1"/>
      <w:numFmt w:val="bullet"/>
      <w:lvlText w:val=""/>
      <w:lvlJc w:val="left"/>
      <w:pPr>
        <w:ind w:left="1440" w:hanging="360"/>
      </w:pPr>
      <w:rPr>
        <w:rFonts w:ascii="Wingdings" w:hAnsi="Wingdings" w:hint="default"/>
      </w:rPr>
    </w:lvl>
    <w:lvl w:ilvl="1" w:tplc="95EAA73C">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076109"/>
    <w:multiLevelType w:val="hybridMultilevel"/>
    <w:tmpl w:val="D804BEBA"/>
    <w:lvl w:ilvl="0" w:tplc="FFFFFFFF">
      <w:start w:val="1"/>
      <w:numFmt w:val="bullet"/>
      <w:lvlText w:val="-"/>
      <w:lvlJc w:val="left"/>
      <w:pPr>
        <w:ind w:left="1287" w:hanging="360"/>
      </w:pPr>
      <w:rPr>
        <w:rFonts w:ascii="Times New Roman" w:eastAsiaTheme="minorHAnsi" w:hAnsi="Times New Roman" w:cs="Times New Roman" w:hint="default"/>
      </w:rPr>
    </w:lvl>
    <w:lvl w:ilvl="1" w:tplc="8F6A7EAE">
      <w:start w:val="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6DBB5EAD"/>
    <w:multiLevelType w:val="hybridMultilevel"/>
    <w:tmpl w:val="B686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5940BE"/>
    <w:multiLevelType w:val="hybridMultilevel"/>
    <w:tmpl w:val="F38CC43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76C11510"/>
    <w:multiLevelType w:val="hybridMultilevel"/>
    <w:tmpl w:val="774E8508"/>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8"/>
  </w:num>
  <w:num w:numId="6">
    <w:abstractNumId w:val="4"/>
  </w:num>
  <w:num w:numId="7">
    <w:abstractNumId w:val="6"/>
  </w:num>
  <w:num w:numId="8">
    <w:abstractNumId w:val="7"/>
  </w:num>
  <w:num w:numId="9">
    <w:abstractNumId w:val="13"/>
  </w:num>
  <w:num w:numId="10">
    <w:abstractNumId w:val="2"/>
  </w:num>
  <w:num w:numId="11">
    <w:abstractNumId w:val="14"/>
  </w:num>
  <w:num w:numId="12">
    <w:abstractNumId w:val="12"/>
  </w:num>
  <w:num w:numId="13">
    <w:abstractNumId w:val="16"/>
  </w:num>
  <w:num w:numId="14">
    <w:abstractNumId w:val="1"/>
  </w:num>
  <w:num w:numId="15">
    <w:abstractNumId w:val="1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3"/>
    <w:rsid w:val="00002D65"/>
    <w:rsid w:val="00040630"/>
    <w:rsid w:val="000F3629"/>
    <w:rsid w:val="00126914"/>
    <w:rsid w:val="00186402"/>
    <w:rsid w:val="001D11EF"/>
    <w:rsid w:val="001E4C4E"/>
    <w:rsid w:val="001F375A"/>
    <w:rsid w:val="001F4929"/>
    <w:rsid w:val="00247A65"/>
    <w:rsid w:val="00263498"/>
    <w:rsid w:val="00292FFA"/>
    <w:rsid w:val="00294991"/>
    <w:rsid w:val="002A01DD"/>
    <w:rsid w:val="00303CFA"/>
    <w:rsid w:val="00340DAB"/>
    <w:rsid w:val="00366CCA"/>
    <w:rsid w:val="003E4623"/>
    <w:rsid w:val="003F08CB"/>
    <w:rsid w:val="00420A13"/>
    <w:rsid w:val="00446E31"/>
    <w:rsid w:val="00492D75"/>
    <w:rsid w:val="004C00B4"/>
    <w:rsid w:val="004C27A2"/>
    <w:rsid w:val="004F05DD"/>
    <w:rsid w:val="004F0737"/>
    <w:rsid w:val="00514961"/>
    <w:rsid w:val="00555848"/>
    <w:rsid w:val="0056680D"/>
    <w:rsid w:val="005E6392"/>
    <w:rsid w:val="006F0B85"/>
    <w:rsid w:val="006F32B2"/>
    <w:rsid w:val="0070127C"/>
    <w:rsid w:val="00704F17"/>
    <w:rsid w:val="007065C4"/>
    <w:rsid w:val="00735F82"/>
    <w:rsid w:val="007A4E6D"/>
    <w:rsid w:val="007C04BD"/>
    <w:rsid w:val="007D057D"/>
    <w:rsid w:val="007F50F6"/>
    <w:rsid w:val="007F62DF"/>
    <w:rsid w:val="0084493A"/>
    <w:rsid w:val="00847A41"/>
    <w:rsid w:val="0086000F"/>
    <w:rsid w:val="008C68A8"/>
    <w:rsid w:val="00921086"/>
    <w:rsid w:val="00921302"/>
    <w:rsid w:val="00943BE3"/>
    <w:rsid w:val="00971C86"/>
    <w:rsid w:val="0097675C"/>
    <w:rsid w:val="009B6DC3"/>
    <w:rsid w:val="009C03C3"/>
    <w:rsid w:val="009D624C"/>
    <w:rsid w:val="009F4882"/>
    <w:rsid w:val="009F4D1F"/>
    <w:rsid w:val="00A26CF9"/>
    <w:rsid w:val="00A60E1A"/>
    <w:rsid w:val="00A615C2"/>
    <w:rsid w:val="00A805A4"/>
    <w:rsid w:val="00A93204"/>
    <w:rsid w:val="00AA64AE"/>
    <w:rsid w:val="00AA7E96"/>
    <w:rsid w:val="00AC6ECA"/>
    <w:rsid w:val="00AD0EBA"/>
    <w:rsid w:val="00AE0939"/>
    <w:rsid w:val="00AE4920"/>
    <w:rsid w:val="00B40F57"/>
    <w:rsid w:val="00B44F73"/>
    <w:rsid w:val="00B55640"/>
    <w:rsid w:val="00B84D25"/>
    <w:rsid w:val="00BD3C8A"/>
    <w:rsid w:val="00BE35EF"/>
    <w:rsid w:val="00BE4063"/>
    <w:rsid w:val="00BF0753"/>
    <w:rsid w:val="00C07563"/>
    <w:rsid w:val="00C14190"/>
    <w:rsid w:val="00C23821"/>
    <w:rsid w:val="00C4026D"/>
    <w:rsid w:val="00C43ECF"/>
    <w:rsid w:val="00C65422"/>
    <w:rsid w:val="00C81CCD"/>
    <w:rsid w:val="00CA0B90"/>
    <w:rsid w:val="00CD0814"/>
    <w:rsid w:val="00CD79A7"/>
    <w:rsid w:val="00CD7E7B"/>
    <w:rsid w:val="00D336DE"/>
    <w:rsid w:val="00D36C37"/>
    <w:rsid w:val="00D37848"/>
    <w:rsid w:val="00D44DB5"/>
    <w:rsid w:val="00D61ECE"/>
    <w:rsid w:val="00D666B3"/>
    <w:rsid w:val="00DE2E69"/>
    <w:rsid w:val="00DF1C36"/>
    <w:rsid w:val="00DF6C8D"/>
    <w:rsid w:val="00E0151D"/>
    <w:rsid w:val="00E574E2"/>
    <w:rsid w:val="00E73F47"/>
    <w:rsid w:val="00ED1229"/>
    <w:rsid w:val="00EF1C26"/>
    <w:rsid w:val="00F23A83"/>
    <w:rsid w:val="00F40F81"/>
    <w:rsid w:val="00F4340B"/>
    <w:rsid w:val="00F43581"/>
    <w:rsid w:val="00F5228A"/>
    <w:rsid w:val="00F7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DA4"/>
  <w15:chartTrackingRefBased/>
  <w15:docId w15:val="{B3613580-8087-45C7-AD49-D6ECE2A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A8"/>
    <w:pPr>
      <w:spacing w:line="360" w:lineRule="auto"/>
      <w:ind w:firstLine="567"/>
      <w:jc w:val="both"/>
    </w:pPr>
    <w:rPr>
      <w:sz w:val="26"/>
      <w:shd w:val="clear" w:color="auto" w:fill="FFFFFF"/>
    </w:rPr>
  </w:style>
  <w:style w:type="paragraph" w:styleId="Heading1">
    <w:name w:val="heading 1"/>
    <w:next w:val="Normal"/>
    <w:link w:val="Heading1Char"/>
    <w:uiPriority w:val="1"/>
    <w:qFormat/>
    <w:rsid w:val="003E4623"/>
    <w:pPr>
      <w:widowControl w:val="0"/>
      <w:autoSpaceDE w:val="0"/>
      <w:autoSpaceDN w:val="0"/>
      <w:spacing w:before="240" w:after="0" w:line="360" w:lineRule="auto"/>
      <w:outlineLvl w:val="0"/>
    </w:pPr>
    <w:rPr>
      <w:rFonts w:eastAsia="Times New Roman"/>
      <w:b/>
      <w:bCs/>
      <w:sz w:val="28"/>
      <w:szCs w:val="26"/>
      <w:lang w:val="vi" w:eastAsia="vi"/>
    </w:rPr>
  </w:style>
  <w:style w:type="paragraph" w:styleId="Heading2">
    <w:name w:val="heading 2"/>
    <w:basedOn w:val="Normal"/>
    <w:next w:val="Normal"/>
    <w:link w:val="Heading2Char"/>
    <w:uiPriority w:val="9"/>
    <w:unhideWhenUsed/>
    <w:qFormat/>
    <w:rsid w:val="00514961"/>
    <w:pPr>
      <w:keepNext/>
      <w:keepLines/>
      <w:spacing w:before="40" w:after="0"/>
      <w:ind w:firstLine="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514961"/>
    <w:pPr>
      <w:keepNext/>
      <w:keepLines/>
      <w:spacing w:before="40" w:after="0"/>
      <w:ind w:firstLine="0"/>
      <w:outlineLvl w:val="2"/>
    </w:pPr>
    <w:rPr>
      <w:rFonts w:eastAsiaTheme="majorEastAsia" w:cstheme="majorBidi"/>
      <w:b/>
      <w:color w:val="000000" w:themeColor="text1"/>
      <w:szCs w:val="24"/>
    </w:rPr>
  </w:style>
  <w:style w:type="paragraph" w:styleId="Heading6">
    <w:name w:val="heading 6"/>
    <w:basedOn w:val="Normal"/>
    <w:next w:val="Normal"/>
    <w:link w:val="Heading6Char"/>
    <w:uiPriority w:val="9"/>
    <w:semiHidden/>
    <w:unhideWhenUsed/>
    <w:qFormat/>
    <w:rsid w:val="000406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6B3"/>
    <w:pPr>
      <w:spacing w:after="0" w:line="240" w:lineRule="auto"/>
    </w:pPr>
  </w:style>
  <w:style w:type="character" w:customStyle="1" w:styleId="Heading1Char">
    <w:name w:val="Heading 1 Char"/>
    <w:basedOn w:val="DefaultParagraphFont"/>
    <w:link w:val="Heading1"/>
    <w:uiPriority w:val="1"/>
    <w:rsid w:val="003E4623"/>
    <w:rPr>
      <w:rFonts w:eastAsia="Times New Roman"/>
      <w:b/>
      <w:bCs/>
      <w:sz w:val="28"/>
      <w:szCs w:val="26"/>
      <w:lang w:val="vi" w:eastAsia="vi"/>
    </w:rPr>
  </w:style>
  <w:style w:type="paragraph" w:styleId="BodyText">
    <w:name w:val="Body Text"/>
    <w:basedOn w:val="Normal"/>
    <w:link w:val="BodyTextChar"/>
    <w:uiPriority w:val="1"/>
    <w:qFormat/>
    <w:rsid w:val="00040630"/>
    <w:pPr>
      <w:widowControl w:val="0"/>
      <w:autoSpaceDE w:val="0"/>
      <w:autoSpaceDN w:val="0"/>
      <w:spacing w:after="0" w:line="240" w:lineRule="auto"/>
    </w:pPr>
    <w:rPr>
      <w:rFonts w:eastAsia="Times New Roman"/>
      <w:szCs w:val="26"/>
      <w:lang w:val="vi" w:eastAsia="vi"/>
    </w:rPr>
  </w:style>
  <w:style w:type="character" w:customStyle="1" w:styleId="BodyTextChar">
    <w:name w:val="Body Text Char"/>
    <w:basedOn w:val="DefaultParagraphFont"/>
    <w:link w:val="BodyText"/>
    <w:uiPriority w:val="1"/>
    <w:rsid w:val="00040630"/>
    <w:rPr>
      <w:rFonts w:eastAsia="Times New Roman"/>
      <w:sz w:val="26"/>
      <w:szCs w:val="26"/>
      <w:lang w:val="vi" w:eastAsia="vi"/>
    </w:rPr>
  </w:style>
  <w:style w:type="paragraph" w:styleId="ListParagraph">
    <w:name w:val="List Paragraph"/>
    <w:basedOn w:val="Normal"/>
    <w:uiPriority w:val="34"/>
    <w:qFormat/>
    <w:rsid w:val="00040630"/>
    <w:pPr>
      <w:ind w:left="720"/>
      <w:contextualSpacing/>
    </w:pPr>
    <w:rPr>
      <w:rFonts w:asciiTheme="minorHAnsi" w:hAnsiTheme="minorHAnsi" w:cstheme="minorBidi"/>
      <w:sz w:val="22"/>
      <w:lang w:val="vi-VN"/>
    </w:rPr>
  </w:style>
  <w:style w:type="paragraph" w:styleId="NormalWeb">
    <w:name w:val="Normal (Web)"/>
    <w:basedOn w:val="Normal"/>
    <w:uiPriority w:val="99"/>
    <w:unhideWhenUsed/>
    <w:rsid w:val="00040630"/>
    <w:pPr>
      <w:spacing w:before="100" w:beforeAutospacing="1" w:after="100" w:afterAutospacing="1" w:line="240" w:lineRule="auto"/>
    </w:pPr>
    <w:rPr>
      <w:rFonts w:eastAsia="Times New Roman"/>
      <w:szCs w:val="24"/>
      <w:lang w:val="vi-VN" w:eastAsia="vi-VN"/>
    </w:rPr>
  </w:style>
  <w:style w:type="character" w:styleId="Strong">
    <w:name w:val="Strong"/>
    <w:basedOn w:val="DefaultParagraphFont"/>
    <w:uiPriority w:val="22"/>
    <w:qFormat/>
    <w:rsid w:val="00040630"/>
    <w:rPr>
      <w:b/>
      <w:bCs/>
    </w:rPr>
  </w:style>
  <w:style w:type="character" w:customStyle="1" w:styleId="Heading3Char">
    <w:name w:val="Heading 3 Char"/>
    <w:basedOn w:val="DefaultParagraphFont"/>
    <w:link w:val="Heading3"/>
    <w:uiPriority w:val="9"/>
    <w:rsid w:val="00514961"/>
    <w:rPr>
      <w:rFonts w:eastAsiaTheme="majorEastAsia" w:cstheme="majorBidi"/>
      <w:b/>
      <w:color w:val="000000" w:themeColor="text1"/>
      <w:sz w:val="26"/>
      <w:szCs w:val="24"/>
    </w:rPr>
  </w:style>
  <w:style w:type="character" w:customStyle="1" w:styleId="Heading6Char">
    <w:name w:val="Heading 6 Char"/>
    <w:basedOn w:val="DefaultParagraphFont"/>
    <w:link w:val="Heading6"/>
    <w:uiPriority w:val="9"/>
    <w:semiHidden/>
    <w:rsid w:val="0004063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4961"/>
    <w:rPr>
      <w:rFonts w:eastAsiaTheme="majorEastAsia" w:cstheme="majorBidi"/>
      <w:b/>
      <w:i/>
      <w:color w:val="000000" w:themeColor="text1"/>
      <w:sz w:val="26"/>
      <w:szCs w:val="26"/>
    </w:rPr>
  </w:style>
  <w:style w:type="character" w:styleId="Hyperlink">
    <w:name w:val="Hyperlink"/>
    <w:basedOn w:val="DefaultParagraphFont"/>
    <w:uiPriority w:val="99"/>
    <w:unhideWhenUsed/>
    <w:rsid w:val="00704F17"/>
    <w:rPr>
      <w:color w:val="0000FF"/>
      <w:u w:val="single"/>
    </w:rPr>
  </w:style>
  <w:style w:type="character" w:styleId="UnresolvedMention">
    <w:name w:val="Unresolved Mention"/>
    <w:basedOn w:val="DefaultParagraphFont"/>
    <w:uiPriority w:val="99"/>
    <w:semiHidden/>
    <w:unhideWhenUsed/>
    <w:rsid w:val="00704F17"/>
    <w:rPr>
      <w:color w:val="605E5C"/>
      <w:shd w:val="clear" w:color="auto" w:fill="E1DFDD"/>
    </w:rPr>
  </w:style>
  <w:style w:type="paragraph" w:styleId="Header">
    <w:name w:val="header"/>
    <w:basedOn w:val="Normal"/>
    <w:link w:val="HeaderChar"/>
    <w:uiPriority w:val="99"/>
    <w:unhideWhenUsed/>
    <w:rsid w:val="00186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02"/>
    <w:rPr>
      <w:sz w:val="26"/>
    </w:rPr>
  </w:style>
  <w:style w:type="paragraph" w:styleId="Footer">
    <w:name w:val="footer"/>
    <w:basedOn w:val="Normal"/>
    <w:link w:val="FooterChar"/>
    <w:uiPriority w:val="99"/>
    <w:unhideWhenUsed/>
    <w:rsid w:val="00186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02"/>
    <w:rPr>
      <w:sz w:val="26"/>
    </w:rPr>
  </w:style>
  <w:style w:type="table" w:styleId="TableGrid">
    <w:name w:val="Table Grid"/>
    <w:basedOn w:val="TableNormal"/>
    <w:uiPriority w:val="39"/>
    <w:rsid w:val="00E7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864">
      <w:bodyDiv w:val="1"/>
      <w:marLeft w:val="0"/>
      <w:marRight w:val="0"/>
      <w:marTop w:val="0"/>
      <w:marBottom w:val="0"/>
      <w:divBdr>
        <w:top w:val="none" w:sz="0" w:space="0" w:color="auto"/>
        <w:left w:val="none" w:sz="0" w:space="0" w:color="auto"/>
        <w:bottom w:val="none" w:sz="0" w:space="0" w:color="auto"/>
        <w:right w:val="none" w:sz="0" w:space="0" w:color="auto"/>
      </w:divBdr>
    </w:div>
    <w:div w:id="57168880">
      <w:bodyDiv w:val="1"/>
      <w:marLeft w:val="0"/>
      <w:marRight w:val="0"/>
      <w:marTop w:val="0"/>
      <w:marBottom w:val="0"/>
      <w:divBdr>
        <w:top w:val="none" w:sz="0" w:space="0" w:color="auto"/>
        <w:left w:val="none" w:sz="0" w:space="0" w:color="auto"/>
        <w:bottom w:val="none" w:sz="0" w:space="0" w:color="auto"/>
        <w:right w:val="none" w:sz="0" w:space="0" w:color="auto"/>
      </w:divBdr>
    </w:div>
    <w:div w:id="122626401">
      <w:bodyDiv w:val="1"/>
      <w:marLeft w:val="0"/>
      <w:marRight w:val="0"/>
      <w:marTop w:val="0"/>
      <w:marBottom w:val="0"/>
      <w:divBdr>
        <w:top w:val="none" w:sz="0" w:space="0" w:color="auto"/>
        <w:left w:val="none" w:sz="0" w:space="0" w:color="auto"/>
        <w:bottom w:val="none" w:sz="0" w:space="0" w:color="auto"/>
        <w:right w:val="none" w:sz="0" w:space="0" w:color="auto"/>
      </w:divBdr>
    </w:div>
    <w:div w:id="147406132">
      <w:bodyDiv w:val="1"/>
      <w:marLeft w:val="0"/>
      <w:marRight w:val="0"/>
      <w:marTop w:val="0"/>
      <w:marBottom w:val="0"/>
      <w:divBdr>
        <w:top w:val="none" w:sz="0" w:space="0" w:color="auto"/>
        <w:left w:val="none" w:sz="0" w:space="0" w:color="auto"/>
        <w:bottom w:val="none" w:sz="0" w:space="0" w:color="auto"/>
        <w:right w:val="none" w:sz="0" w:space="0" w:color="auto"/>
      </w:divBdr>
    </w:div>
    <w:div w:id="155925895">
      <w:bodyDiv w:val="1"/>
      <w:marLeft w:val="0"/>
      <w:marRight w:val="0"/>
      <w:marTop w:val="0"/>
      <w:marBottom w:val="0"/>
      <w:divBdr>
        <w:top w:val="none" w:sz="0" w:space="0" w:color="auto"/>
        <w:left w:val="none" w:sz="0" w:space="0" w:color="auto"/>
        <w:bottom w:val="none" w:sz="0" w:space="0" w:color="auto"/>
        <w:right w:val="none" w:sz="0" w:space="0" w:color="auto"/>
      </w:divBdr>
    </w:div>
    <w:div w:id="204149052">
      <w:bodyDiv w:val="1"/>
      <w:marLeft w:val="0"/>
      <w:marRight w:val="0"/>
      <w:marTop w:val="0"/>
      <w:marBottom w:val="0"/>
      <w:divBdr>
        <w:top w:val="none" w:sz="0" w:space="0" w:color="auto"/>
        <w:left w:val="none" w:sz="0" w:space="0" w:color="auto"/>
        <w:bottom w:val="none" w:sz="0" w:space="0" w:color="auto"/>
        <w:right w:val="none" w:sz="0" w:space="0" w:color="auto"/>
      </w:divBdr>
      <w:divsChild>
        <w:div w:id="1440027099">
          <w:marLeft w:val="0"/>
          <w:marRight w:val="0"/>
          <w:marTop w:val="0"/>
          <w:marBottom w:val="0"/>
          <w:divBdr>
            <w:top w:val="none" w:sz="0" w:space="0" w:color="auto"/>
            <w:left w:val="none" w:sz="0" w:space="0" w:color="auto"/>
            <w:bottom w:val="none" w:sz="0" w:space="0" w:color="auto"/>
            <w:right w:val="none" w:sz="0" w:space="0" w:color="auto"/>
          </w:divBdr>
          <w:divsChild>
            <w:div w:id="1423525014">
              <w:marLeft w:val="0"/>
              <w:marRight w:val="0"/>
              <w:marTop w:val="0"/>
              <w:marBottom w:val="0"/>
              <w:divBdr>
                <w:top w:val="none" w:sz="0" w:space="0" w:color="auto"/>
                <w:left w:val="none" w:sz="0" w:space="0" w:color="auto"/>
                <w:bottom w:val="none" w:sz="0" w:space="0" w:color="auto"/>
                <w:right w:val="none" w:sz="0" w:space="0" w:color="auto"/>
              </w:divBdr>
            </w:div>
            <w:div w:id="1510219433">
              <w:marLeft w:val="0"/>
              <w:marRight w:val="0"/>
              <w:marTop w:val="0"/>
              <w:marBottom w:val="0"/>
              <w:divBdr>
                <w:top w:val="none" w:sz="0" w:space="0" w:color="auto"/>
                <w:left w:val="none" w:sz="0" w:space="0" w:color="auto"/>
                <w:bottom w:val="none" w:sz="0" w:space="0" w:color="auto"/>
                <w:right w:val="none" w:sz="0" w:space="0" w:color="auto"/>
              </w:divBdr>
            </w:div>
            <w:div w:id="975336921">
              <w:marLeft w:val="0"/>
              <w:marRight w:val="0"/>
              <w:marTop w:val="0"/>
              <w:marBottom w:val="0"/>
              <w:divBdr>
                <w:top w:val="none" w:sz="0" w:space="0" w:color="auto"/>
                <w:left w:val="none" w:sz="0" w:space="0" w:color="auto"/>
                <w:bottom w:val="none" w:sz="0" w:space="0" w:color="auto"/>
                <w:right w:val="none" w:sz="0" w:space="0" w:color="auto"/>
              </w:divBdr>
            </w:div>
            <w:div w:id="704672134">
              <w:marLeft w:val="0"/>
              <w:marRight w:val="0"/>
              <w:marTop w:val="0"/>
              <w:marBottom w:val="0"/>
              <w:divBdr>
                <w:top w:val="none" w:sz="0" w:space="0" w:color="auto"/>
                <w:left w:val="none" w:sz="0" w:space="0" w:color="auto"/>
                <w:bottom w:val="none" w:sz="0" w:space="0" w:color="auto"/>
                <w:right w:val="none" w:sz="0" w:space="0" w:color="auto"/>
              </w:divBdr>
            </w:div>
            <w:div w:id="1320622944">
              <w:marLeft w:val="0"/>
              <w:marRight w:val="0"/>
              <w:marTop w:val="0"/>
              <w:marBottom w:val="0"/>
              <w:divBdr>
                <w:top w:val="none" w:sz="0" w:space="0" w:color="auto"/>
                <w:left w:val="none" w:sz="0" w:space="0" w:color="auto"/>
                <w:bottom w:val="none" w:sz="0" w:space="0" w:color="auto"/>
                <w:right w:val="none" w:sz="0" w:space="0" w:color="auto"/>
              </w:divBdr>
            </w:div>
            <w:div w:id="1112356686">
              <w:marLeft w:val="0"/>
              <w:marRight w:val="0"/>
              <w:marTop w:val="0"/>
              <w:marBottom w:val="0"/>
              <w:divBdr>
                <w:top w:val="none" w:sz="0" w:space="0" w:color="auto"/>
                <w:left w:val="none" w:sz="0" w:space="0" w:color="auto"/>
                <w:bottom w:val="none" w:sz="0" w:space="0" w:color="auto"/>
                <w:right w:val="none" w:sz="0" w:space="0" w:color="auto"/>
              </w:divBdr>
            </w:div>
            <w:div w:id="1407804668">
              <w:marLeft w:val="0"/>
              <w:marRight w:val="0"/>
              <w:marTop w:val="0"/>
              <w:marBottom w:val="0"/>
              <w:divBdr>
                <w:top w:val="none" w:sz="0" w:space="0" w:color="auto"/>
                <w:left w:val="none" w:sz="0" w:space="0" w:color="auto"/>
                <w:bottom w:val="none" w:sz="0" w:space="0" w:color="auto"/>
                <w:right w:val="none" w:sz="0" w:space="0" w:color="auto"/>
              </w:divBdr>
            </w:div>
            <w:div w:id="1208953590">
              <w:marLeft w:val="0"/>
              <w:marRight w:val="0"/>
              <w:marTop w:val="0"/>
              <w:marBottom w:val="0"/>
              <w:divBdr>
                <w:top w:val="none" w:sz="0" w:space="0" w:color="auto"/>
                <w:left w:val="none" w:sz="0" w:space="0" w:color="auto"/>
                <w:bottom w:val="none" w:sz="0" w:space="0" w:color="auto"/>
                <w:right w:val="none" w:sz="0" w:space="0" w:color="auto"/>
              </w:divBdr>
            </w:div>
            <w:div w:id="850874914">
              <w:marLeft w:val="0"/>
              <w:marRight w:val="0"/>
              <w:marTop w:val="0"/>
              <w:marBottom w:val="0"/>
              <w:divBdr>
                <w:top w:val="none" w:sz="0" w:space="0" w:color="auto"/>
                <w:left w:val="none" w:sz="0" w:space="0" w:color="auto"/>
                <w:bottom w:val="none" w:sz="0" w:space="0" w:color="auto"/>
                <w:right w:val="none" w:sz="0" w:space="0" w:color="auto"/>
              </w:divBdr>
            </w:div>
            <w:div w:id="74713522">
              <w:marLeft w:val="0"/>
              <w:marRight w:val="0"/>
              <w:marTop w:val="0"/>
              <w:marBottom w:val="0"/>
              <w:divBdr>
                <w:top w:val="none" w:sz="0" w:space="0" w:color="auto"/>
                <w:left w:val="none" w:sz="0" w:space="0" w:color="auto"/>
                <w:bottom w:val="none" w:sz="0" w:space="0" w:color="auto"/>
                <w:right w:val="none" w:sz="0" w:space="0" w:color="auto"/>
              </w:divBdr>
            </w:div>
            <w:div w:id="1854875473">
              <w:marLeft w:val="0"/>
              <w:marRight w:val="0"/>
              <w:marTop w:val="0"/>
              <w:marBottom w:val="0"/>
              <w:divBdr>
                <w:top w:val="none" w:sz="0" w:space="0" w:color="auto"/>
                <w:left w:val="none" w:sz="0" w:space="0" w:color="auto"/>
                <w:bottom w:val="none" w:sz="0" w:space="0" w:color="auto"/>
                <w:right w:val="none" w:sz="0" w:space="0" w:color="auto"/>
              </w:divBdr>
            </w:div>
            <w:div w:id="13563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001">
      <w:bodyDiv w:val="1"/>
      <w:marLeft w:val="0"/>
      <w:marRight w:val="0"/>
      <w:marTop w:val="0"/>
      <w:marBottom w:val="0"/>
      <w:divBdr>
        <w:top w:val="none" w:sz="0" w:space="0" w:color="auto"/>
        <w:left w:val="none" w:sz="0" w:space="0" w:color="auto"/>
        <w:bottom w:val="none" w:sz="0" w:space="0" w:color="auto"/>
        <w:right w:val="none" w:sz="0" w:space="0" w:color="auto"/>
      </w:divBdr>
    </w:div>
    <w:div w:id="254829537">
      <w:bodyDiv w:val="1"/>
      <w:marLeft w:val="0"/>
      <w:marRight w:val="0"/>
      <w:marTop w:val="0"/>
      <w:marBottom w:val="0"/>
      <w:divBdr>
        <w:top w:val="none" w:sz="0" w:space="0" w:color="auto"/>
        <w:left w:val="none" w:sz="0" w:space="0" w:color="auto"/>
        <w:bottom w:val="none" w:sz="0" w:space="0" w:color="auto"/>
        <w:right w:val="none" w:sz="0" w:space="0" w:color="auto"/>
      </w:divBdr>
    </w:div>
    <w:div w:id="278799714">
      <w:bodyDiv w:val="1"/>
      <w:marLeft w:val="0"/>
      <w:marRight w:val="0"/>
      <w:marTop w:val="0"/>
      <w:marBottom w:val="0"/>
      <w:divBdr>
        <w:top w:val="none" w:sz="0" w:space="0" w:color="auto"/>
        <w:left w:val="none" w:sz="0" w:space="0" w:color="auto"/>
        <w:bottom w:val="none" w:sz="0" w:space="0" w:color="auto"/>
        <w:right w:val="none" w:sz="0" w:space="0" w:color="auto"/>
      </w:divBdr>
    </w:div>
    <w:div w:id="281421276">
      <w:bodyDiv w:val="1"/>
      <w:marLeft w:val="0"/>
      <w:marRight w:val="0"/>
      <w:marTop w:val="0"/>
      <w:marBottom w:val="0"/>
      <w:divBdr>
        <w:top w:val="none" w:sz="0" w:space="0" w:color="auto"/>
        <w:left w:val="none" w:sz="0" w:space="0" w:color="auto"/>
        <w:bottom w:val="none" w:sz="0" w:space="0" w:color="auto"/>
        <w:right w:val="none" w:sz="0" w:space="0" w:color="auto"/>
      </w:divBdr>
    </w:div>
    <w:div w:id="288509874">
      <w:bodyDiv w:val="1"/>
      <w:marLeft w:val="0"/>
      <w:marRight w:val="0"/>
      <w:marTop w:val="0"/>
      <w:marBottom w:val="0"/>
      <w:divBdr>
        <w:top w:val="none" w:sz="0" w:space="0" w:color="auto"/>
        <w:left w:val="none" w:sz="0" w:space="0" w:color="auto"/>
        <w:bottom w:val="none" w:sz="0" w:space="0" w:color="auto"/>
        <w:right w:val="none" w:sz="0" w:space="0" w:color="auto"/>
      </w:divBdr>
    </w:div>
    <w:div w:id="381028441">
      <w:bodyDiv w:val="1"/>
      <w:marLeft w:val="0"/>
      <w:marRight w:val="0"/>
      <w:marTop w:val="0"/>
      <w:marBottom w:val="0"/>
      <w:divBdr>
        <w:top w:val="none" w:sz="0" w:space="0" w:color="auto"/>
        <w:left w:val="none" w:sz="0" w:space="0" w:color="auto"/>
        <w:bottom w:val="none" w:sz="0" w:space="0" w:color="auto"/>
        <w:right w:val="none" w:sz="0" w:space="0" w:color="auto"/>
      </w:divBdr>
    </w:div>
    <w:div w:id="443113915">
      <w:bodyDiv w:val="1"/>
      <w:marLeft w:val="0"/>
      <w:marRight w:val="0"/>
      <w:marTop w:val="0"/>
      <w:marBottom w:val="0"/>
      <w:divBdr>
        <w:top w:val="none" w:sz="0" w:space="0" w:color="auto"/>
        <w:left w:val="none" w:sz="0" w:space="0" w:color="auto"/>
        <w:bottom w:val="none" w:sz="0" w:space="0" w:color="auto"/>
        <w:right w:val="none" w:sz="0" w:space="0" w:color="auto"/>
      </w:divBdr>
      <w:divsChild>
        <w:div w:id="422147528">
          <w:marLeft w:val="0"/>
          <w:marRight w:val="0"/>
          <w:marTop w:val="0"/>
          <w:marBottom w:val="0"/>
          <w:divBdr>
            <w:top w:val="none" w:sz="0" w:space="0" w:color="auto"/>
            <w:left w:val="none" w:sz="0" w:space="0" w:color="auto"/>
            <w:bottom w:val="none" w:sz="0" w:space="0" w:color="auto"/>
            <w:right w:val="none" w:sz="0" w:space="0" w:color="auto"/>
          </w:divBdr>
          <w:divsChild>
            <w:div w:id="1654212446">
              <w:marLeft w:val="0"/>
              <w:marRight w:val="0"/>
              <w:marTop w:val="0"/>
              <w:marBottom w:val="0"/>
              <w:divBdr>
                <w:top w:val="none" w:sz="0" w:space="0" w:color="auto"/>
                <w:left w:val="none" w:sz="0" w:space="0" w:color="auto"/>
                <w:bottom w:val="none" w:sz="0" w:space="0" w:color="auto"/>
                <w:right w:val="none" w:sz="0" w:space="0" w:color="auto"/>
              </w:divBdr>
            </w:div>
            <w:div w:id="1952320773">
              <w:marLeft w:val="0"/>
              <w:marRight w:val="0"/>
              <w:marTop w:val="0"/>
              <w:marBottom w:val="0"/>
              <w:divBdr>
                <w:top w:val="none" w:sz="0" w:space="0" w:color="auto"/>
                <w:left w:val="none" w:sz="0" w:space="0" w:color="auto"/>
                <w:bottom w:val="none" w:sz="0" w:space="0" w:color="auto"/>
                <w:right w:val="none" w:sz="0" w:space="0" w:color="auto"/>
              </w:divBdr>
            </w:div>
            <w:div w:id="395782409">
              <w:marLeft w:val="0"/>
              <w:marRight w:val="0"/>
              <w:marTop w:val="0"/>
              <w:marBottom w:val="0"/>
              <w:divBdr>
                <w:top w:val="none" w:sz="0" w:space="0" w:color="auto"/>
                <w:left w:val="none" w:sz="0" w:space="0" w:color="auto"/>
                <w:bottom w:val="none" w:sz="0" w:space="0" w:color="auto"/>
                <w:right w:val="none" w:sz="0" w:space="0" w:color="auto"/>
              </w:divBdr>
            </w:div>
            <w:div w:id="1449426102">
              <w:marLeft w:val="0"/>
              <w:marRight w:val="0"/>
              <w:marTop w:val="0"/>
              <w:marBottom w:val="0"/>
              <w:divBdr>
                <w:top w:val="none" w:sz="0" w:space="0" w:color="auto"/>
                <w:left w:val="none" w:sz="0" w:space="0" w:color="auto"/>
                <w:bottom w:val="none" w:sz="0" w:space="0" w:color="auto"/>
                <w:right w:val="none" w:sz="0" w:space="0" w:color="auto"/>
              </w:divBdr>
            </w:div>
            <w:div w:id="1889225185">
              <w:marLeft w:val="0"/>
              <w:marRight w:val="0"/>
              <w:marTop w:val="0"/>
              <w:marBottom w:val="0"/>
              <w:divBdr>
                <w:top w:val="none" w:sz="0" w:space="0" w:color="auto"/>
                <w:left w:val="none" w:sz="0" w:space="0" w:color="auto"/>
                <w:bottom w:val="none" w:sz="0" w:space="0" w:color="auto"/>
                <w:right w:val="none" w:sz="0" w:space="0" w:color="auto"/>
              </w:divBdr>
            </w:div>
            <w:div w:id="1572235763">
              <w:marLeft w:val="0"/>
              <w:marRight w:val="0"/>
              <w:marTop w:val="0"/>
              <w:marBottom w:val="0"/>
              <w:divBdr>
                <w:top w:val="none" w:sz="0" w:space="0" w:color="auto"/>
                <w:left w:val="none" w:sz="0" w:space="0" w:color="auto"/>
                <w:bottom w:val="none" w:sz="0" w:space="0" w:color="auto"/>
                <w:right w:val="none" w:sz="0" w:space="0" w:color="auto"/>
              </w:divBdr>
            </w:div>
            <w:div w:id="1118404387">
              <w:marLeft w:val="0"/>
              <w:marRight w:val="0"/>
              <w:marTop w:val="0"/>
              <w:marBottom w:val="0"/>
              <w:divBdr>
                <w:top w:val="none" w:sz="0" w:space="0" w:color="auto"/>
                <w:left w:val="none" w:sz="0" w:space="0" w:color="auto"/>
                <w:bottom w:val="none" w:sz="0" w:space="0" w:color="auto"/>
                <w:right w:val="none" w:sz="0" w:space="0" w:color="auto"/>
              </w:divBdr>
            </w:div>
            <w:div w:id="342830129">
              <w:marLeft w:val="0"/>
              <w:marRight w:val="0"/>
              <w:marTop w:val="0"/>
              <w:marBottom w:val="0"/>
              <w:divBdr>
                <w:top w:val="none" w:sz="0" w:space="0" w:color="auto"/>
                <w:left w:val="none" w:sz="0" w:space="0" w:color="auto"/>
                <w:bottom w:val="none" w:sz="0" w:space="0" w:color="auto"/>
                <w:right w:val="none" w:sz="0" w:space="0" w:color="auto"/>
              </w:divBdr>
            </w:div>
            <w:div w:id="1783264385">
              <w:marLeft w:val="0"/>
              <w:marRight w:val="0"/>
              <w:marTop w:val="0"/>
              <w:marBottom w:val="0"/>
              <w:divBdr>
                <w:top w:val="none" w:sz="0" w:space="0" w:color="auto"/>
                <w:left w:val="none" w:sz="0" w:space="0" w:color="auto"/>
                <w:bottom w:val="none" w:sz="0" w:space="0" w:color="auto"/>
                <w:right w:val="none" w:sz="0" w:space="0" w:color="auto"/>
              </w:divBdr>
            </w:div>
            <w:div w:id="845900836">
              <w:marLeft w:val="0"/>
              <w:marRight w:val="0"/>
              <w:marTop w:val="0"/>
              <w:marBottom w:val="0"/>
              <w:divBdr>
                <w:top w:val="none" w:sz="0" w:space="0" w:color="auto"/>
                <w:left w:val="none" w:sz="0" w:space="0" w:color="auto"/>
                <w:bottom w:val="none" w:sz="0" w:space="0" w:color="auto"/>
                <w:right w:val="none" w:sz="0" w:space="0" w:color="auto"/>
              </w:divBdr>
            </w:div>
            <w:div w:id="1543438956">
              <w:marLeft w:val="0"/>
              <w:marRight w:val="0"/>
              <w:marTop w:val="0"/>
              <w:marBottom w:val="0"/>
              <w:divBdr>
                <w:top w:val="none" w:sz="0" w:space="0" w:color="auto"/>
                <w:left w:val="none" w:sz="0" w:space="0" w:color="auto"/>
                <w:bottom w:val="none" w:sz="0" w:space="0" w:color="auto"/>
                <w:right w:val="none" w:sz="0" w:space="0" w:color="auto"/>
              </w:divBdr>
            </w:div>
            <w:div w:id="16086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186">
      <w:bodyDiv w:val="1"/>
      <w:marLeft w:val="0"/>
      <w:marRight w:val="0"/>
      <w:marTop w:val="0"/>
      <w:marBottom w:val="0"/>
      <w:divBdr>
        <w:top w:val="none" w:sz="0" w:space="0" w:color="auto"/>
        <w:left w:val="none" w:sz="0" w:space="0" w:color="auto"/>
        <w:bottom w:val="none" w:sz="0" w:space="0" w:color="auto"/>
        <w:right w:val="none" w:sz="0" w:space="0" w:color="auto"/>
      </w:divBdr>
    </w:div>
    <w:div w:id="496044720">
      <w:bodyDiv w:val="1"/>
      <w:marLeft w:val="0"/>
      <w:marRight w:val="0"/>
      <w:marTop w:val="0"/>
      <w:marBottom w:val="0"/>
      <w:divBdr>
        <w:top w:val="none" w:sz="0" w:space="0" w:color="auto"/>
        <w:left w:val="none" w:sz="0" w:space="0" w:color="auto"/>
        <w:bottom w:val="none" w:sz="0" w:space="0" w:color="auto"/>
        <w:right w:val="none" w:sz="0" w:space="0" w:color="auto"/>
      </w:divBdr>
    </w:div>
    <w:div w:id="608582305">
      <w:bodyDiv w:val="1"/>
      <w:marLeft w:val="0"/>
      <w:marRight w:val="0"/>
      <w:marTop w:val="0"/>
      <w:marBottom w:val="0"/>
      <w:divBdr>
        <w:top w:val="none" w:sz="0" w:space="0" w:color="auto"/>
        <w:left w:val="none" w:sz="0" w:space="0" w:color="auto"/>
        <w:bottom w:val="none" w:sz="0" w:space="0" w:color="auto"/>
        <w:right w:val="none" w:sz="0" w:space="0" w:color="auto"/>
      </w:divBdr>
    </w:div>
    <w:div w:id="640766216">
      <w:bodyDiv w:val="1"/>
      <w:marLeft w:val="0"/>
      <w:marRight w:val="0"/>
      <w:marTop w:val="0"/>
      <w:marBottom w:val="0"/>
      <w:divBdr>
        <w:top w:val="none" w:sz="0" w:space="0" w:color="auto"/>
        <w:left w:val="none" w:sz="0" w:space="0" w:color="auto"/>
        <w:bottom w:val="none" w:sz="0" w:space="0" w:color="auto"/>
        <w:right w:val="none" w:sz="0" w:space="0" w:color="auto"/>
      </w:divBdr>
    </w:div>
    <w:div w:id="655380444">
      <w:bodyDiv w:val="1"/>
      <w:marLeft w:val="0"/>
      <w:marRight w:val="0"/>
      <w:marTop w:val="0"/>
      <w:marBottom w:val="0"/>
      <w:divBdr>
        <w:top w:val="none" w:sz="0" w:space="0" w:color="auto"/>
        <w:left w:val="none" w:sz="0" w:space="0" w:color="auto"/>
        <w:bottom w:val="none" w:sz="0" w:space="0" w:color="auto"/>
        <w:right w:val="none" w:sz="0" w:space="0" w:color="auto"/>
      </w:divBdr>
      <w:divsChild>
        <w:div w:id="1964843995">
          <w:marLeft w:val="0"/>
          <w:marRight w:val="0"/>
          <w:marTop w:val="0"/>
          <w:marBottom w:val="0"/>
          <w:divBdr>
            <w:top w:val="none" w:sz="0" w:space="0" w:color="auto"/>
            <w:left w:val="none" w:sz="0" w:space="0" w:color="auto"/>
            <w:bottom w:val="none" w:sz="0" w:space="0" w:color="auto"/>
            <w:right w:val="none" w:sz="0" w:space="0" w:color="auto"/>
          </w:divBdr>
          <w:divsChild>
            <w:div w:id="382943411">
              <w:marLeft w:val="0"/>
              <w:marRight w:val="0"/>
              <w:marTop w:val="0"/>
              <w:marBottom w:val="0"/>
              <w:divBdr>
                <w:top w:val="none" w:sz="0" w:space="0" w:color="auto"/>
                <w:left w:val="none" w:sz="0" w:space="0" w:color="auto"/>
                <w:bottom w:val="none" w:sz="0" w:space="0" w:color="auto"/>
                <w:right w:val="none" w:sz="0" w:space="0" w:color="auto"/>
              </w:divBdr>
            </w:div>
            <w:div w:id="959915714">
              <w:marLeft w:val="0"/>
              <w:marRight w:val="0"/>
              <w:marTop w:val="0"/>
              <w:marBottom w:val="0"/>
              <w:divBdr>
                <w:top w:val="none" w:sz="0" w:space="0" w:color="auto"/>
                <w:left w:val="none" w:sz="0" w:space="0" w:color="auto"/>
                <w:bottom w:val="none" w:sz="0" w:space="0" w:color="auto"/>
                <w:right w:val="none" w:sz="0" w:space="0" w:color="auto"/>
              </w:divBdr>
            </w:div>
            <w:div w:id="1951860584">
              <w:marLeft w:val="0"/>
              <w:marRight w:val="0"/>
              <w:marTop w:val="0"/>
              <w:marBottom w:val="0"/>
              <w:divBdr>
                <w:top w:val="none" w:sz="0" w:space="0" w:color="auto"/>
                <w:left w:val="none" w:sz="0" w:space="0" w:color="auto"/>
                <w:bottom w:val="none" w:sz="0" w:space="0" w:color="auto"/>
                <w:right w:val="none" w:sz="0" w:space="0" w:color="auto"/>
              </w:divBdr>
            </w:div>
            <w:div w:id="679508869">
              <w:marLeft w:val="0"/>
              <w:marRight w:val="0"/>
              <w:marTop w:val="0"/>
              <w:marBottom w:val="0"/>
              <w:divBdr>
                <w:top w:val="none" w:sz="0" w:space="0" w:color="auto"/>
                <w:left w:val="none" w:sz="0" w:space="0" w:color="auto"/>
                <w:bottom w:val="none" w:sz="0" w:space="0" w:color="auto"/>
                <w:right w:val="none" w:sz="0" w:space="0" w:color="auto"/>
              </w:divBdr>
            </w:div>
            <w:div w:id="1058556474">
              <w:marLeft w:val="0"/>
              <w:marRight w:val="0"/>
              <w:marTop w:val="0"/>
              <w:marBottom w:val="0"/>
              <w:divBdr>
                <w:top w:val="none" w:sz="0" w:space="0" w:color="auto"/>
                <w:left w:val="none" w:sz="0" w:space="0" w:color="auto"/>
                <w:bottom w:val="none" w:sz="0" w:space="0" w:color="auto"/>
                <w:right w:val="none" w:sz="0" w:space="0" w:color="auto"/>
              </w:divBdr>
            </w:div>
            <w:div w:id="1020935907">
              <w:marLeft w:val="0"/>
              <w:marRight w:val="0"/>
              <w:marTop w:val="0"/>
              <w:marBottom w:val="0"/>
              <w:divBdr>
                <w:top w:val="none" w:sz="0" w:space="0" w:color="auto"/>
                <w:left w:val="none" w:sz="0" w:space="0" w:color="auto"/>
                <w:bottom w:val="none" w:sz="0" w:space="0" w:color="auto"/>
                <w:right w:val="none" w:sz="0" w:space="0" w:color="auto"/>
              </w:divBdr>
            </w:div>
            <w:div w:id="790978572">
              <w:marLeft w:val="0"/>
              <w:marRight w:val="0"/>
              <w:marTop w:val="0"/>
              <w:marBottom w:val="0"/>
              <w:divBdr>
                <w:top w:val="none" w:sz="0" w:space="0" w:color="auto"/>
                <w:left w:val="none" w:sz="0" w:space="0" w:color="auto"/>
                <w:bottom w:val="none" w:sz="0" w:space="0" w:color="auto"/>
                <w:right w:val="none" w:sz="0" w:space="0" w:color="auto"/>
              </w:divBdr>
            </w:div>
            <w:div w:id="1471366341">
              <w:marLeft w:val="0"/>
              <w:marRight w:val="0"/>
              <w:marTop w:val="0"/>
              <w:marBottom w:val="0"/>
              <w:divBdr>
                <w:top w:val="none" w:sz="0" w:space="0" w:color="auto"/>
                <w:left w:val="none" w:sz="0" w:space="0" w:color="auto"/>
                <w:bottom w:val="none" w:sz="0" w:space="0" w:color="auto"/>
                <w:right w:val="none" w:sz="0" w:space="0" w:color="auto"/>
              </w:divBdr>
            </w:div>
            <w:div w:id="1678188898">
              <w:marLeft w:val="0"/>
              <w:marRight w:val="0"/>
              <w:marTop w:val="0"/>
              <w:marBottom w:val="0"/>
              <w:divBdr>
                <w:top w:val="none" w:sz="0" w:space="0" w:color="auto"/>
                <w:left w:val="none" w:sz="0" w:space="0" w:color="auto"/>
                <w:bottom w:val="none" w:sz="0" w:space="0" w:color="auto"/>
                <w:right w:val="none" w:sz="0" w:space="0" w:color="auto"/>
              </w:divBdr>
            </w:div>
            <w:div w:id="871458008">
              <w:marLeft w:val="0"/>
              <w:marRight w:val="0"/>
              <w:marTop w:val="0"/>
              <w:marBottom w:val="0"/>
              <w:divBdr>
                <w:top w:val="none" w:sz="0" w:space="0" w:color="auto"/>
                <w:left w:val="none" w:sz="0" w:space="0" w:color="auto"/>
                <w:bottom w:val="none" w:sz="0" w:space="0" w:color="auto"/>
                <w:right w:val="none" w:sz="0" w:space="0" w:color="auto"/>
              </w:divBdr>
            </w:div>
            <w:div w:id="1741097449">
              <w:marLeft w:val="0"/>
              <w:marRight w:val="0"/>
              <w:marTop w:val="0"/>
              <w:marBottom w:val="0"/>
              <w:divBdr>
                <w:top w:val="none" w:sz="0" w:space="0" w:color="auto"/>
                <w:left w:val="none" w:sz="0" w:space="0" w:color="auto"/>
                <w:bottom w:val="none" w:sz="0" w:space="0" w:color="auto"/>
                <w:right w:val="none" w:sz="0" w:space="0" w:color="auto"/>
              </w:divBdr>
            </w:div>
            <w:div w:id="846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3922">
      <w:bodyDiv w:val="1"/>
      <w:marLeft w:val="0"/>
      <w:marRight w:val="0"/>
      <w:marTop w:val="0"/>
      <w:marBottom w:val="0"/>
      <w:divBdr>
        <w:top w:val="none" w:sz="0" w:space="0" w:color="auto"/>
        <w:left w:val="none" w:sz="0" w:space="0" w:color="auto"/>
        <w:bottom w:val="none" w:sz="0" w:space="0" w:color="auto"/>
        <w:right w:val="none" w:sz="0" w:space="0" w:color="auto"/>
      </w:divBdr>
    </w:div>
    <w:div w:id="696272019">
      <w:bodyDiv w:val="1"/>
      <w:marLeft w:val="0"/>
      <w:marRight w:val="0"/>
      <w:marTop w:val="0"/>
      <w:marBottom w:val="0"/>
      <w:divBdr>
        <w:top w:val="none" w:sz="0" w:space="0" w:color="auto"/>
        <w:left w:val="none" w:sz="0" w:space="0" w:color="auto"/>
        <w:bottom w:val="none" w:sz="0" w:space="0" w:color="auto"/>
        <w:right w:val="none" w:sz="0" w:space="0" w:color="auto"/>
      </w:divBdr>
    </w:div>
    <w:div w:id="727148289">
      <w:bodyDiv w:val="1"/>
      <w:marLeft w:val="0"/>
      <w:marRight w:val="0"/>
      <w:marTop w:val="0"/>
      <w:marBottom w:val="0"/>
      <w:divBdr>
        <w:top w:val="none" w:sz="0" w:space="0" w:color="auto"/>
        <w:left w:val="none" w:sz="0" w:space="0" w:color="auto"/>
        <w:bottom w:val="none" w:sz="0" w:space="0" w:color="auto"/>
        <w:right w:val="none" w:sz="0" w:space="0" w:color="auto"/>
      </w:divBdr>
    </w:div>
    <w:div w:id="737822754">
      <w:bodyDiv w:val="1"/>
      <w:marLeft w:val="0"/>
      <w:marRight w:val="0"/>
      <w:marTop w:val="0"/>
      <w:marBottom w:val="0"/>
      <w:divBdr>
        <w:top w:val="none" w:sz="0" w:space="0" w:color="auto"/>
        <w:left w:val="none" w:sz="0" w:space="0" w:color="auto"/>
        <w:bottom w:val="none" w:sz="0" w:space="0" w:color="auto"/>
        <w:right w:val="none" w:sz="0" w:space="0" w:color="auto"/>
      </w:divBdr>
      <w:divsChild>
        <w:div w:id="2080400739">
          <w:marLeft w:val="0"/>
          <w:marRight w:val="0"/>
          <w:marTop w:val="0"/>
          <w:marBottom w:val="0"/>
          <w:divBdr>
            <w:top w:val="none" w:sz="0" w:space="0" w:color="auto"/>
            <w:left w:val="none" w:sz="0" w:space="0" w:color="auto"/>
            <w:bottom w:val="none" w:sz="0" w:space="0" w:color="auto"/>
            <w:right w:val="none" w:sz="0" w:space="0" w:color="auto"/>
          </w:divBdr>
          <w:divsChild>
            <w:div w:id="606740451">
              <w:marLeft w:val="0"/>
              <w:marRight w:val="0"/>
              <w:marTop w:val="0"/>
              <w:marBottom w:val="0"/>
              <w:divBdr>
                <w:top w:val="none" w:sz="0" w:space="0" w:color="auto"/>
                <w:left w:val="none" w:sz="0" w:space="0" w:color="auto"/>
                <w:bottom w:val="none" w:sz="0" w:space="0" w:color="auto"/>
                <w:right w:val="none" w:sz="0" w:space="0" w:color="auto"/>
              </w:divBdr>
            </w:div>
            <w:div w:id="1684822728">
              <w:marLeft w:val="0"/>
              <w:marRight w:val="0"/>
              <w:marTop w:val="0"/>
              <w:marBottom w:val="0"/>
              <w:divBdr>
                <w:top w:val="none" w:sz="0" w:space="0" w:color="auto"/>
                <w:left w:val="none" w:sz="0" w:space="0" w:color="auto"/>
                <w:bottom w:val="none" w:sz="0" w:space="0" w:color="auto"/>
                <w:right w:val="none" w:sz="0" w:space="0" w:color="auto"/>
              </w:divBdr>
            </w:div>
            <w:div w:id="1076365686">
              <w:marLeft w:val="0"/>
              <w:marRight w:val="0"/>
              <w:marTop w:val="0"/>
              <w:marBottom w:val="0"/>
              <w:divBdr>
                <w:top w:val="none" w:sz="0" w:space="0" w:color="auto"/>
                <w:left w:val="none" w:sz="0" w:space="0" w:color="auto"/>
                <w:bottom w:val="none" w:sz="0" w:space="0" w:color="auto"/>
                <w:right w:val="none" w:sz="0" w:space="0" w:color="auto"/>
              </w:divBdr>
            </w:div>
            <w:div w:id="1817334156">
              <w:marLeft w:val="0"/>
              <w:marRight w:val="0"/>
              <w:marTop w:val="0"/>
              <w:marBottom w:val="0"/>
              <w:divBdr>
                <w:top w:val="none" w:sz="0" w:space="0" w:color="auto"/>
                <w:left w:val="none" w:sz="0" w:space="0" w:color="auto"/>
                <w:bottom w:val="none" w:sz="0" w:space="0" w:color="auto"/>
                <w:right w:val="none" w:sz="0" w:space="0" w:color="auto"/>
              </w:divBdr>
            </w:div>
            <w:div w:id="249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01">
      <w:bodyDiv w:val="1"/>
      <w:marLeft w:val="0"/>
      <w:marRight w:val="0"/>
      <w:marTop w:val="0"/>
      <w:marBottom w:val="0"/>
      <w:divBdr>
        <w:top w:val="none" w:sz="0" w:space="0" w:color="auto"/>
        <w:left w:val="none" w:sz="0" w:space="0" w:color="auto"/>
        <w:bottom w:val="none" w:sz="0" w:space="0" w:color="auto"/>
        <w:right w:val="none" w:sz="0" w:space="0" w:color="auto"/>
      </w:divBdr>
    </w:div>
    <w:div w:id="780536294">
      <w:bodyDiv w:val="1"/>
      <w:marLeft w:val="0"/>
      <w:marRight w:val="0"/>
      <w:marTop w:val="0"/>
      <w:marBottom w:val="0"/>
      <w:divBdr>
        <w:top w:val="none" w:sz="0" w:space="0" w:color="auto"/>
        <w:left w:val="none" w:sz="0" w:space="0" w:color="auto"/>
        <w:bottom w:val="none" w:sz="0" w:space="0" w:color="auto"/>
        <w:right w:val="none" w:sz="0" w:space="0" w:color="auto"/>
      </w:divBdr>
    </w:div>
    <w:div w:id="786974841">
      <w:bodyDiv w:val="1"/>
      <w:marLeft w:val="0"/>
      <w:marRight w:val="0"/>
      <w:marTop w:val="0"/>
      <w:marBottom w:val="0"/>
      <w:divBdr>
        <w:top w:val="none" w:sz="0" w:space="0" w:color="auto"/>
        <w:left w:val="none" w:sz="0" w:space="0" w:color="auto"/>
        <w:bottom w:val="none" w:sz="0" w:space="0" w:color="auto"/>
        <w:right w:val="none" w:sz="0" w:space="0" w:color="auto"/>
      </w:divBdr>
    </w:div>
    <w:div w:id="816847226">
      <w:bodyDiv w:val="1"/>
      <w:marLeft w:val="0"/>
      <w:marRight w:val="0"/>
      <w:marTop w:val="0"/>
      <w:marBottom w:val="0"/>
      <w:divBdr>
        <w:top w:val="none" w:sz="0" w:space="0" w:color="auto"/>
        <w:left w:val="none" w:sz="0" w:space="0" w:color="auto"/>
        <w:bottom w:val="none" w:sz="0" w:space="0" w:color="auto"/>
        <w:right w:val="none" w:sz="0" w:space="0" w:color="auto"/>
      </w:divBdr>
    </w:div>
    <w:div w:id="871653443">
      <w:bodyDiv w:val="1"/>
      <w:marLeft w:val="0"/>
      <w:marRight w:val="0"/>
      <w:marTop w:val="0"/>
      <w:marBottom w:val="0"/>
      <w:divBdr>
        <w:top w:val="none" w:sz="0" w:space="0" w:color="auto"/>
        <w:left w:val="none" w:sz="0" w:space="0" w:color="auto"/>
        <w:bottom w:val="none" w:sz="0" w:space="0" w:color="auto"/>
        <w:right w:val="none" w:sz="0" w:space="0" w:color="auto"/>
      </w:divBdr>
    </w:div>
    <w:div w:id="873924323">
      <w:bodyDiv w:val="1"/>
      <w:marLeft w:val="0"/>
      <w:marRight w:val="0"/>
      <w:marTop w:val="0"/>
      <w:marBottom w:val="0"/>
      <w:divBdr>
        <w:top w:val="none" w:sz="0" w:space="0" w:color="auto"/>
        <w:left w:val="none" w:sz="0" w:space="0" w:color="auto"/>
        <w:bottom w:val="none" w:sz="0" w:space="0" w:color="auto"/>
        <w:right w:val="none" w:sz="0" w:space="0" w:color="auto"/>
      </w:divBdr>
    </w:div>
    <w:div w:id="919873226">
      <w:bodyDiv w:val="1"/>
      <w:marLeft w:val="0"/>
      <w:marRight w:val="0"/>
      <w:marTop w:val="0"/>
      <w:marBottom w:val="0"/>
      <w:divBdr>
        <w:top w:val="none" w:sz="0" w:space="0" w:color="auto"/>
        <w:left w:val="none" w:sz="0" w:space="0" w:color="auto"/>
        <w:bottom w:val="none" w:sz="0" w:space="0" w:color="auto"/>
        <w:right w:val="none" w:sz="0" w:space="0" w:color="auto"/>
      </w:divBdr>
    </w:div>
    <w:div w:id="1126237299">
      <w:bodyDiv w:val="1"/>
      <w:marLeft w:val="0"/>
      <w:marRight w:val="0"/>
      <w:marTop w:val="0"/>
      <w:marBottom w:val="0"/>
      <w:divBdr>
        <w:top w:val="none" w:sz="0" w:space="0" w:color="auto"/>
        <w:left w:val="none" w:sz="0" w:space="0" w:color="auto"/>
        <w:bottom w:val="none" w:sz="0" w:space="0" w:color="auto"/>
        <w:right w:val="none" w:sz="0" w:space="0" w:color="auto"/>
      </w:divBdr>
    </w:div>
    <w:div w:id="1132752822">
      <w:bodyDiv w:val="1"/>
      <w:marLeft w:val="0"/>
      <w:marRight w:val="0"/>
      <w:marTop w:val="0"/>
      <w:marBottom w:val="0"/>
      <w:divBdr>
        <w:top w:val="none" w:sz="0" w:space="0" w:color="auto"/>
        <w:left w:val="none" w:sz="0" w:space="0" w:color="auto"/>
        <w:bottom w:val="none" w:sz="0" w:space="0" w:color="auto"/>
        <w:right w:val="none" w:sz="0" w:space="0" w:color="auto"/>
      </w:divBdr>
    </w:div>
    <w:div w:id="1197354796">
      <w:bodyDiv w:val="1"/>
      <w:marLeft w:val="0"/>
      <w:marRight w:val="0"/>
      <w:marTop w:val="0"/>
      <w:marBottom w:val="0"/>
      <w:divBdr>
        <w:top w:val="none" w:sz="0" w:space="0" w:color="auto"/>
        <w:left w:val="none" w:sz="0" w:space="0" w:color="auto"/>
        <w:bottom w:val="none" w:sz="0" w:space="0" w:color="auto"/>
        <w:right w:val="none" w:sz="0" w:space="0" w:color="auto"/>
      </w:divBdr>
    </w:div>
    <w:div w:id="1272858510">
      <w:bodyDiv w:val="1"/>
      <w:marLeft w:val="0"/>
      <w:marRight w:val="0"/>
      <w:marTop w:val="0"/>
      <w:marBottom w:val="0"/>
      <w:divBdr>
        <w:top w:val="none" w:sz="0" w:space="0" w:color="auto"/>
        <w:left w:val="none" w:sz="0" w:space="0" w:color="auto"/>
        <w:bottom w:val="none" w:sz="0" w:space="0" w:color="auto"/>
        <w:right w:val="none" w:sz="0" w:space="0" w:color="auto"/>
      </w:divBdr>
    </w:div>
    <w:div w:id="1371109517">
      <w:bodyDiv w:val="1"/>
      <w:marLeft w:val="0"/>
      <w:marRight w:val="0"/>
      <w:marTop w:val="0"/>
      <w:marBottom w:val="0"/>
      <w:divBdr>
        <w:top w:val="none" w:sz="0" w:space="0" w:color="auto"/>
        <w:left w:val="none" w:sz="0" w:space="0" w:color="auto"/>
        <w:bottom w:val="none" w:sz="0" w:space="0" w:color="auto"/>
        <w:right w:val="none" w:sz="0" w:space="0" w:color="auto"/>
      </w:divBdr>
    </w:div>
    <w:div w:id="1374236537">
      <w:bodyDiv w:val="1"/>
      <w:marLeft w:val="0"/>
      <w:marRight w:val="0"/>
      <w:marTop w:val="0"/>
      <w:marBottom w:val="0"/>
      <w:divBdr>
        <w:top w:val="none" w:sz="0" w:space="0" w:color="auto"/>
        <w:left w:val="none" w:sz="0" w:space="0" w:color="auto"/>
        <w:bottom w:val="none" w:sz="0" w:space="0" w:color="auto"/>
        <w:right w:val="none" w:sz="0" w:space="0" w:color="auto"/>
      </w:divBdr>
    </w:div>
    <w:div w:id="1386300235">
      <w:bodyDiv w:val="1"/>
      <w:marLeft w:val="0"/>
      <w:marRight w:val="0"/>
      <w:marTop w:val="0"/>
      <w:marBottom w:val="0"/>
      <w:divBdr>
        <w:top w:val="none" w:sz="0" w:space="0" w:color="auto"/>
        <w:left w:val="none" w:sz="0" w:space="0" w:color="auto"/>
        <w:bottom w:val="none" w:sz="0" w:space="0" w:color="auto"/>
        <w:right w:val="none" w:sz="0" w:space="0" w:color="auto"/>
      </w:divBdr>
    </w:div>
    <w:div w:id="1417826254">
      <w:bodyDiv w:val="1"/>
      <w:marLeft w:val="0"/>
      <w:marRight w:val="0"/>
      <w:marTop w:val="0"/>
      <w:marBottom w:val="0"/>
      <w:divBdr>
        <w:top w:val="none" w:sz="0" w:space="0" w:color="auto"/>
        <w:left w:val="none" w:sz="0" w:space="0" w:color="auto"/>
        <w:bottom w:val="none" w:sz="0" w:space="0" w:color="auto"/>
        <w:right w:val="none" w:sz="0" w:space="0" w:color="auto"/>
      </w:divBdr>
    </w:div>
    <w:div w:id="1452092687">
      <w:bodyDiv w:val="1"/>
      <w:marLeft w:val="0"/>
      <w:marRight w:val="0"/>
      <w:marTop w:val="0"/>
      <w:marBottom w:val="0"/>
      <w:divBdr>
        <w:top w:val="none" w:sz="0" w:space="0" w:color="auto"/>
        <w:left w:val="none" w:sz="0" w:space="0" w:color="auto"/>
        <w:bottom w:val="none" w:sz="0" w:space="0" w:color="auto"/>
        <w:right w:val="none" w:sz="0" w:space="0" w:color="auto"/>
      </w:divBdr>
    </w:div>
    <w:div w:id="1479689312">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498351150">
      <w:bodyDiv w:val="1"/>
      <w:marLeft w:val="0"/>
      <w:marRight w:val="0"/>
      <w:marTop w:val="0"/>
      <w:marBottom w:val="0"/>
      <w:divBdr>
        <w:top w:val="none" w:sz="0" w:space="0" w:color="auto"/>
        <w:left w:val="none" w:sz="0" w:space="0" w:color="auto"/>
        <w:bottom w:val="none" w:sz="0" w:space="0" w:color="auto"/>
        <w:right w:val="none" w:sz="0" w:space="0" w:color="auto"/>
      </w:divBdr>
    </w:div>
    <w:div w:id="1537961370">
      <w:bodyDiv w:val="1"/>
      <w:marLeft w:val="0"/>
      <w:marRight w:val="0"/>
      <w:marTop w:val="0"/>
      <w:marBottom w:val="0"/>
      <w:divBdr>
        <w:top w:val="none" w:sz="0" w:space="0" w:color="auto"/>
        <w:left w:val="none" w:sz="0" w:space="0" w:color="auto"/>
        <w:bottom w:val="none" w:sz="0" w:space="0" w:color="auto"/>
        <w:right w:val="none" w:sz="0" w:space="0" w:color="auto"/>
      </w:divBdr>
    </w:div>
    <w:div w:id="1628775324">
      <w:bodyDiv w:val="1"/>
      <w:marLeft w:val="0"/>
      <w:marRight w:val="0"/>
      <w:marTop w:val="0"/>
      <w:marBottom w:val="0"/>
      <w:divBdr>
        <w:top w:val="none" w:sz="0" w:space="0" w:color="auto"/>
        <w:left w:val="none" w:sz="0" w:space="0" w:color="auto"/>
        <w:bottom w:val="none" w:sz="0" w:space="0" w:color="auto"/>
        <w:right w:val="none" w:sz="0" w:space="0" w:color="auto"/>
      </w:divBdr>
    </w:div>
    <w:div w:id="1684741973">
      <w:bodyDiv w:val="1"/>
      <w:marLeft w:val="0"/>
      <w:marRight w:val="0"/>
      <w:marTop w:val="0"/>
      <w:marBottom w:val="0"/>
      <w:divBdr>
        <w:top w:val="none" w:sz="0" w:space="0" w:color="auto"/>
        <w:left w:val="none" w:sz="0" w:space="0" w:color="auto"/>
        <w:bottom w:val="none" w:sz="0" w:space="0" w:color="auto"/>
        <w:right w:val="none" w:sz="0" w:space="0" w:color="auto"/>
      </w:divBdr>
    </w:div>
    <w:div w:id="2002997522">
      <w:bodyDiv w:val="1"/>
      <w:marLeft w:val="0"/>
      <w:marRight w:val="0"/>
      <w:marTop w:val="0"/>
      <w:marBottom w:val="0"/>
      <w:divBdr>
        <w:top w:val="none" w:sz="0" w:space="0" w:color="auto"/>
        <w:left w:val="none" w:sz="0" w:space="0" w:color="auto"/>
        <w:bottom w:val="none" w:sz="0" w:space="0" w:color="auto"/>
        <w:right w:val="none" w:sz="0" w:space="0" w:color="auto"/>
      </w:divBdr>
    </w:div>
    <w:div w:id="2088378704">
      <w:bodyDiv w:val="1"/>
      <w:marLeft w:val="0"/>
      <w:marRight w:val="0"/>
      <w:marTop w:val="0"/>
      <w:marBottom w:val="0"/>
      <w:divBdr>
        <w:top w:val="none" w:sz="0" w:space="0" w:color="auto"/>
        <w:left w:val="none" w:sz="0" w:space="0" w:color="auto"/>
        <w:bottom w:val="none" w:sz="0" w:space="0" w:color="auto"/>
        <w:right w:val="none" w:sz="0" w:space="0" w:color="auto"/>
      </w:divBdr>
    </w:div>
    <w:div w:id="21391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file:///C:\Users\pc\Desktop\khoi%20nghiep\du%20tinh.xlsx!thoi%20gian%20kh&#7845;u%20hao!R2C1:R8C6" TargetMode="External"/><Relationship Id="rId18" Type="http://schemas.openxmlformats.org/officeDocument/2006/relationships/image" Target="media/image7.emf"/><Relationship Id="rId26" Type="http://schemas.openxmlformats.org/officeDocument/2006/relationships/footer" Target="footer1.xml"/><Relationship Id="rId39" Type="http://schemas.openxmlformats.org/officeDocument/2006/relationships/theme" Target="theme/theme1.xml"/><Relationship Id="rId21" Type="http://schemas.openxmlformats.org/officeDocument/2006/relationships/oleObject" Target="file:///C:\Users\pc\Desktop\khoi%20nghiep\du%20tinh.xlsx!tra%20n&#7907;%20vay!R1C1:R11C6" TargetMode="External"/><Relationship Id="rId34" Type="http://schemas.openxmlformats.org/officeDocument/2006/relationships/hyperlink" Target="https://xuatnhapkhauleanh.edu.vn/khoa-hoc/khoa-hoc-xuat-nhap-khau-online.html"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file:///C:\Users\pc\Desktop\khoi%20nghiep\du%20tinh.xlsx!chi%20ph&#237;%20ho&#7841;t%20&#273;&#7897;ng!R2C1:R15C6" TargetMode="External"/><Relationship Id="rId25" Type="http://schemas.openxmlformats.org/officeDocument/2006/relationships/header" Target="header2.xml"/><Relationship Id="rId33" Type="http://schemas.openxmlformats.org/officeDocument/2006/relationships/hyperlink" Target="https://kynangketoan.vn/review-hoc-ke-toan-online-o-dau-tot-nhat.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pc\Desktop\khoi%20nghiep\du%20tinh.xlsx!ngu&#7891;n%20v&#7889;n!R2C1:R7C3" TargetMode="External"/><Relationship Id="rId24" Type="http://schemas.openxmlformats.org/officeDocument/2006/relationships/header" Target="header1.xml"/><Relationship Id="rId32" Type="http://schemas.openxmlformats.org/officeDocument/2006/relationships/header" Target="header4.xm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oleObject" Target="file:///C:\Users\pc\Desktop\khoi%20nghiep\du%20tinh.xlsx!doanh%20thu!R2C1:R8C6" TargetMode="External"/><Relationship Id="rId23" Type="http://schemas.openxmlformats.org/officeDocument/2006/relationships/oleObject" Target="file:///C:\Users\pc\Desktop\khoi%20nghiep\du%20tinh.xlsx!thu%20nh&#7853;p!R1C1:R10C6" TargetMode="External"/><Relationship Id="rId28" Type="http://schemas.openxmlformats.org/officeDocument/2006/relationships/header" Target="header3.xml"/><Relationship Id="rId36" Type="http://schemas.openxmlformats.org/officeDocument/2006/relationships/oleObject" Target="file:///C:\Users\pc\Desktop\khoi%20nghiep\du%20tinh.xlsx!ke%20hoach%20trien%20khai!R1C1:R10C5" TargetMode="External"/><Relationship Id="rId10" Type="http://schemas.openxmlformats.org/officeDocument/2006/relationships/image" Target="media/image3.emf"/><Relationship Id="rId19" Type="http://schemas.openxmlformats.org/officeDocument/2006/relationships/oleObject" Target="file:///C:\Users\pc\Desktop\khoi%20nghiep\du%20tinh.xlsx!thu%20h&#7891;i!R2C1:R5C3" TargetMode="External"/><Relationship Id="rId31" Type="http://schemas.openxmlformats.org/officeDocument/2006/relationships/oleObject" Target="file:///C:\Users\pc\Desktop\khoi%20nghiep\du%20tinh.xlsx!D&#242;ng%20ti&#7873;n!R1C1:R22C7" TargetMode="External"/><Relationship Id="rId4" Type="http://schemas.openxmlformats.org/officeDocument/2006/relationships/settings" Target="settings.xml"/><Relationship Id="rId9" Type="http://schemas.openxmlformats.org/officeDocument/2006/relationships/oleObject" Target="file:///C:\Users\pc\Desktop\khoi%20nghiep\du%20tinh.xlsx!&#273;&#7847;u%20t&#432;%20ban%20&#273;&#7847;u!R1C1:R7C2"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2.xml"/><Relationship Id="rId30" Type="http://schemas.openxmlformats.org/officeDocument/2006/relationships/image" Target="media/image10.emf"/><Relationship Id="rId35" Type="http://schemas.openxmlformats.org/officeDocument/2006/relationships/image" Target="media/image11.emf"/><Relationship Id="rId8" Type="http://schemas.openxmlformats.org/officeDocument/2006/relationships/image" Target="media/image2.em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9EE-1EE6-41FD-BCD2-BCA0D448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HUYNH THI THUY KIEU-RHM18</cp:lastModifiedBy>
  <cp:revision>23</cp:revision>
  <dcterms:created xsi:type="dcterms:W3CDTF">2021-11-10T14:41:00Z</dcterms:created>
  <dcterms:modified xsi:type="dcterms:W3CDTF">2021-11-13T12:24:00Z</dcterms:modified>
</cp:coreProperties>
</file>