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>: Chị Sam đã làm Job. Đã gửi Debit lô này cho shipper.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Đã gửi UNC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247</w:t>
      </w:r>
      <w:r>
        <w:rPr>
          <w:rFonts w:cs="Times New Roman" w:ascii="Times New Roman" w:hAnsi="Times New Roman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sz w:val="20"/>
          <w:szCs w:val="20"/>
        </w:rPr>
        <w:t xml:space="preserve">: Đã đặt lại lịch tàu ngày 29/04,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đang đợi đại lý cho gửi booking cho shipper.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bookmarkStart w:id="0" w:name="_GoBack"/>
      <w:bookmarkEnd w:id="0"/>
      <w:r>
        <w:rPr>
          <w:rFonts w:cs="Times New Roman" w:ascii="Times New Roman" w:hAnsi="Times New Roman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263</w:t>
      </w:r>
      <w:r>
        <w:rPr>
          <w:rFonts w:cs="Times New Roman" w:ascii="Times New Roman" w:hAnsi="Times New Roman"/>
          <w:sz w:val="20"/>
          <w:szCs w:val="20"/>
        </w:rPr>
        <w:t xml:space="preserve">: </w:t>
      </w:r>
      <w:r>
        <w:rPr>
          <w:rFonts w:cs="Times New Roman" w:ascii="Times New Roman" w:hAnsi="Times New Roman"/>
          <w:sz w:val="20"/>
          <w:szCs w:val="20"/>
        </w:rPr>
        <w:t>Đã chuyển tiền cho hãng tàu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sz w:val="20"/>
          <w:szCs w:val="20"/>
        </w:rPr>
        <w:t>: ETD: 28/04 (còn khá lâu). SI &amp; VGM Cut off: 26/04 ; 7 ngày free DEM + DET…(Đã gửi booking cho anh Hoàn)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sz w:val="20"/>
          <w:szCs w:val="20"/>
        </w:rPr>
        <w:t>:</w:t>
      </w:r>
      <w:r>
        <w:rPr>
          <w:rFonts w:cs="Times New Roman" w:ascii="Times New Roman" w:hAnsi="Times New Roman"/>
          <w:color w:val="000000"/>
          <w:sz w:val="20"/>
          <w:szCs w:val="20"/>
        </w:rPr>
        <w:t>Đã có D/Bill, đã gửi đại lý</w:t>
      </w:r>
    </w:p>
    <w:p>
      <w:pPr>
        <w:pStyle w:val="TextBody"/>
        <w:tabs>
          <w:tab w:val="left" w:pos="805" w:leader="none"/>
        </w:tabs>
        <w:spacing w:before="0" w:after="0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Đã lập lệnh chuyển tiền cho hãng tàu, 23/04 đưa chị Thủy duyệt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66B3"/>
          <w:sz w:val="20"/>
          <w:szCs w:val="20"/>
        </w:rPr>
        <w:t>- ADNE 257</w:t>
      </w:r>
      <w:r>
        <w:rPr>
          <w:rFonts w:cs="Times New Roman" w:ascii="Times New Roman" w:hAnsi="Times New Roman"/>
          <w:color w:val="1C1C1C"/>
          <w:sz w:val="20"/>
          <w:szCs w:val="20"/>
        </w:rPr>
        <w:t>: Đã gửi Debit cho anh Hoàn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  <w:u w:val="none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>Đ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>ợi có chi phí từ Cat Air gì gì đó rồi đưa qua cho anh Hưng.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>Đã gửi POD và Debit cho chị Huệ Shipper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Push đại lý gửi Debit Note</w:t>
      </w:r>
    </w:p>
    <w:p>
      <w:pPr>
        <w:pStyle w:val="Normal"/>
        <w:tabs>
          <w:tab w:val="left" w:pos="387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261: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</w:rPr>
        <w:t>- ADNE 260</w:t>
      </w:r>
      <w:r>
        <w:rPr>
          <w:rFonts w:cs="Times New Roman" w:ascii="Times New Roman" w:hAnsi="Times New Roman"/>
          <w:color w:val="000000"/>
          <w:sz w:val="20"/>
          <w:szCs w:val="20"/>
        </w:rPr>
        <w:t>: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>(Gọi không đc…)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6D6F"/>
          <w:sz w:val="20"/>
          <w:szCs w:val="20"/>
        </w:rPr>
        <w:t>-ADNE267: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Đã gửi booking cho Shipper...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Cut-Off ngày: 24/04 (Thứ 3) trước 9h sáng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NEW ??????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Application>LibreOffice/6.0.3.2$Windows_x86 LibreOffice_project/8f48d515416608e3a835360314dac7e47fd0b821</Application>
  <Pages>1</Pages>
  <Words>217</Words>
  <Characters>777</Characters>
  <CharactersWithSpaces>980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2018-04-20T15:14:31Z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