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E1193" w14:textId="66FE5625" w:rsidR="00CF1B25" w:rsidRPr="00644B89" w:rsidRDefault="00644B89" w:rsidP="00644B89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Problem A: </w:t>
      </w:r>
      <w:proofErr w:type="spellStart"/>
      <w:r w:rsidR="00F22C8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Tỏ</w:t>
      </w:r>
      <w:proofErr w:type="spellEnd"/>
      <w:r w:rsidR="00F22C8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="00F22C8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tình</w:t>
      </w:r>
      <w:proofErr w:type="spellEnd"/>
    </w:p>
    <w:p w14:paraId="4DED8B1F" w14:textId="7591A57E" w:rsidR="00644B89" w:rsidRDefault="00644B89" w:rsidP="00CF1B2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Time limits: 1s</w:t>
      </w:r>
    </w:p>
    <w:p w14:paraId="4E52B283" w14:textId="77777777" w:rsidR="00644B89" w:rsidRDefault="00644B89" w:rsidP="00CF1B2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CEAC391" w14:textId="0B0E5103" w:rsidR="000C32C7" w:rsidRDefault="00F22C89" w:rsidP="00644B89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Kw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goodboy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IT PTIT,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đẹp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nọ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cậu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gặp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cậu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xao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xuyến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cậu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đuổi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cậu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cậu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xấu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dũng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chước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mụ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dì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ghẻ</w:t>
      </w:r>
      <w:proofErr w:type="spellEnd"/>
      <w:r w:rsidR="00316F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16F45">
        <w:rPr>
          <w:rFonts w:ascii="Times New Roman" w:eastAsia="Times New Roman" w:hAnsi="Times New Roman" w:cs="Times New Roman"/>
          <w:color w:val="222222"/>
          <w:sz w:val="28"/>
          <w:szCs w:val="28"/>
        </w:rPr>
        <w:t>độc</w:t>
      </w:r>
      <w:proofErr w:type="spellEnd"/>
      <w:r w:rsidR="00316F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16F45">
        <w:rPr>
          <w:rFonts w:ascii="Times New Roman" w:eastAsia="Times New Roman" w:hAnsi="Times New Roman" w:cs="Times New Roman"/>
          <w:color w:val="222222"/>
          <w:sz w:val="28"/>
          <w:szCs w:val="28"/>
        </w:rPr>
        <w:t>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bao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kẹo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cậu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kẹo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túi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oăm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078A236C" w14:textId="60ADDE66" w:rsidR="00F22C89" w:rsidRDefault="00F22C89" w:rsidP="00F22C8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túi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kẹo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đỏ</w:t>
      </w:r>
      <w:proofErr w:type="spellEnd"/>
    </w:p>
    <w:p w14:paraId="0939C8D3" w14:textId="08D9EAFF" w:rsidR="00F22C89" w:rsidRDefault="00F22C89" w:rsidP="00F22C8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túi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kẹo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xanh</w:t>
      </w:r>
      <w:proofErr w:type="spellEnd"/>
    </w:p>
    <w:p w14:paraId="2B18EFC9" w14:textId="4E46BEB0" w:rsidR="00F22C89" w:rsidRDefault="00F22C89" w:rsidP="00F22C8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kẹo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kẹo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túi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chênh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lệch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 |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kẹo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kẹo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| </w:t>
      </w:r>
      <w:r w:rsidR="00316F45">
        <w:rPr>
          <w:rFonts w:ascii="Times New Roman" w:eastAsia="Times New Roman" w:hAnsi="Times New Roman" w:cs="Times New Roman"/>
          <w:color w:val="222222"/>
          <w:sz w:val="28"/>
          <w:szCs w:val="28"/>
        </w:rPr>
        <w:t>≤ d)</w:t>
      </w:r>
    </w:p>
    <w:p w14:paraId="329A46C2" w14:textId="26868F0B" w:rsidR="00F22C89" w:rsidRPr="00F22C89" w:rsidRDefault="00F22C89" w:rsidP="00F22C8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Kw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kẹo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hay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Kw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nhé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..</w:t>
      </w:r>
      <w:proofErr w:type="gramEnd"/>
    </w:p>
    <w:p w14:paraId="776466C5" w14:textId="77777777" w:rsidR="00E1682F" w:rsidRPr="00644B89" w:rsidRDefault="00E1682F" w:rsidP="00CF1B2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CEDF86E" w14:textId="2E66200C" w:rsidR="007E54C3" w:rsidRPr="00644B89" w:rsidRDefault="00644B89" w:rsidP="00CF1B25">
      <w:pPr>
        <w:shd w:val="clear" w:color="auto" w:fill="FFFFFF"/>
        <w:spacing w:after="0" w:line="336" w:lineRule="atLeast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INPUT</w:t>
      </w:r>
    </w:p>
    <w:p w14:paraId="63C2D910" w14:textId="5DA9D73E" w:rsidR="00644B89" w:rsidRDefault="000D6AAC" w:rsidP="00D47AA1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>ghi</w:t>
      </w:r>
      <w:proofErr w:type="spellEnd"/>
      <w:r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>b</w:t>
      </w:r>
      <w:r w:rsidR="000C32C7"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>ộ</w:t>
      </w:r>
      <w:proofErr w:type="spellEnd"/>
      <w:r w:rsidR="000C32C7"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test </w:t>
      </w:r>
      <w:r w:rsidR="00CF1B25"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r w:rsidR="00CF1B25" w:rsidRPr="00644B8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1≤t≤1000</w:t>
      </w:r>
      <w:r w:rsidR="00CF1B25" w:rsidRPr="00644B89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="00F22C8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57B34535" w14:textId="0962DD47" w:rsidR="00F22C89" w:rsidRPr="00F22C89" w:rsidRDefault="00F22C89" w:rsidP="00F22C89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Dòng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ghi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a,b,d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(a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kẹo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đỏ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b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kẹo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xanh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d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giới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hạn</w:t>
      </w:r>
      <w:proofErr w:type="spellEnd"/>
      <w:r w:rsidR="00316F4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16F4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chênh</w:t>
      </w:r>
      <w:proofErr w:type="spellEnd"/>
      <w:r w:rsidR="00316F4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16F4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lệch</w:t>
      </w:r>
      <w:proofErr w:type="spellEnd"/>
      <w:r w:rsidR="00316F4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) </w:t>
      </w:r>
      <w:r w:rsidR="00316F45" w:rsidRPr="00316F4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r w:rsidR="00316F45" w:rsidRPr="00316F45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316F45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16F45" w:rsidRPr="00316F45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≤</w:t>
      </w:r>
      <w:r w:rsidR="00316F45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6F45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</w:t>
      </w:r>
      <w:r w:rsidR="00316F45" w:rsidRPr="00316F45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,b</w:t>
      </w:r>
      <w:proofErr w:type="spellEnd"/>
      <w:r w:rsidR="00316F45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16F45" w:rsidRPr="00316F45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≤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10</m:t>
            </m:r>
          </m:e>
          <m:sup>
            <m:r>
              <w:rPr>
                <w:rStyle w:val="mn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9</m:t>
            </m:r>
          </m:sup>
        </m:sSup>
      </m:oMath>
      <w:r w:rsidR="00316F45" w:rsidRPr="00316F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 </w:t>
      </w:r>
      <w:r w:rsidR="00316F45" w:rsidRPr="00316F45">
        <w:rPr>
          <w:rStyle w:val="m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</w:t>
      </w:r>
      <w:r w:rsidR="00316F45">
        <w:rPr>
          <w:rStyle w:val="m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16F45" w:rsidRPr="00316F45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≤</w:t>
      </w:r>
      <w:r w:rsidR="00316F45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16F45" w:rsidRPr="00316F45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</w:t>
      </w:r>
      <w:r w:rsidR="00316F45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16F45" w:rsidRPr="00316F45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≤</w:t>
      </w:r>
      <w:r w:rsidR="00316F45">
        <w:rPr>
          <w:rStyle w:val="m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sSup>
          <m:sSupPr>
            <m:ctrlPr>
              <w:rPr>
                <w:rStyle w:val="mn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n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10</m:t>
            </m:r>
          </m:e>
          <m:sup>
            <m:r>
              <w:rPr>
                <w:rStyle w:val="mn"/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9</m:t>
            </m:r>
          </m:sup>
        </m:sSup>
      </m:oMath>
      <w:r w:rsidR="00316F45" w:rsidRPr="00316F45">
        <w:rPr>
          <w:rStyle w:val="m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739A1E2B" w14:textId="27CEDB37" w:rsidR="007E54C3" w:rsidRPr="00644B89" w:rsidRDefault="00644B89" w:rsidP="00CF1B25">
      <w:pPr>
        <w:shd w:val="clear" w:color="auto" w:fill="FFFFFF"/>
        <w:spacing w:line="336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OUTPUT</w:t>
      </w:r>
    </w:p>
    <w:p w14:paraId="3C18B70E" w14:textId="293F8FCE" w:rsidR="007E54C3" w:rsidRDefault="00316F45" w:rsidP="00644B89">
      <w:pPr>
        <w:shd w:val="clear" w:color="auto" w:fill="FFFFFF"/>
        <w:spacing w:line="336" w:lineRule="atLeast"/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test,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đủ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kẹo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,in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YES,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ngược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NO.</w:t>
      </w:r>
    </w:p>
    <w:p w14:paraId="067C98B9" w14:textId="74FB9E3C" w:rsidR="00316F45" w:rsidRPr="00644B89" w:rsidRDefault="00316F45" w:rsidP="00644B89">
      <w:pPr>
        <w:shd w:val="clear" w:color="auto" w:fill="FFFFFF"/>
        <w:spacing w:line="336" w:lineRule="atLeast"/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test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dòng</w:t>
      </w:r>
      <w:proofErr w:type="spellEnd"/>
    </w:p>
    <w:p w14:paraId="67051A1D" w14:textId="6746BAFF" w:rsidR="00CF1B25" w:rsidRDefault="00644B89" w:rsidP="00CF1B2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EXAMPLE</w:t>
      </w:r>
    </w:p>
    <w:p w14:paraId="1F80A746" w14:textId="77777777" w:rsidR="00644B89" w:rsidRDefault="00644B89" w:rsidP="00CF1B2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644B89" w14:paraId="04F18BB7" w14:textId="77777777" w:rsidTr="00316F45">
        <w:trPr>
          <w:trHeight w:val="363"/>
        </w:trPr>
        <w:tc>
          <w:tcPr>
            <w:tcW w:w="4538" w:type="dxa"/>
          </w:tcPr>
          <w:p w14:paraId="165DE436" w14:textId="7E88795A" w:rsidR="00644B89" w:rsidRDefault="00644B89" w:rsidP="00644B89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Input</w:t>
            </w:r>
          </w:p>
        </w:tc>
        <w:tc>
          <w:tcPr>
            <w:tcW w:w="4538" w:type="dxa"/>
          </w:tcPr>
          <w:p w14:paraId="2B08A012" w14:textId="3C5488BB" w:rsidR="00644B89" w:rsidRDefault="00644B89" w:rsidP="00644B89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Output</w:t>
            </w:r>
          </w:p>
        </w:tc>
      </w:tr>
      <w:tr w:rsidR="00644B89" w14:paraId="3F8BC917" w14:textId="77777777" w:rsidTr="00316F45">
        <w:trPr>
          <w:trHeight w:val="1864"/>
        </w:trPr>
        <w:tc>
          <w:tcPr>
            <w:tcW w:w="4538" w:type="dxa"/>
          </w:tcPr>
          <w:p w14:paraId="4B6ADC6E" w14:textId="77777777" w:rsidR="00316F45" w:rsidRPr="00316F45" w:rsidRDefault="00316F45" w:rsidP="00316F45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</w:pPr>
            <w:r w:rsidRPr="00316F45"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  <w:t>4</w:t>
            </w:r>
          </w:p>
          <w:p w14:paraId="5D9756DA" w14:textId="77777777" w:rsidR="00316F45" w:rsidRPr="00316F45" w:rsidRDefault="00316F45" w:rsidP="00316F45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</w:pPr>
            <w:r w:rsidRPr="00316F45"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  <w:t>1 1 0</w:t>
            </w:r>
          </w:p>
          <w:p w14:paraId="11EBE2CF" w14:textId="77777777" w:rsidR="00316F45" w:rsidRPr="00316F45" w:rsidRDefault="00316F45" w:rsidP="00316F45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</w:pPr>
            <w:r w:rsidRPr="00316F45"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  <w:t>2 7 3</w:t>
            </w:r>
          </w:p>
          <w:p w14:paraId="2168CB1C" w14:textId="77777777" w:rsidR="00316F45" w:rsidRPr="00316F45" w:rsidRDefault="00316F45" w:rsidP="00316F45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</w:pPr>
            <w:r w:rsidRPr="00316F45"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  <w:t>6 1 4</w:t>
            </w:r>
          </w:p>
          <w:p w14:paraId="4C44B595" w14:textId="77777777" w:rsidR="00316F45" w:rsidRPr="00316F45" w:rsidRDefault="00316F45" w:rsidP="00316F45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</w:pPr>
            <w:r w:rsidRPr="00316F45"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  <w:t>5 4 0</w:t>
            </w:r>
            <w:bookmarkStart w:id="0" w:name="_GoBack"/>
            <w:bookmarkEnd w:id="0"/>
          </w:p>
          <w:p w14:paraId="41898F4C" w14:textId="77777777" w:rsidR="00644B89" w:rsidRDefault="00644B89" w:rsidP="00CF1B25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</w:p>
        </w:tc>
        <w:tc>
          <w:tcPr>
            <w:tcW w:w="4538" w:type="dxa"/>
          </w:tcPr>
          <w:p w14:paraId="2DB40974" w14:textId="77777777" w:rsidR="00316F45" w:rsidRPr="00316F45" w:rsidRDefault="00316F45" w:rsidP="00316F45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</w:pPr>
            <w:r w:rsidRPr="00316F45"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  <w:t>YES</w:t>
            </w:r>
          </w:p>
          <w:p w14:paraId="6EDB67BA" w14:textId="77777777" w:rsidR="00316F45" w:rsidRPr="00316F45" w:rsidRDefault="00316F45" w:rsidP="00316F45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</w:pPr>
            <w:r w:rsidRPr="00316F45"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  <w:t>YES</w:t>
            </w:r>
          </w:p>
          <w:p w14:paraId="72273A6F" w14:textId="77777777" w:rsidR="00316F45" w:rsidRPr="00316F45" w:rsidRDefault="00316F45" w:rsidP="00316F45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</w:pPr>
            <w:r w:rsidRPr="00316F45"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  <w:t>NO</w:t>
            </w:r>
          </w:p>
          <w:p w14:paraId="65F9BBDE" w14:textId="77777777" w:rsidR="00316F45" w:rsidRPr="00316F45" w:rsidRDefault="00316F45" w:rsidP="00316F45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</w:pPr>
            <w:r w:rsidRPr="00316F45">
              <w:rPr>
                <w:rFonts w:ascii="Times New Roman" w:eastAsia="Times New Roman" w:hAnsi="Times New Roman" w:cs="Times New Roman"/>
                <w:color w:val="880000"/>
                <w:sz w:val="28"/>
                <w:szCs w:val="28"/>
              </w:rPr>
              <w:t>NO</w:t>
            </w:r>
          </w:p>
          <w:p w14:paraId="554B29B4" w14:textId="77777777" w:rsidR="00644B89" w:rsidRDefault="00644B89" w:rsidP="00CF1B25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</w:p>
        </w:tc>
      </w:tr>
    </w:tbl>
    <w:p w14:paraId="45061485" w14:textId="154DFAA0" w:rsidR="00644B89" w:rsidRDefault="00644B89" w:rsidP="00CF1B2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776892BB" w14:textId="77777777" w:rsidR="00644B89" w:rsidRPr="00644B89" w:rsidRDefault="00644B89" w:rsidP="00644B89">
      <w:pPr>
        <w:shd w:val="clear" w:color="auto" w:fill="FFFFFF"/>
        <w:spacing w:after="0" w:line="360" w:lineRule="atLeast"/>
        <w:ind w:left="36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sectPr w:rsidR="00644B89" w:rsidRPr="00644B89" w:rsidSect="00671AF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D6440"/>
    <w:multiLevelType w:val="hybridMultilevel"/>
    <w:tmpl w:val="67DCEE82"/>
    <w:lvl w:ilvl="0" w:tplc="7938D1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179EA"/>
    <w:multiLevelType w:val="hybridMultilevel"/>
    <w:tmpl w:val="EFC01DA6"/>
    <w:lvl w:ilvl="0" w:tplc="C83EA8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C45C15"/>
    <w:multiLevelType w:val="hybridMultilevel"/>
    <w:tmpl w:val="425ADCF0"/>
    <w:lvl w:ilvl="0" w:tplc="7B04B9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CE"/>
    <w:rsid w:val="000A11D1"/>
    <w:rsid w:val="000C32C7"/>
    <w:rsid w:val="000D6AAC"/>
    <w:rsid w:val="000F36B1"/>
    <w:rsid w:val="00100A68"/>
    <w:rsid w:val="00152A0E"/>
    <w:rsid w:val="00316F45"/>
    <w:rsid w:val="003D3ECE"/>
    <w:rsid w:val="00585708"/>
    <w:rsid w:val="00597779"/>
    <w:rsid w:val="00644705"/>
    <w:rsid w:val="00644B89"/>
    <w:rsid w:val="00671AF6"/>
    <w:rsid w:val="006A0824"/>
    <w:rsid w:val="0072044E"/>
    <w:rsid w:val="007C4E56"/>
    <w:rsid w:val="007D62A9"/>
    <w:rsid w:val="007E54C3"/>
    <w:rsid w:val="007F33DD"/>
    <w:rsid w:val="00802157"/>
    <w:rsid w:val="00842943"/>
    <w:rsid w:val="00994CDB"/>
    <w:rsid w:val="00A2422A"/>
    <w:rsid w:val="00C6270C"/>
    <w:rsid w:val="00C80C41"/>
    <w:rsid w:val="00CF1B25"/>
    <w:rsid w:val="00D47AA1"/>
    <w:rsid w:val="00E11A0F"/>
    <w:rsid w:val="00E1682F"/>
    <w:rsid w:val="00F2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68E8"/>
  <w15:chartTrackingRefBased/>
  <w15:docId w15:val="{F0297EF7-597D-4F8E-B9DB-AE0756F8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CF1B25"/>
  </w:style>
  <w:style w:type="character" w:customStyle="1" w:styleId="mjxassistivemathml">
    <w:name w:val="mjx_assistive_mathml"/>
    <w:basedOn w:val="DefaultParagraphFont"/>
    <w:rsid w:val="00CF1B25"/>
  </w:style>
  <w:style w:type="character" w:customStyle="1" w:styleId="mn">
    <w:name w:val="mn"/>
    <w:basedOn w:val="DefaultParagraphFont"/>
    <w:rsid w:val="00CF1B25"/>
  </w:style>
  <w:style w:type="character" w:customStyle="1" w:styleId="mo">
    <w:name w:val="mo"/>
    <w:basedOn w:val="DefaultParagraphFont"/>
    <w:rsid w:val="00CF1B25"/>
  </w:style>
  <w:style w:type="character" w:customStyle="1" w:styleId="tex-font-style-bf">
    <w:name w:val="tex-font-style-bf"/>
    <w:basedOn w:val="DefaultParagraphFont"/>
    <w:rsid w:val="00CF1B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B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4B89"/>
    <w:pPr>
      <w:ind w:left="720"/>
      <w:contextualSpacing/>
    </w:pPr>
  </w:style>
  <w:style w:type="table" w:styleId="TableGrid">
    <w:name w:val="Table Grid"/>
    <w:basedOn w:val="TableNormal"/>
    <w:uiPriority w:val="39"/>
    <w:rsid w:val="00644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6F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431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458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86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91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85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92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2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7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1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3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1131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1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7998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9584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1901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21303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9235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5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946B-FE5B-41DF-A7F2-2DDA8B19A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Admin</cp:lastModifiedBy>
  <cp:revision>2</cp:revision>
  <dcterms:created xsi:type="dcterms:W3CDTF">2021-09-29T21:43:00Z</dcterms:created>
  <dcterms:modified xsi:type="dcterms:W3CDTF">2021-09-29T21:43:00Z</dcterms:modified>
</cp:coreProperties>
</file>