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645" w:rsidRDefault="000E3645" w:rsidP="000E3645">
      <w:pPr>
        <w:shd w:val="clear" w:color="auto" w:fill="FFFFFF"/>
        <w:spacing w:after="0" w:line="240" w:lineRule="auto"/>
        <w:rPr>
          <w:rFonts w:ascii="Arial" w:eastAsia="Times New Roman" w:hAnsi="Arial" w:cs="Arial"/>
          <w:color w:val="222222"/>
          <w:sz w:val="24"/>
          <w:szCs w:val="24"/>
        </w:rPr>
      </w:pPr>
      <w:r w:rsidRPr="000E3645">
        <w:rPr>
          <w:rFonts w:ascii="Arial" w:eastAsia="Times New Roman" w:hAnsi="Arial" w:cs="Arial"/>
          <w:color w:val="222222"/>
          <w:sz w:val="24"/>
          <w:szCs w:val="24"/>
        </w:rPr>
        <w:t>Dear Sir/Madam,</w:t>
      </w:r>
    </w:p>
    <w:p w:rsidR="000E3645" w:rsidRDefault="000E3645" w:rsidP="00B32F92">
      <w:pPr>
        <w:shd w:val="clear" w:color="auto" w:fill="FFFFFF"/>
        <w:spacing w:after="0" w:line="240" w:lineRule="auto"/>
        <w:rPr>
          <w:rFonts w:ascii="Arial" w:eastAsia="Times New Roman" w:hAnsi="Arial" w:cs="Arial"/>
          <w:color w:val="222222"/>
          <w:sz w:val="24"/>
          <w:szCs w:val="24"/>
        </w:rPr>
      </w:pPr>
      <w:r w:rsidRPr="000E3645">
        <w:rPr>
          <w:rFonts w:ascii="Arial" w:eastAsia="Times New Roman" w:hAnsi="Arial" w:cs="Arial"/>
          <w:color w:val="222222"/>
          <w:sz w:val="24"/>
          <w:szCs w:val="24"/>
        </w:rPr>
        <w:br/>
        <w:t xml:space="preserve">As </w:t>
      </w:r>
      <w:r>
        <w:rPr>
          <w:rFonts w:ascii="Arial" w:eastAsia="Times New Roman" w:hAnsi="Arial" w:cs="Arial"/>
          <w:color w:val="222222"/>
          <w:sz w:val="24"/>
          <w:szCs w:val="24"/>
        </w:rPr>
        <w:t xml:space="preserve">Mr. Fukuzawa </w:t>
      </w:r>
      <w:r w:rsidRPr="000E3645">
        <w:rPr>
          <w:rFonts w:ascii="Arial" w:eastAsia="Times New Roman" w:hAnsi="Arial" w:cs="Arial"/>
          <w:color w:val="222222"/>
          <w:sz w:val="24"/>
          <w:szCs w:val="24"/>
        </w:rPr>
        <w:t>requested, I would like to explain why we need to research a new toolset for developing our management system.</w:t>
      </w:r>
      <w:r w:rsidRPr="000E3645">
        <w:rPr>
          <w:rFonts w:ascii="Arial" w:eastAsia="Times New Roman" w:hAnsi="Arial" w:cs="Arial"/>
          <w:color w:val="222222"/>
          <w:sz w:val="24"/>
          <w:szCs w:val="24"/>
        </w:rPr>
        <w:br/>
      </w:r>
      <w:r w:rsidRPr="000E3645">
        <w:rPr>
          <w:rFonts w:ascii="Arial" w:eastAsia="Times New Roman" w:hAnsi="Arial" w:cs="Arial"/>
          <w:color w:val="222222"/>
          <w:sz w:val="24"/>
          <w:szCs w:val="24"/>
        </w:rPr>
        <w:br/>
        <w:t>Our current apartment rental management software (Smartsam) is based on a very old toolset, (Visual Basic 6, Crystal Report 8), approximately 40 years old. This toolset only runs on Windows 7.</w:t>
      </w:r>
      <w:r w:rsidRPr="000E3645">
        <w:rPr>
          <w:rFonts w:ascii="Arial" w:eastAsia="Times New Roman" w:hAnsi="Arial" w:cs="Arial"/>
          <w:color w:val="222222"/>
          <w:sz w:val="24"/>
          <w:szCs w:val="24"/>
        </w:rPr>
        <w:br/>
      </w:r>
      <w:r w:rsidRPr="000E3645">
        <w:rPr>
          <w:rFonts w:ascii="Arial" w:eastAsia="Times New Roman" w:hAnsi="Arial" w:cs="Arial"/>
          <w:color w:val="222222"/>
          <w:sz w:val="24"/>
          <w:szCs w:val="24"/>
        </w:rPr>
        <w:br/>
        <w:t>There is a possibility that this toolset will become unusable in the future (a verbal warning from IOCHU's IT department). If that happens, adding or modifying any functionality in Smartsam to suit changing real-world conditions will be impossible.</w:t>
      </w:r>
      <w:r w:rsidRPr="000E3645">
        <w:rPr>
          <w:rFonts w:ascii="Arial" w:eastAsia="Times New Roman" w:hAnsi="Arial" w:cs="Arial"/>
          <w:color w:val="222222"/>
          <w:sz w:val="24"/>
          <w:szCs w:val="24"/>
        </w:rPr>
        <w:br/>
      </w:r>
      <w:r w:rsidRPr="000E3645">
        <w:rPr>
          <w:rFonts w:ascii="Arial" w:eastAsia="Times New Roman" w:hAnsi="Arial" w:cs="Arial"/>
          <w:color w:val="222222"/>
          <w:sz w:val="24"/>
          <w:szCs w:val="24"/>
        </w:rPr>
        <w:br/>
        <w:t>The research on the new toolset aims to:</w:t>
      </w:r>
      <w:r w:rsidRPr="000E3645">
        <w:rPr>
          <w:rFonts w:ascii="Arial" w:eastAsia="Times New Roman" w:hAnsi="Arial" w:cs="Arial"/>
          <w:color w:val="222222"/>
          <w:sz w:val="24"/>
          <w:szCs w:val="24"/>
        </w:rPr>
        <w:br/>
      </w:r>
      <w:r w:rsidRPr="000E3645">
        <w:rPr>
          <w:rFonts w:ascii="Arial" w:eastAsia="Times New Roman" w:hAnsi="Arial" w:cs="Arial"/>
          <w:color w:val="222222"/>
          <w:sz w:val="24"/>
          <w:szCs w:val="24"/>
        </w:rPr>
        <w:br/>
      </w:r>
      <w:r w:rsidRPr="000E3645">
        <w:rPr>
          <w:rFonts w:ascii="Arial" w:eastAsia="Times New Roman" w:hAnsi="Arial" w:cs="Arial"/>
          <w:b/>
          <w:bCs/>
          <w:color w:val="222222"/>
          <w:sz w:val="24"/>
          <w:szCs w:val="24"/>
        </w:rPr>
        <w:t>1. Primarily meet the new requirements of SSG.</w:t>
      </w:r>
      <w:r w:rsidRPr="000E3645">
        <w:rPr>
          <w:rFonts w:ascii="Arial" w:eastAsia="Times New Roman" w:hAnsi="Arial" w:cs="Arial"/>
          <w:color w:val="222222"/>
          <w:sz w:val="24"/>
          <w:szCs w:val="24"/>
        </w:rPr>
        <w:br/>
        <w:t>2. Transfer the old Smartsam functionalities to the new system (</w:t>
      </w:r>
      <w:r w:rsidR="00B32F92">
        <w:rPr>
          <w:rFonts w:ascii="Arial" w:eastAsia="Times New Roman" w:hAnsi="Arial" w:cs="Arial"/>
          <w:color w:val="222222"/>
          <w:sz w:val="24"/>
          <w:szCs w:val="24"/>
        </w:rPr>
        <w:t>write new code by new languages. T</w:t>
      </w:r>
      <w:r w:rsidRPr="000E3645">
        <w:rPr>
          <w:rFonts w:ascii="Arial" w:eastAsia="Times New Roman" w:hAnsi="Arial" w:cs="Arial"/>
          <w:color w:val="222222"/>
          <w:sz w:val="24"/>
          <w:szCs w:val="24"/>
        </w:rPr>
        <w:t xml:space="preserve">he functionality to be equivalent to the old system but more professional on the new system). The functionality will be optimized, the interface will be more visually appealing, it will run </w:t>
      </w:r>
      <w:r w:rsidR="0037307B">
        <w:rPr>
          <w:rFonts w:ascii="Arial" w:eastAsia="Times New Roman" w:hAnsi="Arial" w:cs="Arial"/>
          <w:color w:val="222222"/>
          <w:sz w:val="24"/>
          <w:szCs w:val="24"/>
        </w:rPr>
        <w:t>on</w:t>
      </w:r>
      <w:r w:rsidRPr="000E3645">
        <w:rPr>
          <w:rFonts w:ascii="Arial" w:eastAsia="Times New Roman" w:hAnsi="Arial" w:cs="Arial"/>
          <w:color w:val="222222"/>
          <w:sz w:val="24"/>
          <w:szCs w:val="24"/>
        </w:rPr>
        <w:t xml:space="preserve"> web environment (as recommended by the IOCHU IT department), and it will also be mobile-friendly. Please see the attached file.</w:t>
      </w:r>
      <w:r w:rsidRPr="000E3645">
        <w:rPr>
          <w:rFonts w:ascii="Arial" w:eastAsia="Times New Roman" w:hAnsi="Arial" w:cs="Arial"/>
          <w:color w:val="222222"/>
          <w:sz w:val="24"/>
          <w:szCs w:val="24"/>
        </w:rPr>
        <w:br/>
      </w:r>
      <w:r w:rsidRPr="000E3645">
        <w:rPr>
          <w:rFonts w:ascii="Arial" w:eastAsia="Times New Roman" w:hAnsi="Arial" w:cs="Arial"/>
          <w:color w:val="222222"/>
          <w:sz w:val="24"/>
          <w:szCs w:val="24"/>
        </w:rPr>
        <w:br/>
      </w:r>
    </w:p>
    <w:p w:rsidR="00A009B3" w:rsidRDefault="00A009B3" w:rsidP="00B32F92">
      <w:pPr>
        <w:shd w:val="clear" w:color="auto" w:fill="FFFFFF"/>
        <w:spacing w:after="0" w:line="240" w:lineRule="auto"/>
        <w:rPr>
          <w:rFonts w:ascii="Arial" w:eastAsia="Times New Roman" w:hAnsi="Arial" w:cs="Arial"/>
          <w:color w:val="222222"/>
          <w:sz w:val="24"/>
          <w:szCs w:val="24"/>
        </w:rPr>
      </w:pPr>
    </w:p>
    <w:p w:rsidR="00A009B3" w:rsidRPr="00B31B00" w:rsidRDefault="00A009B3" w:rsidP="00B31B00">
      <w:pPr>
        <w:pStyle w:val="ListParagraph"/>
        <w:numPr>
          <w:ilvl w:val="0"/>
          <w:numId w:val="4"/>
        </w:numPr>
        <w:shd w:val="clear" w:color="auto" w:fill="FFFFFF"/>
        <w:spacing w:after="0" w:line="240" w:lineRule="auto"/>
        <w:rPr>
          <w:rFonts w:ascii="Arial" w:eastAsia="Times New Roman" w:hAnsi="Arial" w:cs="Arial"/>
          <w:b/>
          <w:color w:val="222222"/>
          <w:sz w:val="24"/>
          <w:szCs w:val="24"/>
        </w:rPr>
      </w:pPr>
      <w:r w:rsidRPr="00B31B00">
        <w:rPr>
          <w:rFonts w:ascii="Arial" w:eastAsia="Times New Roman" w:hAnsi="Arial" w:cs="Arial"/>
          <w:b/>
          <w:color w:val="222222"/>
          <w:sz w:val="34"/>
          <w:szCs w:val="24"/>
        </w:rPr>
        <w:t>Mr</w:t>
      </w:r>
      <w:r w:rsidR="00B31B00" w:rsidRPr="00B31B00">
        <w:rPr>
          <w:rFonts w:ascii="Arial" w:eastAsia="Times New Roman" w:hAnsi="Arial" w:cs="Arial"/>
          <w:b/>
          <w:color w:val="222222"/>
          <w:sz w:val="34"/>
          <w:szCs w:val="24"/>
        </w:rPr>
        <w:t>.</w:t>
      </w:r>
      <w:r w:rsidRPr="00B31B00">
        <w:rPr>
          <w:rFonts w:ascii="Arial" w:eastAsia="Times New Roman" w:hAnsi="Arial" w:cs="Arial"/>
          <w:b/>
          <w:color w:val="222222"/>
          <w:sz w:val="34"/>
          <w:szCs w:val="24"/>
        </w:rPr>
        <w:t xml:space="preserve"> Fukuzawa request some methods</w:t>
      </w:r>
    </w:p>
    <w:p w:rsidR="00A009B3" w:rsidRDefault="00A009B3" w:rsidP="00B32F92">
      <w:pPr>
        <w:shd w:val="clear" w:color="auto" w:fill="FFFFFF"/>
        <w:spacing w:after="0" w:line="240" w:lineRule="auto"/>
        <w:rPr>
          <w:rFonts w:ascii="Arial" w:eastAsia="Times New Roman" w:hAnsi="Arial" w:cs="Arial"/>
          <w:color w:val="222222"/>
          <w:sz w:val="24"/>
          <w:szCs w:val="24"/>
        </w:rPr>
      </w:pPr>
    </w:p>
    <w:p w:rsidR="00A009B3" w:rsidRPr="00B31B00" w:rsidRDefault="00A009B3" w:rsidP="00A009B3">
      <w:pPr>
        <w:pStyle w:val="ListParagraph"/>
        <w:numPr>
          <w:ilvl w:val="0"/>
          <w:numId w:val="3"/>
        </w:numPr>
        <w:shd w:val="clear" w:color="auto" w:fill="FFFFFF"/>
        <w:spacing w:after="0" w:line="480" w:lineRule="atLeast"/>
        <w:outlineLvl w:val="2"/>
        <w:rPr>
          <w:rFonts w:ascii="Segoe UI" w:eastAsia="Times New Roman" w:hAnsi="Segoe UI" w:cs="Segoe UI"/>
          <w:b/>
          <w:bCs/>
          <w:color w:val="0E1318"/>
          <w:sz w:val="26"/>
          <w:szCs w:val="36"/>
        </w:rPr>
      </w:pPr>
      <w:r w:rsidRPr="00B31B00">
        <w:rPr>
          <w:rFonts w:ascii="Segoe UI" w:eastAsia="Times New Roman" w:hAnsi="Segoe UI" w:cs="Segoe UI"/>
          <w:b/>
          <w:bCs/>
          <w:color w:val="0E1318"/>
          <w:sz w:val="26"/>
          <w:szCs w:val="36"/>
        </w:rPr>
        <w:t>Developed entirely by external partners</w:t>
      </w:r>
    </w:p>
    <w:p w:rsidR="00A009B3" w:rsidRPr="00B31B00" w:rsidRDefault="00A009B3" w:rsidP="00A009B3">
      <w:pPr>
        <w:pStyle w:val="ListParagraph"/>
        <w:numPr>
          <w:ilvl w:val="0"/>
          <w:numId w:val="3"/>
        </w:numPr>
        <w:shd w:val="clear" w:color="auto" w:fill="FFFFFF"/>
        <w:spacing w:after="0" w:line="480" w:lineRule="atLeast"/>
        <w:outlineLvl w:val="2"/>
        <w:rPr>
          <w:rFonts w:ascii="Segoe UI" w:eastAsia="Times New Roman" w:hAnsi="Segoe UI" w:cs="Segoe UI"/>
          <w:b/>
          <w:bCs/>
          <w:color w:val="0E1318"/>
          <w:sz w:val="26"/>
          <w:szCs w:val="36"/>
        </w:rPr>
      </w:pPr>
      <w:r w:rsidRPr="00B31B00">
        <w:rPr>
          <w:rFonts w:ascii="Segoe UI" w:eastAsia="Times New Roman" w:hAnsi="Segoe UI" w:cs="Segoe UI"/>
          <w:b/>
          <w:bCs/>
          <w:color w:val="0E1318"/>
          <w:sz w:val="26"/>
          <w:szCs w:val="36"/>
        </w:rPr>
        <w:t>Collaboration between the company and external partners</w:t>
      </w:r>
    </w:p>
    <w:p w:rsidR="000E3645" w:rsidRPr="00B31B00" w:rsidRDefault="00A009B3" w:rsidP="00A009B3">
      <w:pPr>
        <w:pStyle w:val="ListParagraph"/>
        <w:numPr>
          <w:ilvl w:val="0"/>
          <w:numId w:val="3"/>
        </w:numPr>
        <w:shd w:val="clear" w:color="auto" w:fill="FFFFFF"/>
        <w:spacing w:after="0" w:line="480" w:lineRule="atLeast"/>
        <w:outlineLvl w:val="2"/>
        <w:rPr>
          <w:rFonts w:ascii="Segoe UI" w:eastAsia="Times New Roman" w:hAnsi="Segoe UI" w:cs="Segoe UI"/>
          <w:b/>
          <w:bCs/>
          <w:color w:val="0E1318"/>
          <w:sz w:val="26"/>
          <w:szCs w:val="36"/>
        </w:rPr>
      </w:pPr>
      <w:r w:rsidRPr="00B31B00">
        <w:rPr>
          <w:rFonts w:ascii="Segoe UI" w:eastAsia="Times New Roman" w:hAnsi="Segoe UI" w:cs="Segoe UI"/>
          <w:b/>
          <w:bCs/>
          <w:color w:val="0E1318"/>
          <w:sz w:val="26"/>
          <w:szCs w:val="36"/>
        </w:rPr>
        <w:t>Self-developed</w:t>
      </w:r>
    </w:p>
    <w:p w:rsidR="00A009B3" w:rsidRDefault="00A009B3" w:rsidP="00A009B3">
      <w:pPr>
        <w:shd w:val="clear" w:color="auto" w:fill="FFFFFF"/>
        <w:spacing w:after="0" w:line="480" w:lineRule="atLeast"/>
        <w:outlineLvl w:val="2"/>
        <w:rPr>
          <w:rFonts w:ascii="Segoe UI" w:eastAsia="Times New Roman" w:hAnsi="Segoe UI" w:cs="Segoe UI"/>
          <w:b/>
          <w:bCs/>
          <w:color w:val="0E1318"/>
          <w:sz w:val="36"/>
          <w:szCs w:val="36"/>
        </w:rPr>
      </w:pPr>
    </w:p>
    <w:p w:rsidR="00A009B3" w:rsidRDefault="00B31B00" w:rsidP="00FB64BE">
      <w:pPr>
        <w:shd w:val="clear" w:color="auto" w:fill="FFFFFF"/>
        <w:spacing w:after="0" w:line="480" w:lineRule="atLeast"/>
        <w:outlineLvl w:val="2"/>
        <w:rPr>
          <w:rFonts w:ascii="Segoe UI" w:eastAsia="Times New Roman" w:hAnsi="Segoe UI" w:cs="Segoe UI"/>
          <w:b/>
          <w:bCs/>
          <w:color w:val="0E1318"/>
          <w:sz w:val="36"/>
          <w:szCs w:val="36"/>
        </w:rPr>
      </w:pPr>
      <w:r w:rsidRPr="00B31B00">
        <w:rPr>
          <w:rFonts w:ascii="Segoe UI" w:eastAsia="Times New Roman" w:hAnsi="Segoe UI" w:cs="Segoe UI"/>
          <w:b/>
          <w:bCs/>
          <w:color w:val="0E1318"/>
          <w:sz w:val="30"/>
          <w:szCs w:val="36"/>
        </w:rPr>
        <w:lastRenderedPageBreak/>
        <w:t>There</w:t>
      </w:r>
      <w:r w:rsidR="006B04C2" w:rsidRPr="00B31B00">
        <w:rPr>
          <w:rFonts w:ascii="Segoe UI" w:eastAsia="Times New Roman" w:hAnsi="Segoe UI" w:cs="Segoe UI"/>
          <w:b/>
          <w:bCs/>
          <w:color w:val="0E1318"/>
          <w:sz w:val="30"/>
          <w:szCs w:val="36"/>
        </w:rPr>
        <w:t xml:space="preserve"> are 3 offers from partners and 1 self-developed solution</w:t>
      </w:r>
      <w:r w:rsidRPr="00B31B00">
        <w:rPr>
          <w:rFonts w:ascii="Segoe UI" w:eastAsia="Times New Roman" w:hAnsi="Segoe UI" w:cs="Segoe UI"/>
          <w:b/>
          <w:bCs/>
          <w:color w:val="0E1318"/>
          <w:sz w:val="30"/>
          <w:szCs w:val="36"/>
        </w:rPr>
        <w:t xml:space="preserve"> as table bellow</w:t>
      </w:r>
      <w:r w:rsidR="006B04C2" w:rsidRPr="006B04C2">
        <w:rPr>
          <w:rFonts w:ascii="Segoe UI" w:eastAsia="Times New Roman" w:hAnsi="Segoe UI" w:cs="Segoe UI"/>
          <w:b/>
          <w:bCs/>
          <w:color w:val="0E1318"/>
          <w:sz w:val="36"/>
          <w:szCs w:val="36"/>
        </w:rPr>
        <w:t>:</w:t>
      </w:r>
    </w:p>
    <w:p w:rsidR="00FB64BE" w:rsidRDefault="00FB64BE" w:rsidP="00FB64BE">
      <w:pPr>
        <w:shd w:val="clear" w:color="auto" w:fill="FFFFFF"/>
        <w:spacing w:after="0" w:line="480" w:lineRule="atLeast"/>
        <w:outlineLvl w:val="2"/>
        <w:rPr>
          <w:rFonts w:ascii="Segoe UI" w:eastAsia="Times New Roman" w:hAnsi="Segoe UI" w:cs="Segoe UI"/>
          <w:b/>
          <w:bCs/>
          <w:color w:val="0E1318"/>
          <w:sz w:val="36"/>
          <w:szCs w:val="36"/>
        </w:rPr>
      </w:pPr>
      <w:r w:rsidRPr="00FB64BE">
        <w:rPr>
          <w:rFonts w:ascii="Segoe UI" w:eastAsia="Times New Roman" w:hAnsi="Segoe UI" w:cs="Segoe UI"/>
          <w:b/>
          <w:bCs/>
          <w:color w:val="0E1318"/>
          <w:sz w:val="36"/>
          <w:szCs w:val="36"/>
        </w:rPr>
        <w:t>Comparison Table of Software Solutions for Rental Apartment Management</w:t>
      </w:r>
    </w:p>
    <w:p w:rsidR="00442D85" w:rsidRPr="00FB64BE" w:rsidRDefault="00442D85" w:rsidP="00FB64BE">
      <w:pPr>
        <w:shd w:val="clear" w:color="auto" w:fill="FFFFFF"/>
        <w:spacing w:after="0" w:line="480" w:lineRule="atLeast"/>
        <w:outlineLvl w:val="2"/>
        <w:rPr>
          <w:rFonts w:ascii="Segoe UI" w:eastAsia="Times New Roman" w:hAnsi="Segoe UI" w:cs="Segoe UI"/>
          <w:b/>
          <w:bCs/>
          <w:color w:val="0E1318"/>
          <w:sz w:val="36"/>
          <w:szCs w:val="36"/>
        </w:rPr>
      </w:pPr>
    </w:p>
    <w:tbl>
      <w:tblPr>
        <w:tblW w:w="14455"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1487"/>
        <w:gridCol w:w="712"/>
        <w:gridCol w:w="2151"/>
        <w:gridCol w:w="1059"/>
        <w:gridCol w:w="2792"/>
        <w:gridCol w:w="4915"/>
      </w:tblGrid>
      <w:tr w:rsidR="00FB64BE" w:rsidRPr="00FB64BE" w:rsidTr="00DD36CC">
        <w:trPr>
          <w:tblHeader/>
        </w:trPr>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jc w:val="center"/>
              <w:rPr>
                <w:rFonts w:ascii="Segoe UI" w:eastAsia="Times New Roman" w:hAnsi="Segoe UI" w:cs="Segoe UI"/>
                <w:b/>
                <w:bCs/>
                <w:color w:val="0E1318"/>
                <w:sz w:val="21"/>
                <w:szCs w:val="21"/>
              </w:rPr>
            </w:pPr>
            <w:r w:rsidRPr="00FB64BE">
              <w:rPr>
                <w:rFonts w:ascii="Segoe UI" w:eastAsia="Times New Roman" w:hAnsi="Segoe UI" w:cs="Segoe UI"/>
                <w:b/>
                <w:bCs/>
                <w:color w:val="0E1318"/>
                <w:sz w:val="21"/>
                <w:szCs w:val="21"/>
              </w:rPr>
              <w:t>Option</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jc w:val="center"/>
              <w:rPr>
                <w:rFonts w:ascii="Segoe UI" w:eastAsia="Times New Roman" w:hAnsi="Segoe UI" w:cs="Segoe UI"/>
                <w:b/>
                <w:bCs/>
                <w:color w:val="0E1318"/>
                <w:sz w:val="21"/>
                <w:szCs w:val="21"/>
              </w:rPr>
            </w:pPr>
            <w:r w:rsidRPr="00FB64BE">
              <w:rPr>
                <w:rFonts w:ascii="Segoe UI" w:eastAsia="Times New Roman" w:hAnsi="Segoe UI" w:cs="Segoe UI"/>
                <w:b/>
                <w:bCs/>
                <w:color w:val="0E1318"/>
                <w:sz w:val="21"/>
                <w:szCs w:val="21"/>
              </w:rPr>
              <w:t>Provider</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jc w:val="center"/>
              <w:rPr>
                <w:rFonts w:ascii="Segoe UI" w:eastAsia="Times New Roman" w:hAnsi="Segoe UI" w:cs="Segoe UI"/>
                <w:b/>
                <w:bCs/>
                <w:color w:val="0E1318"/>
                <w:sz w:val="21"/>
                <w:szCs w:val="21"/>
              </w:rPr>
            </w:pPr>
            <w:r w:rsidRPr="00FB64BE">
              <w:rPr>
                <w:rFonts w:ascii="Segoe UI" w:eastAsia="Times New Roman" w:hAnsi="Segoe UI" w:cs="Segoe UI"/>
                <w:b/>
                <w:bCs/>
                <w:color w:val="0E1318"/>
                <w:sz w:val="21"/>
                <w:szCs w:val="21"/>
              </w:rPr>
              <w:t>Initial Cost</w:t>
            </w:r>
          </w:p>
        </w:tc>
        <w:tc>
          <w:tcPr>
            <w:tcW w:w="2151" w:type="dxa"/>
            <w:tcMar>
              <w:top w:w="150" w:type="dxa"/>
              <w:left w:w="0" w:type="dxa"/>
              <w:bottom w:w="150" w:type="dxa"/>
              <w:right w:w="0" w:type="dxa"/>
            </w:tcMar>
            <w:vAlign w:val="center"/>
            <w:hideMark/>
          </w:tcPr>
          <w:p w:rsidR="00FB64BE" w:rsidRPr="00FB64BE" w:rsidRDefault="00FB64BE" w:rsidP="00FB64BE">
            <w:pPr>
              <w:spacing w:after="0" w:line="330" w:lineRule="atLeast"/>
              <w:jc w:val="center"/>
              <w:rPr>
                <w:rFonts w:ascii="Segoe UI" w:eastAsia="Times New Roman" w:hAnsi="Segoe UI" w:cs="Segoe UI"/>
                <w:b/>
                <w:bCs/>
                <w:color w:val="0E1318"/>
                <w:sz w:val="21"/>
                <w:szCs w:val="21"/>
              </w:rPr>
            </w:pPr>
            <w:r w:rsidRPr="00FB64BE">
              <w:rPr>
                <w:rFonts w:ascii="Segoe UI" w:eastAsia="Times New Roman" w:hAnsi="Segoe UI" w:cs="Segoe UI"/>
                <w:b/>
                <w:bCs/>
                <w:color w:val="0E1318"/>
                <w:sz w:val="21"/>
                <w:szCs w:val="21"/>
              </w:rPr>
              <w:t>Monthly Cost</w:t>
            </w:r>
          </w:p>
        </w:tc>
        <w:tc>
          <w:tcPr>
            <w:tcW w:w="1059" w:type="dxa"/>
            <w:tcMar>
              <w:top w:w="150" w:type="dxa"/>
              <w:left w:w="0" w:type="dxa"/>
              <w:bottom w:w="150" w:type="dxa"/>
              <w:right w:w="0" w:type="dxa"/>
            </w:tcMar>
            <w:vAlign w:val="center"/>
            <w:hideMark/>
          </w:tcPr>
          <w:p w:rsidR="00FB64BE" w:rsidRPr="00FB64BE" w:rsidRDefault="00FB64BE" w:rsidP="00FB64BE">
            <w:pPr>
              <w:spacing w:after="0" w:line="330" w:lineRule="atLeast"/>
              <w:jc w:val="center"/>
              <w:rPr>
                <w:rFonts w:ascii="Segoe UI" w:eastAsia="Times New Roman" w:hAnsi="Segoe UI" w:cs="Segoe UI"/>
                <w:b/>
                <w:bCs/>
                <w:color w:val="0E1318"/>
                <w:sz w:val="21"/>
                <w:szCs w:val="21"/>
              </w:rPr>
            </w:pPr>
            <w:r w:rsidRPr="00FB64BE">
              <w:rPr>
                <w:rFonts w:ascii="Segoe UI" w:eastAsia="Times New Roman" w:hAnsi="Segoe UI" w:cs="Segoe UI"/>
                <w:b/>
                <w:bCs/>
                <w:color w:val="0E1318"/>
                <w:sz w:val="21"/>
                <w:szCs w:val="21"/>
              </w:rPr>
              <w:t>Estimated Duration</w:t>
            </w:r>
          </w:p>
        </w:tc>
        <w:tc>
          <w:tcPr>
            <w:tcW w:w="2792" w:type="dxa"/>
            <w:tcMar>
              <w:top w:w="150" w:type="dxa"/>
              <w:left w:w="0" w:type="dxa"/>
              <w:bottom w:w="150" w:type="dxa"/>
              <w:right w:w="0" w:type="dxa"/>
            </w:tcMar>
            <w:vAlign w:val="center"/>
            <w:hideMark/>
          </w:tcPr>
          <w:p w:rsidR="00FB64BE" w:rsidRPr="00FB64BE" w:rsidRDefault="00FB64BE" w:rsidP="00FB64BE">
            <w:pPr>
              <w:spacing w:after="0" w:line="330" w:lineRule="atLeast"/>
              <w:jc w:val="center"/>
              <w:rPr>
                <w:rFonts w:ascii="Segoe UI" w:eastAsia="Times New Roman" w:hAnsi="Segoe UI" w:cs="Segoe UI"/>
                <w:b/>
                <w:bCs/>
                <w:color w:val="0E1318"/>
                <w:sz w:val="21"/>
                <w:szCs w:val="21"/>
              </w:rPr>
            </w:pPr>
            <w:r w:rsidRPr="00FB64BE">
              <w:rPr>
                <w:rFonts w:ascii="Segoe UI" w:eastAsia="Times New Roman" w:hAnsi="Segoe UI" w:cs="Segoe UI"/>
                <w:b/>
                <w:bCs/>
                <w:color w:val="0E1318"/>
                <w:sz w:val="21"/>
                <w:szCs w:val="21"/>
              </w:rPr>
              <w:t>Advantages</w:t>
            </w:r>
          </w:p>
        </w:tc>
        <w:tc>
          <w:tcPr>
            <w:tcW w:w="4915" w:type="dxa"/>
            <w:tcMar>
              <w:top w:w="150" w:type="dxa"/>
              <w:left w:w="0" w:type="dxa"/>
              <w:bottom w:w="150" w:type="dxa"/>
              <w:right w:w="0" w:type="dxa"/>
            </w:tcMar>
            <w:vAlign w:val="center"/>
            <w:hideMark/>
          </w:tcPr>
          <w:p w:rsidR="00FB64BE" w:rsidRPr="00FB64BE" w:rsidRDefault="00FB64BE" w:rsidP="00FB64BE">
            <w:pPr>
              <w:spacing w:after="0" w:line="330" w:lineRule="atLeast"/>
              <w:jc w:val="center"/>
              <w:rPr>
                <w:rFonts w:ascii="Segoe UI" w:eastAsia="Times New Roman" w:hAnsi="Segoe UI" w:cs="Segoe UI"/>
                <w:b/>
                <w:bCs/>
                <w:color w:val="0E1318"/>
                <w:sz w:val="21"/>
                <w:szCs w:val="21"/>
              </w:rPr>
            </w:pPr>
            <w:r w:rsidRPr="00FB64BE">
              <w:rPr>
                <w:rFonts w:ascii="Segoe UI" w:eastAsia="Times New Roman" w:hAnsi="Segoe UI" w:cs="Segoe UI"/>
                <w:b/>
                <w:bCs/>
                <w:color w:val="0E1318"/>
                <w:sz w:val="21"/>
                <w:szCs w:val="21"/>
              </w:rPr>
              <w:t>Disadvantages</w:t>
            </w:r>
          </w:p>
        </w:tc>
      </w:tr>
      <w:tr w:rsidR="00FB64BE" w:rsidRPr="00FB64BE" w:rsidTr="00DD36C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b/>
                <w:bCs/>
                <w:color w:val="0E1318"/>
                <w:sz w:val="21"/>
                <w:szCs w:val="21"/>
              </w:rPr>
              <w:t>1. Pre-built Software</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ANANDSYSTEM (India)</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USD 2,000</w:t>
            </w:r>
          </w:p>
        </w:tc>
        <w:tc>
          <w:tcPr>
            <w:tcW w:w="2151"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USD 300/month</w:t>
            </w:r>
          </w:p>
        </w:tc>
        <w:tc>
          <w:tcPr>
            <w:tcW w:w="1059"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Pr>
                <w:rFonts w:ascii="Segoe UI" w:eastAsia="Times New Roman" w:hAnsi="Segoe UI" w:cs="Segoe UI"/>
                <w:color w:val="0E1318"/>
                <w:sz w:val="21"/>
                <w:szCs w:val="21"/>
              </w:rPr>
              <w:t>3-4</w:t>
            </w:r>
            <w:r w:rsidRPr="00FB64BE">
              <w:rPr>
                <w:rFonts w:ascii="Segoe UI" w:eastAsia="Times New Roman" w:hAnsi="Segoe UI" w:cs="Segoe UI"/>
                <w:color w:val="0E1318"/>
                <w:sz w:val="21"/>
                <w:szCs w:val="21"/>
              </w:rPr>
              <w:t xml:space="preserve"> months</w:t>
            </w:r>
          </w:p>
        </w:tc>
        <w:tc>
          <w:tcPr>
            <w:tcW w:w="2792"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Professional hotel management system, quick deployment, attractive pricing</w:t>
            </w:r>
          </w:p>
        </w:tc>
        <w:tc>
          <w:tcPr>
            <w:tcW w:w="4915"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Lacks key features such as purchasing management, long-term</w:t>
            </w:r>
            <w:r w:rsidR="00016F4C">
              <w:rPr>
                <w:rFonts w:ascii="Segoe UI" w:eastAsia="Times New Roman" w:hAnsi="Segoe UI" w:cs="Segoe UI"/>
                <w:color w:val="0E1318"/>
                <w:sz w:val="21"/>
                <w:szCs w:val="21"/>
              </w:rPr>
              <w:t xml:space="preserve"> </w:t>
            </w:r>
            <w:r w:rsidRPr="00FB64BE">
              <w:rPr>
                <w:rFonts w:ascii="Segoe UI" w:eastAsia="Times New Roman" w:hAnsi="Segoe UI" w:cs="Segoe UI"/>
                <w:color w:val="0E1318"/>
                <w:sz w:val="21"/>
                <w:szCs w:val="21"/>
              </w:rPr>
              <w:t xml:space="preserve"> tenant management, task management, debit note handling</w:t>
            </w:r>
            <w:r w:rsidR="009C0F4C">
              <w:rPr>
                <w:rFonts w:ascii="Segoe UI" w:eastAsia="Times New Roman" w:hAnsi="Segoe UI" w:cs="Segoe UI"/>
                <w:color w:val="0E1318"/>
                <w:sz w:val="21"/>
                <w:szCs w:val="21"/>
              </w:rPr>
              <w:t>, Linnen Control</w:t>
            </w:r>
            <w:r w:rsidRPr="00FB64BE">
              <w:rPr>
                <w:rFonts w:ascii="Segoe UI" w:eastAsia="Times New Roman" w:hAnsi="Segoe UI" w:cs="Segoe UI"/>
                <w:color w:val="0E1318"/>
                <w:sz w:val="21"/>
                <w:szCs w:val="21"/>
              </w:rPr>
              <w:t>; limited customization</w:t>
            </w:r>
          </w:p>
        </w:tc>
      </w:tr>
      <w:tr w:rsidR="00FB64BE" w:rsidRPr="00FB64BE" w:rsidTr="00DD36C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b/>
                <w:bCs/>
                <w:color w:val="0E1318"/>
                <w:sz w:val="21"/>
                <w:szCs w:val="21"/>
              </w:rPr>
              <w:t>2. Outsourced Development Team</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EZ Tek (Vietnam)</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None (labor-based pricing)</w:t>
            </w:r>
          </w:p>
        </w:tc>
        <w:tc>
          <w:tcPr>
            <w:tcW w:w="2151"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Pr>
                <w:rFonts w:ascii="Segoe UI" w:eastAsia="Times New Roman" w:hAnsi="Segoe UI" w:cs="Segoe UI"/>
                <w:color w:val="0E1318"/>
                <w:sz w:val="21"/>
                <w:szCs w:val="21"/>
              </w:rPr>
              <w:t xml:space="preserve">First </w:t>
            </w:r>
            <w:r w:rsidRPr="00FB64BE">
              <w:rPr>
                <w:rFonts w:ascii="Segoe UI" w:eastAsia="Times New Roman" w:hAnsi="Segoe UI" w:cs="Segoe UI"/>
                <w:color w:val="0E1318"/>
                <w:sz w:val="21"/>
                <w:szCs w:val="21"/>
              </w:rPr>
              <w:t>Month : 290,000,000 VND</w:t>
            </w:r>
            <w:r>
              <w:rPr>
                <w:rFonts w:ascii="Segoe UI" w:eastAsia="Times New Roman" w:hAnsi="Segoe UI" w:cs="Segoe UI"/>
                <w:color w:val="0E1318"/>
                <w:sz w:val="21"/>
                <w:szCs w:val="21"/>
              </w:rPr>
              <w:br/>
            </w:r>
            <w:r w:rsidRPr="00FB64BE">
              <w:rPr>
                <w:rFonts w:ascii="Segoe UI" w:eastAsia="Times New Roman" w:hAnsi="Segoe UI" w:cs="Segoe UI"/>
                <w:color w:val="0E1318"/>
                <w:sz w:val="21"/>
                <w:szCs w:val="21"/>
              </w:rPr>
              <w:t xml:space="preserve">From </w:t>
            </w:r>
            <w:r>
              <w:rPr>
                <w:rFonts w:ascii="Segoe UI" w:eastAsia="Times New Roman" w:hAnsi="Segoe UI" w:cs="Segoe UI"/>
                <w:color w:val="0E1318"/>
                <w:sz w:val="21"/>
                <w:szCs w:val="21"/>
              </w:rPr>
              <w:t xml:space="preserve">second </w:t>
            </w:r>
            <w:r w:rsidRPr="00FB64BE">
              <w:rPr>
                <w:rFonts w:ascii="Segoe UI" w:eastAsia="Times New Roman" w:hAnsi="Segoe UI" w:cs="Segoe UI"/>
                <w:color w:val="0E1318"/>
                <w:sz w:val="21"/>
                <w:szCs w:val="21"/>
              </w:rPr>
              <w:t>Month : 390,000,000 VND/month</w:t>
            </w:r>
          </w:p>
        </w:tc>
        <w:tc>
          <w:tcPr>
            <w:tcW w:w="1059"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No fixed completion timeline</w:t>
            </w:r>
          </w:p>
        </w:tc>
        <w:tc>
          <w:tcPr>
            <w:tcW w:w="2792"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Professional team, customizable solution, scalable resources</w:t>
            </w:r>
          </w:p>
        </w:tc>
        <w:tc>
          <w:tcPr>
            <w:tcW w:w="4915"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High cost, uncertain delivery time, dependent on vendor</w:t>
            </w:r>
          </w:p>
        </w:tc>
      </w:tr>
      <w:tr w:rsidR="00FB64BE" w:rsidRPr="00FB64BE" w:rsidTr="00DD36C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b/>
                <w:bCs/>
                <w:color w:val="0E1318"/>
                <w:sz w:val="21"/>
                <w:szCs w:val="21"/>
              </w:rPr>
              <w:t>3. Directly Hire Developers</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Freelance Developers</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None</w:t>
            </w:r>
          </w:p>
        </w:tc>
        <w:tc>
          <w:tcPr>
            <w:tcW w:w="2151" w:type="dxa"/>
            <w:tcMar>
              <w:top w:w="150" w:type="dxa"/>
              <w:left w:w="0" w:type="dxa"/>
              <w:bottom w:w="150" w:type="dxa"/>
              <w:right w:w="0" w:type="dxa"/>
            </w:tcMar>
            <w:vAlign w:val="center"/>
            <w:hideMark/>
          </w:tcPr>
          <w:p w:rsid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 xml:space="preserve">~20,000,000 VND/month </w:t>
            </w:r>
            <w:r>
              <w:rPr>
                <w:rFonts w:ascii="Segoe UI" w:eastAsia="Times New Roman" w:hAnsi="Segoe UI" w:cs="Segoe UI"/>
                <w:color w:val="0E1318"/>
                <w:sz w:val="21"/>
                <w:szCs w:val="21"/>
              </w:rPr>
              <w:t xml:space="preserve">(not include </w:t>
            </w:r>
            <w:r w:rsidRPr="00FB64BE">
              <w:rPr>
                <w:rFonts w:ascii="Segoe UI" w:eastAsia="Times New Roman" w:hAnsi="Segoe UI" w:cs="Segoe UI"/>
                <w:color w:val="0E1318"/>
                <w:sz w:val="21"/>
                <w:szCs w:val="21"/>
              </w:rPr>
              <w:t>personal income tax</w:t>
            </w:r>
            <w:r>
              <w:rPr>
                <w:rFonts w:ascii="Segoe UI" w:eastAsia="Times New Roman" w:hAnsi="Segoe UI" w:cs="Segoe UI"/>
                <w:color w:val="0E1318"/>
                <w:sz w:val="21"/>
                <w:szCs w:val="21"/>
              </w:rPr>
              <w:t>)</w:t>
            </w:r>
          </w:p>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per developer (6 hours/day, USD 10/hour)</w:t>
            </w:r>
          </w:p>
        </w:tc>
        <w:tc>
          <w:tcPr>
            <w:tcW w:w="1059"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Approx. 1.5 years</w:t>
            </w:r>
          </w:p>
        </w:tc>
        <w:tc>
          <w:tcPr>
            <w:tcW w:w="2792"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Low cost, flexible, full control over development direction</w:t>
            </w:r>
          </w:p>
        </w:tc>
        <w:tc>
          <w:tcPr>
            <w:tcW w:w="4915"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Requires internal management (SA, PM, BA), slower progress if lacking experience</w:t>
            </w:r>
          </w:p>
        </w:tc>
      </w:tr>
      <w:tr w:rsidR="00FB64BE" w:rsidRPr="00FB64BE" w:rsidTr="00DD36C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b/>
                <w:bCs/>
                <w:color w:val="0E1318"/>
                <w:sz w:val="21"/>
                <w:szCs w:val="21"/>
              </w:rPr>
              <w:lastRenderedPageBreak/>
              <w:t>4. Fully In-house Development</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Internal Team</w:t>
            </w:r>
          </w:p>
        </w:tc>
        <w:tc>
          <w:tcPr>
            <w:tcW w:w="0" w:type="auto"/>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p>
        </w:tc>
        <w:tc>
          <w:tcPr>
            <w:tcW w:w="2151"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p>
        </w:tc>
        <w:tc>
          <w:tcPr>
            <w:tcW w:w="1059"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Approx. 2.5 years</w:t>
            </w:r>
          </w:p>
        </w:tc>
        <w:tc>
          <w:tcPr>
            <w:tcW w:w="2792" w:type="dxa"/>
            <w:tcMar>
              <w:top w:w="150" w:type="dxa"/>
              <w:left w:w="0" w:type="dxa"/>
              <w:bottom w:w="150" w:type="dxa"/>
              <w:right w:w="0" w:type="dxa"/>
            </w:tcMar>
            <w:vAlign w:val="center"/>
            <w:hideMark/>
          </w:tcPr>
          <w:p w:rsidR="00FB64BE" w:rsidRPr="00FB64BE" w:rsidRDefault="00FB64BE" w:rsidP="00FB64BE">
            <w:pPr>
              <w:spacing w:after="0" w:line="330" w:lineRule="atLeast"/>
              <w:rPr>
                <w:rFonts w:ascii="Segoe UI" w:eastAsia="Times New Roman" w:hAnsi="Segoe UI" w:cs="Segoe UI"/>
                <w:color w:val="0E1318"/>
                <w:sz w:val="21"/>
                <w:szCs w:val="21"/>
              </w:rPr>
            </w:pPr>
            <w:r w:rsidRPr="00FB64BE">
              <w:rPr>
                <w:rFonts w:ascii="Segoe UI" w:eastAsia="Times New Roman" w:hAnsi="Segoe UI" w:cs="Segoe UI"/>
                <w:color w:val="0E1318"/>
                <w:sz w:val="21"/>
                <w:szCs w:val="21"/>
              </w:rPr>
              <w:t>Cost-saving, full control, secure data handling</w:t>
            </w:r>
          </w:p>
        </w:tc>
        <w:tc>
          <w:tcPr>
            <w:tcW w:w="4915" w:type="dxa"/>
            <w:tcMar>
              <w:top w:w="150" w:type="dxa"/>
              <w:left w:w="0" w:type="dxa"/>
              <w:bottom w:w="150" w:type="dxa"/>
              <w:right w:w="0" w:type="dxa"/>
            </w:tcMar>
            <w:vAlign w:val="center"/>
            <w:hideMark/>
          </w:tcPr>
          <w:p w:rsidR="00FB64BE" w:rsidRPr="00FB64BE" w:rsidRDefault="00E848D5" w:rsidP="00FB64BE">
            <w:pPr>
              <w:spacing w:after="0" w:line="330" w:lineRule="atLeast"/>
              <w:rPr>
                <w:rFonts w:ascii="Segoe UI" w:eastAsia="Times New Roman" w:hAnsi="Segoe UI" w:cs="Segoe UI"/>
                <w:color w:val="0E1318"/>
                <w:sz w:val="21"/>
                <w:szCs w:val="21"/>
              </w:rPr>
            </w:pPr>
            <w:r>
              <w:rPr>
                <w:rFonts w:ascii="Segoe UI" w:eastAsia="Times New Roman" w:hAnsi="Segoe UI" w:cs="Segoe UI"/>
                <w:color w:val="0E1318"/>
                <w:sz w:val="21"/>
                <w:szCs w:val="21"/>
              </w:rPr>
              <w:t>L</w:t>
            </w:r>
            <w:r w:rsidR="00FB64BE" w:rsidRPr="00FB64BE">
              <w:rPr>
                <w:rFonts w:ascii="Segoe UI" w:eastAsia="Times New Roman" w:hAnsi="Segoe UI" w:cs="Segoe UI"/>
                <w:color w:val="0E1318"/>
                <w:sz w:val="21"/>
                <w:szCs w:val="21"/>
              </w:rPr>
              <w:t>ong development time, high workload, requires strong technical expertise</w:t>
            </w:r>
          </w:p>
        </w:tc>
      </w:tr>
    </w:tbl>
    <w:p w:rsidR="0059086B" w:rsidRDefault="0059086B" w:rsidP="00FB64BE">
      <w:pPr>
        <w:shd w:val="clear" w:color="auto" w:fill="FFFFFF"/>
        <w:spacing w:after="0" w:line="300" w:lineRule="atLeast"/>
        <w:outlineLvl w:val="4"/>
        <w:rPr>
          <w:rFonts w:ascii="Segoe UI" w:eastAsia="Times New Roman" w:hAnsi="Segoe UI" w:cs="Segoe UI"/>
          <w:b/>
          <w:bCs/>
          <w:color w:val="0E1318"/>
          <w:sz w:val="21"/>
          <w:szCs w:val="21"/>
        </w:rPr>
      </w:pPr>
    </w:p>
    <w:p w:rsidR="00FB64BE" w:rsidRPr="00FB64BE" w:rsidRDefault="00FB64BE" w:rsidP="00FB64BE">
      <w:pPr>
        <w:shd w:val="clear" w:color="auto" w:fill="FFFFFF"/>
        <w:spacing w:after="0" w:line="300" w:lineRule="atLeast"/>
        <w:outlineLvl w:val="4"/>
        <w:rPr>
          <w:rFonts w:ascii="Segoe UI" w:eastAsia="Times New Roman" w:hAnsi="Segoe UI" w:cs="Segoe UI"/>
          <w:b/>
          <w:bCs/>
          <w:color w:val="0E1318"/>
          <w:sz w:val="21"/>
          <w:szCs w:val="21"/>
        </w:rPr>
      </w:pPr>
      <w:r w:rsidRPr="00FB64BE">
        <w:rPr>
          <w:rFonts w:ascii="Segoe UI" w:eastAsia="Times New Roman" w:hAnsi="Segoe UI" w:cs="Segoe UI"/>
          <w:b/>
          <w:bCs/>
          <w:color w:val="0E1318"/>
          <w:sz w:val="21"/>
          <w:szCs w:val="21"/>
        </w:rPr>
        <w:t>Summary</w:t>
      </w:r>
    </w:p>
    <w:p w:rsidR="00FB64BE" w:rsidRDefault="00FB64BE" w:rsidP="0079419F">
      <w:pPr>
        <w:numPr>
          <w:ilvl w:val="0"/>
          <w:numId w:val="1"/>
        </w:numPr>
        <w:shd w:val="clear" w:color="auto" w:fill="FFFFFF"/>
        <w:spacing w:before="100" w:beforeAutospacing="1" w:after="100" w:afterAutospacing="1" w:line="330" w:lineRule="atLeast"/>
        <w:rPr>
          <w:rFonts w:ascii="Segoe UI" w:eastAsia="Times New Roman" w:hAnsi="Segoe UI" w:cs="Segoe UI"/>
          <w:color w:val="0E1318"/>
          <w:sz w:val="21"/>
          <w:szCs w:val="21"/>
        </w:rPr>
      </w:pPr>
      <w:r w:rsidRPr="00FB64BE">
        <w:rPr>
          <w:rFonts w:ascii="Segoe UI" w:eastAsia="Times New Roman" w:hAnsi="Segoe UI" w:cs="Segoe UI"/>
          <w:b/>
          <w:bCs/>
          <w:color w:val="0E1318"/>
          <w:sz w:val="21"/>
          <w:szCs w:val="21"/>
        </w:rPr>
        <w:t>Option 1</w:t>
      </w:r>
      <w:r w:rsidRPr="00FB64BE">
        <w:rPr>
          <w:rFonts w:ascii="Segoe UI" w:eastAsia="Times New Roman" w:hAnsi="Segoe UI" w:cs="Segoe UI"/>
          <w:color w:val="0E1318"/>
          <w:sz w:val="21"/>
          <w:szCs w:val="21"/>
        </w:rPr>
        <w:t>: Best for quick deployment with limited customization needs.</w:t>
      </w:r>
      <w:r w:rsidR="0079419F">
        <w:rPr>
          <w:rFonts w:ascii="Segoe UI" w:eastAsia="Times New Roman" w:hAnsi="Segoe UI" w:cs="Segoe UI"/>
          <w:color w:val="0E1318"/>
          <w:sz w:val="21"/>
          <w:szCs w:val="21"/>
        </w:rPr>
        <w:t xml:space="preserve"> </w:t>
      </w:r>
      <w:r w:rsidR="0079419F" w:rsidRPr="0079419F">
        <w:rPr>
          <w:rFonts w:ascii="Segoe UI" w:eastAsia="Times New Roman" w:hAnsi="Segoe UI" w:cs="Segoe UI"/>
          <w:color w:val="0E1318"/>
          <w:sz w:val="21"/>
          <w:szCs w:val="21"/>
        </w:rPr>
        <w:t>Some modules are missing.</w:t>
      </w:r>
    </w:p>
    <w:p w:rsidR="00FB64BE" w:rsidRDefault="00FB64BE" w:rsidP="0079419F">
      <w:pPr>
        <w:numPr>
          <w:ilvl w:val="0"/>
          <w:numId w:val="1"/>
        </w:numPr>
        <w:shd w:val="clear" w:color="auto" w:fill="FFFFFF"/>
        <w:spacing w:before="100" w:beforeAutospacing="1" w:after="100" w:afterAutospacing="1" w:line="330" w:lineRule="atLeast"/>
        <w:rPr>
          <w:rFonts w:ascii="Segoe UI" w:eastAsia="Times New Roman" w:hAnsi="Segoe UI" w:cs="Segoe UI"/>
          <w:color w:val="0E1318"/>
          <w:sz w:val="21"/>
          <w:szCs w:val="21"/>
        </w:rPr>
      </w:pPr>
      <w:r w:rsidRPr="0079419F">
        <w:rPr>
          <w:rFonts w:ascii="Segoe UI" w:eastAsia="Times New Roman" w:hAnsi="Segoe UI" w:cs="Segoe UI"/>
          <w:b/>
          <w:bCs/>
          <w:color w:val="0E1318"/>
          <w:sz w:val="21"/>
          <w:szCs w:val="21"/>
        </w:rPr>
        <w:t>Option 2</w:t>
      </w:r>
      <w:r w:rsidRPr="0079419F">
        <w:rPr>
          <w:rFonts w:ascii="Segoe UI" w:eastAsia="Times New Roman" w:hAnsi="Segoe UI" w:cs="Segoe UI"/>
          <w:color w:val="0E1318"/>
          <w:sz w:val="21"/>
          <w:szCs w:val="21"/>
        </w:rPr>
        <w:t>: Suitable for organizations with sufficient budget seeking a tailored solution.</w:t>
      </w:r>
    </w:p>
    <w:p w:rsidR="00FB64BE" w:rsidRDefault="00FB64BE" w:rsidP="0079419F">
      <w:pPr>
        <w:numPr>
          <w:ilvl w:val="0"/>
          <w:numId w:val="1"/>
        </w:numPr>
        <w:shd w:val="clear" w:color="auto" w:fill="FFFFFF"/>
        <w:spacing w:before="100" w:beforeAutospacing="1" w:after="100" w:afterAutospacing="1" w:line="330" w:lineRule="atLeast"/>
        <w:rPr>
          <w:rFonts w:ascii="Segoe UI" w:eastAsia="Times New Roman" w:hAnsi="Segoe UI" w:cs="Segoe UI"/>
          <w:color w:val="0E1318"/>
          <w:sz w:val="21"/>
          <w:szCs w:val="21"/>
        </w:rPr>
      </w:pPr>
      <w:r w:rsidRPr="0079419F">
        <w:rPr>
          <w:rFonts w:ascii="Segoe UI" w:eastAsia="Times New Roman" w:hAnsi="Segoe UI" w:cs="Segoe UI"/>
          <w:b/>
          <w:bCs/>
          <w:color w:val="0E1318"/>
          <w:sz w:val="21"/>
          <w:szCs w:val="21"/>
        </w:rPr>
        <w:t>Option 3</w:t>
      </w:r>
      <w:r w:rsidRPr="0079419F">
        <w:rPr>
          <w:rFonts w:ascii="Segoe UI" w:eastAsia="Times New Roman" w:hAnsi="Segoe UI" w:cs="Segoe UI"/>
          <w:color w:val="0E1318"/>
          <w:sz w:val="21"/>
          <w:szCs w:val="21"/>
        </w:rPr>
        <w:t>: Balanced approach with moderate cost but requires internal management capability.</w:t>
      </w:r>
    </w:p>
    <w:p w:rsidR="00C01BCD" w:rsidRPr="0079419F" w:rsidRDefault="00FB64BE" w:rsidP="0079419F">
      <w:pPr>
        <w:numPr>
          <w:ilvl w:val="0"/>
          <w:numId w:val="1"/>
        </w:numPr>
        <w:shd w:val="clear" w:color="auto" w:fill="FFFFFF"/>
        <w:spacing w:before="100" w:beforeAutospacing="1" w:after="100" w:afterAutospacing="1" w:line="330" w:lineRule="atLeast"/>
        <w:rPr>
          <w:rFonts w:ascii="Segoe UI" w:eastAsia="Times New Roman" w:hAnsi="Segoe UI" w:cs="Segoe UI"/>
          <w:color w:val="0E1318"/>
          <w:sz w:val="21"/>
          <w:szCs w:val="21"/>
        </w:rPr>
      </w:pPr>
      <w:r w:rsidRPr="0079419F">
        <w:rPr>
          <w:rFonts w:ascii="Segoe UI" w:eastAsia="Times New Roman" w:hAnsi="Segoe UI" w:cs="Segoe UI"/>
          <w:b/>
          <w:bCs/>
          <w:color w:val="0E1318"/>
          <w:sz w:val="21"/>
          <w:szCs w:val="21"/>
        </w:rPr>
        <w:t>Option 4</w:t>
      </w:r>
      <w:r w:rsidRPr="0079419F">
        <w:rPr>
          <w:rFonts w:ascii="Segoe UI" w:eastAsia="Times New Roman" w:hAnsi="Segoe UI" w:cs="Segoe UI"/>
          <w:color w:val="0E1318"/>
          <w:sz w:val="21"/>
          <w:szCs w:val="21"/>
        </w:rPr>
        <w:t>: Most cost-effective but time-consuming, suitable only if time i</w:t>
      </w:r>
      <w:bookmarkStart w:id="0" w:name="_GoBack"/>
      <w:bookmarkEnd w:id="0"/>
      <w:r w:rsidRPr="0079419F">
        <w:rPr>
          <w:rFonts w:ascii="Segoe UI" w:eastAsia="Times New Roman" w:hAnsi="Segoe UI" w:cs="Segoe UI"/>
          <w:color w:val="0E1318"/>
          <w:sz w:val="21"/>
          <w:szCs w:val="21"/>
        </w:rPr>
        <w:t>s not a constraint.</w:t>
      </w:r>
    </w:p>
    <w:sectPr w:rsidR="00C01BCD" w:rsidRPr="0079419F" w:rsidSect="001B28A9">
      <w:pgSz w:w="15840" w:h="12240" w:orient="landscape"/>
      <w:pgMar w:top="1560" w:right="814" w:bottom="184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51646"/>
    <w:multiLevelType w:val="hybridMultilevel"/>
    <w:tmpl w:val="E77E5D4E"/>
    <w:lvl w:ilvl="0" w:tplc="66B4A4B2">
      <w:start w:val="3"/>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494961"/>
    <w:multiLevelType w:val="hybridMultilevel"/>
    <w:tmpl w:val="02B2A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AE72AD"/>
    <w:multiLevelType w:val="multilevel"/>
    <w:tmpl w:val="642A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A7DBD"/>
    <w:multiLevelType w:val="hybridMultilevel"/>
    <w:tmpl w:val="F282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4BE"/>
    <w:rsid w:val="00016F4C"/>
    <w:rsid w:val="000E3645"/>
    <w:rsid w:val="001B28A9"/>
    <w:rsid w:val="00350F54"/>
    <w:rsid w:val="0037307B"/>
    <w:rsid w:val="00442D85"/>
    <w:rsid w:val="0059086B"/>
    <w:rsid w:val="006B04C2"/>
    <w:rsid w:val="0079419F"/>
    <w:rsid w:val="009A5342"/>
    <w:rsid w:val="009C0F4C"/>
    <w:rsid w:val="00A009B3"/>
    <w:rsid w:val="00A77D1F"/>
    <w:rsid w:val="00B071B0"/>
    <w:rsid w:val="00B31B00"/>
    <w:rsid w:val="00B32F92"/>
    <w:rsid w:val="00B86F4C"/>
    <w:rsid w:val="00C01BCD"/>
    <w:rsid w:val="00DD36CC"/>
    <w:rsid w:val="00E848D5"/>
    <w:rsid w:val="00EE3610"/>
    <w:rsid w:val="00FB64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0768C9-5D70-499A-A996-467CB86E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B64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FB64B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64B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FB64BE"/>
    <w:rPr>
      <w:rFonts w:ascii="Times New Roman" w:eastAsia="Times New Roman" w:hAnsi="Times New Roman" w:cs="Times New Roman"/>
      <w:b/>
      <w:bCs/>
      <w:sz w:val="20"/>
      <w:szCs w:val="20"/>
    </w:rPr>
  </w:style>
  <w:style w:type="character" w:customStyle="1" w:styleId="oueruq">
    <w:name w:val="oueruq"/>
    <w:basedOn w:val="DefaultParagraphFont"/>
    <w:rsid w:val="00FB64BE"/>
  </w:style>
  <w:style w:type="paragraph" w:customStyle="1" w:styleId="vgvqkq">
    <w:name w:val="vgvqkq"/>
    <w:basedOn w:val="Normal"/>
    <w:rsid w:val="00FB64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wbg0w">
    <w:name w:val="awbg0w"/>
    <w:basedOn w:val="Normal"/>
    <w:rsid w:val="00FB64B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77D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7D1F"/>
    <w:rPr>
      <w:rFonts w:ascii="Segoe UI" w:hAnsi="Segoe UI" w:cs="Segoe UI"/>
      <w:sz w:val="18"/>
      <w:szCs w:val="18"/>
    </w:rPr>
  </w:style>
  <w:style w:type="paragraph" w:styleId="ListParagraph">
    <w:name w:val="List Paragraph"/>
    <w:basedOn w:val="Normal"/>
    <w:uiPriority w:val="34"/>
    <w:qFormat/>
    <w:rsid w:val="00A009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636362">
      <w:bodyDiv w:val="1"/>
      <w:marLeft w:val="0"/>
      <w:marRight w:val="0"/>
      <w:marTop w:val="0"/>
      <w:marBottom w:val="0"/>
      <w:divBdr>
        <w:top w:val="none" w:sz="0" w:space="0" w:color="auto"/>
        <w:left w:val="none" w:sz="0" w:space="0" w:color="auto"/>
        <w:bottom w:val="none" w:sz="0" w:space="0" w:color="auto"/>
        <w:right w:val="none" w:sz="0" w:space="0" w:color="auto"/>
      </w:divBdr>
      <w:divsChild>
        <w:div w:id="1514227121">
          <w:marLeft w:val="0"/>
          <w:marRight w:val="0"/>
          <w:marTop w:val="0"/>
          <w:marBottom w:val="0"/>
          <w:divBdr>
            <w:top w:val="none" w:sz="0" w:space="0" w:color="auto"/>
            <w:left w:val="none" w:sz="0" w:space="0" w:color="auto"/>
            <w:bottom w:val="none" w:sz="0" w:space="0" w:color="auto"/>
            <w:right w:val="none" w:sz="0" w:space="0" w:color="auto"/>
          </w:divBdr>
        </w:div>
        <w:div w:id="854655513">
          <w:marLeft w:val="0"/>
          <w:marRight w:val="0"/>
          <w:marTop w:val="0"/>
          <w:marBottom w:val="0"/>
          <w:divBdr>
            <w:top w:val="none" w:sz="0" w:space="0" w:color="auto"/>
            <w:left w:val="none" w:sz="0" w:space="0" w:color="auto"/>
            <w:bottom w:val="none" w:sz="0" w:space="0" w:color="auto"/>
            <w:right w:val="none" w:sz="0" w:space="0" w:color="auto"/>
          </w:divBdr>
        </w:div>
        <w:div w:id="302734971">
          <w:marLeft w:val="0"/>
          <w:marRight w:val="0"/>
          <w:marTop w:val="0"/>
          <w:marBottom w:val="0"/>
          <w:divBdr>
            <w:top w:val="none" w:sz="0" w:space="0" w:color="auto"/>
            <w:left w:val="none" w:sz="0" w:space="0" w:color="auto"/>
            <w:bottom w:val="none" w:sz="0" w:space="0" w:color="auto"/>
            <w:right w:val="none" w:sz="0" w:space="0" w:color="auto"/>
          </w:divBdr>
        </w:div>
        <w:div w:id="975255627">
          <w:marLeft w:val="0"/>
          <w:marRight w:val="0"/>
          <w:marTop w:val="0"/>
          <w:marBottom w:val="0"/>
          <w:divBdr>
            <w:top w:val="none" w:sz="0" w:space="0" w:color="auto"/>
            <w:left w:val="none" w:sz="0" w:space="0" w:color="auto"/>
            <w:bottom w:val="none" w:sz="0" w:space="0" w:color="auto"/>
            <w:right w:val="none" w:sz="0" w:space="0" w:color="auto"/>
          </w:divBdr>
        </w:div>
        <w:div w:id="876625067">
          <w:marLeft w:val="0"/>
          <w:marRight w:val="0"/>
          <w:marTop w:val="0"/>
          <w:marBottom w:val="0"/>
          <w:divBdr>
            <w:top w:val="none" w:sz="0" w:space="0" w:color="auto"/>
            <w:left w:val="none" w:sz="0" w:space="0" w:color="auto"/>
            <w:bottom w:val="none" w:sz="0" w:space="0" w:color="auto"/>
            <w:right w:val="none" w:sz="0" w:space="0" w:color="auto"/>
          </w:divBdr>
        </w:div>
      </w:divsChild>
    </w:div>
    <w:div w:id="827483303">
      <w:bodyDiv w:val="1"/>
      <w:marLeft w:val="0"/>
      <w:marRight w:val="0"/>
      <w:marTop w:val="0"/>
      <w:marBottom w:val="0"/>
      <w:divBdr>
        <w:top w:val="none" w:sz="0" w:space="0" w:color="auto"/>
        <w:left w:val="none" w:sz="0" w:space="0" w:color="auto"/>
        <w:bottom w:val="none" w:sz="0" w:space="0" w:color="auto"/>
        <w:right w:val="none" w:sz="0" w:space="0" w:color="auto"/>
      </w:divBdr>
      <w:divsChild>
        <w:div w:id="792481653">
          <w:marLeft w:val="0"/>
          <w:marRight w:val="0"/>
          <w:marTop w:val="0"/>
          <w:marBottom w:val="0"/>
          <w:divBdr>
            <w:top w:val="none" w:sz="0" w:space="0" w:color="auto"/>
            <w:left w:val="none" w:sz="0" w:space="0" w:color="auto"/>
            <w:bottom w:val="none" w:sz="0" w:space="0" w:color="auto"/>
            <w:right w:val="none" w:sz="0" w:space="0" w:color="auto"/>
          </w:divBdr>
          <w:divsChild>
            <w:div w:id="1212154167">
              <w:marLeft w:val="0"/>
              <w:marRight w:val="0"/>
              <w:marTop w:val="0"/>
              <w:marBottom w:val="0"/>
              <w:divBdr>
                <w:top w:val="none" w:sz="0" w:space="0" w:color="auto"/>
                <w:left w:val="none" w:sz="0" w:space="0" w:color="auto"/>
                <w:bottom w:val="none" w:sz="0" w:space="0" w:color="auto"/>
                <w:right w:val="none" w:sz="0" w:space="0" w:color="auto"/>
              </w:divBdr>
              <w:divsChild>
                <w:div w:id="1102526950">
                  <w:marLeft w:val="0"/>
                  <w:marRight w:val="0"/>
                  <w:marTop w:val="0"/>
                  <w:marBottom w:val="0"/>
                  <w:divBdr>
                    <w:top w:val="none" w:sz="0" w:space="0" w:color="auto"/>
                    <w:left w:val="none" w:sz="0" w:space="0" w:color="auto"/>
                    <w:bottom w:val="none" w:sz="0" w:space="0" w:color="auto"/>
                    <w:right w:val="none" w:sz="0" w:space="0" w:color="auto"/>
                  </w:divBdr>
                  <w:divsChild>
                    <w:div w:id="2000571132">
                      <w:marLeft w:val="0"/>
                      <w:marRight w:val="0"/>
                      <w:marTop w:val="0"/>
                      <w:marBottom w:val="0"/>
                      <w:divBdr>
                        <w:top w:val="none" w:sz="0" w:space="0" w:color="auto"/>
                        <w:left w:val="none" w:sz="0" w:space="0" w:color="auto"/>
                        <w:bottom w:val="none" w:sz="0" w:space="0" w:color="auto"/>
                        <w:right w:val="none" w:sz="0" w:space="0" w:color="auto"/>
                      </w:divBdr>
                      <w:divsChild>
                        <w:div w:id="1843739332">
                          <w:marLeft w:val="0"/>
                          <w:marRight w:val="0"/>
                          <w:marTop w:val="0"/>
                          <w:marBottom w:val="0"/>
                          <w:divBdr>
                            <w:top w:val="none" w:sz="0" w:space="0" w:color="auto"/>
                            <w:left w:val="none" w:sz="0" w:space="0" w:color="auto"/>
                            <w:bottom w:val="none" w:sz="0" w:space="0" w:color="auto"/>
                            <w:right w:val="none" w:sz="0" w:space="0" w:color="auto"/>
                          </w:divBdr>
                        </w:div>
                        <w:div w:id="301932778">
                          <w:marLeft w:val="0"/>
                          <w:marRight w:val="0"/>
                          <w:marTop w:val="0"/>
                          <w:marBottom w:val="0"/>
                          <w:divBdr>
                            <w:top w:val="none" w:sz="0" w:space="0" w:color="auto"/>
                            <w:left w:val="none" w:sz="0" w:space="0" w:color="auto"/>
                            <w:bottom w:val="none" w:sz="0" w:space="0" w:color="auto"/>
                            <w:right w:val="none" w:sz="0" w:space="0" w:color="auto"/>
                          </w:divBdr>
                        </w:div>
                        <w:div w:id="1185828472">
                          <w:marLeft w:val="0"/>
                          <w:marRight w:val="0"/>
                          <w:marTop w:val="0"/>
                          <w:marBottom w:val="0"/>
                          <w:divBdr>
                            <w:top w:val="none" w:sz="0" w:space="0" w:color="auto"/>
                            <w:left w:val="none" w:sz="0" w:space="0" w:color="auto"/>
                            <w:bottom w:val="none" w:sz="0" w:space="0" w:color="auto"/>
                            <w:right w:val="none" w:sz="0" w:space="0" w:color="auto"/>
                          </w:divBdr>
                        </w:div>
                        <w:div w:id="1693723265">
                          <w:marLeft w:val="0"/>
                          <w:marRight w:val="0"/>
                          <w:marTop w:val="0"/>
                          <w:marBottom w:val="0"/>
                          <w:divBdr>
                            <w:top w:val="none" w:sz="0" w:space="0" w:color="auto"/>
                            <w:left w:val="none" w:sz="0" w:space="0" w:color="auto"/>
                            <w:bottom w:val="none" w:sz="0" w:space="0" w:color="auto"/>
                            <w:right w:val="none" w:sz="0" w:space="0" w:color="auto"/>
                          </w:divBdr>
                        </w:div>
                        <w:div w:id="626006096">
                          <w:marLeft w:val="0"/>
                          <w:marRight w:val="0"/>
                          <w:marTop w:val="0"/>
                          <w:marBottom w:val="0"/>
                          <w:divBdr>
                            <w:top w:val="none" w:sz="0" w:space="0" w:color="auto"/>
                            <w:left w:val="none" w:sz="0" w:space="0" w:color="auto"/>
                            <w:bottom w:val="none" w:sz="0" w:space="0" w:color="auto"/>
                            <w:right w:val="none" w:sz="0" w:space="0" w:color="auto"/>
                          </w:divBdr>
                        </w:div>
                        <w:div w:id="854925457">
                          <w:marLeft w:val="0"/>
                          <w:marRight w:val="0"/>
                          <w:marTop w:val="0"/>
                          <w:marBottom w:val="0"/>
                          <w:divBdr>
                            <w:top w:val="none" w:sz="0" w:space="0" w:color="auto"/>
                            <w:left w:val="none" w:sz="0" w:space="0" w:color="auto"/>
                            <w:bottom w:val="none" w:sz="0" w:space="0" w:color="auto"/>
                            <w:right w:val="none" w:sz="0" w:space="0" w:color="auto"/>
                          </w:divBdr>
                        </w:div>
                        <w:div w:id="1845826130">
                          <w:marLeft w:val="0"/>
                          <w:marRight w:val="0"/>
                          <w:marTop w:val="0"/>
                          <w:marBottom w:val="0"/>
                          <w:divBdr>
                            <w:top w:val="none" w:sz="0" w:space="0" w:color="auto"/>
                            <w:left w:val="none" w:sz="0" w:space="0" w:color="auto"/>
                            <w:bottom w:val="none" w:sz="0" w:space="0" w:color="auto"/>
                            <w:right w:val="none" w:sz="0" w:space="0" w:color="auto"/>
                          </w:divBdr>
                        </w:div>
                        <w:div w:id="1735202527">
                          <w:marLeft w:val="0"/>
                          <w:marRight w:val="0"/>
                          <w:marTop w:val="0"/>
                          <w:marBottom w:val="0"/>
                          <w:divBdr>
                            <w:top w:val="none" w:sz="0" w:space="0" w:color="auto"/>
                            <w:left w:val="none" w:sz="0" w:space="0" w:color="auto"/>
                            <w:bottom w:val="none" w:sz="0" w:space="0" w:color="auto"/>
                            <w:right w:val="none" w:sz="0" w:space="0" w:color="auto"/>
                          </w:divBdr>
                        </w:div>
                        <w:div w:id="1821456209">
                          <w:marLeft w:val="0"/>
                          <w:marRight w:val="0"/>
                          <w:marTop w:val="0"/>
                          <w:marBottom w:val="0"/>
                          <w:divBdr>
                            <w:top w:val="none" w:sz="0" w:space="0" w:color="auto"/>
                            <w:left w:val="none" w:sz="0" w:space="0" w:color="auto"/>
                            <w:bottom w:val="none" w:sz="0" w:space="0" w:color="auto"/>
                            <w:right w:val="none" w:sz="0" w:space="0" w:color="auto"/>
                          </w:divBdr>
                        </w:div>
                        <w:div w:id="985820335">
                          <w:marLeft w:val="0"/>
                          <w:marRight w:val="0"/>
                          <w:marTop w:val="0"/>
                          <w:marBottom w:val="0"/>
                          <w:divBdr>
                            <w:top w:val="none" w:sz="0" w:space="0" w:color="auto"/>
                            <w:left w:val="none" w:sz="0" w:space="0" w:color="auto"/>
                            <w:bottom w:val="none" w:sz="0" w:space="0" w:color="auto"/>
                            <w:right w:val="none" w:sz="0" w:space="0" w:color="auto"/>
                          </w:divBdr>
                        </w:div>
                        <w:div w:id="571549072">
                          <w:marLeft w:val="0"/>
                          <w:marRight w:val="0"/>
                          <w:marTop w:val="0"/>
                          <w:marBottom w:val="0"/>
                          <w:divBdr>
                            <w:top w:val="none" w:sz="0" w:space="0" w:color="auto"/>
                            <w:left w:val="none" w:sz="0" w:space="0" w:color="auto"/>
                            <w:bottom w:val="none" w:sz="0" w:space="0" w:color="auto"/>
                            <w:right w:val="none" w:sz="0" w:space="0" w:color="auto"/>
                          </w:divBdr>
                        </w:div>
                        <w:div w:id="645470610">
                          <w:marLeft w:val="0"/>
                          <w:marRight w:val="0"/>
                          <w:marTop w:val="0"/>
                          <w:marBottom w:val="0"/>
                          <w:divBdr>
                            <w:top w:val="none" w:sz="0" w:space="0" w:color="auto"/>
                            <w:left w:val="none" w:sz="0" w:space="0" w:color="auto"/>
                            <w:bottom w:val="none" w:sz="0" w:space="0" w:color="auto"/>
                            <w:right w:val="none" w:sz="0" w:space="0" w:color="auto"/>
                          </w:divBdr>
                        </w:div>
                        <w:div w:id="2032604532">
                          <w:marLeft w:val="0"/>
                          <w:marRight w:val="0"/>
                          <w:marTop w:val="0"/>
                          <w:marBottom w:val="0"/>
                          <w:divBdr>
                            <w:top w:val="none" w:sz="0" w:space="0" w:color="auto"/>
                            <w:left w:val="none" w:sz="0" w:space="0" w:color="auto"/>
                            <w:bottom w:val="none" w:sz="0" w:space="0" w:color="auto"/>
                            <w:right w:val="none" w:sz="0" w:space="0" w:color="auto"/>
                          </w:divBdr>
                        </w:div>
                        <w:div w:id="572131085">
                          <w:marLeft w:val="0"/>
                          <w:marRight w:val="0"/>
                          <w:marTop w:val="0"/>
                          <w:marBottom w:val="0"/>
                          <w:divBdr>
                            <w:top w:val="none" w:sz="0" w:space="0" w:color="auto"/>
                            <w:left w:val="none" w:sz="0" w:space="0" w:color="auto"/>
                            <w:bottom w:val="none" w:sz="0" w:space="0" w:color="auto"/>
                            <w:right w:val="none" w:sz="0" w:space="0" w:color="auto"/>
                          </w:divBdr>
                        </w:div>
                        <w:div w:id="2007705361">
                          <w:marLeft w:val="0"/>
                          <w:marRight w:val="0"/>
                          <w:marTop w:val="0"/>
                          <w:marBottom w:val="0"/>
                          <w:divBdr>
                            <w:top w:val="none" w:sz="0" w:space="0" w:color="auto"/>
                            <w:left w:val="none" w:sz="0" w:space="0" w:color="auto"/>
                            <w:bottom w:val="none" w:sz="0" w:space="0" w:color="auto"/>
                            <w:right w:val="none" w:sz="0" w:space="0" w:color="auto"/>
                          </w:divBdr>
                        </w:div>
                        <w:div w:id="1523207846">
                          <w:marLeft w:val="0"/>
                          <w:marRight w:val="0"/>
                          <w:marTop w:val="0"/>
                          <w:marBottom w:val="0"/>
                          <w:divBdr>
                            <w:top w:val="none" w:sz="0" w:space="0" w:color="auto"/>
                            <w:left w:val="none" w:sz="0" w:space="0" w:color="auto"/>
                            <w:bottom w:val="none" w:sz="0" w:space="0" w:color="auto"/>
                            <w:right w:val="none" w:sz="0" w:space="0" w:color="auto"/>
                          </w:divBdr>
                        </w:div>
                        <w:div w:id="1379015698">
                          <w:marLeft w:val="0"/>
                          <w:marRight w:val="0"/>
                          <w:marTop w:val="0"/>
                          <w:marBottom w:val="0"/>
                          <w:divBdr>
                            <w:top w:val="none" w:sz="0" w:space="0" w:color="auto"/>
                            <w:left w:val="none" w:sz="0" w:space="0" w:color="auto"/>
                            <w:bottom w:val="none" w:sz="0" w:space="0" w:color="auto"/>
                            <w:right w:val="none" w:sz="0" w:space="0" w:color="auto"/>
                          </w:divBdr>
                        </w:div>
                        <w:div w:id="31419593">
                          <w:marLeft w:val="0"/>
                          <w:marRight w:val="0"/>
                          <w:marTop w:val="0"/>
                          <w:marBottom w:val="0"/>
                          <w:divBdr>
                            <w:top w:val="none" w:sz="0" w:space="0" w:color="auto"/>
                            <w:left w:val="none" w:sz="0" w:space="0" w:color="auto"/>
                            <w:bottom w:val="none" w:sz="0" w:space="0" w:color="auto"/>
                            <w:right w:val="none" w:sz="0" w:space="0" w:color="auto"/>
                          </w:divBdr>
                        </w:div>
                        <w:div w:id="2022925702">
                          <w:marLeft w:val="0"/>
                          <w:marRight w:val="0"/>
                          <w:marTop w:val="0"/>
                          <w:marBottom w:val="0"/>
                          <w:divBdr>
                            <w:top w:val="none" w:sz="0" w:space="0" w:color="auto"/>
                            <w:left w:val="none" w:sz="0" w:space="0" w:color="auto"/>
                            <w:bottom w:val="none" w:sz="0" w:space="0" w:color="auto"/>
                            <w:right w:val="none" w:sz="0" w:space="0" w:color="auto"/>
                          </w:divBdr>
                        </w:div>
                        <w:div w:id="1720593203">
                          <w:marLeft w:val="0"/>
                          <w:marRight w:val="0"/>
                          <w:marTop w:val="0"/>
                          <w:marBottom w:val="0"/>
                          <w:divBdr>
                            <w:top w:val="none" w:sz="0" w:space="0" w:color="auto"/>
                            <w:left w:val="none" w:sz="0" w:space="0" w:color="auto"/>
                            <w:bottom w:val="none" w:sz="0" w:space="0" w:color="auto"/>
                            <w:right w:val="none" w:sz="0" w:space="0" w:color="auto"/>
                          </w:divBdr>
                        </w:div>
                        <w:div w:id="1598950176">
                          <w:marLeft w:val="0"/>
                          <w:marRight w:val="0"/>
                          <w:marTop w:val="0"/>
                          <w:marBottom w:val="0"/>
                          <w:divBdr>
                            <w:top w:val="none" w:sz="0" w:space="0" w:color="auto"/>
                            <w:left w:val="none" w:sz="0" w:space="0" w:color="auto"/>
                            <w:bottom w:val="none" w:sz="0" w:space="0" w:color="auto"/>
                            <w:right w:val="none" w:sz="0" w:space="0" w:color="auto"/>
                          </w:divBdr>
                        </w:div>
                        <w:div w:id="1123495377">
                          <w:marLeft w:val="0"/>
                          <w:marRight w:val="0"/>
                          <w:marTop w:val="0"/>
                          <w:marBottom w:val="0"/>
                          <w:divBdr>
                            <w:top w:val="none" w:sz="0" w:space="0" w:color="auto"/>
                            <w:left w:val="none" w:sz="0" w:space="0" w:color="auto"/>
                            <w:bottom w:val="none" w:sz="0" w:space="0" w:color="auto"/>
                            <w:right w:val="none" w:sz="0" w:space="0" w:color="auto"/>
                          </w:divBdr>
                        </w:div>
                        <w:div w:id="1084452446">
                          <w:marLeft w:val="0"/>
                          <w:marRight w:val="0"/>
                          <w:marTop w:val="0"/>
                          <w:marBottom w:val="0"/>
                          <w:divBdr>
                            <w:top w:val="none" w:sz="0" w:space="0" w:color="auto"/>
                            <w:left w:val="none" w:sz="0" w:space="0" w:color="auto"/>
                            <w:bottom w:val="none" w:sz="0" w:space="0" w:color="auto"/>
                            <w:right w:val="none" w:sz="0" w:space="0" w:color="auto"/>
                          </w:divBdr>
                        </w:div>
                        <w:div w:id="711879574">
                          <w:marLeft w:val="0"/>
                          <w:marRight w:val="0"/>
                          <w:marTop w:val="0"/>
                          <w:marBottom w:val="0"/>
                          <w:divBdr>
                            <w:top w:val="none" w:sz="0" w:space="0" w:color="auto"/>
                            <w:left w:val="none" w:sz="0" w:space="0" w:color="auto"/>
                            <w:bottom w:val="none" w:sz="0" w:space="0" w:color="auto"/>
                            <w:right w:val="none" w:sz="0" w:space="0" w:color="auto"/>
                          </w:divBdr>
                        </w:div>
                        <w:div w:id="1877547629">
                          <w:marLeft w:val="0"/>
                          <w:marRight w:val="0"/>
                          <w:marTop w:val="0"/>
                          <w:marBottom w:val="0"/>
                          <w:divBdr>
                            <w:top w:val="none" w:sz="0" w:space="0" w:color="auto"/>
                            <w:left w:val="none" w:sz="0" w:space="0" w:color="auto"/>
                            <w:bottom w:val="none" w:sz="0" w:space="0" w:color="auto"/>
                            <w:right w:val="none" w:sz="0" w:space="0" w:color="auto"/>
                          </w:divBdr>
                        </w:div>
                        <w:div w:id="1212035863">
                          <w:marLeft w:val="0"/>
                          <w:marRight w:val="0"/>
                          <w:marTop w:val="0"/>
                          <w:marBottom w:val="0"/>
                          <w:divBdr>
                            <w:top w:val="none" w:sz="0" w:space="0" w:color="auto"/>
                            <w:left w:val="none" w:sz="0" w:space="0" w:color="auto"/>
                            <w:bottom w:val="none" w:sz="0" w:space="0" w:color="auto"/>
                            <w:right w:val="none" w:sz="0" w:space="0" w:color="auto"/>
                          </w:divBdr>
                        </w:div>
                        <w:div w:id="119301808">
                          <w:marLeft w:val="0"/>
                          <w:marRight w:val="0"/>
                          <w:marTop w:val="0"/>
                          <w:marBottom w:val="0"/>
                          <w:divBdr>
                            <w:top w:val="none" w:sz="0" w:space="0" w:color="auto"/>
                            <w:left w:val="none" w:sz="0" w:space="0" w:color="auto"/>
                            <w:bottom w:val="none" w:sz="0" w:space="0" w:color="auto"/>
                            <w:right w:val="none" w:sz="0" w:space="0" w:color="auto"/>
                          </w:divBdr>
                        </w:div>
                        <w:div w:id="150874976">
                          <w:marLeft w:val="0"/>
                          <w:marRight w:val="0"/>
                          <w:marTop w:val="0"/>
                          <w:marBottom w:val="0"/>
                          <w:divBdr>
                            <w:top w:val="none" w:sz="0" w:space="0" w:color="auto"/>
                            <w:left w:val="none" w:sz="0" w:space="0" w:color="auto"/>
                            <w:bottom w:val="none" w:sz="0" w:space="0" w:color="auto"/>
                            <w:right w:val="none" w:sz="0" w:space="0" w:color="auto"/>
                          </w:divBdr>
                        </w:div>
                        <w:div w:id="681400927">
                          <w:marLeft w:val="0"/>
                          <w:marRight w:val="0"/>
                          <w:marTop w:val="0"/>
                          <w:marBottom w:val="0"/>
                          <w:divBdr>
                            <w:top w:val="none" w:sz="0" w:space="0" w:color="auto"/>
                            <w:left w:val="none" w:sz="0" w:space="0" w:color="auto"/>
                            <w:bottom w:val="none" w:sz="0" w:space="0" w:color="auto"/>
                            <w:right w:val="none" w:sz="0" w:space="0" w:color="auto"/>
                          </w:divBdr>
                        </w:div>
                        <w:div w:id="490217080">
                          <w:marLeft w:val="0"/>
                          <w:marRight w:val="0"/>
                          <w:marTop w:val="0"/>
                          <w:marBottom w:val="0"/>
                          <w:divBdr>
                            <w:top w:val="none" w:sz="0" w:space="0" w:color="auto"/>
                            <w:left w:val="none" w:sz="0" w:space="0" w:color="auto"/>
                            <w:bottom w:val="none" w:sz="0" w:space="0" w:color="auto"/>
                            <w:right w:val="none" w:sz="0" w:space="0" w:color="auto"/>
                          </w:divBdr>
                        </w:div>
                        <w:div w:id="1712269302">
                          <w:marLeft w:val="0"/>
                          <w:marRight w:val="0"/>
                          <w:marTop w:val="0"/>
                          <w:marBottom w:val="0"/>
                          <w:divBdr>
                            <w:top w:val="none" w:sz="0" w:space="0" w:color="auto"/>
                            <w:left w:val="none" w:sz="0" w:space="0" w:color="auto"/>
                            <w:bottom w:val="none" w:sz="0" w:space="0" w:color="auto"/>
                            <w:right w:val="none" w:sz="0" w:space="0" w:color="auto"/>
                          </w:divBdr>
                        </w:div>
                        <w:div w:id="731006292">
                          <w:marLeft w:val="0"/>
                          <w:marRight w:val="0"/>
                          <w:marTop w:val="0"/>
                          <w:marBottom w:val="0"/>
                          <w:divBdr>
                            <w:top w:val="none" w:sz="0" w:space="0" w:color="auto"/>
                            <w:left w:val="none" w:sz="0" w:space="0" w:color="auto"/>
                            <w:bottom w:val="none" w:sz="0" w:space="0" w:color="auto"/>
                            <w:right w:val="none" w:sz="0" w:space="0" w:color="auto"/>
                          </w:divBdr>
                        </w:div>
                        <w:div w:id="1155536875">
                          <w:marLeft w:val="0"/>
                          <w:marRight w:val="0"/>
                          <w:marTop w:val="0"/>
                          <w:marBottom w:val="0"/>
                          <w:divBdr>
                            <w:top w:val="none" w:sz="0" w:space="0" w:color="auto"/>
                            <w:left w:val="none" w:sz="0" w:space="0" w:color="auto"/>
                            <w:bottom w:val="none" w:sz="0" w:space="0" w:color="auto"/>
                            <w:right w:val="none" w:sz="0" w:space="0" w:color="auto"/>
                          </w:divBdr>
                        </w:div>
                        <w:div w:id="313527477">
                          <w:marLeft w:val="0"/>
                          <w:marRight w:val="0"/>
                          <w:marTop w:val="0"/>
                          <w:marBottom w:val="0"/>
                          <w:divBdr>
                            <w:top w:val="none" w:sz="0" w:space="0" w:color="auto"/>
                            <w:left w:val="none" w:sz="0" w:space="0" w:color="auto"/>
                            <w:bottom w:val="none" w:sz="0" w:space="0" w:color="auto"/>
                            <w:right w:val="none" w:sz="0" w:space="0" w:color="auto"/>
                          </w:divBdr>
                        </w:div>
                        <w:div w:id="3681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12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4kh</dc:creator>
  <cp:keywords/>
  <dc:description/>
  <cp:lastModifiedBy>4kh</cp:lastModifiedBy>
  <cp:revision>18</cp:revision>
  <cp:lastPrinted>2026-01-07T02:33:00Z</cp:lastPrinted>
  <dcterms:created xsi:type="dcterms:W3CDTF">2026-01-08T02:38:00Z</dcterms:created>
  <dcterms:modified xsi:type="dcterms:W3CDTF">2026-01-13T04:21:00Z</dcterms:modified>
</cp:coreProperties>
</file>