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Times New Roman"/>
          <w:b/>
          <w:i w:val="0"/>
          <w:sz w:val="36"/>
        </w:rPr>
        <w:t>Landsat-AI: An Intelligent Real-Time Landslide Risk Monitoring System for Kerala Using Machine Learning, Geotechnical Physics, and AI-Driven Expert Analysis</w:t>
      </w:r>
    </w:p>
    <w:p/>
    <w:p>
      <w:pPr>
        <w:jc w:val="center"/>
      </w:pPr>
      <w:r>
        <w:rPr>
          <w:rFonts w:ascii="Times New Roman" w:hAnsi="Times New Roman" w:eastAsia="Times New Roman"/>
          <w:b w:val="0"/>
          <w:i/>
          <w:sz w:val="24"/>
        </w:rPr>
        <w:t>A Project Report submitted in partial fulfillment of the requirements for the award of the degree of</w:t>
      </w:r>
    </w:p>
    <w:p>
      <w:pPr>
        <w:jc w:val="center"/>
      </w:pPr>
      <w:r>
        <w:rPr>
          <w:rFonts w:ascii="Times New Roman" w:hAnsi="Times New Roman" w:eastAsia="Times New Roman"/>
          <w:b/>
          <w:i w:val="0"/>
          <w:sz w:val="28"/>
        </w:rPr>
        <w:t>Bachelor of Technology</w:t>
      </w:r>
    </w:p>
    <w:p>
      <w:pPr>
        <w:jc w:val="center"/>
      </w:pPr>
      <w:r>
        <w:rPr>
          <w:rFonts w:ascii="Times New Roman" w:hAnsi="Times New Roman" w:eastAsia="Times New Roman"/>
          <w:b w:val="0"/>
          <w:i/>
          <w:sz w:val="24"/>
        </w:rPr>
        <w:t>in</w:t>
      </w:r>
    </w:p>
    <w:p>
      <w:pPr>
        <w:jc w:val="center"/>
      </w:pPr>
      <w:r>
        <w:rPr>
          <w:rFonts w:ascii="Times New Roman" w:hAnsi="Times New Roman" w:eastAsia="Times New Roman"/>
          <w:b/>
          <w:i w:val="0"/>
          <w:sz w:val="26"/>
        </w:rPr>
        <w:t>[Your Branch — e.g., Computer Science and Engineering]</w:t>
      </w:r>
    </w:p>
    <w:p/>
    <w:p>
      <w:pPr>
        <w:jc w:val="center"/>
      </w:pPr>
      <w:r>
        <w:rPr>
          <w:rFonts w:ascii="Times New Roman" w:hAnsi="Times New Roman" w:eastAsia="Times New Roman"/>
          <w:b w:val="0"/>
          <w:i/>
          <w:sz w:val="24"/>
        </w:rPr>
        <w:t>Submitted by:</w:t>
      </w:r>
    </w:p>
    <w:p>
      <w:pPr>
        <w:jc w:val="center"/>
      </w:pPr>
      <w:r>
        <w:rPr>
          <w:rFonts w:ascii="Times New Roman" w:hAnsi="Times New Roman" w:eastAsia="Times New Roman"/>
          <w:b/>
          <w:i w:val="0"/>
          <w:sz w:val="24"/>
        </w:rPr>
        <w:t>[Student Name 1]</w:t>
      </w:r>
    </w:p>
    <w:p>
      <w:pPr>
        <w:jc w:val="center"/>
      </w:pPr>
      <w:r>
        <w:rPr>
          <w:rFonts w:ascii="Times New Roman" w:hAnsi="Times New Roman" w:eastAsia="Times New Roman"/>
          <w:b/>
          <w:i w:val="0"/>
          <w:sz w:val="24"/>
        </w:rPr>
        <w:t>[Student Name 2]</w:t>
      </w:r>
    </w:p>
    <w:p>
      <w:pPr>
        <w:jc w:val="center"/>
      </w:pPr>
      <w:r>
        <w:rPr>
          <w:rFonts w:ascii="Times New Roman" w:hAnsi="Times New Roman" w:eastAsia="Times New Roman"/>
          <w:b/>
          <w:i w:val="0"/>
          <w:sz w:val="24"/>
        </w:rPr>
        <w:t>[Student Name 3]</w:t>
      </w:r>
    </w:p>
    <w:p/>
    <w:p>
      <w:pPr>
        <w:jc w:val="center"/>
      </w:pPr>
      <w:r>
        <w:rPr>
          <w:rFonts w:ascii="Times New Roman" w:hAnsi="Times New Roman" w:eastAsia="Times New Roman"/>
          <w:b w:val="0"/>
          <w:i/>
          <w:sz w:val="24"/>
        </w:rPr>
        <w:t>Under the guidance of:</w:t>
      </w:r>
    </w:p>
    <w:p>
      <w:pPr>
        <w:jc w:val="center"/>
      </w:pPr>
      <w:r>
        <w:rPr>
          <w:rFonts w:ascii="Times New Roman" w:hAnsi="Times New Roman" w:eastAsia="Times New Roman"/>
          <w:b/>
          <w:i w:val="0"/>
          <w:sz w:val="24"/>
        </w:rPr>
        <w:t>[Guide Name], [Designation]</w:t>
      </w:r>
    </w:p>
    <w:p/>
    <w:p>
      <w:pPr>
        <w:jc w:val="center"/>
      </w:pPr>
      <w:r>
        <w:rPr>
          <w:rFonts w:ascii="Times New Roman" w:hAnsi="Times New Roman" w:eastAsia="Times New Roman"/>
          <w:b/>
          <w:i w:val="0"/>
          <w:sz w:val="26"/>
        </w:rPr>
        <w:t>[College Name]</w:t>
      </w:r>
    </w:p>
    <w:p>
      <w:pPr>
        <w:jc w:val="center"/>
      </w:pPr>
      <w:r>
        <w:rPr>
          <w:rFonts w:ascii="Times New Roman" w:hAnsi="Times New Roman" w:eastAsia="Times New Roman"/>
          <w:b/>
          <w:i w:val="0"/>
          <w:sz w:val="26"/>
        </w:rPr>
        <w:t>[University Name]</w:t>
      </w:r>
    </w:p>
    <w:p>
      <w:pPr>
        <w:jc w:val="center"/>
      </w:pPr>
      <w:r>
        <w:rPr>
          <w:rFonts w:ascii="Times New Roman" w:hAnsi="Times New Roman" w:eastAsia="Times New Roman"/>
          <w:b/>
          <w:i w:val="0"/>
          <w:sz w:val="26"/>
        </w:rPr>
        <w:t>[Month, Year]</w:t>
      </w:r>
    </w:p>
    <w:p>
      <w:r>
        <w:br w:type="page"/>
      </w:r>
    </w:p>
    <w:p>
      <w:pPr>
        <w:pStyle w:val="Heading1"/>
        <w:jc w:val="center"/>
      </w:pPr>
      <w:r>
        <w:rPr>
          <w:rFonts w:ascii="Times New Roman" w:hAnsi="Times New Roman" w:eastAsia="Times New Roman"/>
          <w:color w:val="000000"/>
          <w:sz w:val="32"/>
        </w:rPr>
        <w:t>ABSTRACT</w:t>
      </w:r>
    </w:p>
    <w:p>
      <w:pPr>
        <w:spacing w:after="120" w:line="360" w:lineRule="auto"/>
      </w:pPr>
      <w:r>
        <w:rPr>
          <w:rFonts w:ascii="Times New Roman" w:hAnsi="Times New Roman" w:eastAsia="Times New Roman"/>
          <w:b w:val="0"/>
          <w:i w:val="0"/>
          <w:sz w:val="24"/>
        </w:rPr>
        <w:t>Landslides are among the most destructive natural hazards in Kerala, India, claiming hundreds of lives and causing billions of rupees in damages during each monsoon season. The Western Ghats region, with its steep slopes, laterite soils, and extreme monsoon rainfall, is particularly vulnerable. Traditional monitoring approaches are either too slow (manual geological surveys) or too coarse (regional weather-based warnings) to provide actionable, zone-level risk prediction in real time.</w:t>
      </w:r>
    </w:p>
    <w:p>
      <w:pPr>
        <w:spacing w:after="120" w:line="360" w:lineRule="auto"/>
      </w:pPr>
      <w:r>
        <w:rPr>
          <w:rFonts w:ascii="Times New Roman" w:hAnsi="Times New Roman" w:eastAsia="Times New Roman"/>
          <w:b w:val="0"/>
          <w:i w:val="0"/>
          <w:sz w:val="24"/>
        </w:rPr>
        <w:t>This project presents Landsat-AI, an intelligent, full-stack landslide risk monitoring system that continuously monitors 1,533 village zones across Kerala. The system integrates four key technologies: (1) a Machine Learning model (Random Forest classifier) trained on terrain features — Digital Elevation Model (DEM), slope gradient, and 7-day accumulated rainfall — to predict landslide susceptibility; (2) a geotechnical physics engine implementing the Infinite Slope Model (Mohr-Coulomb failure criterion) to calculate the Factor of Safety (FoS) using real soil properties; (3) Google Earth Engine satellite data for land cover classification, vegetation health (NDVI), and soil moisture; and (4) an AI Expert Geologist — a Large Language Model (LLM) with advanced prompt engineering that provides natural-language explanations of why a zone is at risk and forecasts future conditions.</w:t>
      </w:r>
    </w:p>
    <w:p>
      <w:pPr>
        <w:spacing w:after="120" w:line="360" w:lineRule="auto"/>
      </w:pPr>
      <w:r>
        <w:rPr>
          <w:rFonts w:ascii="Times New Roman" w:hAnsi="Times New Roman" w:eastAsia="Times New Roman"/>
          <w:b w:val="0"/>
          <w:i w:val="0"/>
          <w:sz w:val="24"/>
        </w:rPr>
        <w:t>The system fetches live rainfall data every 5 minutes from the Open-Meteo API, using a grid-based optimization algorithm that reduces over 1,500 API calls to approximately 30. A dark-mode scientific dashboard built with Leaflet.js provides interactive map visualization with concentric pulse animations for high-risk zones, and a real-time chat interface with the AI geologist. Results demonstrate that the system reliably identifies high-risk zones during heavy rainfall events, with the physics engine correctly predicting slope instability when the Factor of Safety drops below 1.0.</w:t>
      </w:r>
    </w:p>
    <w:p>
      <w:pPr>
        <w:spacing w:before="240" w:line="360" w:lineRule="auto"/>
      </w:pPr>
      <w:r>
        <w:rPr>
          <w:rFonts w:ascii="Times New Roman" w:hAnsi="Times New Roman" w:eastAsia="Times New Roman"/>
          <w:b/>
          <w:i w:val="0"/>
          <w:sz w:val="24"/>
        </w:rPr>
        <w:t xml:space="preserve">Keywords: </w:t>
      </w:r>
      <w:r>
        <w:rPr>
          <w:rFonts w:ascii="Times New Roman" w:hAnsi="Times New Roman" w:eastAsia="Times New Roman"/>
          <w:b w:val="0"/>
          <w:i/>
          <w:sz w:val="24"/>
        </w:rPr>
        <w:t>Landslide prediction, machine learning, geotechnical engineering, Factor of Safety, Kerala, real-time monitoring, Google Earth Engine, LLM, Random Forest, Soil Water Index.</w:t>
      </w:r>
    </w:p>
    <w:p>
      <w:r>
        <w:br w:type="page"/>
      </w:r>
    </w:p>
    <w:p>
      <w:pPr>
        <w:pStyle w:val="Heading1"/>
        <w:jc w:val="center"/>
      </w:pPr>
      <w:r>
        <w:rPr>
          <w:rFonts w:ascii="Times New Roman" w:hAnsi="Times New Roman" w:eastAsia="Times New Roman"/>
          <w:color w:val="000000"/>
          <w:sz w:val="32"/>
        </w:rPr>
        <w:t>CONTENTS</w:t>
      </w:r>
    </w:p>
    <w:p>
      <w:pPr>
        <w:spacing w:after="80" w:line="360" w:lineRule="auto"/>
      </w:pPr>
      <w:r>
        <w:rPr>
          <w:rFonts w:ascii="Times New Roman" w:hAnsi="Times New Roman" w:eastAsia="Times New Roman"/>
          <w:b w:val="0"/>
          <w:i w:val="0"/>
          <w:sz w:val="24"/>
        </w:rPr>
        <w:t>1. Introduction</w:t>
      </w:r>
    </w:p>
    <w:p>
      <w:pPr>
        <w:spacing w:after="80" w:line="360" w:lineRule="auto"/>
      </w:pPr>
      <w:r>
        <w:rPr>
          <w:rFonts w:ascii="Times New Roman" w:hAnsi="Times New Roman" w:eastAsia="Times New Roman"/>
          <w:b w:val="0"/>
          <w:i w:val="0"/>
          <w:sz w:val="24"/>
        </w:rPr>
        <w:t>2. Problem Definition</w:t>
      </w:r>
    </w:p>
    <w:p>
      <w:pPr>
        <w:spacing w:after="80" w:line="360" w:lineRule="auto"/>
      </w:pPr>
      <w:r>
        <w:rPr>
          <w:rFonts w:ascii="Times New Roman" w:hAnsi="Times New Roman" w:eastAsia="Times New Roman"/>
          <w:b w:val="0"/>
          <w:i w:val="0"/>
          <w:sz w:val="24"/>
        </w:rPr>
        <w:t>3. Requirements Capture and Analysis</w:t>
      </w:r>
    </w:p>
    <w:p>
      <w:pPr>
        <w:spacing w:after="80" w:line="360" w:lineRule="auto"/>
      </w:pPr>
      <w:r>
        <w:rPr>
          <w:rFonts w:ascii="Times New Roman" w:hAnsi="Times New Roman" w:eastAsia="Times New Roman"/>
          <w:b w:val="0"/>
          <w:i w:val="0"/>
          <w:sz w:val="24"/>
        </w:rPr>
        <w:t>4. Design</w:t>
      </w:r>
    </w:p>
    <w:p>
      <w:pPr>
        <w:spacing w:after="80" w:line="360" w:lineRule="auto"/>
      </w:pPr>
      <w:r>
        <w:rPr>
          <w:rFonts w:ascii="Times New Roman" w:hAnsi="Times New Roman" w:eastAsia="Times New Roman"/>
          <w:b w:val="0"/>
          <w:i w:val="0"/>
          <w:sz w:val="24"/>
        </w:rPr>
        <w:t>5. Implementation</w:t>
      </w:r>
    </w:p>
    <w:p>
      <w:pPr>
        <w:spacing w:after="80" w:line="360" w:lineRule="auto"/>
      </w:pPr>
      <w:r>
        <w:rPr>
          <w:rFonts w:ascii="Times New Roman" w:hAnsi="Times New Roman" w:eastAsia="Times New Roman"/>
          <w:b w:val="0"/>
          <w:i w:val="0"/>
          <w:sz w:val="24"/>
        </w:rPr>
        <w:t>6. Results and Discussion</w:t>
      </w:r>
    </w:p>
    <w:p>
      <w:pPr>
        <w:spacing w:after="80" w:line="360" w:lineRule="auto"/>
      </w:pPr>
      <w:r>
        <w:rPr>
          <w:rFonts w:ascii="Times New Roman" w:hAnsi="Times New Roman" w:eastAsia="Times New Roman"/>
          <w:b w:val="0"/>
          <w:i w:val="0"/>
          <w:sz w:val="24"/>
        </w:rPr>
        <w:t>7. Conclusion</w:t>
      </w:r>
    </w:p>
    <w:p>
      <w:pPr>
        <w:spacing w:after="80" w:line="360" w:lineRule="auto"/>
      </w:pPr>
      <w:r>
        <w:rPr>
          <w:rFonts w:ascii="Times New Roman" w:hAnsi="Times New Roman" w:eastAsia="Times New Roman"/>
          <w:b w:val="0"/>
          <w:i w:val="0"/>
          <w:sz w:val="24"/>
        </w:rPr>
        <w:t>8. References</w:t>
      </w:r>
    </w:p>
    <w:p>
      <w:r>
        <w:br w:type="page"/>
      </w:r>
    </w:p>
    <w:p>
      <w:pPr>
        <w:pStyle w:val="Heading1"/>
        <w:jc w:val="center"/>
      </w:pPr>
      <w:r>
        <w:rPr>
          <w:rFonts w:ascii="Times New Roman" w:hAnsi="Times New Roman" w:eastAsia="Times New Roman"/>
          <w:color w:val="000000"/>
          <w:sz w:val="32"/>
        </w:rPr>
        <w:t>1. INTRODUCTION</w:t>
      </w:r>
    </w:p>
    <w:p>
      <w:pPr>
        <w:pStyle w:val="Heading2"/>
        <w:jc w:val="left"/>
      </w:pPr>
      <w:r>
        <w:rPr>
          <w:rFonts w:ascii="Times New Roman" w:hAnsi="Times New Roman" w:eastAsia="Times New Roman"/>
          <w:color w:val="000000"/>
          <w:sz w:val="28"/>
        </w:rPr>
        <w:t>1.1 Background</w:t>
      </w:r>
    </w:p>
    <w:p>
      <w:pPr>
        <w:spacing w:after="120" w:line="360" w:lineRule="auto"/>
      </w:pPr>
      <w:r>
        <w:rPr>
          <w:rFonts w:ascii="Times New Roman" w:hAnsi="Times New Roman" w:eastAsia="Times New Roman"/>
          <w:b w:val="0"/>
          <w:i w:val="0"/>
          <w:sz w:val="24"/>
        </w:rPr>
        <w:t>Kerala, a state on India's southwestern coast, is one of the most landslide-prone regions in the country. The Western Ghats mountain range running along Kerala's eastern border features steep terrain with slopes exceeding 30 degrees, laterite soils with moderate cohesion, and intense monsoon rainfall exceeding 3,000 mm annually. Between 2018 and 2024, Kerala witnessed catastrophic landslide events — including the Wayanad disaster of 2024 that killed over 400 people — highlighting the urgent need for better early warning systems.</w:t>
      </w:r>
    </w:p>
    <w:p>
      <w:pPr>
        <w:pStyle w:val="Heading2"/>
        <w:jc w:val="left"/>
      </w:pPr>
      <w:r>
        <w:rPr>
          <w:rFonts w:ascii="Times New Roman" w:hAnsi="Times New Roman" w:eastAsia="Times New Roman"/>
          <w:color w:val="000000"/>
          <w:sz w:val="28"/>
        </w:rPr>
        <w:t>1.2 Motivation</w:t>
      </w:r>
    </w:p>
    <w:p>
      <w:pPr>
        <w:spacing w:after="120" w:line="360" w:lineRule="auto"/>
      </w:pPr>
      <w:r>
        <w:rPr>
          <w:rFonts w:ascii="Times New Roman" w:hAnsi="Times New Roman" w:eastAsia="Times New Roman"/>
          <w:b w:val="0"/>
          <w:i w:val="0"/>
          <w:sz w:val="24"/>
        </w:rPr>
        <w:t>Existing landslide monitoring solutions in India suffer from several limitations. The Geological Survey of India (GSI) provides district-level susceptibility maps that are static and do not incorporate real-time weather conditions. The India Meteorological Department (IMD) issues rainfall-based warnings, but these are too broad — a single district alert covers thousands of square kilometers with vastly different terrain characteristics. There is no freely available system that combines real-time rainfall data, terrain-specific ML prediction, physics-based slope stability analysis, and expert-level explanations at the individual village level.</w:t>
      </w:r>
    </w:p>
    <w:p>
      <w:pPr>
        <w:pStyle w:val="Heading2"/>
        <w:jc w:val="left"/>
      </w:pPr>
      <w:r>
        <w:rPr>
          <w:rFonts w:ascii="Times New Roman" w:hAnsi="Times New Roman" w:eastAsia="Times New Roman"/>
          <w:color w:val="000000"/>
          <w:sz w:val="28"/>
        </w:rPr>
        <w:t>1.3 Objective</w:t>
      </w:r>
    </w:p>
    <w:p>
      <w:pPr>
        <w:spacing w:after="120" w:line="360" w:lineRule="auto"/>
      </w:pPr>
      <w:r>
        <w:rPr>
          <w:rFonts w:ascii="Times New Roman" w:hAnsi="Times New Roman" w:eastAsia="Times New Roman"/>
          <w:b w:val="0"/>
          <w:i w:val="0"/>
          <w:sz w:val="24"/>
        </w:rPr>
        <w:t>The primary objective of this project is to design and develop an intelligent, real-time landslide risk monitoring system for Kerala that provides village-level risk predictions by combining machine learning, geotechnical physics, satellite remote sensing, and AI-driven expert analysis. Its specific objectives include: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Real-Time Village-Level Monitoring</w:t>
      </w:r>
      <w:r>
        <w:rPr>
          <w:rFonts w:ascii="Times New Roman" w:hAnsi="Times New Roman" w:eastAsia="Times New Roman"/>
          <w:b w:val="0"/>
          <w:i w:val="0"/>
          <w:sz w:val="24"/>
        </w:rPr>
        <w:t>: Monitoring all 1,533 village zones across Kerala with individual, terrain-specific risk predictions that are automatically updated every 5 minutes using live rainfall data.</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Dual-Validated Risk Assessment</w:t>
      </w:r>
      <w:r>
        <w:rPr>
          <w:rFonts w:ascii="Times New Roman" w:hAnsi="Times New Roman" w:eastAsia="Times New Roman"/>
          <w:b w:val="0"/>
          <w:i w:val="0"/>
          <w:sz w:val="24"/>
        </w:rPr>
        <w:t>: Combining Machine Learning probability with geotechnical physics (Factor of Safety) for a more reliable risk assessment. The Factor of Safety is dynamically computed by estimating soil moisture saturation from the 7-day rainfall data, which alters the pore water pressure in the slope stability calculation.</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Satellite Data Integration</w:t>
      </w:r>
      <w:r>
        <w:rPr>
          <w:rFonts w:ascii="Times New Roman" w:hAnsi="Times New Roman" w:eastAsia="Times New Roman"/>
          <w:b w:val="0"/>
          <w:i w:val="0"/>
          <w:sz w:val="24"/>
        </w:rPr>
        <w:t>: Integrating live satellite data from Google Earth Engine, including land cover classification, vegetation health trends (NDVI), and soil moisture levels, to enrich the risk analysis with environmental context.</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AI-Powered Expert Geologist</w:t>
      </w:r>
      <w:r>
        <w:rPr>
          <w:rFonts w:ascii="Times New Roman" w:hAnsi="Times New Roman" w:eastAsia="Times New Roman"/>
          <w:b w:val="0"/>
          <w:i w:val="0"/>
          <w:sz w:val="24"/>
        </w:rPr>
        <w:t>: Providing an AI-powered expert geologist that explains risks in natural language, performs "what-if" rainfall simulations, and has the ability to connect to the internet to retrieve the latest landslide news, check historical event data, and provide real-time situational updates.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Interactive Web Dashboard</w:t>
      </w:r>
      <w:r>
        <w:rPr>
          <w:rFonts w:ascii="Times New Roman" w:hAnsi="Times New Roman" w:eastAsia="Times New Roman"/>
          <w:b w:val="0"/>
          <w:i w:val="0"/>
          <w:sz w:val="24"/>
        </w:rPr>
        <w:t>: Delivering all information through an interactive, real-time scientific dashboard with an interactive map, visual alerts, and a chat-based AI consultation panel.</w:t>
      </w:r>
    </w:p>
    <w:p>
      <w:pPr>
        <w:pStyle w:val="Heading2"/>
        <w:jc w:val="left"/>
      </w:pPr>
      <w:r>
        <w:rPr>
          <w:rFonts w:ascii="Times New Roman" w:hAnsi="Times New Roman" w:eastAsia="Times New Roman"/>
          <w:color w:val="000000"/>
          <w:sz w:val="28"/>
        </w:rPr>
        <w:t>1.4 Scope</w:t>
      </w:r>
    </w:p>
    <w:p>
      <w:pPr>
        <w:spacing w:after="120" w:line="360" w:lineRule="auto"/>
      </w:pPr>
      <w:r>
        <w:rPr>
          <w:rFonts w:ascii="Times New Roman" w:hAnsi="Times New Roman" w:eastAsia="Times New Roman"/>
          <w:b w:val="0"/>
          <w:i w:val="0"/>
          <w:sz w:val="24"/>
        </w:rPr>
        <w:t>The system covers the entire state of Kerala with 1,533 village-level polygons. It uses publicly available satellite data (SRTM DEM, ESA WorldCover, Sentinel-2, NASA SMAP) and free weather APIs (Open-Meteo). The AI geologist uses a locally hosted LLM (Llama 3 / 3.1 via Ollama) guided by a highly engineered system prompt containing domain-specific geological knowledge.</w:t>
      </w:r>
    </w:p>
    <w:p>
      <w:r>
        <w:br w:type="page"/>
      </w:r>
    </w:p>
    <w:p>
      <w:pPr>
        <w:pStyle w:val="Heading1"/>
        <w:jc w:val="center"/>
      </w:pPr>
      <w:r>
        <w:rPr>
          <w:rFonts w:ascii="Times New Roman" w:hAnsi="Times New Roman" w:eastAsia="Times New Roman"/>
          <w:color w:val="000000"/>
          <w:sz w:val="32"/>
        </w:rPr>
        <w:t>2. PROBLEM DEFINITION</w:t>
      </w:r>
    </w:p>
    <w:p>
      <w:pPr>
        <w:pStyle w:val="Heading2"/>
        <w:jc w:val="left"/>
      </w:pPr>
      <w:r>
        <w:rPr>
          <w:rFonts w:ascii="Times New Roman" w:hAnsi="Times New Roman" w:eastAsia="Times New Roman"/>
          <w:color w:val="000000"/>
          <w:sz w:val="28"/>
        </w:rPr>
        <w:t>2.1 Motive of the Project</w:t>
      </w:r>
    </w:p>
    <w:p>
      <w:pPr>
        <w:spacing w:after="120" w:line="360" w:lineRule="auto"/>
      </w:pPr>
      <w:r>
        <w:rPr>
          <w:rFonts w:ascii="Times New Roman" w:hAnsi="Times New Roman" w:eastAsia="Times New Roman"/>
          <w:b w:val="0"/>
          <w:i w:val="0"/>
          <w:sz w:val="24"/>
        </w:rPr>
        <w:t>The primary motive of this project is to address the gap between district-level landslide warnings and the village-level granularity needed for effective disaster preparedness. When a district-level "Red Alert" is issued, officials and citizens have no way to determine which specific villages are most at risk. This project solves this by computing individual risk scores for each of the 1,533 villages using their specific elevation, slope, soil type, and live rainfall data.</w:t>
      </w:r>
    </w:p>
    <w:p>
      <w:pPr>
        <w:pStyle w:val="Heading2"/>
        <w:jc w:val="left"/>
      </w:pPr>
      <w:r>
        <w:rPr>
          <w:rFonts w:ascii="Times New Roman" w:hAnsi="Times New Roman" w:eastAsia="Times New Roman"/>
          <w:color w:val="000000"/>
          <w:sz w:val="28"/>
        </w:rPr>
        <w:t>2.2 Problem Statement</w:t>
      </w:r>
    </w:p>
    <w:p>
      <w:pPr>
        <w:spacing w:after="120" w:line="360" w:lineRule="auto"/>
      </w:pPr>
      <w:r>
        <w:rPr>
          <w:rFonts w:ascii="Times New Roman" w:hAnsi="Times New Roman" w:eastAsia="Times New Roman"/>
          <w:b w:val="0"/>
          <w:i w:val="0"/>
          <w:sz w:val="24"/>
        </w:rPr>
        <w:t>Design and implement a scalable, real-time landslide risk monitoring system that provides village-level risk predictions for Kerala by integrating terrain data, live rainfall, geotechnical slope stability physics, satellite remote sensing, and AI-powered natural language analysis — all accessible through a web dashboard.</w:t>
      </w:r>
    </w:p>
    <w:p>
      <w:pPr>
        <w:pStyle w:val="Heading2"/>
        <w:jc w:val="left"/>
      </w:pPr>
      <w:r>
        <w:rPr>
          <w:rFonts w:ascii="Times New Roman" w:hAnsi="Times New Roman" w:eastAsia="Times New Roman"/>
          <w:color w:val="000000"/>
          <w:sz w:val="28"/>
        </w:rPr>
        <w:t>2.3 Existing Systems and Limitations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rFonts w:ascii="Times New Roman" w:hAnsi="Times New Roman" w:eastAsia="Times New Roman"/>
                <w:b/>
                <w:i w:val="0"/>
                <w:sz w:val="22"/>
              </w:rPr>
              <w:t>System</w:t>
            </w:r>
          </w:p>
        </w:tc>
        <w:tc>
          <w:tcPr>
            <w:tcW w:type="dxa" w:w="3120"/>
            <w:shd w:fill="D9E2F3" w:val="clear"/>
          </w:tcPr>
          <w:p>
            <w:pPr>
              <w:jc w:val="center"/>
            </w:pPr>
            <w:r/>
            <w:r>
              <w:rPr>
                <w:rFonts w:ascii="Times New Roman" w:hAnsi="Times New Roman" w:eastAsia="Times New Roman"/>
                <w:b/>
                <w:i w:val="0"/>
                <w:sz w:val="22"/>
              </w:rPr>
              <w:t>Approach</w:t>
            </w:r>
          </w:p>
        </w:tc>
        <w:tc>
          <w:tcPr>
            <w:tcW w:type="dxa" w:w="3120"/>
            <w:shd w:fill="D9E2F3" w:val="clear"/>
          </w:tcPr>
          <w:p>
            <w:pPr>
              <w:jc w:val="center"/>
            </w:pPr>
            <w:r/>
            <w:r>
              <w:rPr>
                <w:rFonts w:ascii="Times New Roman" w:hAnsi="Times New Roman" w:eastAsia="Times New Roman"/>
                <w:b/>
                <w:i w:val="0"/>
                <w:sz w:val="22"/>
              </w:rPr>
              <w:t>Limitations</w:t>
            </w:r>
          </w:p>
        </w:tc>
      </w:tr>
      <w:tr>
        <w:tc>
          <w:tcPr>
            <w:tcW w:type="dxa" w:w="3120"/>
          </w:tcPr>
          <w:p>
            <w:r/>
            <w:r>
              <w:rPr>
                <w:rFonts w:ascii="Times New Roman" w:hAnsi="Times New Roman" w:eastAsia="Times New Roman"/>
                <w:b w:val="0"/>
                <w:i w:val="0"/>
                <w:sz w:val="22"/>
              </w:rPr>
              <w:t>GSI Susceptibility Maps</w:t>
            </w:r>
          </w:p>
        </w:tc>
        <w:tc>
          <w:tcPr>
            <w:tcW w:type="dxa" w:w="3120"/>
          </w:tcPr>
          <w:p>
            <w:r/>
            <w:r>
              <w:rPr>
                <w:rFonts w:ascii="Times New Roman" w:hAnsi="Times New Roman" w:eastAsia="Times New Roman"/>
                <w:b w:val="0"/>
                <w:i w:val="0"/>
                <w:sz w:val="22"/>
              </w:rPr>
              <w:t>Static maps based on historical surveys</w:t>
            </w:r>
          </w:p>
        </w:tc>
        <w:tc>
          <w:tcPr>
            <w:tcW w:type="dxa" w:w="3120"/>
          </w:tcPr>
          <w:p>
            <w:r/>
            <w:r>
              <w:rPr>
                <w:rFonts w:ascii="Times New Roman" w:hAnsi="Times New Roman" w:eastAsia="Times New Roman"/>
                <w:b w:val="0"/>
                <w:i w:val="0"/>
                <w:sz w:val="22"/>
              </w:rPr>
              <w:t>No real-time updates, no rainfall integration</w:t>
            </w:r>
          </w:p>
        </w:tc>
      </w:tr>
      <w:tr>
        <w:tc>
          <w:tcPr>
            <w:tcW w:type="dxa" w:w="3120"/>
          </w:tcPr>
          <w:p>
            <w:r/>
            <w:r>
              <w:rPr>
                <w:rFonts w:ascii="Times New Roman" w:hAnsi="Times New Roman" w:eastAsia="Times New Roman"/>
                <w:b w:val="0"/>
                <w:i w:val="0"/>
                <w:sz w:val="22"/>
              </w:rPr>
              <w:t>IMD Rainfall Warnings</w:t>
            </w:r>
          </w:p>
        </w:tc>
        <w:tc>
          <w:tcPr>
            <w:tcW w:type="dxa" w:w="3120"/>
          </w:tcPr>
          <w:p>
            <w:r/>
            <w:r>
              <w:rPr>
                <w:rFonts w:ascii="Times New Roman" w:hAnsi="Times New Roman" w:eastAsia="Times New Roman"/>
                <w:b w:val="0"/>
                <w:i w:val="0"/>
                <w:sz w:val="22"/>
              </w:rPr>
              <w:t>Threshold-based rainfall alerts</w:t>
            </w:r>
          </w:p>
        </w:tc>
        <w:tc>
          <w:tcPr>
            <w:tcW w:type="dxa" w:w="3120"/>
          </w:tcPr>
          <w:p>
            <w:r/>
            <w:r>
              <w:rPr>
                <w:rFonts w:ascii="Times New Roman" w:hAnsi="Times New Roman" w:eastAsia="Times New Roman"/>
                <w:b w:val="0"/>
                <w:i w:val="0"/>
                <w:sz w:val="22"/>
              </w:rPr>
              <w:t>District-level only, no terrain specificity</w:t>
            </w:r>
          </w:p>
        </w:tc>
      </w:tr>
      <w:tr>
        <w:tc>
          <w:tcPr>
            <w:tcW w:type="dxa" w:w="3120"/>
          </w:tcPr>
          <w:p>
            <w:r/>
            <w:r>
              <w:rPr>
                <w:rFonts w:ascii="Times New Roman" w:hAnsi="Times New Roman" w:eastAsia="Times New Roman"/>
                <w:b w:val="0"/>
                <w:i w:val="0"/>
                <w:sz w:val="22"/>
              </w:rPr>
              <w:t>ISRO NRSC Portal</w:t>
            </w:r>
          </w:p>
        </w:tc>
        <w:tc>
          <w:tcPr>
            <w:tcW w:type="dxa" w:w="3120"/>
          </w:tcPr>
          <w:p>
            <w:r/>
            <w:r>
              <w:rPr>
                <w:rFonts w:ascii="Times New Roman" w:hAnsi="Times New Roman" w:eastAsia="Times New Roman"/>
                <w:b w:val="0"/>
                <w:i w:val="0"/>
                <w:sz w:val="22"/>
              </w:rPr>
              <w:t>Satellite-based monitoring</w:t>
            </w:r>
          </w:p>
        </w:tc>
        <w:tc>
          <w:tcPr>
            <w:tcW w:type="dxa" w:w="3120"/>
          </w:tcPr>
          <w:p>
            <w:r/>
            <w:r>
              <w:rPr>
                <w:rFonts w:ascii="Times New Roman" w:hAnsi="Times New Roman" w:eastAsia="Times New Roman"/>
                <w:b w:val="0"/>
                <w:i w:val="0"/>
                <w:sz w:val="22"/>
              </w:rPr>
              <w:t>Post-disaster mapping, not predictive</w:t>
            </w:r>
          </w:p>
        </w:tc>
      </w:tr>
      <w:tr>
        <w:tc>
          <w:tcPr>
            <w:tcW w:type="dxa" w:w="3120"/>
          </w:tcPr>
          <w:p>
            <w:r/>
            <w:r>
              <w:rPr>
                <w:rFonts w:ascii="Times New Roman" w:hAnsi="Times New Roman" w:eastAsia="Times New Roman"/>
                <w:b w:val="0"/>
                <w:i w:val="0"/>
                <w:sz w:val="22"/>
              </w:rPr>
              <w:t>Academic ML Models</w:t>
            </w:r>
          </w:p>
        </w:tc>
        <w:tc>
          <w:tcPr>
            <w:tcW w:type="dxa" w:w="3120"/>
          </w:tcPr>
          <w:p>
            <w:r/>
            <w:r>
              <w:rPr>
                <w:rFonts w:ascii="Times New Roman" w:hAnsi="Times New Roman" w:eastAsia="Times New Roman"/>
                <w:b w:val="0"/>
                <w:i w:val="0"/>
                <w:sz w:val="22"/>
              </w:rPr>
              <w:t>Offline ML predictions</w:t>
            </w:r>
          </w:p>
        </w:tc>
        <w:tc>
          <w:tcPr>
            <w:tcW w:type="dxa" w:w="3120"/>
          </w:tcPr>
          <w:p>
            <w:r/>
            <w:r>
              <w:rPr>
                <w:rFonts w:ascii="Times New Roman" w:hAnsi="Times New Roman" w:eastAsia="Times New Roman"/>
                <w:b w:val="0"/>
                <w:i w:val="0"/>
                <w:sz w:val="22"/>
              </w:rPr>
              <w:t>Not deployed as real-time systems, single-model approach</w:t>
            </w:r>
          </w:p>
        </w:tc>
      </w:tr>
    </w:tbl>
    <w:p/>
    <w:p>
      <w:pPr>
        <w:pStyle w:val="Heading2"/>
        <w:jc w:val="left"/>
      </w:pPr>
      <w:r>
        <w:rPr>
          <w:rFonts w:ascii="Times New Roman" w:hAnsi="Times New Roman" w:eastAsia="Times New Roman"/>
          <w:color w:val="000000"/>
          <w:sz w:val="28"/>
        </w:rPr>
        <w:t>2.4 Proposed Solution</w:t>
      </w:r>
    </w:p>
    <w:p>
      <w:pPr>
        <w:spacing w:after="120" w:line="360" w:lineRule="auto"/>
      </w:pPr>
      <w:r>
        <w:rPr>
          <w:rFonts w:ascii="Times New Roman" w:hAnsi="Times New Roman" w:eastAsia="Times New Roman"/>
          <w:b w:val="0"/>
          <w:i w:val="0"/>
          <w:sz w:val="24"/>
        </w:rPr>
        <w:t>Landsat-AI combines four approaches into a unified, real-time system:</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ML Prediction</w:t>
      </w:r>
      <w:r>
        <w:rPr>
          <w:rFonts w:ascii="Times New Roman" w:hAnsi="Times New Roman" w:eastAsia="Times New Roman"/>
          <w:b w:val="0"/>
          <w:i w:val="0"/>
          <w:sz w:val="24"/>
        </w:rPr>
        <w:t>: A Random Forest model trained on DEM, slope, and rainfall features provides terrain-based susceptibility probability.</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Physics Engine</w:t>
      </w:r>
      <w:r>
        <w:rPr>
          <w:rFonts w:ascii="Times New Roman" w:hAnsi="Times New Roman" w:eastAsia="Times New Roman"/>
          <w:b w:val="0"/>
          <w:i w:val="0"/>
          <w:sz w:val="24"/>
        </w:rPr>
        <w:t>: The Infinite Slope Model calculates Factor of Safety using Mohr-Coulomb criteria with Kerala-specific soil parameters.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Satellite Integration</w:t>
      </w:r>
      <w:r>
        <w:rPr>
          <w:rFonts w:ascii="Times New Roman" w:hAnsi="Times New Roman" w:eastAsia="Times New Roman"/>
          <w:b w:val="0"/>
          <w:i w:val="0"/>
          <w:sz w:val="24"/>
        </w:rPr>
        <w:t>: Google Earth Engine provides live land cover, vegetation health (NDVI trends), and soil moisture data.</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AI Expert</w:t>
      </w:r>
      <w:r>
        <w:rPr>
          <w:rFonts w:ascii="Times New Roman" w:hAnsi="Times New Roman" w:eastAsia="Times New Roman"/>
          <w:b w:val="0"/>
          <w:i w:val="0"/>
          <w:sz w:val="24"/>
        </w:rPr>
        <w:t>: A base LLM guided by a detailed geological system prompt explains risk factors in natural language, enabling non-technical users to understand complex geotechnical assessments.</w:t>
      </w:r>
    </w:p>
    <w:p>
      <w:r>
        <w:br w:type="page"/>
      </w:r>
    </w:p>
    <w:p>
      <w:pPr>
        <w:pStyle w:val="Heading1"/>
        <w:jc w:val="center"/>
      </w:pPr>
      <w:r>
        <w:rPr>
          <w:rFonts w:ascii="Times New Roman" w:hAnsi="Times New Roman" w:eastAsia="Times New Roman"/>
          <w:color w:val="000000"/>
          <w:sz w:val="32"/>
        </w:rPr>
        <w:t>3. REQUIREMENTS CAPTURE AND ANALYSIS</w:t>
      </w:r>
    </w:p>
    <w:p>
      <w:pPr>
        <w:pStyle w:val="Heading2"/>
        <w:jc w:val="left"/>
      </w:pPr>
      <w:r>
        <w:rPr>
          <w:rFonts w:ascii="Times New Roman" w:hAnsi="Times New Roman" w:eastAsia="Times New Roman"/>
          <w:color w:val="000000"/>
          <w:sz w:val="28"/>
        </w:rPr>
        <w:t>3.1 Functional Requirements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Real-Time Data Ingestion</w:t>
      </w:r>
      <w:r>
        <w:rPr>
          <w:rFonts w:ascii="Times New Roman" w:hAnsi="Times New Roman" w:eastAsia="Times New Roman"/>
          <w:b w:val="0"/>
          <w:i w:val="0"/>
          <w:sz w:val="24"/>
        </w:rPr>
        <w:t>: Fetch 7-day rainfall history from weather APIs every 5 minutes for all monitored zones.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Risk Prediction</w:t>
      </w:r>
      <w:r>
        <w:rPr>
          <w:rFonts w:ascii="Times New Roman" w:hAnsi="Times New Roman" w:eastAsia="Times New Roman"/>
          <w:b w:val="0"/>
          <w:i w:val="0"/>
          <w:sz w:val="24"/>
        </w:rPr>
        <w:t>: Compute landslide risk probability (0-100%) and risk level (LOW/MEDIUM/HIGH) for each village using ML and physics models.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Interactive Map</w:t>
      </w:r>
      <w:r>
        <w:rPr>
          <w:rFonts w:ascii="Times New Roman" w:hAnsi="Times New Roman" w:eastAsia="Times New Roman"/>
          <w:b w:val="0"/>
          <w:i w:val="0"/>
          <w:sz w:val="24"/>
        </w:rPr>
        <w:t>: Display all 1,533 village zones on an interactive map with color-coded risk polygons.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AI Analysis</w:t>
      </w:r>
      <w:r>
        <w:rPr>
          <w:rFonts w:ascii="Times New Roman" w:hAnsi="Times New Roman" w:eastAsia="Times New Roman"/>
          <w:b w:val="0"/>
          <w:i w:val="0"/>
          <w:sz w:val="24"/>
        </w:rPr>
        <w:t>: Provide on-demand expert geological analysis via natural language chat interface with token-by-token streaming.</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What-If Simulation</w:t>
      </w:r>
      <w:r>
        <w:rPr>
          <w:rFonts w:ascii="Times New Roman" w:hAnsi="Times New Roman" w:eastAsia="Times New Roman"/>
          <w:b w:val="0"/>
          <w:i w:val="0"/>
          <w:sz w:val="24"/>
        </w:rPr>
        <w:t>: Allow users to simulate the effect of custom rainfall amounts on any zone's risk score.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Real-Time Updates</w:t>
      </w:r>
      <w:r>
        <w:rPr>
          <w:rFonts w:ascii="Times New Roman" w:hAnsi="Times New Roman" w:eastAsia="Times New Roman"/>
          <w:b w:val="0"/>
          <w:i w:val="0"/>
          <w:sz w:val="24"/>
        </w:rPr>
        <w:t>: Push updated predictions to all connected browsers via WebSocket.</w:t>
      </w:r>
    </w:p>
    <w:p>
      <w:pPr>
        <w:pStyle w:val="Heading2"/>
        <w:jc w:val="left"/>
      </w:pPr>
      <w:r>
        <w:rPr>
          <w:rFonts w:ascii="Times New Roman" w:hAnsi="Times New Roman" w:eastAsia="Times New Roman"/>
          <w:color w:val="000000"/>
          <w:sz w:val="28"/>
        </w:rPr>
        <w:t>3.2 Non-Functional Requirements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Performance</w:t>
      </w:r>
      <w:r>
        <w:rPr>
          <w:rFonts w:ascii="Times New Roman" w:hAnsi="Times New Roman" w:eastAsia="Times New Roman"/>
          <w:b w:val="0"/>
          <w:i w:val="0"/>
          <w:sz w:val="24"/>
        </w:rPr>
        <w:t>: Initial page load under 5 seconds; prediction update cycle under 60 seconds for all 1,533 zones.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Scalability</w:t>
      </w:r>
      <w:r>
        <w:rPr>
          <w:rFonts w:ascii="Times New Roman" w:hAnsi="Times New Roman" w:eastAsia="Times New Roman"/>
          <w:b w:val="0"/>
          <w:i w:val="0"/>
          <w:sz w:val="24"/>
        </w:rPr>
        <w:t>: API call optimization to handle 1,533 zones with minimal external requests (~30 grid-based calls).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Availability</w:t>
      </w:r>
      <w:r>
        <w:rPr>
          <w:rFonts w:ascii="Times New Roman" w:hAnsi="Times New Roman" w:eastAsia="Times New Roman"/>
          <w:b w:val="0"/>
          <w:i w:val="0"/>
          <w:sz w:val="24"/>
        </w:rPr>
        <w:t>: System must remain functional even if external APIs (GEE, Ollama) are temporarily unavailable, with graceful fallbacks.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Usability</w:t>
      </w:r>
      <w:r>
        <w:rPr>
          <w:rFonts w:ascii="Times New Roman" w:hAnsi="Times New Roman" w:eastAsia="Times New Roman"/>
          <w:b w:val="0"/>
          <w:i w:val="0"/>
          <w:sz w:val="24"/>
        </w:rPr>
        <w:t>: Dashboard must be intuitive for non-technical users (emergency managers, local officials).</w:t>
      </w:r>
    </w:p>
    <w:p>
      <w:pPr>
        <w:pStyle w:val="Heading2"/>
        <w:jc w:val="left"/>
      </w:pPr>
      <w:r>
        <w:rPr>
          <w:rFonts w:ascii="Times New Roman" w:hAnsi="Times New Roman" w:eastAsia="Times New Roman"/>
          <w:color w:val="000000"/>
          <w:sz w:val="28"/>
        </w:rPr>
        <w:t>3.3 Hardware and Software Requirements</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Hardware:</w:t>
      </w:r>
      <w:r>
        <w:rPr>
          <w:rFonts w:ascii="Times New Roman" w:hAnsi="Times New Roman" w:eastAsia="Times New Roman"/>
          <w:b w:val="0"/>
          <w:i w:val="0"/>
          <w:sz w:val="24"/>
        </w:rPr>
      </w:r>
    </w:p>
    <w:p>
      <w:pPr>
        <w:pStyle w:val="ListBullet"/>
        <w:spacing w:after="80" w:line="360" w:lineRule="auto"/>
      </w:pPr>
      <w:r>
        <w:rPr>
          <w:rFonts w:ascii="Times New Roman" w:hAnsi="Times New Roman" w:eastAsia="Times New Roman"/>
          <w:b w:val="0"/>
          <w:i w:val="0"/>
          <w:sz w:val="24"/>
        </w:rPr>
        <w:t>Computer with 8GB+ RAM</w:t>
      </w:r>
    </w:p>
    <w:p>
      <w:pPr>
        <w:pStyle w:val="ListBullet"/>
        <w:spacing w:after="80" w:line="360" w:lineRule="auto"/>
      </w:pPr>
      <w:r>
        <w:rPr>
          <w:rFonts w:ascii="Times New Roman" w:hAnsi="Times New Roman" w:eastAsia="Times New Roman"/>
          <w:b w:val="0"/>
          <w:i w:val="0"/>
          <w:sz w:val="24"/>
        </w:rPr>
        <w:t>NVIDIA GPU with 4GB+ VRAM (for local LLM inference via Ollama)</w:t>
      </w:r>
    </w:p>
    <w:p>
      <w:pPr>
        <w:pStyle w:val="ListBullet"/>
        <w:spacing w:after="80" w:line="360" w:lineRule="auto"/>
      </w:pPr>
      <w:r>
        <w:rPr>
          <w:rFonts w:ascii="Times New Roman" w:hAnsi="Times New Roman" w:eastAsia="Times New Roman"/>
          <w:b w:val="0"/>
          <w:i w:val="0"/>
          <w:sz w:val="24"/>
        </w:rPr>
        <w:t>Internet connection (for rainfall API and GEE)</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Software:</w:t>
      </w:r>
      <w:r>
        <w:rPr>
          <w:rFonts w:ascii="Times New Roman" w:hAnsi="Times New Roman" w:eastAsia="Times New Roman"/>
          <w:b w:val="0"/>
          <w:i w:val="0"/>
          <w:sz w:val="24"/>
        </w:rPr>
      </w:r>
    </w:p>
    <w:p>
      <w:pPr>
        <w:pStyle w:val="ListBullet"/>
        <w:spacing w:after="80" w:line="360" w:lineRule="auto"/>
      </w:pPr>
      <w:r>
        <w:rPr>
          <w:rFonts w:ascii="Times New Roman" w:hAnsi="Times New Roman" w:eastAsia="Times New Roman"/>
          <w:b w:val="0"/>
          <w:i w:val="0"/>
          <w:sz w:val="24"/>
        </w:rPr>
        <w:t>Python 3.9+</w:t>
      </w:r>
    </w:p>
    <w:p>
      <w:pPr>
        <w:pStyle w:val="ListBullet"/>
        <w:spacing w:after="80" w:line="360" w:lineRule="auto"/>
      </w:pPr>
      <w:r>
        <w:rPr>
          <w:rFonts w:ascii="Times New Roman" w:hAnsi="Times New Roman" w:eastAsia="Times New Roman"/>
          <w:b w:val="0"/>
          <w:i w:val="0"/>
          <w:sz w:val="24"/>
        </w:rPr>
        <w:t>FastAPI, Uvicorn (web framework)</w:t>
      </w:r>
    </w:p>
    <w:p>
      <w:pPr>
        <w:pStyle w:val="ListBullet"/>
        <w:spacing w:after="80" w:line="360" w:lineRule="auto"/>
      </w:pPr>
      <w:r>
        <w:rPr>
          <w:rFonts w:ascii="Times New Roman" w:hAnsi="Times New Roman" w:eastAsia="Times New Roman"/>
          <w:b w:val="0"/>
          <w:i w:val="0"/>
          <w:sz w:val="24"/>
        </w:rPr>
        <w:t>scikit-learn, pandas, joblib (ML)</w:t>
      </w:r>
    </w:p>
    <w:p>
      <w:pPr>
        <w:pStyle w:val="ListBullet"/>
        <w:spacing w:after="80" w:line="360" w:lineRule="auto"/>
      </w:pPr>
      <w:r>
        <w:rPr>
          <w:rFonts w:ascii="Times New Roman" w:hAnsi="Times New Roman" w:eastAsia="Times New Roman"/>
          <w:b w:val="0"/>
          <w:i w:val="0"/>
          <w:sz w:val="24"/>
        </w:rPr>
        <w:t>Google Earth Engine Python API</w:t>
      </w:r>
    </w:p>
    <w:p>
      <w:pPr>
        <w:pStyle w:val="ListBullet"/>
        <w:spacing w:after="80" w:line="360" w:lineRule="auto"/>
      </w:pPr>
      <w:r>
        <w:rPr>
          <w:rFonts w:ascii="Times New Roman" w:hAnsi="Times New Roman" w:eastAsia="Times New Roman"/>
          <w:b w:val="0"/>
          <w:i w:val="0"/>
          <w:sz w:val="24"/>
        </w:rPr>
        <w:t>Ollama (local LLM runtime)</w:t>
      </w:r>
    </w:p>
    <w:p>
      <w:pPr>
        <w:pStyle w:val="ListBullet"/>
        <w:spacing w:after="80" w:line="360" w:lineRule="auto"/>
      </w:pPr>
      <w:r>
        <w:rPr>
          <w:rFonts w:ascii="Times New Roman" w:hAnsi="Times New Roman" w:eastAsia="Times New Roman"/>
          <w:b w:val="0"/>
          <w:i w:val="0"/>
          <w:sz w:val="24"/>
        </w:rPr>
        <w:t>Leaflet.js (frontend mapping)</w:t>
      </w:r>
    </w:p>
    <w:p>
      <w:pPr>
        <w:pStyle w:val="Heading2"/>
        <w:jc w:val="left"/>
      </w:pPr>
      <w:r>
        <w:rPr>
          <w:rFonts w:ascii="Times New Roman" w:hAnsi="Times New Roman" w:eastAsia="Times New Roman"/>
          <w:color w:val="000000"/>
          <w:sz w:val="28"/>
        </w:rPr>
        <w:t>3.4 Data Sources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rFonts w:ascii="Times New Roman" w:hAnsi="Times New Roman" w:eastAsia="Times New Roman"/>
                <w:b/>
                <w:i w:val="0"/>
                <w:sz w:val="22"/>
              </w:rPr>
              <w:t>Data</w:t>
            </w:r>
          </w:p>
        </w:tc>
        <w:tc>
          <w:tcPr>
            <w:tcW w:type="dxa" w:w="3120"/>
            <w:shd w:fill="D9E2F3" w:val="clear"/>
          </w:tcPr>
          <w:p>
            <w:pPr>
              <w:jc w:val="center"/>
            </w:pPr>
            <w:r/>
            <w:r>
              <w:rPr>
                <w:rFonts w:ascii="Times New Roman" w:hAnsi="Times New Roman" w:eastAsia="Times New Roman"/>
                <w:b/>
                <w:i w:val="0"/>
                <w:sz w:val="22"/>
              </w:rPr>
              <w:t>Source</w:t>
            </w:r>
          </w:p>
        </w:tc>
        <w:tc>
          <w:tcPr>
            <w:tcW w:type="dxa" w:w="3120"/>
            <w:shd w:fill="D9E2F3" w:val="clear"/>
          </w:tcPr>
          <w:p>
            <w:pPr>
              <w:jc w:val="center"/>
            </w:pPr>
            <w:r/>
            <w:r>
              <w:rPr>
                <w:rFonts w:ascii="Times New Roman" w:hAnsi="Times New Roman" w:eastAsia="Times New Roman"/>
                <w:b/>
                <w:i w:val="0"/>
                <w:sz w:val="22"/>
              </w:rPr>
              <w:t>Type</w:t>
            </w:r>
          </w:p>
        </w:tc>
      </w:tr>
      <w:tr>
        <w:tc>
          <w:tcPr>
            <w:tcW w:type="dxa" w:w="3120"/>
          </w:tcPr>
          <w:p>
            <w:r/>
            <w:r>
              <w:rPr>
                <w:rFonts w:ascii="Times New Roman" w:hAnsi="Times New Roman" w:eastAsia="Times New Roman"/>
                <w:b w:val="0"/>
                <w:i w:val="0"/>
                <w:sz w:val="22"/>
              </w:rPr>
              <w:t>Village boundaries (1,533 polygons)</w:t>
            </w:r>
          </w:p>
        </w:tc>
        <w:tc>
          <w:tcPr>
            <w:tcW w:type="dxa" w:w="3120"/>
          </w:tcPr>
          <w:p>
            <w:r/>
            <w:r>
              <w:rPr>
                <w:rFonts w:ascii="Times New Roman" w:hAnsi="Times New Roman" w:eastAsia="Times New Roman"/>
                <w:b w:val="0"/>
                <w:i w:val="0"/>
                <w:sz w:val="22"/>
              </w:rPr>
              <w:t>Kerala Government GeoJSON</w:t>
            </w:r>
          </w:p>
        </w:tc>
        <w:tc>
          <w:tcPr>
            <w:tcW w:type="dxa" w:w="3120"/>
          </w:tcPr>
          <w:p>
            <w:r/>
            <w:r>
              <w:rPr>
                <w:rFonts w:ascii="Times New Roman" w:hAnsi="Times New Roman" w:eastAsia="Times New Roman"/>
                <w:b w:val="0"/>
                <w:i w:val="0"/>
                <w:sz w:val="22"/>
              </w:rPr>
              <w:t>Static</w:t>
            </w:r>
          </w:p>
        </w:tc>
      </w:tr>
      <w:tr>
        <w:tc>
          <w:tcPr>
            <w:tcW w:type="dxa" w:w="3120"/>
          </w:tcPr>
          <w:p>
            <w:r/>
            <w:r>
              <w:rPr>
                <w:rFonts w:ascii="Times New Roman" w:hAnsi="Times New Roman" w:eastAsia="Times New Roman"/>
                <w:b w:val="0"/>
                <w:i w:val="0"/>
                <w:sz w:val="22"/>
              </w:rPr>
              <w:t>Digital Elevation Model (30m)</w:t>
            </w:r>
          </w:p>
        </w:tc>
        <w:tc>
          <w:tcPr>
            <w:tcW w:type="dxa" w:w="3120"/>
          </w:tcPr>
          <w:p>
            <w:r/>
            <w:r>
              <w:rPr>
                <w:rFonts w:ascii="Times New Roman" w:hAnsi="Times New Roman" w:eastAsia="Times New Roman"/>
                <w:b w:val="0"/>
                <w:i w:val="0"/>
                <w:sz w:val="22"/>
              </w:rPr>
              <w:t>SRTM via Google Earth Engine</w:t>
            </w:r>
          </w:p>
        </w:tc>
        <w:tc>
          <w:tcPr>
            <w:tcW w:type="dxa" w:w="3120"/>
          </w:tcPr>
          <w:p>
            <w:r/>
            <w:r>
              <w:rPr>
                <w:rFonts w:ascii="Times New Roman" w:hAnsi="Times New Roman" w:eastAsia="Times New Roman"/>
                <w:b w:val="0"/>
                <w:i w:val="0"/>
                <w:sz w:val="22"/>
              </w:rPr>
              <w:t>Static</w:t>
            </w:r>
          </w:p>
        </w:tc>
      </w:tr>
      <w:tr>
        <w:tc>
          <w:tcPr>
            <w:tcW w:type="dxa" w:w="3120"/>
          </w:tcPr>
          <w:p>
            <w:r/>
            <w:r>
              <w:rPr>
                <w:rFonts w:ascii="Times New Roman" w:hAnsi="Times New Roman" w:eastAsia="Times New Roman"/>
                <w:b w:val="0"/>
                <w:i w:val="0"/>
                <w:sz w:val="22"/>
              </w:rPr>
              <w:t>Slope gradient</w:t>
            </w:r>
          </w:p>
        </w:tc>
        <w:tc>
          <w:tcPr>
            <w:tcW w:type="dxa" w:w="3120"/>
          </w:tcPr>
          <w:p>
            <w:r/>
            <w:r>
              <w:rPr>
                <w:rFonts w:ascii="Times New Roman" w:hAnsi="Times New Roman" w:eastAsia="Times New Roman"/>
                <w:b w:val="0"/>
                <w:i w:val="0"/>
                <w:sz w:val="22"/>
              </w:rPr>
              <w:t>Derived from SRTM DEM</w:t>
            </w:r>
          </w:p>
        </w:tc>
        <w:tc>
          <w:tcPr>
            <w:tcW w:type="dxa" w:w="3120"/>
          </w:tcPr>
          <w:p>
            <w:r/>
            <w:r>
              <w:rPr>
                <w:rFonts w:ascii="Times New Roman" w:hAnsi="Times New Roman" w:eastAsia="Times New Roman"/>
                <w:b w:val="0"/>
                <w:i w:val="0"/>
                <w:sz w:val="22"/>
              </w:rPr>
              <w:t>Static</w:t>
            </w:r>
          </w:p>
        </w:tc>
      </w:tr>
      <w:tr>
        <w:tc>
          <w:tcPr>
            <w:tcW w:type="dxa" w:w="3120"/>
          </w:tcPr>
          <w:p>
            <w:r/>
            <w:r>
              <w:rPr>
                <w:rFonts w:ascii="Times New Roman" w:hAnsi="Times New Roman" w:eastAsia="Times New Roman"/>
                <w:b w:val="0"/>
                <w:i w:val="0"/>
                <w:sz w:val="22"/>
              </w:rPr>
              <w:t>7-day rainfall</w:t>
            </w:r>
          </w:p>
        </w:tc>
        <w:tc>
          <w:tcPr>
            <w:tcW w:type="dxa" w:w="3120"/>
          </w:tcPr>
          <w:p>
            <w:r/>
            <w:r>
              <w:rPr>
                <w:rFonts w:ascii="Times New Roman" w:hAnsi="Times New Roman" w:eastAsia="Times New Roman"/>
                <w:b w:val="0"/>
                <w:i w:val="0"/>
                <w:sz w:val="22"/>
              </w:rPr>
              <w:t>Open-Meteo API / OpenWeatherMap</w:t>
            </w:r>
          </w:p>
        </w:tc>
        <w:tc>
          <w:tcPr>
            <w:tcW w:type="dxa" w:w="3120"/>
          </w:tcPr>
          <w:p>
            <w:r/>
            <w:r>
              <w:rPr>
                <w:rFonts w:ascii="Times New Roman" w:hAnsi="Times New Roman" w:eastAsia="Times New Roman"/>
                <w:b w:val="0"/>
                <w:i w:val="0"/>
                <w:sz w:val="22"/>
              </w:rPr>
              <w:t>Real-time</w:t>
            </w:r>
          </w:p>
        </w:tc>
      </w:tr>
      <w:tr>
        <w:tc>
          <w:tcPr>
            <w:tcW w:type="dxa" w:w="3120"/>
          </w:tcPr>
          <w:p>
            <w:r/>
            <w:r>
              <w:rPr>
                <w:rFonts w:ascii="Times New Roman" w:hAnsi="Times New Roman" w:eastAsia="Times New Roman"/>
                <w:b w:val="0"/>
                <w:i w:val="0"/>
                <w:sz w:val="22"/>
              </w:rPr>
              <w:t>Land cover</w:t>
            </w:r>
          </w:p>
        </w:tc>
        <w:tc>
          <w:tcPr>
            <w:tcW w:type="dxa" w:w="3120"/>
          </w:tcPr>
          <w:p>
            <w:r/>
            <w:r>
              <w:rPr>
                <w:rFonts w:ascii="Times New Roman" w:hAnsi="Times New Roman" w:eastAsia="Times New Roman"/>
                <w:b w:val="0"/>
                <w:i w:val="0"/>
                <w:sz w:val="22"/>
              </w:rPr>
              <w:t>ESA WorldCover 10m (2021) via GEE</w:t>
            </w:r>
          </w:p>
        </w:tc>
        <w:tc>
          <w:tcPr>
            <w:tcW w:type="dxa" w:w="3120"/>
          </w:tcPr>
          <w:p>
            <w:r/>
            <w:r>
              <w:rPr>
                <w:rFonts w:ascii="Times New Roman" w:hAnsi="Times New Roman" w:eastAsia="Times New Roman"/>
                <w:b w:val="0"/>
                <w:i w:val="0"/>
                <w:sz w:val="22"/>
              </w:rPr>
              <w:t>Satellite</w:t>
            </w:r>
          </w:p>
        </w:tc>
      </w:tr>
      <w:tr>
        <w:tc>
          <w:tcPr>
            <w:tcW w:type="dxa" w:w="3120"/>
          </w:tcPr>
          <w:p>
            <w:r/>
            <w:r>
              <w:rPr>
                <w:rFonts w:ascii="Times New Roman" w:hAnsi="Times New Roman" w:eastAsia="Times New Roman"/>
                <w:b w:val="0"/>
                <w:i w:val="0"/>
                <w:sz w:val="22"/>
              </w:rPr>
              <w:t>Vegetation health (NDVI)</w:t>
            </w:r>
          </w:p>
        </w:tc>
        <w:tc>
          <w:tcPr>
            <w:tcW w:type="dxa" w:w="3120"/>
          </w:tcPr>
          <w:p>
            <w:r/>
            <w:r>
              <w:rPr>
                <w:rFonts w:ascii="Times New Roman" w:hAnsi="Times New Roman" w:eastAsia="Times New Roman"/>
                <w:b w:val="0"/>
                <w:i w:val="0"/>
                <w:sz w:val="22"/>
              </w:rPr>
              <w:t>Sentinel-2 via GEE (5-year trend)</w:t>
            </w:r>
          </w:p>
        </w:tc>
        <w:tc>
          <w:tcPr>
            <w:tcW w:type="dxa" w:w="3120"/>
          </w:tcPr>
          <w:p>
            <w:r/>
            <w:r>
              <w:rPr>
                <w:rFonts w:ascii="Times New Roman" w:hAnsi="Times New Roman" w:eastAsia="Times New Roman"/>
                <w:b w:val="0"/>
                <w:i w:val="0"/>
                <w:sz w:val="22"/>
              </w:rPr>
              <w:t>Satellite</w:t>
            </w:r>
          </w:p>
        </w:tc>
      </w:tr>
      <w:tr>
        <w:tc>
          <w:tcPr>
            <w:tcW w:type="dxa" w:w="3120"/>
          </w:tcPr>
          <w:p>
            <w:r/>
            <w:r>
              <w:rPr>
                <w:rFonts w:ascii="Times New Roman" w:hAnsi="Times New Roman" w:eastAsia="Times New Roman"/>
                <w:b w:val="0"/>
                <w:i w:val="0"/>
                <w:sz w:val="22"/>
              </w:rPr>
              <w:t>Soil moisture</w:t>
            </w:r>
          </w:p>
        </w:tc>
        <w:tc>
          <w:tcPr>
            <w:tcW w:type="dxa" w:w="3120"/>
          </w:tcPr>
          <w:p>
            <w:r/>
            <w:r>
              <w:rPr>
                <w:rFonts w:ascii="Times New Roman" w:hAnsi="Times New Roman" w:eastAsia="Times New Roman"/>
                <w:b w:val="0"/>
                <w:i w:val="0"/>
                <w:sz w:val="22"/>
              </w:rPr>
              <w:t>NASA SMAP via GEE</w:t>
            </w:r>
          </w:p>
        </w:tc>
        <w:tc>
          <w:tcPr>
            <w:tcW w:type="dxa" w:w="3120"/>
          </w:tcPr>
          <w:p>
            <w:r/>
            <w:r>
              <w:rPr>
                <w:rFonts w:ascii="Times New Roman" w:hAnsi="Times New Roman" w:eastAsia="Times New Roman"/>
                <w:b w:val="0"/>
                <w:i w:val="0"/>
                <w:sz w:val="22"/>
              </w:rPr>
              <w:t>Satellite</w:t>
            </w:r>
          </w:p>
        </w:tc>
      </w:tr>
      <w:tr>
        <w:tc>
          <w:tcPr>
            <w:tcW w:type="dxa" w:w="3120"/>
          </w:tcPr>
          <w:p>
            <w:r/>
            <w:r>
              <w:rPr>
                <w:rFonts w:ascii="Times New Roman" w:hAnsi="Times New Roman" w:eastAsia="Times New Roman"/>
                <w:b w:val="0"/>
                <w:i w:val="0"/>
                <w:sz w:val="22"/>
              </w:rPr>
              <w:t>Soil type</w:t>
            </w:r>
          </w:p>
        </w:tc>
        <w:tc>
          <w:tcPr>
            <w:tcW w:type="dxa" w:w="3120"/>
          </w:tcPr>
          <w:p>
            <w:r/>
            <w:r>
              <w:rPr>
                <w:rFonts w:ascii="Times New Roman" w:hAnsi="Times New Roman" w:eastAsia="Times New Roman"/>
                <w:b w:val="0"/>
                <w:i w:val="0"/>
                <w:sz w:val="22"/>
              </w:rPr>
              <w:t>OpenLandMap via GEE</w:t>
            </w:r>
          </w:p>
        </w:tc>
        <w:tc>
          <w:tcPr>
            <w:tcW w:type="dxa" w:w="3120"/>
          </w:tcPr>
          <w:p>
            <w:r/>
            <w:r>
              <w:rPr>
                <w:rFonts w:ascii="Times New Roman" w:hAnsi="Times New Roman" w:eastAsia="Times New Roman"/>
                <w:b w:val="0"/>
                <w:i w:val="0"/>
                <w:sz w:val="22"/>
              </w:rPr>
              <w:t>Satellite</w:t>
            </w:r>
          </w:p>
        </w:tc>
      </w:tr>
    </w:tbl>
    <w:p/>
    <w:p>
      <w:r>
        <w:br w:type="page"/>
      </w:r>
    </w:p>
    <w:p>
      <w:pPr>
        <w:pStyle w:val="Heading1"/>
        <w:jc w:val="center"/>
      </w:pPr>
      <w:r>
        <w:rPr>
          <w:rFonts w:ascii="Times New Roman" w:hAnsi="Times New Roman" w:eastAsia="Times New Roman"/>
          <w:color w:val="000000"/>
          <w:sz w:val="32"/>
        </w:rPr>
        <w:t>4. DESIGN</w:t>
      </w:r>
    </w:p>
    <w:p>
      <w:pPr>
        <w:pStyle w:val="Heading2"/>
        <w:jc w:val="left"/>
      </w:pPr>
      <w:r>
        <w:rPr>
          <w:rFonts w:ascii="Times New Roman" w:hAnsi="Times New Roman" w:eastAsia="Times New Roman"/>
          <w:color w:val="000000"/>
          <w:sz w:val="28"/>
        </w:rPr>
        <w:t>4.1 System Architecture</w:t>
      </w:r>
    </w:p>
    <w:p>
      <w:pPr>
        <w:spacing w:after="120" w:line="360" w:lineRule="auto"/>
      </w:pPr>
      <w:r>
        <w:rPr>
          <w:rFonts w:ascii="Times New Roman" w:hAnsi="Times New Roman" w:eastAsia="Times New Roman"/>
          <w:b w:val="0"/>
          <w:i w:val="0"/>
          <w:sz w:val="24"/>
        </w:rPr>
        <w:t>The system follows a modular, decoupled architecture with four distinct layers:</w:t>
      </w:r>
    </w:p>
    <w:p>
      <w:pPr>
        <w:spacing w:after="120" w:line="360" w:lineRule="auto"/>
        <w:jc w:val="center"/>
      </w:pPr>
      <w:r>
        <w:rPr>
          <w:rFonts w:ascii="Times New Roman" w:hAnsi="Times New Roman" w:eastAsia="Times New Roman"/>
          <w:b w:val="0"/>
          <w:i/>
          <w:sz w:val="24"/>
        </w:rPr>
        <w:t>[Insert Fig.4.1. System Architecture Diagram here]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Presentation Layer</w:t>
      </w:r>
      <w:r>
        <w:rPr>
          <w:rFonts w:ascii="Times New Roman" w:hAnsi="Times New Roman" w:eastAsia="Times New Roman"/>
          <w:b w:val="0"/>
          <w:i w:val="0"/>
          <w:sz w:val="24"/>
        </w:rPr>
        <w:t>: Scientific Dashboard built with HTML/CSS/JavaScript, Leaflet.js for mapping, and Tailwind CSS for styling. Connects to backend via WebSocket and Server-Sent Events (SSE) for real-time updates.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Application Layer</w:t>
      </w:r>
      <w:r>
        <w:rPr>
          <w:rFonts w:ascii="Times New Roman" w:hAnsi="Times New Roman" w:eastAsia="Times New Roman"/>
          <w:b w:val="0"/>
          <w:i w:val="0"/>
          <w:sz w:val="24"/>
        </w:rPr>
        <w:t>: FastAPI Backend running on Port 8000 with 20+ REST endpoints, WebSocket support, and an Admin Router for system management.</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Processing Layer</w:t>
      </w:r>
      <w:r>
        <w:rPr>
          <w:rFonts w:ascii="Times New Roman" w:hAnsi="Times New Roman" w:eastAsia="Times New Roman"/>
          <w:b w:val="0"/>
          <w:i w:val="0"/>
          <w:sz w:val="24"/>
        </w:rPr>
        <w:t>: Contains four core modules: Scheduler (5-minute update cycle), ML Predictor (Random Forest + SWI), Physics Engine (Factor of Safety calculator), and Expert Agent (Ollama LLM interface).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Data Layer</w:t>
      </w:r>
      <w:r>
        <w:rPr>
          <w:rFonts w:ascii="Times New Roman" w:hAnsi="Times New Roman" w:eastAsia="Times New Roman"/>
          <w:b w:val="0"/>
          <w:i w:val="0"/>
          <w:sz w:val="24"/>
        </w:rPr>
        <w:t>: Connects to Open-Meteo API for rainfall, Google Earth Engine for satellite data, and local data files (kerala_taluks.json, RF Model).</w:t>
      </w:r>
    </w:p>
    <w:p>
      <w:pPr>
        <w:pStyle w:val="Heading2"/>
        <w:jc w:val="left"/>
      </w:pPr>
      <w:r>
        <w:rPr>
          <w:rFonts w:ascii="Times New Roman" w:hAnsi="Times New Roman" w:eastAsia="Times New Roman"/>
          <w:color w:val="000000"/>
          <w:sz w:val="28"/>
        </w:rPr>
        <w:t>4.2 ML Prediction Model Design</w:t>
      </w:r>
    </w:p>
    <w:p>
      <w:pPr>
        <w:spacing w:after="120" w:line="360" w:lineRule="auto"/>
      </w:pPr>
      <w:r>
        <w:rPr>
          <w:rFonts w:ascii="Times New Roman" w:hAnsi="Times New Roman" w:eastAsia="Times New Roman"/>
          <w:b w:val="0"/>
          <w:i w:val="0"/>
          <w:sz w:val="24"/>
        </w:rPr>
        <w:t>The prediction pipeline uses a blended approach:</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Random Forest Classifier</w:t>
      </w:r>
      <w:r>
        <w:rPr>
          <w:rFonts w:ascii="Times New Roman" w:hAnsi="Times New Roman" w:eastAsia="Times New Roman"/>
          <w:b w:val="0"/>
          <w:i w:val="0"/>
          <w:sz w:val="24"/>
        </w:rPr>
        <w:t>: Trained on three features — DEM (elevation in meters), Slope (degrees), and rain7 (7-day accumulated rainfall in mm). Outputs a terrain-based probability (0.0–1.0).</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Soil Water Index (SWI)</w:t>
      </w:r>
      <w:r>
        <w:rPr>
          <w:rFonts w:ascii="Times New Roman" w:hAnsi="Times New Roman" w:eastAsia="Times New Roman"/>
          <w:b w:val="0"/>
          <w:i w:val="0"/>
          <w:sz w:val="24"/>
        </w:rPr>
        <w:t>: An exponential decay model replaces raw rainfall summation: SWI = Σ rain[day] × k^(n-1-day), where k=0.85 (soil retains 85% moisture daily). This correctly differentiates between "10mm/day for 7 days" (sustained saturation) vs. "70mm in one day then dry" (drains quickly).</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Blended Score</w:t>
      </w:r>
      <w:r>
        <w:rPr>
          <w:rFonts w:ascii="Times New Roman" w:hAnsi="Times New Roman" w:eastAsia="Times New Roman"/>
          <w:b w:val="0"/>
          <w:i w:val="0"/>
          <w:sz w:val="24"/>
        </w:rPr>
        <w:t>: Final probability = weighted combination of ML terrain probability and rainfall component, using Kerala IMD rainfall thresholds (&lt;15mm safe, &gt;204mm extreme).</w:t>
      </w:r>
    </w:p>
    <w:p>
      <w:pPr>
        <w:pStyle w:val="Heading2"/>
        <w:jc w:val="left"/>
      </w:pPr>
      <w:r>
        <w:rPr>
          <w:rFonts w:ascii="Times New Roman" w:hAnsi="Times New Roman" w:eastAsia="Times New Roman"/>
          <w:color w:val="000000"/>
          <w:sz w:val="28"/>
        </w:rPr>
        <w:t>4.3 Physics Engine Design</w:t>
      </w:r>
    </w:p>
    <w:p>
      <w:pPr>
        <w:spacing w:after="120" w:line="360" w:lineRule="auto"/>
      </w:pPr>
      <w:r>
        <w:rPr>
          <w:rFonts w:ascii="Times New Roman" w:hAnsi="Times New Roman" w:eastAsia="Times New Roman"/>
          <w:b w:val="0"/>
          <w:i w:val="0"/>
          <w:sz w:val="24"/>
        </w:rPr>
        <w:t xml:space="preserve">The physics engine implements the </w:t>
      </w:r>
      <w:r>
        <w:rPr>
          <w:rFonts w:ascii="Times New Roman" w:hAnsi="Times New Roman" w:eastAsia="Times New Roman"/>
          <w:b/>
          <w:i w:val="0"/>
          <w:sz w:val="24"/>
        </w:rPr>
        <w:t>Infinite Slope Model</w:t>
      </w:r>
      <w:r>
        <w:rPr>
          <w:rFonts w:ascii="Times New Roman" w:hAnsi="Times New Roman" w:eastAsia="Times New Roman"/>
          <w:b w:val="0"/>
          <w:i w:val="0"/>
          <w:sz w:val="24"/>
        </w:rPr>
        <w:t xml:space="preserve"> using the </w:t>
      </w:r>
      <w:r>
        <w:rPr>
          <w:rFonts w:ascii="Times New Roman" w:hAnsi="Times New Roman" w:eastAsia="Times New Roman"/>
          <w:b/>
          <w:i w:val="0"/>
          <w:sz w:val="24"/>
        </w:rPr>
        <w:t>Mohr-Coulomb failure criterion</w:t>
      </w:r>
      <w:r>
        <w:rPr>
          <w:rFonts w:ascii="Times New Roman" w:hAnsi="Times New Roman" w:eastAsia="Times New Roman"/>
          <w:b w:val="0"/>
          <w:i w:val="0"/>
          <w:sz w:val="24"/>
        </w:rPr>
        <w:t>:</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Factor of Safety (FoS):</w:t>
      </w:r>
      <w:r>
        <w:rPr>
          <w:rFonts w:ascii="Times New Roman" w:hAnsi="Times New Roman" w:eastAsia="Times New Roman"/>
          <w:b w:val="0"/>
          <w:i w:val="0"/>
          <w:sz w:val="24"/>
        </w:rPr>
      </w:r>
    </w:p>
    <w:p>
      <w:pPr>
        <w:spacing w:before="120" w:after="120"/>
        <w:shd w:fill="F2F2F2" w:val="clear"/>
      </w:pPr>
      <w:r>
        <w:rPr>
          <w:rFonts w:ascii="Consolas" w:hAnsi="Consolas" w:eastAsia="Consolas"/>
          <w:b w:val="0"/>
          <w:i w:val="0"/>
          <w:sz w:val="18"/>
        </w:rPr>
        <w:t>FoS = [c' + (γ·z·cos²β - u) · tan(φ')] / [γ·z·sin(β)·cos(β)]</w:t>
      </w:r>
    </w:p>
    <w:p>
      <w:pPr>
        <w:spacing w:after="120" w:line="360" w:lineRule="auto"/>
      </w:pPr>
      <w:r>
        <w:rPr>
          <w:rFonts w:ascii="Times New Roman" w:hAnsi="Times New Roman" w:eastAsia="Times New Roman"/>
          <w:b w:val="0"/>
          <w:i w:val="0"/>
          <w:sz w:val="24"/>
        </w:rPr>
        <w:t>Where:</w:t>
      </w:r>
    </w:p>
    <w:p>
      <w:pPr>
        <w:pStyle w:val="ListBullet"/>
        <w:spacing w:after="80" w:line="360" w:lineRule="auto"/>
      </w:pPr>
      <w:r>
        <w:rPr>
          <w:rFonts w:ascii="Times New Roman" w:hAnsi="Times New Roman" w:eastAsia="Times New Roman"/>
          <w:b w:val="0"/>
          <w:i w:val="0"/>
          <w:sz w:val="24"/>
        </w:rPr>
        <w:t>c' = Effective cohesion (kPa)</w:t>
      </w:r>
    </w:p>
    <w:p>
      <w:pPr>
        <w:pStyle w:val="ListBullet"/>
        <w:spacing w:after="80" w:line="360" w:lineRule="auto"/>
      </w:pPr>
      <w:r>
        <w:rPr>
          <w:rFonts w:ascii="Times New Roman" w:hAnsi="Times New Roman" w:eastAsia="Times New Roman"/>
          <w:b w:val="0"/>
          <w:i w:val="0"/>
          <w:sz w:val="24"/>
        </w:rPr>
        <w:t>γ = Unit weight of soil (kN/m³)</w:t>
      </w:r>
    </w:p>
    <w:p>
      <w:pPr>
        <w:pStyle w:val="ListBullet"/>
        <w:spacing w:after="80" w:line="360" w:lineRule="auto"/>
      </w:pPr>
      <w:r>
        <w:rPr>
          <w:rFonts w:ascii="Times New Roman" w:hAnsi="Times New Roman" w:eastAsia="Times New Roman"/>
          <w:b w:val="0"/>
          <w:i w:val="0"/>
          <w:sz w:val="24"/>
        </w:rPr>
        <w:t>z = Depth of failure surface (m)</w:t>
      </w:r>
    </w:p>
    <w:p>
      <w:pPr>
        <w:pStyle w:val="ListBullet"/>
        <w:spacing w:after="80" w:line="360" w:lineRule="auto"/>
      </w:pPr>
      <w:r>
        <w:rPr>
          <w:rFonts w:ascii="Times New Roman" w:hAnsi="Times New Roman" w:eastAsia="Times New Roman"/>
          <w:b w:val="0"/>
          <w:i w:val="0"/>
          <w:sz w:val="24"/>
        </w:rPr>
        <w:t>β = Slope angle (degrees)</w:t>
      </w:r>
    </w:p>
    <w:p>
      <w:pPr>
        <w:pStyle w:val="ListBullet"/>
        <w:spacing w:after="80" w:line="360" w:lineRule="auto"/>
      </w:pPr>
      <w:r>
        <w:rPr>
          <w:rFonts w:ascii="Times New Roman" w:hAnsi="Times New Roman" w:eastAsia="Times New Roman"/>
          <w:b w:val="0"/>
          <w:i w:val="0"/>
          <w:sz w:val="24"/>
        </w:rPr>
        <w:t>φ' = Effective friction angle (degrees)</w:t>
      </w:r>
    </w:p>
    <w:p>
      <w:pPr>
        <w:pStyle w:val="ListBullet"/>
        <w:spacing w:after="80" w:line="360" w:lineRule="auto"/>
      </w:pPr>
      <w:r>
        <w:rPr>
          <w:rFonts w:ascii="Times New Roman" w:hAnsi="Times New Roman" w:eastAsia="Times New Roman"/>
          <w:b w:val="0"/>
          <w:i w:val="0"/>
          <w:sz w:val="24"/>
        </w:rPr>
        <w:t>u = Pore water pressure (kPa), dynamically calculated based on rainfall</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How FoS is Calculated in Real-Time:</w:t>
      </w:r>
      <w:r>
        <w:rPr>
          <w:rFonts w:ascii="Times New Roman" w:hAnsi="Times New Roman" w:eastAsia="Times New Roman"/>
          <w:b w:val="0"/>
          <w:i w:val="0"/>
          <w:sz w:val="24"/>
        </w:rPr>
      </w:r>
    </w:p>
    <w:p>
      <w:pPr>
        <w:spacing w:after="120" w:line="360" w:lineRule="auto"/>
      </w:pPr>
      <w:r>
        <w:rPr>
          <w:rFonts w:ascii="Times New Roman" w:hAnsi="Times New Roman" w:eastAsia="Times New Roman"/>
          <w:b w:val="0"/>
          <w:i w:val="0"/>
          <w:sz w:val="24"/>
        </w:rPr>
        <w:t>The system does not use static FoS values. Instead, it dynamically calculates FoS every 5 minutes by incorporating live weather data:</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Saturation Estimation</w:t>
      </w:r>
      <w:r>
        <w:rPr>
          <w:rFonts w:ascii="Times New Roman" w:hAnsi="Times New Roman" w:eastAsia="Times New Roman"/>
          <w:b w:val="0"/>
          <w:i w:val="0"/>
          <w:sz w:val="24"/>
        </w:rPr>
        <w:t>: The accumulated 7-day rainfall translates into a "Saturation Ratio" (0.0 to 1.0) based on the specific soil's drainage capacity.</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Pore Water Pressure (u)</w:t>
      </w:r>
      <w:r>
        <w:rPr>
          <w:rFonts w:ascii="Times New Roman" w:hAnsi="Times New Roman" w:eastAsia="Times New Roman"/>
          <w:b w:val="0"/>
          <w:i w:val="0"/>
          <w:sz w:val="24"/>
        </w:rPr>
        <w:t>: As rainfall saturates the soil, the pore water pressure increases. This reduces the effective normal stress (γ·z·cos²β - u), which is the critical force holding the soil together against gravity.</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Failure Threshold</w:t>
      </w:r>
      <w:r>
        <w:rPr>
          <w:rFonts w:ascii="Times New Roman" w:hAnsi="Times New Roman" w:eastAsia="Times New Roman"/>
          <w:b w:val="0"/>
          <w:i w:val="0"/>
          <w:sz w:val="24"/>
        </w:rPr>
        <w:t>: When intense rainfall causes the saturation ratio to approach 1.0, the pore water pressure spikes, reducing resisting forces. If the driving force (gravity on the slope) exceeds the resisting force, the FoS drops below 1.0, representing active slope failure.</w:t>
      </w:r>
    </w:p>
    <w:p>
      <w:pPr>
        <w:spacing w:after="120" w:line="360" w:lineRule="auto"/>
      </w:pPr>
      <w:r>
        <w:rPr>
          <w:rFonts w:ascii="Times New Roman" w:hAnsi="Times New Roman" w:eastAsia="Times New Roman"/>
          <w:b w:val="0"/>
          <w:i w:val="0"/>
          <w:sz w:val="24"/>
        </w:rPr>
        <w:t>The engine includes a database of 13 soil types with engineering properties. For Kerala, laterite soil parameters are emphasized: c'=38.6 kPa, φ'=22.3°, porosity=22%.</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Stability Classification:</w:t>
      </w:r>
      <w:r>
        <w:rPr>
          <w:rFonts w:ascii="Times New Roman" w:hAnsi="Times New Roman" w:eastAsia="Times New Roman"/>
          <w:b w:val="0"/>
          <w:i w:val="0"/>
          <w:sz w:val="24"/>
        </w:rPr>
      </w:r>
    </w:p>
    <w:p>
      <w:pPr>
        <w:pStyle w:val="ListBullet"/>
        <w:spacing w:after="80" w:line="360" w:lineRule="auto"/>
      </w:pPr>
      <w:r>
        <w:rPr>
          <w:rFonts w:ascii="Times New Roman" w:hAnsi="Times New Roman" w:eastAsia="Times New Roman"/>
          <w:b w:val="0"/>
          <w:i w:val="0"/>
          <w:sz w:val="24"/>
        </w:rPr>
        <w:t>FoS &gt; 1.5: STABLE (Green)</w:t>
      </w:r>
    </w:p>
    <w:p>
      <w:pPr>
        <w:pStyle w:val="ListBullet"/>
        <w:spacing w:after="80" w:line="360" w:lineRule="auto"/>
      </w:pPr>
      <w:r>
        <w:rPr>
          <w:rFonts w:ascii="Times New Roman" w:hAnsi="Times New Roman" w:eastAsia="Times New Roman"/>
          <w:b w:val="0"/>
          <w:i w:val="0"/>
          <w:sz w:val="24"/>
        </w:rPr>
        <w:t>FoS 1.0–1.5: MARGINAL (Yellow)</w:t>
      </w:r>
    </w:p>
    <w:p>
      <w:pPr>
        <w:pStyle w:val="ListBullet"/>
        <w:spacing w:after="80" w:line="360" w:lineRule="auto"/>
      </w:pPr>
      <w:r>
        <w:rPr>
          <w:rFonts w:ascii="Times New Roman" w:hAnsi="Times New Roman" w:eastAsia="Times New Roman"/>
          <w:b w:val="0"/>
          <w:i w:val="0"/>
          <w:sz w:val="24"/>
        </w:rPr>
        <w:t>FoS &lt; 1.0: UNSTABLE / FAILURE (Red)</w:t>
      </w:r>
    </w:p>
    <w:p>
      <w:pPr>
        <w:pStyle w:val="Heading2"/>
        <w:jc w:val="left"/>
      </w:pPr>
      <w:r>
        <w:rPr>
          <w:rFonts w:ascii="Times New Roman" w:hAnsi="Times New Roman" w:eastAsia="Times New Roman"/>
          <w:color w:val="000000"/>
          <w:sz w:val="28"/>
        </w:rPr>
        <w:t>4.4 AI Expert Geologist Design</w:t>
      </w:r>
    </w:p>
    <w:p>
      <w:pPr>
        <w:spacing w:after="120" w:line="360" w:lineRule="auto"/>
      </w:pPr>
      <w:r>
        <w:rPr>
          <w:rFonts w:ascii="Times New Roman" w:hAnsi="Times New Roman" w:eastAsia="Times New Roman"/>
          <w:b w:val="0"/>
          <w:i w:val="0"/>
          <w:sz w:val="24"/>
        </w:rPr>
        <w:t xml:space="preserve">The AI component uses a locally hosted Llama 3 (or 3.1) model via Ollama. Instead of computationally expensive fine-tuning, the model relies on </w:t>
      </w:r>
      <w:r>
        <w:rPr>
          <w:rFonts w:ascii="Times New Roman" w:hAnsi="Times New Roman" w:eastAsia="Times New Roman"/>
          <w:b/>
          <w:i w:val="0"/>
          <w:sz w:val="24"/>
        </w:rPr>
        <w:t>Advanced Prompt Engineering</w:t>
      </w:r>
      <w:r>
        <w:rPr>
          <w:rFonts w:ascii="Times New Roman" w:hAnsi="Times New Roman" w:eastAsia="Times New Roman"/>
          <w:b w:val="0"/>
          <w:i w:val="0"/>
          <w:sz w:val="24"/>
        </w:rPr>
        <w:t xml:space="preserve"> and the persona of "Dr. K. Rajan" — a senior geologist with 25 years of experience in Kerala's Western Ghats.</w:t>
      </w:r>
    </w:p>
    <w:p>
      <w:pPr>
        <w:spacing w:after="120" w:line="360" w:lineRule="auto"/>
      </w:pPr>
      <w:r>
        <w:rPr>
          <w:rFonts w:ascii="Times New Roman" w:hAnsi="Times New Roman" w:eastAsia="Times New Roman"/>
          <w:b w:val="0"/>
          <w:i w:val="0"/>
          <w:sz w:val="24"/>
        </w:rPr>
        <w:t>The system injects critical domain knowledge directly into the context window for every request, including:</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Factor of Safety (FoS) Guidelines</w:t>
      </w:r>
      <w:r>
        <w:rPr>
          <w:rFonts w:ascii="Times New Roman" w:hAnsi="Times New Roman" w:eastAsia="Times New Roman"/>
          <w:b w:val="0"/>
          <w:i w:val="0"/>
          <w:sz w:val="24"/>
        </w:rPr>
        <w:t>: Strict rules for interpreting FoS values (e.g., &lt; 1.0 is unstable, &gt; 1.2 is safe).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Kerala-Specific Soil Behavior</w:t>
      </w:r>
      <w:r>
        <w:rPr>
          <w:rFonts w:ascii="Times New Roman" w:hAnsi="Times New Roman" w:eastAsia="Times New Roman"/>
          <w:b w:val="0"/>
          <w:i w:val="0"/>
          <w:sz w:val="24"/>
        </w:rPr>
        <w:t>: Characteristics of laterite and clay soils during monsoon saturation.</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Data Injection</w:t>
      </w:r>
      <w:r>
        <w:rPr>
          <w:rFonts w:ascii="Times New Roman" w:hAnsi="Times New Roman" w:eastAsia="Times New Roman"/>
          <w:b w:val="0"/>
          <w:i w:val="0"/>
          <w:sz w:val="24"/>
        </w:rPr>
        <w:t>: The live numerical data for the specific village zone (slope, rainfall, SWI, NDVI, risk level) is formatted and injected into the prompt.</w:t>
      </w:r>
    </w:p>
    <w:p>
      <w:pPr>
        <w:spacing w:after="120" w:line="360" w:lineRule="auto"/>
      </w:pPr>
      <w:r>
        <w:rPr>
          <w:rFonts w:ascii="Times New Roman" w:hAnsi="Times New Roman" w:eastAsia="Times New Roman"/>
          <w:b w:val="0"/>
          <w:i w:val="0"/>
          <w:sz w:val="24"/>
        </w:rPr>
        <w:t xml:space="preserve">The AI communicates via </w:t>
      </w:r>
      <w:r>
        <w:rPr>
          <w:rFonts w:ascii="Times New Roman" w:hAnsi="Times New Roman" w:eastAsia="Times New Roman"/>
          <w:b/>
          <w:i w:val="0"/>
          <w:sz w:val="24"/>
        </w:rPr>
        <w:t>Server-Sent Events (SSE)</w:t>
      </w:r>
      <w:r>
        <w:rPr>
          <w:rFonts w:ascii="Times New Roman" w:hAnsi="Times New Roman" w:eastAsia="Times New Roman"/>
          <w:b w:val="0"/>
          <w:i w:val="0"/>
          <w:sz w:val="24"/>
        </w:rPr>
        <w:t>, streaming tokens in real-time to the chat interface.</w:t>
      </w:r>
    </w:p>
    <w:p>
      <w:pPr>
        <w:pStyle w:val="Heading2"/>
        <w:jc w:val="left"/>
      </w:pPr>
      <w:r>
        <w:rPr>
          <w:rFonts w:ascii="Times New Roman" w:hAnsi="Times New Roman" w:eastAsia="Times New Roman"/>
          <w:color w:val="000000"/>
          <w:sz w:val="28"/>
        </w:rPr>
        <w:t>4.5 Frontend Design</w:t>
      </w:r>
    </w:p>
    <w:p>
      <w:pPr>
        <w:spacing w:after="120" w:line="360" w:lineRule="auto"/>
      </w:pPr>
      <w:r>
        <w:rPr>
          <w:rFonts w:ascii="Times New Roman" w:hAnsi="Times New Roman" w:eastAsia="Times New Roman"/>
          <w:b w:val="0"/>
          <w:i w:val="0"/>
          <w:sz w:val="24"/>
        </w:rPr>
        <w:t>The Scientific Dashboard uses a dark-mode, command-center aesthetic:</w:t>
      </w:r>
    </w:p>
    <w:p>
      <w:pPr>
        <w:pStyle w:val="ListBullet"/>
        <w:spacing w:after="80" w:line="360" w:lineRule="auto"/>
      </w:pPr>
      <w:r>
        <w:rPr>
          <w:rFonts w:ascii="Times New Roman" w:hAnsi="Times New Roman" w:eastAsia="Times New Roman"/>
          <w:b w:val="0"/>
          <w:i w:val="0"/>
          <w:sz w:val="24"/>
        </w:rPr>
        <w:t>Leaflet.js interactive map with Kerala village polygons</w:t>
      </w:r>
    </w:p>
    <w:p>
      <w:pPr>
        <w:pStyle w:val="ListBullet"/>
        <w:spacing w:after="80" w:line="360" w:lineRule="auto"/>
      </w:pPr>
      <w:r>
        <w:rPr>
          <w:rFonts w:ascii="Times New Roman" w:hAnsi="Times New Roman" w:eastAsia="Times New Roman"/>
          <w:b w:val="0"/>
          <w:i w:val="0"/>
          <w:sz w:val="24"/>
        </w:rPr>
        <w:t>Concentric ring pulse animation for HIGH-risk zones</w:t>
      </w:r>
    </w:p>
    <w:p>
      <w:pPr>
        <w:pStyle w:val="ListBullet"/>
        <w:spacing w:after="80" w:line="360" w:lineRule="auto"/>
      </w:pPr>
      <w:r>
        <w:rPr>
          <w:rFonts w:ascii="Times New Roman" w:hAnsi="Times New Roman" w:eastAsia="Times New Roman"/>
          <w:b w:val="0"/>
          <w:i w:val="0"/>
          <w:sz w:val="24"/>
        </w:rPr>
        <w:t>AI Geologist sidebar with streaming chat</w:t>
      </w:r>
    </w:p>
    <w:p>
      <w:pPr>
        <w:pStyle w:val="ListBullet"/>
        <w:spacing w:after="80" w:line="360" w:lineRule="auto"/>
      </w:pPr>
      <w:r>
        <w:rPr>
          <w:rFonts w:ascii="Times New Roman" w:hAnsi="Times New Roman" w:eastAsia="Times New Roman"/>
          <w:b w:val="0"/>
          <w:i w:val="0"/>
          <w:sz w:val="24"/>
        </w:rPr>
        <w:t>Layer controls: Toggle risk zones, pulse markers, GEE elevation hotspots</w:t>
      </w:r>
    </w:p>
    <w:p>
      <w:pPr>
        <w:pStyle w:val="ListBullet"/>
        <w:spacing w:after="80" w:line="360" w:lineRule="auto"/>
      </w:pPr>
      <w:r>
        <w:rPr>
          <w:rFonts w:ascii="Times New Roman" w:hAnsi="Times New Roman" w:eastAsia="Times New Roman"/>
          <w:b w:val="0"/>
          <w:i w:val="0"/>
          <w:sz w:val="24"/>
        </w:rPr>
        <w:t>Search with debounce functionality</w:t>
      </w:r>
    </w:p>
    <w:p>
      <w:pPr>
        <w:pStyle w:val="ListBullet"/>
        <w:spacing w:after="80" w:line="360" w:lineRule="auto"/>
      </w:pPr>
      <w:r>
        <w:rPr>
          <w:rFonts w:ascii="Times New Roman" w:hAnsi="Times New Roman" w:eastAsia="Times New Roman"/>
          <w:b w:val="0"/>
          <w:i w:val="0"/>
          <w:sz w:val="24"/>
        </w:rPr>
        <w:t>Real-time clock, system status indicator, zone statistics</w:t>
      </w:r>
    </w:p>
    <w:p>
      <w:pPr>
        <w:spacing w:after="120" w:line="360" w:lineRule="auto"/>
        <w:jc w:val="center"/>
      </w:pPr>
      <w:r>
        <w:rPr>
          <w:rFonts w:ascii="Times New Roman" w:hAnsi="Times New Roman" w:eastAsia="Times New Roman"/>
          <w:b w:val="0"/>
          <w:i/>
          <w:sz w:val="24"/>
        </w:rPr>
        <w:t>[Insert Fig.4.4. Scientific Dashboard UI Screenshot here]</w:t>
      </w:r>
    </w:p>
    <w:p>
      <w:r>
        <w:br w:type="page"/>
      </w:r>
    </w:p>
    <w:p>
      <w:pPr>
        <w:pStyle w:val="Heading1"/>
        <w:jc w:val="center"/>
      </w:pPr>
      <w:r>
        <w:rPr>
          <w:rFonts w:ascii="Times New Roman" w:hAnsi="Times New Roman" w:eastAsia="Times New Roman"/>
          <w:color w:val="000000"/>
          <w:sz w:val="32"/>
        </w:rPr>
        <w:t>5. IMPLEMENTATION</w:t>
      </w:r>
    </w:p>
    <w:p>
      <w:pPr>
        <w:pStyle w:val="Heading2"/>
        <w:jc w:val="left"/>
      </w:pPr>
      <w:r>
        <w:rPr>
          <w:rFonts w:ascii="Times New Roman" w:hAnsi="Times New Roman" w:eastAsia="Times New Roman"/>
          <w:color w:val="000000"/>
          <w:sz w:val="28"/>
        </w:rPr>
        <w:t>5.1 Development Environment</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Language</w:t>
      </w:r>
      <w:r>
        <w:rPr>
          <w:rFonts w:ascii="Times New Roman" w:hAnsi="Times New Roman" w:eastAsia="Times New Roman"/>
          <w:b w:val="0"/>
          <w:i w:val="0"/>
          <w:sz w:val="24"/>
        </w:rPr>
        <w:t>: Python 3.10 (backend), JavaScript ES6 (frontend)</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Framework</w:t>
      </w:r>
      <w:r>
        <w:rPr>
          <w:rFonts w:ascii="Times New Roman" w:hAnsi="Times New Roman" w:eastAsia="Times New Roman"/>
          <w:b w:val="0"/>
          <w:i w:val="0"/>
          <w:sz w:val="24"/>
        </w:rPr>
        <w:t>: FastAPI 0.109.0 with Uvicorn ASGI server</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ML Libraries</w:t>
      </w:r>
      <w:r>
        <w:rPr>
          <w:rFonts w:ascii="Times New Roman" w:hAnsi="Times New Roman" w:eastAsia="Times New Roman"/>
          <w:b w:val="0"/>
          <w:i w:val="0"/>
          <w:sz w:val="24"/>
        </w:rPr>
        <w:t>: scikit-learn, pandas, joblib</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Geospatial</w:t>
      </w:r>
      <w:r>
        <w:rPr>
          <w:rFonts w:ascii="Times New Roman" w:hAnsi="Times New Roman" w:eastAsia="Times New Roman"/>
          <w:b w:val="0"/>
          <w:i w:val="0"/>
          <w:sz w:val="24"/>
        </w:rPr>
        <w:t>: earthengine-api, geopandas, shapely</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LLM</w:t>
      </w:r>
      <w:r>
        <w:rPr>
          <w:rFonts w:ascii="Times New Roman" w:hAnsi="Times New Roman" w:eastAsia="Times New Roman"/>
          <w:b w:val="0"/>
          <w:i w:val="0"/>
          <w:sz w:val="24"/>
        </w:rPr>
        <w:t>: Ollama (llama3 / llama3.1)</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Frontend</w:t>
      </w:r>
      <w:r>
        <w:rPr>
          <w:rFonts w:ascii="Times New Roman" w:hAnsi="Times New Roman" w:eastAsia="Times New Roman"/>
          <w:b w:val="0"/>
          <w:i w:val="0"/>
          <w:sz w:val="24"/>
        </w:rPr>
        <w:t>: HTML5, Tailwind CSS, Leaflet.js 1.9.4</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IDE</w:t>
      </w:r>
      <w:r>
        <w:rPr>
          <w:rFonts w:ascii="Times New Roman" w:hAnsi="Times New Roman" w:eastAsia="Times New Roman"/>
          <w:b w:val="0"/>
          <w:i w:val="0"/>
          <w:sz w:val="24"/>
        </w:rPr>
        <w:t>: PyCharm Professional</w:t>
      </w:r>
    </w:p>
    <w:p>
      <w:pPr>
        <w:pStyle w:val="Heading2"/>
        <w:jc w:val="left"/>
      </w:pPr>
      <w:r>
        <w:rPr>
          <w:rFonts w:ascii="Times New Roman" w:hAnsi="Times New Roman" w:eastAsia="Times New Roman"/>
          <w:color w:val="000000"/>
          <w:sz w:val="28"/>
        </w:rPr>
        <w:t>5.2 Data Pipeline Implementation</w:t>
      </w:r>
    </w:p>
    <w:p>
      <w:pPr>
        <w:spacing w:after="120" w:line="360" w:lineRule="auto"/>
      </w:pPr>
      <w:r>
        <w:rPr>
          <w:rFonts w:ascii="Times New Roman" w:hAnsi="Times New Roman" w:eastAsia="Times New Roman"/>
          <w:b w:val="0"/>
          <w:i w:val="0"/>
          <w:sz w:val="24"/>
        </w:rPr>
        <w:t>The data preparation follows a multi-step pipeline: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Step 1 — Village Boundary Processing</w:t>
      </w:r>
      <w:r>
        <w:rPr>
          <w:rFonts w:ascii="Times New Roman" w:hAnsi="Times New Roman" w:eastAsia="Times New Roman"/>
          <w:b w:val="0"/>
          <w:i w:val="0"/>
          <w:sz w:val="24"/>
        </w:rPr>
        <w:t>: The raw GeoJSON file (kl.geojson) containing 1,533 Kerala village polygons was converted to CSV (WKT format) for upload to Google Earth Engine.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Step 2 — DEM and Slope Extraction (GEE)</w:t>
      </w:r>
      <w:r>
        <w:rPr>
          <w:rFonts w:ascii="Times New Roman" w:hAnsi="Times New Roman" w:eastAsia="Times New Roman"/>
          <w:b w:val="0"/>
          <w:i w:val="0"/>
          <w:sz w:val="24"/>
        </w:rPr>
        <w:t>: A JavaScript script running in the GEE Code Editor processes each village polygon against the SRTM 30m DEM dataset, extracting mean elevation (dem_avg) and mean slope (slope_avg).</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Step 3 — Data Standardization</w:t>
      </w:r>
      <w:r>
        <w:rPr>
          <w:rFonts w:ascii="Times New Roman" w:hAnsi="Times New Roman" w:eastAsia="Times New Roman"/>
          <w:b w:val="0"/>
          <w:i w:val="0"/>
          <w:sz w:val="24"/>
        </w:rPr>
        <w:t>: The GEE output was standardized to the application's expected format, adding taluk IDs and centroid coordinates.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Step 4 — Elevation Hotspot Enrichment</w:t>
      </w:r>
      <w:r>
        <w:rPr>
          <w:rFonts w:ascii="Times New Roman" w:hAnsi="Times New Roman" w:eastAsia="Times New Roman"/>
          <w:b w:val="0"/>
          <w:i w:val="0"/>
          <w:sz w:val="24"/>
        </w:rPr>
        <w:t>: An enrichment script identifies the high-elevation sub-zone (top 20th percentile DEM) within each village polygon and records its centroid for more geologically relevant rainfall sampling.</w:t>
      </w:r>
    </w:p>
    <w:p>
      <w:pPr>
        <w:pStyle w:val="Heading2"/>
        <w:jc w:val="left"/>
      </w:pPr>
      <w:r>
        <w:rPr>
          <w:rFonts w:ascii="Times New Roman" w:hAnsi="Times New Roman" w:eastAsia="Times New Roman"/>
          <w:color w:val="000000"/>
          <w:sz w:val="28"/>
        </w:rPr>
        <w:t>5.3 Backend Implementation</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FastAPI Application (app/main.py):</w:t>
      </w:r>
      <w:r>
        <w:rPr>
          <w:rFonts w:ascii="Times New Roman" w:hAnsi="Times New Roman" w:eastAsia="Times New Roman"/>
          <w:b w:val="0"/>
          <w:i w:val="0"/>
          <w:sz w:val="24"/>
        </w:rPr>
      </w:r>
    </w:p>
    <w:p>
      <w:pPr>
        <w:spacing w:after="120" w:line="360" w:lineRule="auto"/>
      </w:pPr>
      <w:r>
        <w:rPr>
          <w:rFonts w:ascii="Times New Roman" w:hAnsi="Times New Roman" w:eastAsia="Times New Roman"/>
          <w:b w:val="0"/>
          <w:i w:val="0"/>
          <w:sz w:val="24"/>
        </w:rPr>
        <w:t>The backend exposes 20+ API endpoints including REST, WebSocket, and SSE. Key implementation details: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Startup</w:t>
      </w:r>
      <w:r>
        <w:rPr>
          <w:rFonts w:ascii="Times New Roman" w:hAnsi="Times New Roman" w:eastAsia="Times New Roman"/>
          <w:b w:val="0"/>
          <w:i w:val="0"/>
          <w:sz w:val="24"/>
        </w:rPr>
        <w:t>: On application boot, the scheduler triggers an initial prediction pass with skip_rainfall=True (uses rain=0) for instant startup, then begins the 5-minute cycle with live rainfall data.</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Ollama Warm-Up</w:t>
      </w:r>
      <w:r>
        <w:rPr>
          <w:rFonts w:ascii="Times New Roman" w:hAnsi="Times New Roman" w:eastAsia="Times New Roman"/>
          <w:b w:val="0"/>
          <w:i w:val="0"/>
          <w:sz w:val="24"/>
        </w:rPr>
        <w:t>: On startup, a small prompt is sent to Ollama to pre-load model weights, eliminating the 10-30 second cold-start delay on the first user request.</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SSE Streaming</w:t>
      </w:r>
      <w:r>
        <w:rPr>
          <w:rFonts w:ascii="Times New Roman" w:hAnsi="Times New Roman" w:eastAsia="Times New Roman"/>
          <w:b w:val="0"/>
          <w:i w:val="0"/>
          <w:sz w:val="24"/>
        </w:rPr>
        <w:t>: The /api/expert/ask-stream endpoint uses FastAPI's StreamingResponse with text/event-stream media type to forward Ollama tokens one-by-one to the frontend.</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Rainfall Fetcher (app/rainfall_fetcher.py):</w:t>
      </w:r>
      <w:r>
        <w:rPr>
          <w:rFonts w:ascii="Times New Roman" w:hAnsi="Times New Roman" w:eastAsia="Times New Roman"/>
          <w:b w:val="0"/>
          <w:i w:val="0"/>
          <w:sz w:val="24"/>
        </w:rPr>
      </w:r>
    </w:p>
    <w:p>
      <w:pPr>
        <w:spacing w:after="120" w:line="360" w:lineRule="auto"/>
      </w:pPr>
      <w:r>
        <w:rPr>
          <w:rFonts w:ascii="Times New Roman" w:hAnsi="Times New Roman" w:eastAsia="Times New Roman"/>
          <w:b w:val="0"/>
          <w:i w:val="0"/>
          <w:sz w:val="24"/>
        </w:rPr>
        <w:t>Implements grid-based optimization: all 1,533 locations are grouped into 0.2° grid cells (≈22km), reducing API calls from 1,533 to approximately 30. Each grid cell shares one weather data point. Supports two providers: Open-Meteo (free, no key) and OpenWeatherMap (requires API key).</w:t>
      </w:r>
    </w:p>
    <w:p>
      <w:pPr>
        <w:pStyle w:val="Heading2"/>
        <w:jc w:val="left"/>
      </w:pPr>
      <w:r>
        <w:rPr>
          <w:rFonts w:ascii="Times New Roman" w:hAnsi="Times New Roman" w:eastAsia="Times New Roman"/>
          <w:color w:val="000000"/>
          <w:sz w:val="28"/>
        </w:rPr>
        <w:t>5.4 ML Model Training</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Random Forest Training:</w:t>
      </w:r>
      <w:r>
        <w:rPr>
          <w:rFonts w:ascii="Times New Roman" w:hAnsi="Times New Roman" w:eastAsia="Times New Roman"/>
          <w:b w:val="0"/>
          <w:i w:val="0"/>
          <w:sz w:val="24"/>
        </w:rPr>
      </w:r>
    </w:p>
    <w:p>
      <w:pPr>
        <w:pStyle w:val="ListBullet"/>
        <w:spacing w:after="80" w:line="360" w:lineRule="auto"/>
      </w:pPr>
      <w:r>
        <w:rPr>
          <w:rFonts w:ascii="Times New Roman" w:hAnsi="Times New Roman" w:eastAsia="Times New Roman"/>
          <w:b w:val="0"/>
          <w:i w:val="0"/>
          <w:sz w:val="24"/>
        </w:rPr>
        <w:t>Dataset: Kerala_Landslide_CLEAN.csv containing historical landslide events with DEM, slope, and rainfall features.</w:t>
      </w:r>
    </w:p>
    <w:p>
      <w:pPr>
        <w:pStyle w:val="ListBullet"/>
        <w:spacing w:after="80" w:line="360" w:lineRule="auto"/>
      </w:pPr>
      <w:r>
        <w:rPr>
          <w:rFonts w:ascii="Times New Roman" w:hAnsi="Times New Roman" w:eastAsia="Times New Roman"/>
          <w:b w:val="0"/>
          <w:i w:val="0"/>
          <w:sz w:val="24"/>
        </w:rPr>
        <w:t>Negative samples: Synthetic non-landslide cases generated from stable terrain areas.</w:t>
      </w:r>
    </w:p>
    <w:p>
      <w:pPr>
        <w:pStyle w:val="ListBullet"/>
        <w:spacing w:after="80" w:line="360" w:lineRule="auto"/>
      </w:pPr>
      <w:r>
        <w:rPr>
          <w:rFonts w:ascii="Times New Roman" w:hAnsi="Times New Roman" w:eastAsia="Times New Roman"/>
          <w:b w:val="0"/>
          <w:i w:val="0"/>
          <w:sz w:val="24"/>
        </w:rPr>
        <w:t>Model: scikit-learn Random Forest classifier, exported as landslide_rf_model.pkl.</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Soil Water Index Integration:</w:t>
      </w:r>
      <w:r>
        <w:rPr>
          <w:rFonts w:ascii="Times New Roman" w:hAnsi="Times New Roman" w:eastAsia="Times New Roman"/>
          <w:b w:val="0"/>
          <w:i w:val="0"/>
          <w:sz w:val="24"/>
        </w:rPr>
      </w:r>
    </w:p>
    <w:p>
      <w:pPr>
        <w:spacing w:after="120" w:line="360" w:lineRule="auto"/>
      </w:pPr>
      <w:r>
        <w:rPr>
          <w:rFonts w:ascii="Times New Roman" w:hAnsi="Times New Roman" w:eastAsia="Times New Roman"/>
          <w:b w:val="0"/>
          <w:i w:val="0"/>
          <w:sz w:val="24"/>
        </w:rPr>
        <w:t>The predictor enhances raw rainfall with SWI computation. The exponential decay factor (k=0.85) means that soil retains 85% of moisture each day. Saturation is computed relative to soil-type-specific field capacity. When saturation approaches 1.0, effective rainfall is treated as equivalent to 250mm — representing extremely dangerous pore water pressure conditions.</w:t>
      </w:r>
    </w:p>
    <w:p>
      <w:pPr>
        <w:pStyle w:val="Heading2"/>
        <w:jc w:val="left"/>
      </w:pPr>
      <w:r>
        <w:rPr>
          <w:rFonts w:ascii="Times New Roman" w:hAnsi="Times New Roman" w:eastAsia="Times New Roman"/>
          <w:color w:val="000000"/>
          <w:sz w:val="28"/>
        </w:rPr>
        <w:t>5.5 AI Geologist Implementation</w:t>
      </w:r>
    </w:p>
    <w:p>
      <w:pPr>
        <w:spacing w:after="120" w:line="360" w:lineRule="auto"/>
      </w:pPr>
      <w:r>
        <w:rPr>
          <w:rFonts w:ascii="Times New Roman" w:hAnsi="Times New Roman" w:eastAsia="Times New Roman"/>
          <w:b w:val="0"/>
          <w:i w:val="0"/>
          <w:sz w:val="24"/>
        </w:rPr>
        <w:t>The implementation relies on Ollama for local LLM inference, interacting with a base Llama 3 or 3.1 model.</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System Prompt Design:</w:t>
      </w:r>
      <w:r>
        <w:rPr>
          <w:rFonts w:ascii="Times New Roman" w:hAnsi="Times New Roman" w:eastAsia="Times New Roman"/>
          <w:b w:val="0"/>
          <w:i w:val="0"/>
          <w:sz w:val="24"/>
        </w:rPr>
      </w:r>
    </w:p>
    <w:p>
      <w:pPr>
        <w:spacing w:after="120" w:line="360" w:lineRule="auto"/>
      </w:pPr>
      <w:r>
        <w:rPr>
          <w:rFonts w:ascii="Times New Roman" w:hAnsi="Times New Roman" w:eastAsia="Times New Roman"/>
          <w:b w:val="0"/>
          <w:i w:val="0"/>
          <w:sz w:val="24"/>
        </w:rPr>
        <w:t>A robust system prompt was crafted to constrain the LLM's behavior and prevent hallucinations. The prompt explicitly commands the model to:</w:t>
      </w:r>
    </w:p>
    <w:p>
      <w:pPr>
        <w:pStyle w:val="ListBullet"/>
        <w:spacing w:after="80" w:line="360" w:lineRule="auto"/>
      </w:pPr>
      <w:r>
        <w:rPr>
          <w:rFonts w:ascii="Times New Roman" w:hAnsi="Times New Roman" w:eastAsia="Times New Roman"/>
          <w:b w:val="0"/>
          <w:i w:val="0"/>
          <w:sz w:val="24"/>
        </w:rPr>
        <w:t>Treat the ML Prediction Model's output as absolute ground truth.</w:t>
      </w:r>
    </w:p>
    <w:p>
      <w:pPr>
        <w:pStyle w:val="ListBullet"/>
        <w:spacing w:after="80" w:line="360" w:lineRule="auto"/>
      </w:pPr>
      <w:r>
        <w:rPr>
          <w:rFonts w:ascii="Times New Roman" w:hAnsi="Times New Roman" w:eastAsia="Times New Roman"/>
          <w:b w:val="0"/>
          <w:i w:val="0"/>
          <w:sz w:val="24"/>
        </w:rPr>
        <w:t>Prevent overreacting to safe FoS values (e.g., &gt; 1.2).</w:t>
      </w:r>
    </w:p>
    <w:p>
      <w:pPr>
        <w:pStyle w:val="ListBullet"/>
        <w:spacing w:after="80" w:line="360" w:lineRule="auto"/>
      </w:pPr>
      <w:r>
        <w:rPr>
          <w:rFonts w:ascii="Times New Roman" w:hAnsi="Times New Roman" w:eastAsia="Times New Roman"/>
          <w:b w:val="0"/>
          <w:i w:val="0"/>
          <w:sz w:val="24"/>
        </w:rPr>
        <w:t>Match the urgency of the response exactly to the input risk level.</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Context Injection:</w:t>
      </w:r>
      <w:r>
        <w:rPr>
          <w:rFonts w:ascii="Times New Roman" w:hAnsi="Times New Roman" w:eastAsia="Times New Roman"/>
          <w:b w:val="0"/>
          <w:i w:val="0"/>
          <w:sz w:val="24"/>
        </w:rPr>
      </w:r>
    </w:p>
    <w:p>
      <w:pPr>
        <w:spacing w:after="120" w:line="360" w:lineRule="auto"/>
      </w:pPr>
      <w:r>
        <w:rPr>
          <w:rFonts w:ascii="Times New Roman" w:hAnsi="Times New Roman" w:eastAsia="Times New Roman"/>
          <w:b w:val="0"/>
          <w:i w:val="0"/>
          <w:sz w:val="24"/>
        </w:rPr>
        <w:t>When a user requests analysis for a specific zone, the backend dynamically builds a context string containing the Location Name, Terrain (Slope), Soil Type, 7-day Rainfall and SWI, Factor of Safety, and ML Risk Level. This is prepended to the user's prompt, grounding the LLM in the real-time physical reality of the specific village zone before it generates a response.</w:t>
      </w:r>
    </w:p>
    <w:p>
      <w:pPr>
        <w:pStyle w:val="Heading2"/>
        <w:jc w:val="left"/>
      </w:pPr>
      <w:r>
        <w:rPr>
          <w:rFonts w:ascii="Times New Roman" w:hAnsi="Times New Roman" w:eastAsia="Times New Roman"/>
          <w:color w:val="000000"/>
          <w:sz w:val="28"/>
        </w:rPr>
        <w:t>5.6 Frontend Implementation</w:t>
      </w:r>
    </w:p>
    <w:p>
      <w:pPr>
        <w:spacing w:after="120" w:line="360" w:lineRule="auto"/>
      </w:pPr>
      <w:r>
        <w:rPr>
          <w:rFonts w:ascii="Times New Roman" w:hAnsi="Times New Roman" w:eastAsia="Times New Roman"/>
          <w:b w:val="0"/>
          <w:i w:val="0"/>
          <w:sz w:val="24"/>
        </w:rPr>
      </w:r>
      <w:r>
        <w:rPr>
          <w:rFonts w:ascii="Times New Roman" w:hAnsi="Times New Roman" w:eastAsia="Times New Roman"/>
          <w:b/>
          <w:i w:val="0"/>
          <w:sz w:val="24"/>
        </w:rPr>
        <w:t>Scientific Dashboard (frontend/scientific.html):</w:t>
      </w:r>
      <w:r>
        <w:rPr>
          <w:rFonts w:ascii="Times New Roman" w:hAnsi="Times New Roman" w:eastAsia="Times New Roman"/>
          <w:b w:val="0"/>
          <w:i w:val="0"/>
          <w:sz w:val="24"/>
        </w:rPr>
      </w:r>
    </w:p>
    <w:p>
      <w:pPr>
        <w:spacing w:after="120" w:line="360" w:lineRule="auto"/>
      </w:pPr>
      <w:r>
        <w:rPr>
          <w:rFonts w:ascii="Times New Roman" w:hAnsi="Times New Roman" w:eastAsia="Times New Roman"/>
          <w:b w:val="0"/>
          <w:i w:val="0"/>
          <w:sz w:val="24"/>
        </w:rPr>
        <w:t>A 1,774-line single-page application built with Tailwind CSS. Key features: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Map Layer</w:t>
      </w:r>
      <w:r>
        <w:rPr>
          <w:rFonts w:ascii="Times New Roman" w:hAnsi="Times New Roman" w:eastAsia="Times New Roman"/>
          <w:b w:val="0"/>
          <w:i w:val="0"/>
          <w:sz w:val="24"/>
        </w:rPr>
        <w:t>: Leaflet.js renders 1,533 village polygons colored by risk level (green/yellow/red). High-risk zones feature CSS @keyframes concentric ring pulse animations.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Alert Sidebar</w:t>
      </w:r>
      <w:r>
        <w:rPr>
          <w:rFonts w:ascii="Times New Roman" w:hAnsi="Times New Roman" w:eastAsia="Times New Roman"/>
          <w:b w:val="0"/>
          <w:i w:val="0"/>
          <w:sz w:val="24"/>
        </w:rPr>
        <w:t>: Lists all HIGH-risk zones sorted by probability, with live count badges.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AI Chat Panel</w:t>
      </w:r>
      <w:r>
        <w:rPr>
          <w:rFonts w:ascii="Times New Roman" w:hAnsi="Times New Roman" w:eastAsia="Times New Roman"/>
          <w:b w:val="0"/>
          <w:i w:val="0"/>
          <w:sz w:val="24"/>
        </w:rPr>
        <w:t>: Reads SSE stream from /api/expert/ask-stream, appends tokens to a chat bubble with typing indicator animation.</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What-If Simulator</w:t>
      </w:r>
      <w:r>
        <w:rPr>
          <w:rFonts w:ascii="Times New Roman" w:hAnsi="Times New Roman" w:eastAsia="Times New Roman"/>
          <w:b w:val="0"/>
          <w:i w:val="0"/>
          <w:sz w:val="24"/>
        </w:rPr>
        <w:t>: Slider sends custom rainfall values to /api/simulate, returns updated FoS and risk prediction.</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WebSocket</w:t>
      </w:r>
      <w:r>
        <w:rPr>
          <w:rFonts w:ascii="Times New Roman" w:hAnsi="Times New Roman" w:eastAsia="Times New Roman"/>
          <w:b w:val="0"/>
          <w:i w:val="0"/>
          <w:sz w:val="24"/>
        </w:rPr>
        <w:t>: Connects to /ws for push-based prediction updates — when the scheduler completes a cycle, all connected browsers update automatically.</w:t>
      </w:r>
    </w:p>
    <w:p>
      <w:r>
        <w:br w:type="page"/>
      </w:r>
    </w:p>
    <w:p>
      <w:pPr>
        <w:pStyle w:val="Heading1"/>
        <w:jc w:val="center"/>
      </w:pPr>
      <w:r>
        <w:rPr>
          <w:rFonts w:ascii="Times New Roman" w:hAnsi="Times New Roman" w:eastAsia="Times New Roman"/>
          <w:color w:val="000000"/>
          <w:sz w:val="32"/>
        </w:rPr>
        <w:t>6. RESULTS AND DISCUSSION</w:t>
      </w:r>
    </w:p>
    <w:p>
      <w:pPr>
        <w:pStyle w:val="Heading2"/>
        <w:jc w:val="left"/>
      </w:pPr>
      <w:r>
        <w:rPr>
          <w:rFonts w:ascii="Times New Roman" w:hAnsi="Times New Roman" w:eastAsia="Times New Roman"/>
          <w:color w:val="000000"/>
          <w:sz w:val="28"/>
        </w:rPr>
        <w:t>6.1 System Performance</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pPr>
              <w:jc w:val="center"/>
            </w:pPr>
            <w:r/>
            <w:r>
              <w:rPr>
                <w:rFonts w:ascii="Times New Roman" w:hAnsi="Times New Roman" w:eastAsia="Times New Roman"/>
                <w:b/>
                <w:i w:val="0"/>
                <w:sz w:val="22"/>
              </w:rPr>
              <w:t>Metric</w:t>
            </w:r>
          </w:p>
        </w:tc>
        <w:tc>
          <w:tcPr>
            <w:tcW w:type="dxa" w:w="4680"/>
            <w:shd w:fill="D9E2F3" w:val="clear"/>
          </w:tcPr>
          <w:p>
            <w:pPr>
              <w:jc w:val="center"/>
            </w:pPr>
            <w:r/>
            <w:r>
              <w:rPr>
                <w:rFonts w:ascii="Times New Roman" w:hAnsi="Times New Roman" w:eastAsia="Times New Roman"/>
                <w:b/>
                <w:i w:val="0"/>
                <w:sz w:val="22"/>
              </w:rPr>
              <w:t>Result</w:t>
            </w:r>
          </w:p>
        </w:tc>
      </w:tr>
      <w:tr>
        <w:tc>
          <w:tcPr>
            <w:tcW w:type="dxa" w:w="4680"/>
          </w:tcPr>
          <w:p>
            <w:r/>
            <w:r>
              <w:rPr>
                <w:rFonts w:ascii="Times New Roman" w:hAnsi="Times New Roman" w:eastAsia="Times New Roman"/>
                <w:b w:val="0"/>
                <w:i w:val="0"/>
                <w:sz w:val="22"/>
              </w:rPr>
              <w:t>Total zones monitored</w:t>
            </w:r>
          </w:p>
        </w:tc>
        <w:tc>
          <w:tcPr>
            <w:tcW w:type="dxa" w:w="4680"/>
          </w:tcPr>
          <w:p>
            <w:r/>
            <w:r>
              <w:rPr>
                <w:rFonts w:ascii="Times New Roman" w:hAnsi="Times New Roman" w:eastAsia="Times New Roman"/>
                <w:b w:val="0"/>
                <w:i w:val="0"/>
                <w:sz w:val="22"/>
              </w:rPr>
              <w:t>1,533</w:t>
            </w:r>
          </w:p>
        </w:tc>
      </w:tr>
      <w:tr>
        <w:tc>
          <w:tcPr>
            <w:tcW w:type="dxa" w:w="4680"/>
          </w:tcPr>
          <w:p>
            <w:r/>
            <w:r>
              <w:rPr>
                <w:rFonts w:ascii="Times New Roman" w:hAnsi="Times New Roman" w:eastAsia="Times New Roman"/>
                <w:b w:val="0"/>
                <w:i w:val="0"/>
                <w:sz w:val="22"/>
              </w:rPr>
              <w:t>Prediction cycle time</w:t>
            </w:r>
          </w:p>
        </w:tc>
        <w:tc>
          <w:tcPr>
            <w:tcW w:type="dxa" w:w="4680"/>
          </w:tcPr>
          <w:p>
            <w:r/>
            <w:r>
              <w:rPr>
                <w:rFonts w:ascii="Times New Roman" w:hAnsi="Times New Roman" w:eastAsia="Times New Roman"/>
                <w:b w:val="0"/>
                <w:i w:val="0"/>
                <w:sz w:val="22"/>
              </w:rPr>
              <w:t>~45 seconds (including rainfall fetch)</w:t>
            </w:r>
          </w:p>
        </w:tc>
      </w:tr>
      <w:tr>
        <w:tc>
          <w:tcPr>
            <w:tcW w:type="dxa" w:w="4680"/>
          </w:tcPr>
          <w:p>
            <w:r/>
            <w:r>
              <w:rPr>
                <w:rFonts w:ascii="Times New Roman" w:hAnsi="Times New Roman" w:eastAsia="Times New Roman"/>
                <w:b w:val="0"/>
                <w:i w:val="0"/>
                <w:sz w:val="22"/>
              </w:rPr>
              <w:t>API calls per cycle (optimized)</w:t>
            </w:r>
          </w:p>
        </w:tc>
        <w:tc>
          <w:tcPr>
            <w:tcW w:type="dxa" w:w="4680"/>
          </w:tcPr>
          <w:p>
            <w:r/>
            <w:r>
              <w:rPr>
                <w:rFonts w:ascii="Times New Roman" w:hAnsi="Times New Roman" w:eastAsia="Times New Roman"/>
                <w:b w:val="0"/>
                <w:i w:val="0"/>
                <w:sz w:val="22"/>
              </w:rPr>
              <w:t>~30 (vs. 1,533 unoptimized)</w:t>
            </w:r>
          </w:p>
        </w:tc>
      </w:tr>
      <w:tr>
        <w:tc>
          <w:tcPr>
            <w:tcW w:type="dxa" w:w="4680"/>
          </w:tcPr>
          <w:p>
            <w:r/>
            <w:r>
              <w:rPr>
                <w:rFonts w:ascii="Times New Roman" w:hAnsi="Times New Roman" w:eastAsia="Times New Roman"/>
                <w:b w:val="0"/>
                <w:i w:val="0"/>
                <w:sz w:val="22"/>
              </w:rPr>
              <w:t>API call reduction</w:t>
            </w:r>
          </w:p>
        </w:tc>
        <w:tc>
          <w:tcPr>
            <w:tcW w:type="dxa" w:w="4680"/>
          </w:tcPr>
          <w:p>
            <w:r/>
            <w:r>
              <w:rPr>
                <w:rFonts w:ascii="Times New Roman" w:hAnsi="Times New Roman" w:eastAsia="Times New Roman"/>
                <w:b w:val="0"/>
                <w:i w:val="0"/>
                <w:sz w:val="22"/>
              </w:rPr>
              <w:t>98%</w:t>
            </w:r>
          </w:p>
        </w:tc>
      </w:tr>
      <w:tr>
        <w:tc>
          <w:tcPr>
            <w:tcW w:type="dxa" w:w="4680"/>
          </w:tcPr>
          <w:p>
            <w:r/>
            <w:r>
              <w:rPr>
                <w:rFonts w:ascii="Times New Roman" w:hAnsi="Times New Roman" w:eastAsia="Times New Roman"/>
                <w:b w:val="0"/>
                <w:i w:val="0"/>
                <w:sz w:val="22"/>
              </w:rPr>
              <w:t>Dashboard load time</w:t>
            </w:r>
          </w:p>
        </w:tc>
        <w:tc>
          <w:tcPr>
            <w:tcW w:type="dxa" w:w="4680"/>
          </w:tcPr>
          <w:p>
            <w:r/>
            <w:r>
              <w:rPr>
                <w:rFonts w:ascii="Times New Roman" w:hAnsi="Times New Roman" w:eastAsia="Times New Roman"/>
                <w:b w:val="0"/>
                <w:i w:val="0"/>
                <w:sz w:val="22"/>
              </w:rPr>
              <w:t>&lt; 3 seconds</w:t>
            </w:r>
          </w:p>
        </w:tc>
      </w:tr>
      <w:tr>
        <w:tc>
          <w:tcPr>
            <w:tcW w:type="dxa" w:w="4680"/>
          </w:tcPr>
          <w:p>
            <w:r/>
            <w:r>
              <w:rPr>
                <w:rFonts w:ascii="Times New Roman" w:hAnsi="Times New Roman" w:eastAsia="Times New Roman"/>
                <w:b w:val="0"/>
                <w:i w:val="0"/>
                <w:sz w:val="22"/>
              </w:rPr>
              <w:t>AI response latency (first token)</w:t>
            </w:r>
          </w:p>
        </w:tc>
        <w:tc>
          <w:tcPr>
            <w:tcW w:type="dxa" w:w="4680"/>
          </w:tcPr>
          <w:p>
            <w:r/>
            <w:r>
              <w:rPr>
                <w:rFonts w:ascii="Times New Roman" w:hAnsi="Times New Roman" w:eastAsia="Times New Roman"/>
                <w:b w:val="0"/>
                <w:i w:val="0"/>
                <w:sz w:val="22"/>
              </w:rPr>
              <w:t>&lt; 2 seconds (with warm-up)</w:t>
            </w:r>
          </w:p>
        </w:tc>
      </w:tr>
    </w:tbl>
    <w:p/>
    <w:p>
      <w:pPr>
        <w:pStyle w:val="Heading2"/>
        <w:jc w:val="left"/>
      </w:pPr>
      <w:r>
        <w:rPr>
          <w:rFonts w:ascii="Times New Roman" w:hAnsi="Times New Roman" w:eastAsia="Times New Roman"/>
          <w:color w:val="000000"/>
          <w:sz w:val="28"/>
        </w:rPr>
        <w:t>6.2 Risk Prediction Accuracy</w:t>
      </w:r>
    </w:p>
    <w:p>
      <w:pPr>
        <w:spacing w:after="120" w:line="360" w:lineRule="auto"/>
      </w:pPr>
      <w:r>
        <w:rPr>
          <w:rFonts w:ascii="Times New Roman" w:hAnsi="Times New Roman" w:eastAsia="Times New Roman"/>
          <w:b w:val="0"/>
          <w:i w:val="0"/>
          <w:sz w:val="24"/>
        </w:rPr>
        <w:t>The ML model was validated against historical landslide event data from Kerala. The blended ML + SWI approach correctly identifies high-risk conditions when:</w:t>
      </w:r>
    </w:p>
    <w:p>
      <w:pPr>
        <w:pStyle w:val="ListBullet"/>
        <w:spacing w:after="80" w:line="360" w:lineRule="auto"/>
      </w:pPr>
      <w:r>
        <w:rPr>
          <w:rFonts w:ascii="Times New Roman" w:hAnsi="Times New Roman" w:eastAsia="Times New Roman"/>
          <w:b w:val="0"/>
          <w:i w:val="0"/>
          <w:sz w:val="24"/>
        </w:rPr>
        <w:t>Slope exceeds 25 degrees</w:t>
      </w:r>
    </w:p>
    <w:p>
      <w:pPr>
        <w:pStyle w:val="ListBullet"/>
        <w:spacing w:after="80" w:line="360" w:lineRule="auto"/>
      </w:pPr>
      <w:r>
        <w:rPr>
          <w:rFonts w:ascii="Times New Roman" w:hAnsi="Times New Roman" w:eastAsia="Times New Roman"/>
          <w:b w:val="0"/>
          <w:i w:val="0"/>
          <w:sz w:val="24"/>
        </w:rPr>
        <w:t>7-day cumulative rainfall exceeds 150mm</w:t>
      </w:r>
    </w:p>
    <w:p>
      <w:pPr>
        <w:pStyle w:val="ListBullet"/>
        <w:spacing w:after="80" w:line="360" w:lineRule="auto"/>
      </w:pPr>
      <w:r>
        <w:rPr>
          <w:rFonts w:ascii="Times New Roman" w:hAnsi="Times New Roman" w:eastAsia="Times New Roman"/>
          <w:b w:val="0"/>
          <w:i w:val="0"/>
          <w:sz w:val="24"/>
        </w:rPr>
        <w:t>Soil saturation ratio exceeds 0.7</w:t>
      </w:r>
    </w:p>
    <w:p>
      <w:pPr>
        <w:spacing w:after="120" w:line="360" w:lineRule="auto"/>
      </w:pPr>
      <w:r>
        <w:rPr>
          <w:rFonts w:ascii="Times New Roman" w:hAnsi="Times New Roman" w:eastAsia="Times New Roman"/>
          <w:b w:val="0"/>
          <w:i w:val="0"/>
          <w:sz w:val="24"/>
        </w:rPr>
        <w:t>The Soil Water Index improvement was particularly significant: zones with sustained moderate rainfall (e.g., 20mm/day for 10 days) were correctly classified as higher risk than zones with one-day heavy rainfall followed by dry conditions, despite similar 7-day rainfall totals.</w:t>
      </w:r>
    </w:p>
    <w:p>
      <w:pPr>
        <w:pStyle w:val="Heading2"/>
        <w:jc w:val="left"/>
      </w:pPr>
      <w:r>
        <w:rPr>
          <w:rFonts w:ascii="Times New Roman" w:hAnsi="Times New Roman" w:eastAsia="Times New Roman"/>
          <w:color w:val="000000"/>
          <w:sz w:val="28"/>
        </w:rPr>
        <w:t>6.3 Physics Engine Validation</w:t>
      </w:r>
    </w:p>
    <w:p>
      <w:pPr>
        <w:spacing w:after="120" w:line="360" w:lineRule="auto"/>
      </w:pPr>
      <w:r>
        <w:rPr>
          <w:rFonts w:ascii="Times New Roman" w:hAnsi="Times New Roman" w:eastAsia="Times New Roman"/>
          <w:b w:val="0"/>
          <w:i w:val="0"/>
          <w:sz w:val="24"/>
        </w:rPr>
        <w:t>The Factor of Safety calculations for laterite soil were validated against published geotechnical literature. For a typical Kerala hillslope (30° slope, laterite soil, 150mm rain over 7 days), the engine computed FoS = 1.15 (Marginal), which aligns with field observations that such slopes become vulnerable during prolonged monsoon rainfall.</w:t>
      </w:r>
    </w:p>
    <w:p>
      <w:pPr>
        <w:spacing w:after="120" w:line="360" w:lineRule="auto"/>
      </w:pPr>
      <w:r>
        <w:rPr>
          <w:rFonts w:ascii="Times New Roman" w:hAnsi="Times New Roman" w:eastAsia="Times New Roman"/>
          <w:b w:val="0"/>
          <w:i w:val="0"/>
          <w:sz w:val="24"/>
        </w:rPr>
        <w:t>The "what-if" simulation demonstrated that for a slope already at FoS = 1.2, an additional 50mm/day of rainfall would push it to critical failure (FoS &lt; 1.0) within 2-3 days — consistent with GSI investigation findings.</w:t>
      </w:r>
    </w:p>
    <w:p>
      <w:pPr>
        <w:pStyle w:val="Heading2"/>
        <w:jc w:val="left"/>
      </w:pPr>
      <w:r>
        <w:rPr>
          <w:rFonts w:ascii="Times New Roman" w:hAnsi="Times New Roman" w:eastAsia="Times New Roman"/>
          <w:color w:val="000000"/>
          <w:sz w:val="28"/>
        </w:rPr>
        <w:t>6.4 AI Expert Geologist Output</w:t>
      </w:r>
    </w:p>
    <w:p>
      <w:pPr>
        <w:spacing w:after="120" w:line="360" w:lineRule="auto"/>
      </w:pPr>
      <w:r>
        <w:rPr>
          <w:rFonts w:ascii="Times New Roman" w:hAnsi="Times New Roman" w:eastAsia="Times New Roman"/>
          <w:b w:val="0"/>
          <w:i w:val="0"/>
          <w:sz w:val="24"/>
        </w:rPr>
        <w:t>The prompt-engineered base LLM successfully generates context-appropriate geological assessments by strictly following the injected data. Sample output for a high-risk zone:</w:t>
      </w:r>
    </w:p>
    <w:p>
      <w:pPr>
        <w:spacing w:line="360" w:lineRule="auto"/>
        <w:ind w:left="720"/>
      </w:pPr>
      <w:r>
        <w:rPr>
          <w:rFonts w:ascii="Times New Roman" w:hAnsi="Times New Roman" w:eastAsia="Times New Roman"/>
          <w:b w:val="0"/>
          <w:i/>
          <w:sz w:val="24"/>
        </w:rPr>
        <w:t>"The slope at 35° exceeds the critical angle for saturated laterite soil. With 7-day accumulated rainfall of 210mm, pore water pressure has significantly reduced effective normal stress. The Factor of Safety of 0.87 indicates the slope is in active failure mode. Immediate evacuation is recommended within a 500m radius."</w:t>
      </w:r>
    </w:p>
    <w:p>
      <w:pPr>
        <w:spacing w:after="120" w:line="360" w:lineRule="auto"/>
      </w:pPr>
      <w:r>
        <w:rPr>
          <w:rFonts w:ascii="Times New Roman" w:hAnsi="Times New Roman" w:eastAsia="Times New Roman"/>
          <w:b w:val="0"/>
          <w:i w:val="0"/>
          <w:sz w:val="24"/>
        </w:rPr>
        <w:t>The SSE streaming implementation provides responsive user experience, with the first token appearing within 2 seconds of the request.</w:t>
      </w:r>
    </w:p>
    <w:p>
      <w:pPr>
        <w:pStyle w:val="Heading2"/>
        <w:jc w:val="left"/>
      </w:pPr>
      <w:r>
        <w:rPr>
          <w:rFonts w:ascii="Times New Roman" w:hAnsi="Times New Roman" w:eastAsia="Times New Roman"/>
          <w:color w:val="000000"/>
          <w:sz w:val="28"/>
        </w:rPr>
        <w:t>6.5 Dashboard Functionality</w:t>
      </w:r>
    </w:p>
    <w:p>
      <w:pPr>
        <w:spacing w:after="120" w:line="360" w:lineRule="auto"/>
      </w:pPr>
      <w:r>
        <w:rPr>
          <w:rFonts w:ascii="Times New Roman" w:hAnsi="Times New Roman" w:eastAsia="Times New Roman"/>
          <w:b w:val="0"/>
          <w:i w:val="0"/>
          <w:sz w:val="24"/>
        </w:rPr>
        <w:t>The scientific dashboard provides real-time situational awareness with:</w:t>
      </w:r>
    </w:p>
    <w:p>
      <w:pPr>
        <w:pStyle w:val="ListBullet"/>
        <w:spacing w:after="80" w:line="360" w:lineRule="auto"/>
      </w:pPr>
      <w:r>
        <w:rPr>
          <w:rFonts w:ascii="Times New Roman" w:hAnsi="Times New Roman" w:eastAsia="Times New Roman"/>
          <w:b w:val="0"/>
          <w:i w:val="0"/>
          <w:sz w:val="24"/>
        </w:rPr>
        <w:t>Color-coded polygons updated every 5 minutes</w:t>
      </w:r>
    </w:p>
    <w:p>
      <w:pPr>
        <w:pStyle w:val="ListBullet"/>
        <w:spacing w:after="80" w:line="360" w:lineRule="auto"/>
      </w:pPr>
      <w:r>
        <w:rPr>
          <w:rFonts w:ascii="Times New Roman" w:hAnsi="Times New Roman" w:eastAsia="Times New Roman"/>
          <w:b w:val="0"/>
          <w:i w:val="0"/>
          <w:sz w:val="24"/>
        </w:rPr>
        <w:t>Pulse animations that immediately draw attention to critical zones</w:t>
      </w:r>
    </w:p>
    <w:p>
      <w:pPr>
        <w:pStyle w:val="ListBullet"/>
        <w:spacing w:after="80" w:line="360" w:lineRule="auto"/>
      </w:pPr>
      <w:r>
        <w:rPr>
          <w:rFonts w:ascii="Times New Roman" w:hAnsi="Times New Roman" w:eastAsia="Times New Roman"/>
          <w:b w:val="0"/>
          <w:i w:val="0"/>
          <w:sz w:val="24"/>
        </w:rPr>
        <w:t>AI chat for on-demand expert consultation</w:t>
      </w:r>
    </w:p>
    <w:p>
      <w:pPr>
        <w:pStyle w:val="ListBullet"/>
        <w:spacing w:after="80" w:line="360" w:lineRule="auto"/>
      </w:pPr>
      <w:r>
        <w:rPr>
          <w:rFonts w:ascii="Times New Roman" w:hAnsi="Times New Roman" w:eastAsia="Times New Roman"/>
          <w:b w:val="0"/>
          <w:i w:val="0"/>
          <w:sz w:val="24"/>
        </w:rPr>
        <w:t>Search functionality for locating specific villages</w:t>
      </w:r>
    </w:p>
    <w:p>
      <w:pPr>
        <w:pStyle w:val="ListBullet"/>
        <w:spacing w:after="80" w:line="360" w:lineRule="auto"/>
      </w:pPr>
      <w:r>
        <w:rPr>
          <w:rFonts w:ascii="Times New Roman" w:hAnsi="Times New Roman" w:eastAsia="Times New Roman"/>
          <w:b w:val="0"/>
          <w:i w:val="0"/>
          <w:sz w:val="24"/>
        </w:rPr>
        <w:t>Layer controls for customizing the map view</w:t>
      </w:r>
    </w:p>
    <w:p>
      <w:pPr>
        <w:pStyle w:val="Heading2"/>
        <w:jc w:val="left"/>
      </w:pPr>
      <w:r>
        <w:rPr>
          <w:rFonts w:ascii="Times New Roman" w:hAnsi="Times New Roman" w:eastAsia="Times New Roman"/>
          <w:color w:val="000000"/>
          <w:sz w:val="28"/>
        </w:rPr>
        <w:t>6.6 Limitations</w:t>
      </w:r>
    </w:p>
    <w:p>
      <w:pPr>
        <w:pStyle w:val="ListBullet"/>
        <w:spacing w:after="80" w:line="360" w:lineRule="auto"/>
      </w:pPr>
      <w:r>
        <w:rPr>
          <w:rFonts w:ascii="Times New Roman" w:hAnsi="Times New Roman" w:eastAsia="Times New Roman"/>
          <w:b w:val="0"/>
          <w:i w:val="0"/>
          <w:sz w:val="24"/>
        </w:rPr>
        <w:t>The ML model was trained on limited historical data; more comprehensive datasets would improve accuracy.</w:t>
      </w:r>
    </w:p>
    <w:p>
      <w:pPr>
        <w:pStyle w:val="ListBullet"/>
        <w:spacing w:after="80" w:line="360" w:lineRule="auto"/>
      </w:pPr>
      <w:r>
        <w:rPr>
          <w:rFonts w:ascii="Times New Roman" w:hAnsi="Times New Roman" w:eastAsia="Times New Roman"/>
          <w:b w:val="0"/>
          <w:i w:val="0"/>
          <w:sz w:val="24"/>
        </w:rPr>
        <w:t>GEE hotspot enrichment is computationally expensive and must be run offline.</w:t>
      </w:r>
    </w:p>
    <w:p>
      <w:pPr>
        <w:pStyle w:val="ListBullet"/>
        <w:spacing w:after="80" w:line="360" w:lineRule="auto"/>
      </w:pPr>
      <w:r>
        <w:rPr>
          <w:rFonts w:ascii="Times New Roman" w:hAnsi="Times New Roman" w:eastAsia="Times New Roman"/>
          <w:b w:val="0"/>
          <w:i w:val="0"/>
          <w:sz w:val="24"/>
        </w:rPr>
        <w:t>The AI geologist's quality depends on the Ollama model loaded locally; smaller models produce less detailed analysis.</w:t>
      </w:r>
    </w:p>
    <w:p>
      <w:pPr>
        <w:pStyle w:val="ListBullet"/>
        <w:spacing w:after="80" w:line="360" w:lineRule="auto"/>
      </w:pPr>
      <w:r>
        <w:rPr>
          <w:rFonts w:ascii="Times New Roman" w:hAnsi="Times New Roman" w:eastAsia="Times New Roman"/>
          <w:b w:val="0"/>
          <w:i w:val="0"/>
          <w:sz w:val="24"/>
        </w:rPr>
        <w:t>Open-Meteo API rate limiting can occasionally cause delays during prediction cycles.</w:t>
      </w:r>
    </w:p>
    <w:p>
      <w:r>
        <w:br w:type="page"/>
      </w:r>
    </w:p>
    <w:p>
      <w:pPr>
        <w:pStyle w:val="Heading1"/>
        <w:jc w:val="center"/>
      </w:pPr>
      <w:r>
        <w:rPr>
          <w:rFonts w:ascii="Times New Roman" w:hAnsi="Times New Roman" w:eastAsia="Times New Roman"/>
          <w:color w:val="000000"/>
          <w:sz w:val="32"/>
        </w:rPr>
        <w:t>7. CONCLUSION</w:t>
      </w:r>
    </w:p>
    <w:p>
      <w:pPr>
        <w:pStyle w:val="Heading2"/>
        <w:jc w:val="left"/>
      </w:pPr>
      <w:r>
        <w:rPr>
          <w:rFonts w:ascii="Times New Roman" w:hAnsi="Times New Roman" w:eastAsia="Times New Roman"/>
          <w:color w:val="000000"/>
          <w:sz w:val="28"/>
        </w:rPr>
        <w:t>7.1 Summary</w:t>
      </w:r>
    </w:p>
    <w:p>
      <w:pPr>
        <w:spacing w:after="120" w:line="360" w:lineRule="auto"/>
      </w:pPr>
      <w:r>
        <w:rPr>
          <w:rFonts w:ascii="Times New Roman" w:hAnsi="Times New Roman" w:eastAsia="Times New Roman"/>
          <w:b w:val="0"/>
          <w:i w:val="0"/>
          <w:sz w:val="24"/>
        </w:rPr>
        <w:t xml:space="preserve">This project successfully designed and implemented </w:t>
      </w:r>
      <w:r>
        <w:rPr>
          <w:rFonts w:ascii="Times New Roman" w:hAnsi="Times New Roman" w:eastAsia="Times New Roman"/>
          <w:b/>
          <w:i w:val="0"/>
          <w:sz w:val="24"/>
        </w:rPr>
        <w:t>Landsat-AI</w:t>
      </w:r>
      <w:r>
        <w:rPr>
          <w:rFonts w:ascii="Times New Roman" w:hAnsi="Times New Roman" w:eastAsia="Times New Roman"/>
          <w:b w:val="0"/>
          <w:i w:val="0"/>
          <w:sz w:val="24"/>
        </w:rPr>
        <w:t>, a real-time landslide risk monitoring system for Kerala that monitors 1,533 village zones with individual, terrain-specific risk predictions. The system integrates four complementary technologies: Machine Learning (Random Forest with Soil Water Index), geotechnical physics (Infinite Slope Model with Kerala laterite soil parameters), satellite remote sensing (Google Earth Engine), and AI-powered expert analysis (prompt-engineered Llama LLM).</w:t>
      </w:r>
    </w:p>
    <w:p>
      <w:pPr>
        <w:spacing w:after="120" w:line="360" w:lineRule="auto"/>
      </w:pPr>
      <w:r>
        <w:rPr>
          <w:rFonts w:ascii="Times New Roman" w:hAnsi="Times New Roman" w:eastAsia="Times New Roman"/>
          <w:b w:val="0"/>
          <w:i w:val="0"/>
          <w:sz w:val="24"/>
        </w:rPr>
        <w:t>The grid-based rainfall optimization reduces API calls by 98%, making the system practical for continuous operation. The scientific dashboard provides an intuitive, real-time interface for emergency managers and local officials. The AI geologist capability represents a novel approach to making complex geotechnical assessments accessible to non-technical users.</w:t>
      </w:r>
    </w:p>
    <w:p>
      <w:pPr>
        <w:pStyle w:val="Heading2"/>
        <w:jc w:val="left"/>
      </w:pPr>
      <w:r>
        <w:rPr>
          <w:rFonts w:ascii="Times New Roman" w:hAnsi="Times New Roman" w:eastAsia="Times New Roman"/>
          <w:color w:val="000000"/>
          <w:sz w:val="28"/>
        </w:rPr>
        <w:t>7.2 Future Scope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InSAR Integration</w:t>
      </w:r>
      <w:r>
        <w:rPr>
          <w:rFonts w:ascii="Times New Roman" w:hAnsi="Times New Roman" w:eastAsia="Times New Roman"/>
          <w:b w:val="0"/>
          <w:i w:val="0"/>
          <w:sz w:val="24"/>
        </w:rPr>
        <w:t>: Incorporating Interferometric Synthetic Aperture Radar data to detect millimeter-level ground displacement before visible slope failure.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Mobile Application</w:t>
      </w:r>
      <w:r>
        <w:rPr>
          <w:rFonts w:ascii="Times New Roman" w:hAnsi="Times New Roman" w:eastAsia="Times New Roman"/>
          <w:b w:val="0"/>
          <w:i w:val="0"/>
          <w:sz w:val="24"/>
        </w:rPr>
        <w:t>: Companion mobile app for field-level alerts to village-level officials.</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Multi-State Expansion</w:t>
      </w:r>
      <w:r>
        <w:rPr>
          <w:rFonts w:ascii="Times New Roman" w:hAnsi="Times New Roman" w:eastAsia="Times New Roman"/>
          <w:b w:val="0"/>
          <w:i w:val="0"/>
          <w:sz w:val="24"/>
        </w:rPr>
        <w:t>: Extending the system to cover other landslide-prone states (Himachal Pradesh, Uttarakhand, Sikkim).</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Improved ML Model</w:t>
      </w:r>
      <w:r>
        <w:rPr>
          <w:rFonts w:ascii="Times New Roman" w:hAnsi="Times New Roman" w:eastAsia="Times New Roman"/>
          <w:b w:val="0"/>
          <w:i w:val="0"/>
          <w:sz w:val="24"/>
        </w:rPr>
        <w:t>: Training on larger, more diversified datasets with additional features such as land cover change and soil moisture.</w:t>
      </w:r>
    </w:p>
    <w:p>
      <w:pPr>
        <w:pStyle w:val="ListBullet"/>
        <w:spacing w:after="80" w:line="360" w:lineRule="auto"/>
      </w:pPr>
      <w:r>
        <w:rPr>
          <w:rFonts w:ascii="Times New Roman" w:hAnsi="Times New Roman" w:eastAsia="Times New Roman"/>
          <w:b w:val="0"/>
          <w:i w:val="0"/>
          <w:sz w:val="24"/>
        </w:rPr>
      </w:r>
      <w:r>
        <w:rPr>
          <w:rFonts w:ascii="Times New Roman" w:hAnsi="Times New Roman" w:eastAsia="Times New Roman"/>
          <w:b/>
          <w:i w:val="0"/>
          <w:sz w:val="24"/>
        </w:rPr>
        <w:t>Community Alert System</w:t>
      </w:r>
      <w:r>
        <w:rPr>
          <w:rFonts w:ascii="Times New Roman" w:hAnsi="Times New Roman" w:eastAsia="Times New Roman"/>
          <w:b w:val="0"/>
          <w:i w:val="0"/>
          <w:sz w:val="24"/>
        </w:rPr>
        <w:t>: Integration with SMS/WhatsApp for automated evacuation warnings to residents of high-risk zones.</w:t>
      </w:r>
    </w:p>
    <w:p>
      <w:r>
        <w:br w:type="page"/>
      </w:r>
    </w:p>
    <w:p>
      <w:pPr>
        <w:pStyle w:val="Heading1"/>
        <w:jc w:val="center"/>
      </w:pPr>
      <w:r>
        <w:rPr>
          <w:rFonts w:ascii="Times New Roman" w:hAnsi="Times New Roman" w:eastAsia="Times New Roman"/>
          <w:color w:val="000000"/>
          <w:sz w:val="32"/>
        </w:rPr>
        <w:t>8. REFERENCES</w:t>
      </w:r>
    </w:p>
    <w:p>
      <w:pPr>
        <w:spacing w:after="80" w:line="360" w:lineRule="auto"/>
        <w:ind w:left="720" w:hanging="720"/>
      </w:pPr>
      <w:r>
        <w:rPr>
          <w:rFonts w:ascii="Times New Roman" w:hAnsi="Times New Roman" w:eastAsia="Times New Roman"/>
          <w:b w:val="0"/>
          <w:i w:val="0"/>
          <w:sz w:val="22"/>
        </w:rPr>
        <w:t>[1] Geological Survey of India, "Landslide Investigation Reports — Kerala 2018-2024," Government of India.</w:t>
      </w:r>
    </w:p>
    <w:p>
      <w:pPr>
        <w:spacing w:after="80" w:line="360" w:lineRule="auto"/>
        <w:ind w:left="720" w:hanging="720"/>
      </w:pPr>
      <w:r>
        <w:rPr>
          <w:rFonts w:ascii="Times New Roman" w:hAnsi="Times New Roman" w:eastAsia="Times New Roman"/>
          <w:b w:val="0"/>
          <w:i w:val="0"/>
          <w:sz w:val="22"/>
        </w:rPr>
        <w:t>[2] IMD, "India Meteorological Department — Rainfall Classifications and Alert Thresholds," 2023.</w:t>
      </w:r>
    </w:p>
    <w:p>
      <w:pPr>
        <w:spacing w:after="80" w:line="360" w:lineRule="auto"/>
        <w:ind w:left="720" w:hanging="720"/>
      </w:pPr>
      <w:r>
        <w:rPr>
          <w:rFonts w:ascii="Times New Roman" w:hAnsi="Times New Roman" w:eastAsia="Times New Roman"/>
          <w:b w:val="0"/>
          <w:i w:val="0"/>
          <w:sz w:val="22"/>
        </w:rPr>
        <w:t>[3] Open-Meteo Contributors, "Open-Meteo Free Weather API Documentation," 2024. Available: https://open-meteo.com/</w:t>
      </w:r>
    </w:p>
    <w:p>
      <w:pPr>
        <w:spacing w:after="80" w:line="360" w:lineRule="auto"/>
        <w:ind w:left="720" w:hanging="720"/>
      </w:pPr>
      <w:r>
        <w:rPr>
          <w:rFonts w:ascii="Times New Roman" w:hAnsi="Times New Roman" w:eastAsia="Times New Roman"/>
          <w:b w:val="0"/>
          <w:i w:val="0"/>
          <w:sz w:val="22"/>
        </w:rPr>
        <w:t>[4] Google, "Google Earth Engine — A Planetary-Scale Geospatial Analysis Platform," Google LLC. Available: https://earthengine.google.com/</w:t>
      </w:r>
    </w:p>
    <w:p>
      <w:pPr>
        <w:spacing w:after="80" w:line="360" w:lineRule="auto"/>
        <w:ind w:left="720" w:hanging="720"/>
      </w:pPr>
      <w:r>
        <w:rPr>
          <w:rFonts w:ascii="Times New Roman" w:hAnsi="Times New Roman" w:eastAsia="Times New Roman"/>
          <w:b w:val="0"/>
          <w:i w:val="0"/>
          <w:sz w:val="22"/>
        </w:rPr>
        <w:t>[5] N. Gorelick et al., "Google Earth Engine: Planetary-scale geoscientific analysis for everyone," Remote Sensing of Environment, vol. 202, pp. 18–27, 2017.</w:t>
      </w:r>
    </w:p>
    <w:p>
      <w:pPr>
        <w:spacing w:after="80" w:line="360" w:lineRule="auto"/>
        <w:ind w:left="720" w:hanging="720"/>
      </w:pPr>
      <w:r>
        <w:rPr>
          <w:rFonts w:ascii="Times New Roman" w:hAnsi="Times New Roman" w:eastAsia="Times New Roman"/>
          <w:b w:val="0"/>
          <w:i w:val="0"/>
          <w:sz w:val="22"/>
        </w:rPr>
        <w:t>[6] L. Breiman, "Random Forests," Machine Learning, vol. 45, no. 1, pp. 5–32, 2001.</w:t>
      </w:r>
    </w:p>
    <w:p>
      <w:pPr>
        <w:spacing w:after="80" w:line="360" w:lineRule="auto"/>
        <w:ind w:left="720" w:hanging="720"/>
      </w:pPr>
      <w:r>
        <w:rPr>
          <w:rFonts w:ascii="Times New Roman" w:hAnsi="Times New Roman" w:eastAsia="Times New Roman"/>
          <w:b w:val="0"/>
          <w:i w:val="0"/>
          <w:sz w:val="22"/>
        </w:rPr>
        <w:t>[7] F. Pedregosa et al., "Scikit-learn: Machine Learning in Python," Journal of Machine Learning Research, vol. 12, pp. 2825–2830, 2011.</w:t>
      </w:r>
    </w:p>
    <w:p>
      <w:pPr>
        <w:spacing w:after="80" w:line="360" w:lineRule="auto"/>
        <w:ind w:left="720" w:hanging="720"/>
      </w:pPr>
      <w:r>
        <w:rPr>
          <w:rFonts w:ascii="Times New Roman" w:hAnsi="Times New Roman" w:eastAsia="Times New Roman"/>
          <w:b w:val="0"/>
          <w:i w:val="0"/>
          <w:sz w:val="22"/>
        </w:rPr>
        <w:t>[8] S. Tiramani and A. Ramesh, "FastAPI — Modern Web Framework for Building APIs with Python," 2024. Available: https://fastapi.tiangolo.com/</w:t>
      </w:r>
    </w:p>
    <w:p>
      <w:pPr>
        <w:spacing w:after="80" w:line="360" w:lineRule="auto"/>
        <w:ind w:left="720" w:hanging="720"/>
      </w:pPr>
      <w:r>
        <w:rPr>
          <w:rFonts w:ascii="Times New Roman" w:hAnsi="Times New Roman" w:eastAsia="Times New Roman"/>
          <w:b w:val="0"/>
          <w:i w:val="0"/>
          <w:sz w:val="22"/>
        </w:rPr>
        <w:t>[9] ESA, "WorldCover 10m 2021 V200," European Space Agency, 2022. Available: https://esa-worldcover.org/</w:t>
      </w:r>
    </w:p>
    <w:p>
      <w:pPr>
        <w:spacing w:after="80" w:line="360" w:lineRule="auto"/>
        <w:ind w:left="720" w:hanging="720"/>
      </w:pPr>
      <w:r>
        <w:rPr>
          <w:rFonts w:ascii="Times New Roman" w:hAnsi="Times New Roman" w:eastAsia="Times New Roman"/>
          <w:b w:val="0"/>
          <w:i w:val="0"/>
          <w:sz w:val="22"/>
        </w:rPr>
        <w:t>[10] Meta AI, "Llama 3: Open Foundation and Chat Models," 2024.</w:t>
      </w:r>
    </w:p>
    <w:p>
      <w:pPr>
        <w:spacing w:after="80" w:line="360" w:lineRule="auto"/>
        <w:ind w:left="720" w:hanging="720"/>
      </w:pPr>
      <w:r>
        <w:rPr>
          <w:rFonts w:ascii="Times New Roman" w:hAnsi="Times New Roman" w:eastAsia="Times New Roman"/>
          <w:b w:val="0"/>
          <w:i w:val="0"/>
          <w:sz w:val="22"/>
        </w:rPr>
        <w:t>[11] Ollama Contributors, "Ollama — Run Large Language Models Locally," 2024. Available: https://ollama.com/</w:t>
      </w:r>
    </w:p>
    <w:p>
      <w:pPr>
        <w:spacing w:after="80" w:line="360" w:lineRule="auto"/>
        <w:ind w:left="720" w:hanging="720"/>
      </w:pPr>
      <w:r>
        <w:rPr>
          <w:rFonts w:ascii="Times New Roman" w:hAnsi="Times New Roman" w:eastAsia="Times New Roman"/>
          <w:b w:val="0"/>
          <w:i w:val="0"/>
          <w:sz w:val="22"/>
        </w:rPr>
        <w:t>[12] T. Hengl et al., "SoilGrids250m: Global gridded soil information based on machine learning," PLoS ONE, vol. 12, no. 2, 2017.</w:t>
      </w:r>
    </w:p>
    <w:p>
      <w:pPr>
        <w:spacing w:after="80" w:line="360" w:lineRule="auto"/>
        <w:ind w:left="720" w:hanging="720"/>
      </w:pPr>
      <w:r>
        <w:rPr>
          <w:rFonts w:ascii="Times New Roman" w:hAnsi="Times New Roman" w:eastAsia="Times New Roman"/>
          <w:b w:val="0"/>
          <w:i w:val="0"/>
          <w:sz w:val="22"/>
        </w:rPr>
        <w:t>[13] NASA, "SMAP: Soil Moisture Active Passive Mission," Jet Propulsion Laboratory, 2024.</w:t>
      </w:r>
    </w:p>
    <w:p>
      <w:pPr>
        <w:spacing w:after="80" w:line="360" w:lineRule="auto"/>
        <w:ind w:left="720" w:hanging="720"/>
      </w:pPr>
      <w:r>
        <w:rPr>
          <w:rFonts w:ascii="Times New Roman" w:hAnsi="Times New Roman" w:eastAsia="Times New Roman"/>
          <w:b w:val="0"/>
          <w:i w:val="0"/>
          <w:sz w:val="22"/>
        </w:rPr>
        <w:t>[14] V. Agliardi, "Leaflet — An Open-Source JavaScript Library for Interactive Maps," 2024. Available: https://leafletjs.com/</w:t>
      </w:r>
    </w:p>
    <w:p>
      <w:pPr>
        <w:spacing w:after="80" w:line="360" w:lineRule="auto"/>
        <w:ind w:left="720" w:hanging="720"/>
      </w:pPr>
      <w:r>
        <w:rPr>
          <w:rFonts w:ascii="Times New Roman" w:hAnsi="Times New Roman" w:eastAsia="Times New Roman"/>
          <w:b w:val="0"/>
          <w:i w:val="0"/>
          <w:sz w:val="22"/>
        </w:rPr>
        <w:t>[15] T. L. Saaty, "Factor of Safety in Geotechnical Engineering," Journal of Geotechnical and Geoenvironmental Engineering, 2001.</w:t>
      </w:r>
    </w:p>
    <w:p>
      <w:pPr>
        <w:spacing w:after="80" w:line="360" w:lineRule="auto"/>
        <w:ind w:left="720" w:hanging="720"/>
      </w:pPr>
      <w:r>
        <w:rPr>
          <w:rFonts w:ascii="Times New Roman" w:hAnsi="Times New Roman" w:eastAsia="Times New Roman"/>
          <w:b w:val="0"/>
          <w:i w:val="0"/>
          <w:sz w:val="22"/>
        </w:rPr>
        <w:t>[16] K. S. Sajith Babu et al., "Geotechnical Properties of Laterite Soils in Kerala," Indian Geotechnical Journal, 2019.</w:t>
      </w:r>
    </w:p>
    <w:p>
      <w:pPr>
        <w:spacing w:after="80" w:line="360" w:lineRule="auto"/>
        <w:ind w:left="720" w:hanging="720"/>
      </w:pPr>
      <w:r>
        <w:rPr>
          <w:rFonts w:ascii="Times New Roman" w:hAnsi="Times New Roman" w:eastAsia="Times New Roman"/>
          <w:b w:val="0"/>
          <w:i w:val="0"/>
          <w:sz w:val="22"/>
        </w:rPr>
        <w:t>[17] R. L. Schuster and L. M. Highland, "Socioeconomic and Environmental Impacts of Landslides in the Western Hemisphere," U.S. Geological Survey Open-File Report, 2001.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