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2D6D6D" w:rsidRDefault="00ED38A0">
      <w:pPr>
        <w:rPr>
          <w:rFonts w:ascii="Times New Roman" w:hAnsi="Times New Roman" w:cs="Times New Roman"/>
          <w:sz w:val="26"/>
          <w:szCs w:val="26"/>
        </w:rPr>
      </w:pPr>
      <w:r w:rsidRPr="002D6D6D">
        <w:rPr>
          <w:rFonts w:ascii="Times New Roman" w:hAnsi="Times New Roman" w:cs="Times New Roman"/>
          <w:sz w:val="26"/>
          <w:szCs w:val="26"/>
        </w:rPr>
        <w:t>Đề lý thuyế</w:t>
      </w:r>
      <w:r w:rsidR="003D43A6" w:rsidRPr="002D6D6D">
        <w:rPr>
          <w:rFonts w:ascii="Times New Roman" w:hAnsi="Times New Roman" w:cs="Times New Roman"/>
          <w:sz w:val="26"/>
          <w:szCs w:val="26"/>
        </w:rPr>
        <w:t xml:space="preserve">t </w:t>
      </w:r>
      <w:r w:rsidR="00EE23A2">
        <w:rPr>
          <w:rFonts w:ascii="Times New Roman" w:hAnsi="Times New Roman" w:cs="Times New Roman"/>
          <w:sz w:val="26"/>
          <w:szCs w:val="26"/>
        </w:rPr>
        <w:t>1:</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Chỉ có 1 nhánh.</w:t>
      </w:r>
    </w:p>
    <w:p w:rsidR="008E47F3" w:rsidRPr="00635269" w:rsidRDefault="008E47F3" w:rsidP="008E47F3">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Có hai nhanh A, B.</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Có 3 nhánh A, B, C. </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4 nhánh A, B,C, D.</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40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 trường và 56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56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5 trường và 40 phễu tro.</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âm - cực dương.</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dương - cực âm.</w:t>
      </w:r>
    </w:p>
    <w:p w:rsidR="008E47F3" w:rsidRPr="00635269" w:rsidRDefault="008E47F3" w:rsidP="008E47F3">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Song song - cực âm - cực dương.</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Song song - cực dương - cực âm.</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16 máy biến áp.</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w:t>
      </w:r>
    </w:p>
    <w:p w:rsidR="008E47F3" w:rsidRPr="00635269" w:rsidRDefault="008E47F3" w:rsidP="008E47F3">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16 máy biến áp thường và 4 máy biến áp cao tần.</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 thường và 4 máy biến áp cao tần.</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eastAsia="Yu Gothic" w:hAnsi="Times New Roman" w:cs="Times New Roman"/>
          <w:noProof/>
          <w:sz w:val="26"/>
          <w:szCs w:val="26"/>
          <w:lang w:val="vi-VN"/>
        </w:rPr>
      </w:pPr>
      <w:r w:rsidRPr="00635269">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Theo thiết kế: 3176882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3567882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4076828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5067828 m3/h.</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Kiểu máy biến áp của trường số 1 là: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GGYAj-1,4A/72kV.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2,3,4 là: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lastRenderedPageBreak/>
        <w:t>GGAj-1,8A/72kV.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5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trong quá trình vận hành bình thường lần lượt là (tấn/ giờ):</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10,11_81,88 _6,8 _1,72 _ 0,43.</w:t>
      </w:r>
    </w:p>
    <w:p w:rsidR="008E47F3" w:rsidRPr="00635269" w:rsidRDefault="008E47F3" w:rsidP="008E47F3">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90,97_ 7,56_1,91_0,48_0,12.</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khi trường 1 bị sự cố lần lượt là (tấn/ giờ):</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8E47F3" w:rsidRPr="00635269" w:rsidRDefault="008E47F3" w:rsidP="008E47F3">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10,11_81,88 _6,8 _1,72 _ 0,43.</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90,97_ 7,56_1,91_0,48_0,12.</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vào.</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Dòng điện ngõ vào.</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ra.</w:t>
      </w:r>
    </w:p>
    <w:p w:rsidR="008E47F3" w:rsidRPr="00635269" w:rsidRDefault="008E47F3" w:rsidP="008E47F3">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Dòng điện ngõ ra.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Máy biến áp trường số 1 có tần số cộng hưởng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Hz.</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50 Hz.</w:t>
      </w:r>
    </w:p>
    <w:p w:rsidR="008E47F3" w:rsidRPr="00635269" w:rsidRDefault="008E47F3" w:rsidP="008E47F3">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 20 kHz.</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 50 kHz.</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Ngừng ngay sau khi ngừng quạt gió chính và quạt khói.</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30 phút sau khi quạt gió chính và quạt khói ngừng.</w:t>
      </w:r>
    </w:p>
    <w:p w:rsidR="008E47F3" w:rsidRPr="00635269" w:rsidRDefault="008E47F3" w:rsidP="008E47F3">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2h-3h. </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thể ngừng, cho vận hành liên tục.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Ground.</w:t>
      </w:r>
    </w:p>
    <w:p w:rsidR="008E47F3" w:rsidRPr="00635269" w:rsidRDefault="008E47F3" w:rsidP="008E47F3">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Field.</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Chọn “ground” hoặc “field”.</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Không cần phải chọn. </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65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75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92,24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116,68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184,47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233,36 tấn/ giờ.</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&gt;350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&gt;=400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&gt;450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&gt;500 kPa.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&lt;=155 kPa.</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Thời gian vận chuyển phải &gt;= 4 phút 7 giây.</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&lt;=150 kPa và thời gian vận chuyển tro phải &gt;=4phút 7 giây.</w:t>
      </w:r>
    </w:p>
    <w:p w:rsidR="008E47F3" w:rsidRPr="00635269" w:rsidRDefault="008E47F3" w:rsidP="008E47F3">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380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350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280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220 kPa.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các “unit” trong một đường ống.</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Tốc độ của động cơ quạt khói là bao nhiêu vòng/ phút: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630.</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635.</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740.</w:t>
      </w:r>
    </w:p>
    <w:p w:rsidR="008E47F3" w:rsidRPr="00635269" w:rsidRDefault="008E47F3" w:rsidP="008E47F3">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745.</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1"/>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65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Nhiệm vụ của hệ thống lọc bụi tĩnh điện là</w:t>
      </w:r>
      <w:r w:rsidRPr="00635269">
        <w:rPr>
          <w:rFonts w:ascii="Times New Roman" w:hAnsi="Times New Roman" w:cs="Times New Roman"/>
          <w:b/>
          <w:noProof/>
          <w:spacing w:val="-2"/>
          <w:sz w:val="26"/>
          <w:szCs w:val="26"/>
        </w:rPr>
        <w:t>? 0.2đ</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Tách và thu hồi tro bay trong sản phẩm cháy (khói) để bảo vệ môi trường.          </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Chống mài mòn cánh của quạt khói.       </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8E47F3" w:rsidRPr="00635269" w:rsidRDefault="008E47F3" w:rsidP="008E47F3">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Tất cả điều đúng.</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Lọc bụi tĩnh điện là thiết bị làm sạch tro bụi trong khói theo nguyên lý:</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Cảm ứng điện từ.                  </w:t>
      </w:r>
    </w:p>
    <w:p w:rsidR="008E47F3" w:rsidRPr="00635269" w:rsidRDefault="008E47F3" w:rsidP="008E47F3">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Phóng điện trong điện môi.</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điều đúng.</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sai.</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Ion hóa không khí, tích điện cho hạt tro bụi lơ lửng.</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Sự di chuyển của tro bụi tích điện đến các điện cực trái dấu.</w:t>
      </w:r>
    </w:p>
    <w:p w:rsidR="008E47F3" w:rsidRPr="00635269" w:rsidRDefault="008E47F3" w:rsidP="008E47F3">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ý trên sai.</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Điều 16 trong mục 1 của phần nhiệm vụ có nội dung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8E47F3" w:rsidRPr="00635269" w:rsidRDefault="008E47F3" w:rsidP="008E47F3">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Điều 24 trong mục 2 của phần quyền hạn có nội dung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Trực tiếp vận hành và xử lý các trường hợp không bình thường của thiết bị hệ thống ESP để hoàn thành nhiệm vụ trong ca vận hành.</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Nộp lại bảng ghi thông số hằng ngày trước 6h00 trước khi ra ca đêm</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Chọn nội dung nào không đúng trong mục 2 của phần quyền hạn?</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Trực tiếp vận hành và xử lý các trường hợp không bình thường của thiết bị hệ thống ESP để hoàn thành nhiệm vụ trong ca vận hành.</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8E47F3" w:rsidRPr="00635269" w:rsidRDefault="008E47F3" w:rsidP="008E47F3">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Không ngừng học tập nghiệp vụ, nâng cao tay nghề, chuyên môn, phát huy sáng kiến,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Hãy chọn câu đúng nhất trong phần trách nhiệm của VHV ESP nêu dưới đây?</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Thực hiện tốt tất cả quyền hạn và nhiệm vụ được quy định trong quy trình này và những quyền hạn có trong các nội quy khác của Phân xưởng.</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Quyền hạn của vận hành viên ESP được quy định rõ từ điều mấy đến điều mấy?</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24 đến điều 27.</w:t>
      </w:r>
    </w:p>
    <w:p w:rsidR="008E47F3" w:rsidRPr="00635269" w:rsidRDefault="008E47F3" w:rsidP="008E47F3">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Điều 24 đến điều 28.</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26.</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27.</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khi chuẩn bị giao nhận ca mà có sự cố hỏa hoạn thì người nhận ca phải: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Nhanh chóng rút ra khỏi vị trí sản xuất để người trực ca đương nhiệm xử lý xong mới vào nhận ca.</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Nhanh chóng cắt cầu dao điện các thiết bị điện và hổ trợ chữa cháy.</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8E47F3" w:rsidRPr="00635269" w:rsidRDefault="008E47F3" w:rsidP="008E47F3">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nhận ca phải có mặt tại vị trí sản xuất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mặt tại vị trí sản xuất ngay lúc giao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Thủ tục giao nhận ca như thế nào là đúng?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đương nhiệm.</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người trực ca đương nhiệm và người đến nhận ca.</w:t>
      </w:r>
    </w:p>
    <w:p w:rsidR="008E47F3" w:rsidRPr="00635269" w:rsidRDefault="008E47F3" w:rsidP="008E47F3">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Nếu hết giờ trực ca mà vẫn chưa có người nhận ca thì trực ca đương nhiệm phải làm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Rời khỏi vị trí vận hành vì đã hết giờ trực ca.</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Báo trưởng kíp đồng thời rời khỏi vị trí vận hành.</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8E47F3" w:rsidRPr="00635269" w:rsidRDefault="008E47F3" w:rsidP="008E47F3">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lúc giao ca 1 giờ.</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45 phút.</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30 phút.</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15 phút.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635269">
        <w:rPr>
          <w:rFonts w:ascii="Times New Roman" w:hAnsi="Times New Roman" w:cs="Times New Roman"/>
          <w:b/>
          <w:noProof/>
          <w:spacing w:val="-2"/>
          <w:sz w:val="26"/>
          <w:szCs w:val="26"/>
        </w:rPr>
        <w:t>lò</w:t>
      </w:r>
      <w:r w:rsidRPr="00635269">
        <w:rPr>
          <w:rFonts w:ascii="Times New Roman" w:hAnsi="Times New Roman" w:cs="Times New Roman"/>
          <w:b/>
          <w:noProof/>
          <w:spacing w:val="-2"/>
          <w:sz w:val="26"/>
          <w:szCs w:val="26"/>
          <w:lang w:val="vi-VN"/>
        </w:rPr>
        <w:t xml:space="preserve"> trưởng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1 giờ.</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30 phút.</w:t>
      </w:r>
    </w:p>
    <w:p w:rsidR="008E47F3" w:rsidRPr="00635269" w:rsidRDefault="008E47F3" w:rsidP="008E47F3">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giờ giao ca 15 phút.</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Ngay lúc giao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đang trực ca đương nhiệm.</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Cán bộ quản lý kỹ thuật.</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bình thường.</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được giao nhận ca.</w:t>
      </w:r>
    </w:p>
    <w:p w:rsidR="008E47F3" w:rsidRPr="00635269" w:rsidRDefault="008E47F3" w:rsidP="008E47F3">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Giao nhận ca khi được sự đồng ý của trưởng kíp.</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Trường hợp nào cấm giao nhận ca?</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không đúng vị trí quy định, không đúng chức danh vận hành.</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đang ốm, say rượu, bia hoặc dùng các chất kích thích khác.</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Ghi chép sổ sách chưa đầy đủ, không rõ ràng.</w:t>
      </w:r>
    </w:p>
    <w:p w:rsidR="008E47F3" w:rsidRPr="00635269" w:rsidRDefault="008E47F3" w:rsidP="008E47F3">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a, b, c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lastRenderedPageBreak/>
        <w:t>Hóa chất có thể xâm nhập vào cơ thể con người qua các đường:</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hấp thụ qua da.</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thị giác.</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xúc giác.</w:t>
      </w:r>
    </w:p>
    <w:p w:rsidR="002D6D6D" w:rsidRPr="002D6D6D" w:rsidRDefault="002D6D6D" w:rsidP="008E47F3">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Tất cả 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Hóa chất gây tác hại tới hệ thống các cơ quan trong cơ thể:</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da.</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nội tạng.</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hệ thần kinh.</w:t>
      </w:r>
    </w:p>
    <w:p w:rsidR="002D6D6D" w:rsidRPr="002D6D6D" w:rsidRDefault="002D6D6D" w:rsidP="008E47F3">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Khi làm việc với nhiêu liệu dầu, gas cần chú ý gì sau đây?</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Tắt nguồn các máy điện thoại di động; không hút thuốc hoặc bất cứ thao tác nào sinh ra nguồn nhiệt, tia lửa.</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Chất chữa cháy phù hợp luôn sẵn có và khả dụng.</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Dùng vật dụng bàng kim loại màu để tránh sinh tia lửa.</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Tất cả 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Để phòng ngừa sự cố môi trường, Điều 86 Chương IX Luật Bảo vệ môi trường số 52/2005/QH11 ngày 29/11/2005 có quy định một số biện pháp phòng ngừa, đó là những biện pháp nào?</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Lập kế hoạch phòng ngừa và ứng phó sự cố môi trường, lắp đặt, trang bị các thiết bị, dụng cụ, phương tiện ứng phó sự cố môi trường.</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Đào tạo, huấn luyện, xây dựng lực lượng tại chỗ ứng phó sự cố môi trường, tuân thủ quy định về an toàn lao động, thực hiện chế độ kiểm tra thường xuyên.</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Có trách nhiệm thực hiện hoặc đề nghị cơ quan có thẩm quyền thực hiện kịp thời biện pháp để loại trừ nguyên nhân gây ra sự cố khi phát hiện có dấu hiệu sự cố môi trường.</w:t>
      </w:r>
    </w:p>
    <w:p w:rsidR="002D6D6D" w:rsidRPr="002D6D6D" w:rsidRDefault="002D6D6D" w:rsidP="008E47F3">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Tất cả câu trên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Khi dán nhãn chất thải nguy hại, các thông tin cần có là gi?</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 xml:space="preserve">Dấu hiệu cảnh báo, phòng ngừa theo Tiêu chuẩn Việt Nam TCVN 6707-2009 về “Chất thải nguy hại - Dấu hiệu cảnh báo”, mô tả về các nguy cơ do chất thải có thể gây ra. </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Tên CTNH, mã CTNH theo Danh mục CTNH, tên và địa chỉ của chủ vận chuyển chất thải, mô tả về các nguy cơ do chất thải có thể gây ra, dấu hiệu cảnh báo, phòng ngừa theo Tiêu chuẩn Việt Nam TCVN 6707-2009 về “Chất thải nguy hại - Dấu hiệu cảnh báo”, ngày bắt đầu được đóng gói, bảo quản.</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Tên CTNH, mã CTNH theo Danh mục CTNH, tên và địa chỉ của chủ nguồn thải, ngày bắt đầu được đóng gói, bảo quản.</w:t>
      </w:r>
    </w:p>
    <w:p w:rsidR="002D6D6D" w:rsidRPr="002D6D6D" w:rsidRDefault="002D6D6D" w:rsidP="008E47F3">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Câu a và c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Phòng cháy và chữa cháy là trách nhiệm của:</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lastRenderedPageBreak/>
        <w:t>Lực lượng chữa cháy chuyên nghiệp.</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Các cơ quan có yêu cầu nghiêm ngặt ở PCCC.</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Công an chữa cháy tại các địa phương.</w:t>
      </w:r>
    </w:p>
    <w:p w:rsidR="002D6D6D" w:rsidRPr="002D6D6D" w:rsidRDefault="002D6D6D" w:rsidP="008E47F3">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Mỗi cơ quan, tổ chức, hộ gia đình và cá nhân trên lãnh thổ CHXHCN Việt Nam.</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Biện pháp cơ bản trong công tác chữa cháy:</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Huy động nhanh nhất các lực lượng, phương tiện để dập tắt ngay đám cháy.</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Tập trung cứu người, cứu tài sản và chống cháy lan.</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Thống nhất chỉ huy, điều hành trong chữa cháy.</w:t>
      </w:r>
    </w:p>
    <w:p w:rsidR="002D6D6D" w:rsidRPr="002D6D6D" w:rsidRDefault="002D6D6D" w:rsidP="008E47F3">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03 câu a, b, c.</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Hành vi nào sau đây bị nghiêm cấm:</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Báo cháy giả.</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Lợi dụng hoạt động phòng cháy và chữa cháy để xâm hại đến tính mạng, sức khỏe con người, xâm hại tài sản Nhà nước, cơ quan, tổ chức và cá nhân.</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Tự ý thay đổi, di chuyển phương tiện, thiết bị phòng cháy và chữa cháy, biển báo, biển chỉ dẫn và lối thoát nạn.</w:t>
      </w:r>
    </w:p>
    <w:p w:rsidR="002D6D6D" w:rsidRPr="002D6D6D" w:rsidRDefault="002D6D6D" w:rsidP="008E47F3">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03 câu trên.</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Công dụng bình CO2:</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Chữa cháy các đám cháy nhỏ, môi trường tương đối kín gió và các đám cháy do điện. Sau khi dập tắt đám cháy không để lại dấu vết, không làm hư hỏng, ảnh hưởng đến chất cháy.</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các đám cháy nhỏ, trong môi trường gió mạnh và các đám cháy do nhiệt.</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trong một số trường hợp đám cháy kim loại hay một số chất cháy trong quá trình cháy xảy ra không cần oxy.</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Dùng để chữa các dám cháy rắn và lỏng như: xăng, dầu, khí cháy, gỗ, cao su, giấy.</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Những lưu lý khi sử dụng bình CO2:</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Không sử dụng CO2 để chữa các đám cháy có than cốc, đám cháy có kim loại kiềm, kiềm thổ (Mg, Mn), bột nhôm, kim loại đang nóng chảy.</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Không để khí CO2 phun vào người (gây bỏng lạnh). Không nên dùng CO2</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nơi có gió mạnh vì hiệu quả thấp, tốn nhiều bình.</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Tầm phun xa của bình CO2 có giới hạn, vì vậy khi chữa cháy phải tiếp cận gần đám cháy, bóp còi phun phải bóp dứt khoát, phun liên tục.</w:t>
      </w:r>
    </w:p>
    <w:p w:rsidR="002D6D6D" w:rsidRPr="002D6D6D" w:rsidRDefault="002D6D6D" w:rsidP="008E47F3">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a, b, c.</w:t>
      </w:r>
    </w:p>
    <w:p w:rsidR="00ED38A0" w:rsidRPr="002D6D6D" w:rsidRDefault="00ED38A0" w:rsidP="00C67547">
      <w:pPr>
        <w:spacing w:after="0" w:line="240" w:lineRule="auto"/>
        <w:jc w:val="both"/>
        <w:rPr>
          <w:rFonts w:ascii="Times New Roman" w:hAnsi="Times New Roman" w:cs="Times New Roman"/>
          <w:sz w:val="26"/>
          <w:szCs w:val="26"/>
        </w:rPr>
      </w:pPr>
    </w:p>
    <w:sectPr w:rsidR="00ED38A0" w:rsidRPr="002D6D6D"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C116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09605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FA54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F77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A75FC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B33BC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1D715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07176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1CB6DA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6F47E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CF657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095673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0256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19486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2"/>
  </w:num>
  <w:num w:numId="3">
    <w:abstractNumId w:val="26"/>
  </w:num>
  <w:num w:numId="4">
    <w:abstractNumId w:val="29"/>
  </w:num>
  <w:num w:numId="5">
    <w:abstractNumId w:val="5"/>
  </w:num>
  <w:num w:numId="6">
    <w:abstractNumId w:val="33"/>
  </w:num>
  <w:num w:numId="7">
    <w:abstractNumId w:val="20"/>
  </w:num>
  <w:num w:numId="8">
    <w:abstractNumId w:val="34"/>
  </w:num>
  <w:num w:numId="9">
    <w:abstractNumId w:val="13"/>
  </w:num>
  <w:num w:numId="10">
    <w:abstractNumId w:val="49"/>
  </w:num>
  <w:num w:numId="11">
    <w:abstractNumId w:val="21"/>
  </w:num>
  <w:num w:numId="12">
    <w:abstractNumId w:val="25"/>
  </w:num>
  <w:num w:numId="13">
    <w:abstractNumId w:val="10"/>
  </w:num>
  <w:num w:numId="14">
    <w:abstractNumId w:val="38"/>
  </w:num>
  <w:num w:numId="15">
    <w:abstractNumId w:val="18"/>
  </w:num>
  <w:num w:numId="16">
    <w:abstractNumId w:val="40"/>
  </w:num>
  <w:num w:numId="17">
    <w:abstractNumId w:val="17"/>
  </w:num>
  <w:num w:numId="18">
    <w:abstractNumId w:val="41"/>
  </w:num>
  <w:num w:numId="19">
    <w:abstractNumId w:val="43"/>
  </w:num>
  <w:num w:numId="20">
    <w:abstractNumId w:val="3"/>
  </w:num>
  <w:num w:numId="21">
    <w:abstractNumId w:val="47"/>
  </w:num>
  <w:num w:numId="22">
    <w:abstractNumId w:val="44"/>
  </w:num>
  <w:num w:numId="23">
    <w:abstractNumId w:val="28"/>
  </w:num>
  <w:num w:numId="24">
    <w:abstractNumId w:val="37"/>
  </w:num>
  <w:num w:numId="25">
    <w:abstractNumId w:val="4"/>
  </w:num>
  <w:num w:numId="26">
    <w:abstractNumId w:val="30"/>
  </w:num>
  <w:num w:numId="27">
    <w:abstractNumId w:val="7"/>
  </w:num>
  <w:num w:numId="28">
    <w:abstractNumId w:val="45"/>
  </w:num>
  <w:num w:numId="29">
    <w:abstractNumId w:val="9"/>
  </w:num>
  <w:num w:numId="30">
    <w:abstractNumId w:val="12"/>
  </w:num>
  <w:num w:numId="31">
    <w:abstractNumId w:val="8"/>
  </w:num>
  <w:num w:numId="32">
    <w:abstractNumId w:val="31"/>
  </w:num>
  <w:num w:numId="33">
    <w:abstractNumId w:val="39"/>
  </w:num>
  <w:num w:numId="34">
    <w:abstractNumId w:val="19"/>
  </w:num>
  <w:num w:numId="35">
    <w:abstractNumId w:val="27"/>
  </w:num>
  <w:num w:numId="36">
    <w:abstractNumId w:val="1"/>
  </w:num>
  <w:num w:numId="37">
    <w:abstractNumId w:val="46"/>
  </w:num>
  <w:num w:numId="38">
    <w:abstractNumId w:val="0"/>
  </w:num>
  <w:num w:numId="39">
    <w:abstractNumId w:val="2"/>
  </w:num>
  <w:num w:numId="40">
    <w:abstractNumId w:val="24"/>
  </w:num>
  <w:num w:numId="41">
    <w:abstractNumId w:val="16"/>
  </w:num>
  <w:num w:numId="42">
    <w:abstractNumId w:val="15"/>
  </w:num>
  <w:num w:numId="43">
    <w:abstractNumId w:val="36"/>
  </w:num>
  <w:num w:numId="44">
    <w:abstractNumId w:val="48"/>
  </w:num>
  <w:num w:numId="45">
    <w:abstractNumId w:val="14"/>
  </w:num>
  <w:num w:numId="46">
    <w:abstractNumId w:val="35"/>
  </w:num>
  <w:num w:numId="47">
    <w:abstractNumId w:val="23"/>
  </w:num>
  <w:num w:numId="48">
    <w:abstractNumId w:val="6"/>
  </w:num>
  <w:num w:numId="49">
    <w:abstractNumId w:val="22"/>
  </w:num>
  <w:num w:numId="50">
    <w:abstractNumId w:val="11"/>
  </w:num>
  <w:num w:numId="51">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82102"/>
    <w:rsid w:val="002D6D6D"/>
    <w:rsid w:val="0037555C"/>
    <w:rsid w:val="00393D43"/>
    <w:rsid w:val="003D43A6"/>
    <w:rsid w:val="005D40AF"/>
    <w:rsid w:val="00710C16"/>
    <w:rsid w:val="00713A30"/>
    <w:rsid w:val="00732557"/>
    <w:rsid w:val="008B6ADC"/>
    <w:rsid w:val="008E47F3"/>
    <w:rsid w:val="0091253E"/>
    <w:rsid w:val="009F4A97"/>
    <w:rsid w:val="00A52818"/>
    <w:rsid w:val="00A63B8A"/>
    <w:rsid w:val="00AA2A32"/>
    <w:rsid w:val="00B57609"/>
    <w:rsid w:val="00C67547"/>
    <w:rsid w:val="00ED38A0"/>
    <w:rsid w:val="00EE23A2"/>
    <w:rsid w:val="00F00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2018-11-23T20:48:00Z</dcterms:created>
  <dcterms:modified xsi:type="dcterms:W3CDTF">2018-11-26T02:15:00Z</dcterms:modified>
</cp:coreProperties>
</file>