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TRƯỜNG ĐẠI HỌC CÔNG THƯƠNG TP. HỒ CHÍ MINH (HUIT)</w:t>
      </w:r>
    </w:p>
    <w:p>
      <w:r>
        <w:rPr>
          <w:b/>
          <w:sz w:val="28"/>
        </w:rPr>
        <w:t>TẠP CHÍ KHOA HỌC - JOURNAL OF SCIENCE AND TECHNOLOGY</w:t>
      </w:r>
    </w:p>
    <w:p>
      <w:r>
        <w:t>----------------------------------------------------------------------</w:t>
      </w:r>
    </w:p>
    <w:p>
      <w:r>
        <w:rPr>
          <w:b/>
          <w:sz w:val="26"/>
        </w:rPr>
        <w:t>BM-04: PHIẾU ĐÁNH GIÁ NHẬN XÉT CỦA CHUYÊN GIA PHẢN BIỆN</w:t>
      </w:r>
    </w:p>
    <w:p>
      <w:r>
        <w:t>Tiêu chí đánh giá tính mới, phương pháp, kết quả và kết luận thẩm định bài báo khoa học.</w:t>
      </w:r>
    </w:p>
    <w:p>
      <w:r>
        <w:t>Áp dụng thống nhất cho toàn bộ quy trình biên tập và xuất bản bài báo khoa học.</w:t>
      </w:r>
    </w:p>
  </w:body>
</w:document>
</file>