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CB8" w:rsidRDefault="00694CB8" w:rsidP="00694CB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94CB8">
        <w:rPr>
          <w:rFonts w:ascii="Times New Roman" w:hAnsi="Times New Roman" w:cs="Times New Roman"/>
          <w:b/>
          <w:sz w:val="30"/>
          <w:szCs w:val="30"/>
        </w:rPr>
        <w:t>Quy trình bán hàng ND</w:t>
      </w:r>
    </w:p>
    <w:p w:rsidR="002604AB" w:rsidRPr="00925937" w:rsidRDefault="002604AB" w:rsidP="002604AB">
      <w:pPr>
        <w:rPr>
          <w:rFonts w:ascii="Times New Roman" w:hAnsi="Times New Roman" w:cs="Times New Roman"/>
          <w:b/>
          <w:sz w:val="26"/>
          <w:szCs w:val="26"/>
        </w:rPr>
      </w:pPr>
      <w:r w:rsidRPr="00925937">
        <w:rPr>
          <w:rFonts w:ascii="Times New Roman" w:hAnsi="Times New Roman" w:cs="Times New Roman"/>
          <w:b/>
          <w:sz w:val="26"/>
          <w:szCs w:val="26"/>
        </w:rPr>
        <w:t>Đối tượng</w:t>
      </w:r>
    </w:p>
    <w:p w:rsidR="008641FC" w:rsidRPr="00925937" w:rsidRDefault="008641FC" w:rsidP="0092593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925937">
        <w:rPr>
          <w:rFonts w:ascii="Times New Roman" w:hAnsi="Times New Roman" w:cs="Times New Roman"/>
        </w:rPr>
        <w:t>KDNĐ: kinh doanh nội địa</w:t>
      </w:r>
    </w:p>
    <w:p w:rsidR="008641FC" w:rsidRPr="00925937" w:rsidRDefault="008641FC" w:rsidP="0092593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925937">
        <w:rPr>
          <w:rFonts w:ascii="Times New Roman" w:hAnsi="Times New Roman" w:cs="Times New Roman"/>
        </w:rPr>
        <w:t>BPHP: Bộ phận hải phòng</w:t>
      </w:r>
    </w:p>
    <w:p w:rsidR="002604AB" w:rsidRPr="00925937" w:rsidRDefault="002604AB" w:rsidP="0092593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925937">
        <w:rPr>
          <w:rFonts w:ascii="Times New Roman" w:hAnsi="Times New Roman" w:cs="Times New Roman"/>
        </w:rPr>
        <w:t>ANAT: An ninh an toàn</w:t>
      </w:r>
    </w:p>
    <w:p w:rsidR="002604AB" w:rsidRPr="00925937" w:rsidRDefault="002604AB" w:rsidP="0092593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925937">
        <w:rPr>
          <w:rFonts w:ascii="Times New Roman" w:hAnsi="Times New Roman" w:cs="Times New Roman"/>
        </w:rPr>
        <w:t>KHSX: kế hoạch sản xuất</w:t>
      </w:r>
    </w:p>
    <w:p w:rsidR="002B72BD" w:rsidRDefault="002B72BD" w:rsidP="00905790">
      <w:pPr>
        <w:pStyle w:val="Heading1"/>
        <w:numPr>
          <w:ilvl w:val="0"/>
          <w:numId w:val="1"/>
        </w:numPr>
        <w:ind w:left="432" w:hanging="432"/>
        <w:rPr>
          <w:b w:val="0"/>
        </w:rPr>
      </w:pPr>
      <w:r w:rsidRPr="002B72BD">
        <w:t>Tìm khách hàng</w:t>
      </w:r>
    </w:p>
    <w:p w:rsidR="002B72BD" w:rsidRPr="002B72BD" w:rsidRDefault="002B72BD" w:rsidP="00905790">
      <w:pPr>
        <w:pStyle w:val="ListParagraph"/>
        <w:spacing w:line="360" w:lineRule="auto"/>
        <w:rPr>
          <w:b/>
        </w:rPr>
      </w:pPr>
      <w:r>
        <w:rPr>
          <w:b/>
        </w:rPr>
        <w:t>------</w:t>
      </w:r>
    </w:p>
    <w:p w:rsidR="002B72BD" w:rsidRDefault="002B72BD" w:rsidP="00905790">
      <w:pPr>
        <w:pStyle w:val="Heading1"/>
        <w:numPr>
          <w:ilvl w:val="0"/>
          <w:numId w:val="1"/>
        </w:numPr>
        <w:ind w:left="432" w:hanging="432"/>
        <w:rPr>
          <w:b w:val="0"/>
        </w:rPr>
      </w:pPr>
      <w:r w:rsidRPr="00915B1B">
        <w:t>Nhận đơn hàng</w:t>
      </w:r>
    </w:p>
    <w:p w:rsidR="005B4966" w:rsidRPr="00694CB8" w:rsidRDefault="005B4966" w:rsidP="009057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</w:rPr>
      </w:pPr>
      <w:r w:rsidRPr="00694CB8">
        <w:rPr>
          <w:rFonts w:ascii="Times New Roman" w:hAnsi="Times New Roman" w:cs="Times New Roman"/>
          <w:b/>
          <w:color w:val="FF0000"/>
        </w:rPr>
        <w:t>Trách nhiệm: KDNĐ</w:t>
      </w:r>
    </w:p>
    <w:p w:rsidR="002B72BD" w:rsidRPr="00694CB8" w:rsidRDefault="002B72BD" w:rsidP="009057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94CB8">
        <w:rPr>
          <w:rFonts w:ascii="Times New Roman" w:hAnsi="Times New Roman" w:cs="Times New Roman"/>
        </w:rPr>
        <w:t>Xác nhậ</w:t>
      </w:r>
      <w:r w:rsidR="000E28DE">
        <w:rPr>
          <w:rFonts w:ascii="Times New Roman" w:hAnsi="Times New Roman" w:cs="Times New Roman"/>
        </w:rPr>
        <w:t xml:space="preserve">n đơn hàng </w:t>
      </w:r>
      <w:r w:rsidRPr="00694CB8">
        <w:rPr>
          <w:rFonts w:ascii="Times New Roman" w:hAnsi="Times New Roman" w:cs="Times New Roman"/>
        </w:rPr>
        <w:t>bên mua qua email và phụ trách đơn hàng trình giám đốc duyệt trước khi thành lậ</w:t>
      </w:r>
      <w:r w:rsidR="006C1084">
        <w:rPr>
          <w:rFonts w:ascii="Times New Roman" w:hAnsi="Times New Roman" w:cs="Times New Roman"/>
        </w:rPr>
        <w:t>p đơn hàng</w:t>
      </w:r>
      <w:r w:rsidRPr="00694CB8">
        <w:rPr>
          <w:rFonts w:ascii="Times New Roman" w:hAnsi="Times New Roman" w:cs="Times New Roman"/>
        </w:rPr>
        <w:t>. Có thể ký điện tử .</w:t>
      </w:r>
    </w:p>
    <w:p w:rsidR="002B72BD" w:rsidRPr="00694CB8" w:rsidRDefault="002B72BD" w:rsidP="009057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94CB8">
        <w:rPr>
          <w:rFonts w:ascii="Times New Roman" w:hAnsi="Times New Roman" w:cs="Times New Roman"/>
        </w:rPr>
        <w:t>Căn cứ vào nhu cầu mua hàng của khách, phòng KDNĐ tiến hành lập "Đơn đặt hàng" hoặc "Hợp đồng kinh tế</w:t>
      </w:r>
    </w:p>
    <w:p w:rsidR="002B72BD" w:rsidRPr="00694CB8" w:rsidRDefault="002B72BD" w:rsidP="009057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94CB8">
        <w:rPr>
          <w:rFonts w:ascii="Times New Roman" w:hAnsi="Times New Roman" w:cs="Times New Roman"/>
        </w:rPr>
        <w:t>Giám đốc/Trưởng phòng có thẩm quyền phê duyệt bán hàng.</w:t>
      </w:r>
    </w:p>
    <w:p w:rsidR="002B72BD" w:rsidRDefault="002B72BD" w:rsidP="00905790">
      <w:pPr>
        <w:pStyle w:val="Heading1"/>
        <w:numPr>
          <w:ilvl w:val="0"/>
          <w:numId w:val="1"/>
        </w:numPr>
        <w:ind w:left="432" w:hanging="432"/>
        <w:rPr>
          <w:b w:val="0"/>
        </w:rPr>
      </w:pPr>
      <w:r w:rsidRPr="00915B1B">
        <w:t>Liên lạc cho các nhóm để chuẩn bị xuất hàng</w:t>
      </w:r>
    </w:p>
    <w:p w:rsidR="002B72BD" w:rsidRPr="006D3829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D3829">
        <w:rPr>
          <w:rFonts w:ascii="Times New Roman" w:hAnsi="Times New Roman" w:cs="Times New Roman"/>
        </w:rPr>
        <w:t>Nế</w:t>
      </w:r>
      <w:r w:rsidR="005D7D4B">
        <w:rPr>
          <w:rFonts w:ascii="Times New Roman" w:hAnsi="Times New Roman" w:cs="Times New Roman"/>
        </w:rPr>
        <w:t>u hàng giao ngay</w:t>
      </w:r>
      <w:r w:rsidRPr="006D3829">
        <w:rPr>
          <w:rFonts w:ascii="Times New Roman" w:hAnsi="Times New Roman" w:cs="Times New Roman"/>
        </w:rPr>
        <w:t>, chuyển lệnh xuống kho sau khi đã thỏa mãn điều kiện thanh toán</w:t>
      </w:r>
    </w:p>
    <w:p w:rsidR="002B72BD" w:rsidRPr="006D3829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D3829">
        <w:rPr>
          <w:rFonts w:ascii="Times New Roman" w:hAnsi="Times New Roman" w:cs="Times New Roman"/>
        </w:rPr>
        <w:t>Nế</w:t>
      </w:r>
      <w:r w:rsidR="005D7D4B">
        <w:rPr>
          <w:rFonts w:ascii="Times New Roman" w:hAnsi="Times New Roman" w:cs="Times New Roman"/>
        </w:rPr>
        <w:t>u hàng giao xa</w:t>
      </w:r>
      <w:r w:rsidRPr="006D3829">
        <w:rPr>
          <w:rFonts w:ascii="Times New Roman" w:hAnsi="Times New Roman" w:cs="Times New Roman"/>
        </w:rPr>
        <w:t>,  phải có hợp đồng ký hai bên và điều kiện thanh toán đã thỏa mãn ( cọc )</w:t>
      </w:r>
    </w:p>
    <w:p w:rsidR="002B72BD" w:rsidRDefault="002B72BD" w:rsidP="00905790">
      <w:pPr>
        <w:pStyle w:val="Heading3"/>
      </w:pPr>
      <w:r w:rsidRPr="002B72BD">
        <w:t>Bộ phận giao nhận</w:t>
      </w:r>
    </w:p>
    <w:p w:rsidR="00814797" w:rsidRPr="006D3829" w:rsidRDefault="00814797" w:rsidP="009057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</w:rPr>
      </w:pPr>
      <w:r w:rsidRPr="006D3829">
        <w:rPr>
          <w:rFonts w:ascii="Times New Roman" w:hAnsi="Times New Roman" w:cs="Times New Roman"/>
          <w:b/>
          <w:color w:val="FF0000"/>
        </w:rPr>
        <w:t>Trách nhiệm:  BP Giao nhận</w:t>
      </w:r>
    </w:p>
    <w:p w:rsidR="002B72BD" w:rsidRPr="006D3829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D3829">
        <w:rPr>
          <w:rFonts w:ascii="Times New Roman" w:hAnsi="Times New Roman" w:cs="Times New Roman"/>
        </w:rPr>
        <w:t>Tiến hành lập kế hoạch giao hàng cho khách hàng theo đơn</w:t>
      </w:r>
    </w:p>
    <w:p w:rsidR="002B72BD" w:rsidRPr="006D3829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D3829">
        <w:rPr>
          <w:rFonts w:ascii="Times New Roman" w:hAnsi="Times New Roman" w:cs="Times New Roman"/>
        </w:rPr>
        <w:t>Đưa ngày giờ cụ thể để bộ phận Kinh doanh nắm được thông tin</w:t>
      </w:r>
    </w:p>
    <w:p w:rsidR="002B72BD" w:rsidRPr="006D3829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highlight w:val="yellow"/>
        </w:rPr>
      </w:pPr>
      <w:r w:rsidRPr="006D3829">
        <w:rPr>
          <w:rFonts w:ascii="Times New Roman" w:hAnsi="Times New Roman" w:cs="Times New Roman"/>
          <w:highlight w:val="yellow"/>
        </w:rPr>
        <w:t>Thông báo trên Skyper về thời gian có thể giao hàng</w:t>
      </w:r>
    </w:p>
    <w:p w:rsidR="002B72BD" w:rsidRDefault="002B72BD" w:rsidP="00905790">
      <w:pPr>
        <w:pStyle w:val="Heading3"/>
        <w:rPr>
          <w:b w:val="0"/>
        </w:rPr>
      </w:pPr>
      <w:r w:rsidRPr="00BC25FC">
        <w:t>Bộ phận vận tải để xắp xếp xe</w:t>
      </w:r>
    </w:p>
    <w:p w:rsidR="00814797" w:rsidRPr="006D3829" w:rsidRDefault="00814797" w:rsidP="009057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</w:rPr>
      </w:pPr>
      <w:r w:rsidRPr="006D3829">
        <w:rPr>
          <w:rFonts w:ascii="Times New Roman" w:hAnsi="Times New Roman" w:cs="Times New Roman"/>
          <w:b/>
          <w:color w:val="FF0000"/>
        </w:rPr>
        <w:t>Trách nhiệm:  BPHP, KHSX</w:t>
      </w:r>
    </w:p>
    <w:p w:rsidR="002B72BD" w:rsidRPr="006D3829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D3829">
        <w:rPr>
          <w:rFonts w:ascii="Times New Roman" w:hAnsi="Times New Roman" w:cs="Times New Roman"/>
        </w:rPr>
        <w:t>Trường hợp hàng sẵn trong cont liên lạc với BPHP</w:t>
      </w:r>
    </w:p>
    <w:p w:rsidR="002B72BD" w:rsidRPr="006D3829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D3829">
        <w:rPr>
          <w:rFonts w:ascii="Times New Roman" w:hAnsi="Times New Roman" w:cs="Times New Roman"/>
        </w:rPr>
        <w:t>Trường hợp xuất lẻ liên lạc cho Ban kế hoạch</w:t>
      </w:r>
    </w:p>
    <w:p w:rsidR="002B72BD" w:rsidRDefault="002B72BD" w:rsidP="00905790">
      <w:pPr>
        <w:pStyle w:val="Heading3"/>
        <w:rPr>
          <w:b w:val="0"/>
        </w:rPr>
      </w:pPr>
      <w:r w:rsidRPr="00BC25FC">
        <w:lastRenderedPageBreak/>
        <w:t>Bộ phận kho để xắp xếp.</w:t>
      </w:r>
    </w:p>
    <w:p w:rsidR="00814797" w:rsidRPr="00DD4307" w:rsidRDefault="00814797" w:rsidP="009057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</w:rPr>
      </w:pPr>
      <w:r w:rsidRPr="00DD4307">
        <w:rPr>
          <w:rFonts w:ascii="Times New Roman" w:hAnsi="Times New Roman" w:cs="Times New Roman"/>
          <w:b/>
          <w:color w:val="FF0000"/>
        </w:rPr>
        <w:t>Trách nhiệm:  BP Kho</w:t>
      </w:r>
    </w:p>
    <w:p w:rsidR="002B72BD" w:rsidRPr="00DD4307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D4307">
        <w:rPr>
          <w:rFonts w:ascii="Times New Roman" w:hAnsi="Times New Roman" w:cs="Times New Roman"/>
        </w:rPr>
        <w:t>Thời gian đóng hàng.</w:t>
      </w:r>
    </w:p>
    <w:p w:rsidR="002B72BD" w:rsidRPr="00DD4307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D4307">
        <w:rPr>
          <w:rFonts w:ascii="Times New Roman" w:hAnsi="Times New Roman" w:cs="Times New Roman"/>
        </w:rPr>
        <w:t>Địa điểm</w:t>
      </w:r>
    </w:p>
    <w:p w:rsidR="002B72BD" w:rsidRPr="00DD4307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DD4307">
        <w:rPr>
          <w:rFonts w:ascii="Times New Roman" w:hAnsi="Times New Roman" w:cs="Times New Roman"/>
        </w:rPr>
        <w:t>Nhân lực</w:t>
      </w:r>
    </w:p>
    <w:p w:rsidR="002B72BD" w:rsidRDefault="002B72BD" w:rsidP="00905790">
      <w:pPr>
        <w:pStyle w:val="Heading3"/>
        <w:rPr>
          <w:b w:val="0"/>
        </w:rPr>
      </w:pPr>
      <w:r w:rsidRPr="00BC25FC">
        <w:t>Kế toán kiểm tra hợp đồng kinh tế, đơn đặt hàng</w:t>
      </w:r>
    </w:p>
    <w:p w:rsidR="00814797" w:rsidRPr="00141E57" w:rsidRDefault="00814797" w:rsidP="009057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</w:rPr>
      </w:pPr>
      <w:r w:rsidRPr="00141E57">
        <w:rPr>
          <w:rFonts w:ascii="Times New Roman" w:hAnsi="Times New Roman" w:cs="Times New Roman"/>
          <w:b/>
          <w:color w:val="FF0000"/>
        </w:rPr>
        <w:t>Trách nhiệm:  kế toán</w:t>
      </w:r>
    </w:p>
    <w:p w:rsidR="002B72BD" w:rsidRPr="00141E57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41E57">
        <w:rPr>
          <w:rFonts w:ascii="Times New Roman" w:hAnsi="Times New Roman" w:cs="Times New Roman"/>
        </w:rPr>
        <w:t>Lập biên bản giao nhận.</w:t>
      </w:r>
    </w:p>
    <w:p w:rsidR="002B72BD" w:rsidRPr="00141E57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41E57">
        <w:rPr>
          <w:rFonts w:ascii="Times New Roman" w:hAnsi="Times New Roman" w:cs="Times New Roman"/>
        </w:rPr>
        <w:t>Hóa đơn chứng từ liên quan.</w:t>
      </w:r>
    </w:p>
    <w:p w:rsidR="002B72BD" w:rsidRPr="00141E57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41E57">
        <w:rPr>
          <w:rFonts w:ascii="Times New Roman" w:hAnsi="Times New Roman" w:cs="Times New Roman"/>
        </w:rPr>
        <w:t>Kiểm tra, thanh toán kiểm soát công nợ</w:t>
      </w:r>
    </w:p>
    <w:p w:rsidR="002B72BD" w:rsidRPr="00141E57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41E57">
        <w:rPr>
          <w:rFonts w:ascii="Times New Roman" w:hAnsi="Times New Roman" w:cs="Times New Roman"/>
        </w:rPr>
        <w:t>Duyệt đơn hàng</w:t>
      </w:r>
    </w:p>
    <w:p w:rsidR="002B72BD" w:rsidRPr="00D07E6A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color w:val="4472C4" w:themeColor="accent5"/>
          <w:u w:val="single"/>
        </w:rPr>
      </w:pPr>
      <w:r w:rsidRPr="00D07E6A">
        <w:rPr>
          <w:rFonts w:ascii="Times New Roman" w:hAnsi="Times New Roman" w:cs="Times New Roman"/>
          <w:i/>
          <w:color w:val="4472C4" w:themeColor="accent5"/>
          <w:u w:val="single"/>
        </w:rPr>
        <w:t xml:space="preserve">Chú ý: Trường hợp giao thẳng từ cảng phòng Kế toán có trách nhiệm gửi "Biên bản giao hàng" cho Bộ phận giao nhận Hải phòng thực hiện </w:t>
      </w:r>
    </w:p>
    <w:p w:rsidR="002B72BD" w:rsidRDefault="002B72BD" w:rsidP="00905790">
      <w:pPr>
        <w:pStyle w:val="Heading1"/>
        <w:numPr>
          <w:ilvl w:val="0"/>
          <w:numId w:val="1"/>
        </w:numPr>
        <w:ind w:left="432" w:hanging="432"/>
        <w:rPr>
          <w:b w:val="0"/>
        </w:rPr>
      </w:pPr>
      <w:r w:rsidRPr="009B2D66">
        <w:t>Đóng hàng và xuất hàng</w:t>
      </w:r>
    </w:p>
    <w:p w:rsidR="00C46546" w:rsidRPr="00D07E6A" w:rsidRDefault="00C46546" w:rsidP="009057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</w:rPr>
      </w:pPr>
      <w:r w:rsidRPr="00D07E6A">
        <w:rPr>
          <w:rFonts w:ascii="Times New Roman" w:hAnsi="Times New Roman" w:cs="Times New Roman"/>
          <w:b/>
          <w:color w:val="FF0000"/>
        </w:rPr>
        <w:t>Trách nhiệm:  BP kho, QC</w:t>
      </w:r>
    </w:p>
    <w:p w:rsidR="002B72BD" w:rsidRPr="00D07E6A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7E6A">
        <w:rPr>
          <w:rFonts w:ascii="Times New Roman" w:hAnsi="Times New Roman" w:cs="Times New Roman"/>
        </w:rPr>
        <w:t>Căn cứ vào đơn hàng đã nhận Thủ kho tiến hành kiểm tra xuất hàng</w:t>
      </w:r>
    </w:p>
    <w:p w:rsidR="002B72BD" w:rsidRPr="00D07E6A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7E6A">
        <w:rPr>
          <w:rFonts w:ascii="Times New Roman" w:hAnsi="Times New Roman" w:cs="Times New Roman"/>
        </w:rPr>
        <w:t>theo đúng thông tin có trong hợp đồng.</w:t>
      </w:r>
    </w:p>
    <w:p w:rsidR="002B72BD" w:rsidRPr="00D07E6A" w:rsidRDefault="009B2D66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7E6A">
        <w:rPr>
          <w:rFonts w:ascii="Times New Roman" w:hAnsi="Times New Roman" w:cs="Times New Roman"/>
        </w:rPr>
        <w:t>C</w:t>
      </w:r>
      <w:r w:rsidR="002B72BD" w:rsidRPr="00D07E6A">
        <w:rPr>
          <w:rFonts w:ascii="Times New Roman" w:hAnsi="Times New Roman" w:cs="Times New Roman"/>
        </w:rPr>
        <w:t>ác bao hàng và pallet hàng yêu cầu bắt buộc phải dán tem phụ để thuận tiện cho quá trình vận chuyển . Nội dung tem phụ gồm tên mã hàng , xuất xứ , công ty nhập khẩu ,trọng lượng hàng .</w:t>
      </w:r>
    </w:p>
    <w:p w:rsidR="002B72BD" w:rsidRPr="00D07E6A" w:rsidRDefault="009B2D66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7E6A">
        <w:rPr>
          <w:rFonts w:ascii="Times New Roman" w:hAnsi="Times New Roman" w:cs="Times New Roman"/>
        </w:rPr>
        <w:t>V</w:t>
      </w:r>
      <w:r w:rsidR="002B72BD" w:rsidRPr="00D07E6A">
        <w:rPr>
          <w:rFonts w:ascii="Times New Roman" w:hAnsi="Times New Roman" w:cs="Times New Roman"/>
        </w:rPr>
        <w:t>ận chuyển hạt lên xe có sự giám sát của QC</w:t>
      </w:r>
    </w:p>
    <w:p w:rsidR="002B72BD" w:rsidRPr="00D07E6A" w:rsidRDefault="002B72BD" w:rsidP="0090579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  <w:r w:rsidRPr="00D07E6A">
        <w:rPr>
          <w:rFonts w:ascii="Times New Roman" w:hAnsi="Times New Roman" w:cs="Times New Roman"/>
          <w:b/>
        </w:rPr>
        <w:t>Đối với xuất hạt nguyên sinh không cần sự giám sát của QC</w:t>
      </w:r>
    </w:p>
    <w:p w:rsidR="00C46546" w:rsidRPr="00D07E6A" w:rsidRDefault="00C46546" w:rsidP="009057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</w:rPr>
      </w:pPr>
      <w:r w:rsidRPr="00D07E6A">
        <w:rPr>
          <w:rFonts w:ascii="Times New Roman" w:hAnsi="Times New Roman" w:cs="Times New Roman"/>
          <w:b/>
          <w:color w:val="FF0000"/>
        </w:rPr>
        <w:t>Trách nhiệm:   Kho, ANAT</w:t>
      </w:r>
    </w:p>
    <w:p w:rsidR="002B72BD" w:rsidRPr="00D07E6A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7E6A">
        <w:rPr>
          <w:rFonts w:ascii="Times New Roman" w:hAnsi="Times New Roman" w:cs="Times New Roman"/>
        </w:rPr>
        <w:t>Sau khi đóng hàng xong thực hiện chuyển xe ra trạm cân để xác định số lượng có đúng theo hợp đồng không</w:t>
      </w:r>
    </w:p>
    <w:p w:rsidR="002B72BD" w:rsidRPr="00D07E6A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07E6A">
        <w:rPr>
          <w:rFonts w:ascii="Times New Roman" w:hAnsi="Times New Roman" w:cs="Times New Roman"/>
        </w:rPr>
        <w:t>Bộ phận kho hoặc kế toán làm phiếu xuất 4 liên giao cho: Thủ kho,Kế toán, ANAT, Lái xe.</w:t>
      </w:r>
    </w:p>
    <w:p w:rsidR="002B72BD" w:rsidRDefault="002B72BD" w:rsidP="00905790">
      <w:pPr>
        <w:spacing w:line="360" w:lineRule="auto"/>
      </w:pPr>
    </w:p>
    <w:p w:rsidR="002B72BD" w:rsidRDefault="002B72BD" w:rsidP="00905790">
      <w:pPr>
        <w:pStyle w:val="Heading1"/>
        <w:numPr>
          <w:ilvl w:val="0"/>
          <w:numId w:val="1"/>
        </w:numPr>
        <w:ind w:left="432" w:hanging="432"/>
        <w:rPr>
          <w:b w:val="0"/>
        </w:rPr>
      </w:pPr>
      <w:r w:rsidRPr="009B2D66">
        <w:t>Giao hàng đến khách hàng.</w:t>
      </w:r>
    </w:p>
    <w:p w:rsidR="00C46546" w:rsidRPr="001D2899" w:rsidRDefault="00C46546" w:rsidP="009057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</w:rPr>
      </w:pPr>
      <w:r w:rsidRPr="001D2899">
        <w:rPr>
          <w:rFonts w:ascii="Times New Roman" w:hAnsi="Times New Roman" w:cs="Times New Roman"/>
          <w:b/>
          <w:color w:val="FF0000"/>
        </w:rPr>
        <w:t>Trách nhiệm:  BP giao nhận</w:t>
      </w:r>
    </w:p>
    <w:p w:rsidR="002B72BD" w:rsidRPr="001D2899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D2899">
        <w:rPr>
          <w:rFonts w:ascii="Times New Roman" w:hAnsi="Times New Roman" w:cs="Times New Roman"/>
        </w:rPr>
        <w:t>Thực hiện giao hàng cho khách cùng với "hóa đơn chứng từ", "Biên bản giao hàng" có ký xác nhận đầy đủ</w:t>
      </w:r>
    </w:p>
    <w:p w:rsidR="002B72BD" w:rsidRPr="001D2899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D2899">
        <w:rPr>
          <w:rFonts w:ascii="Times New Roman" w:hAnsi="Times New Roman" w:cs="Times New Roman"/>
        </w:rPr>
        <w:t>Đối với giao hàng nguyên công tại cảng : BP vận tải tiến hành giao cho khách hàng ký nhận ghi rõ họ tên số công, số chì vào "Biên bản giao hàng</w:t>
      </w:r>
    </w:p>
    <w:p w:rsidR="002B72BD" w:rsidRDefault="002B72BD" w:rsidP="00905790">
      <w:pPr>
        <w:pStyle w:val="Heading1"/>
        <w:numPr>
          <w:ilvl w:val="0"/>
          <w:numId w:val="1"/>
        </w:numPr>
        <w:ind w:left="432" w:hanging="432"/>
        <w:rPr>
          <w:b w:val="0"/>
        </w:rPr>
      </w:pPr>
      <w:r w:rsidRPr="009B2D66">
        <w:t>Chăm sóc khách hàng</w:t>
      </w:r>
    </w:p>
    <w:p w:rsidR="00C46546" w:rsidRPr="001D2899" w:rsidRDefault="00C46546" w:rsidP="009057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FF0000"/>
        </w:rPr>
      </w:pPr>
      <w:r w:rsidRPr="001D2899">
        <w:rPr>
          <w:rFonts w:ascii="Times New Roman" w:hAnsi="Times New Roman" w:cs="Times New Roman"/>
          <w:b/>
          <w:color w:val="FF0000"/>
        </w:rPr>
        <w:t>Trách nhiệm:  KDNĐ, Kế toán</w:t>
      </w:r>
    </w:p>
    <w:p w:rsidR="002B72BD" w:rsidRPr="001D2899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D2899">
        <w:rPr>
          <w:rFonts w:ascii="Times New Roman" w:hAnsi="Times New Roman" w:cs="Times New Roman"/>
        </w:rPr>
        <w:t>Sau khi giao hàng xong nhân viên KDNĐ liên lạc xác nhận cùng với khách về hàng hóa đã đạt yêu cầu chưa</w:t>
      </w:r>
    </w:p>
    <w:p w:rsidR="002B72BD" w:rsidRPr="001D2899" w:rsidRDefault="002B72BD" w:rsidP="0090579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D2899">
        <w:rPr>
          <w:rFonts w:ascii="Times New Roman" w:hAnsi="Times New Roman" w:cs="Times New Roman"/>
        </w:rPr>
        <w:t>Trường hợp không đạt: Lập phiếu trả lại hàng và chuyển hàng về công ty</w:t>
      </w:r>
    </w:p>
    <w:p w:rsidR="002B72BD" w:rsidRPr="001D2899" w:rsidRDefault="002B72BD" w:rsidP="0090579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D2899">
        <w:rPr>
          <w:rFonts w:ascii="Times New Roman" w:hAnsi="Times New Roman" w:cs="Times New Roman"/>
        </w:rPr>
        <w:t>Trường hợp đạt: Phát hành hợp đồng tài chính</w:t>
      </w:r>
      <w:r w:rsidR="006E6556" w:rsidRPr="001D2899">
        <w:rPr>
          <w:rFonts w:ascii="Times New Roman" w:hAnsi="Times New Roman" w:cs="Times New Roman"/>
        </w:rPr>
        <w:t xml:space="preserve">. </w:t>
      </w:r>
      <w:r w:rsidRPr="001D2899">
        <w:rPr>
          <w:rFonts w:ascii="Times New Roman" w:hAnsi="Times New Roman" w:cs="Times New Roman"/>
        </w:rPr>
        <w:t>Phòng kế toán và KDNĐ thực hiện kiểm tra giám sát công nợ</w:t>
      </w:r>
    </w:p>
    <w:p w:rsidR="00DA0A1C" w:rsidRPr="001D2899" w:rsidRDefault="002B72BD" w:rsidP="009057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D2899">
        <w:rPr>
          <w:rFonts w:ascii="Times New Roman" w:hAnsi="Times New Roman" w:cs="Times New Roman"/>
        </w:rPr>
        <w:t>Các bộ phận phòng ban lưu lại hồ sơ, chứng từ, kiểm đếm lại tồn khớp với thực tế</w:t>
      </w:r>
    </w:p>
    <w:sectPr w:rsidR="00DA0A1C" w:rsidRPr="001D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2192"/>
    <w:multiLevelType w:val="hybridMultilevel"/>
    <w:tmpl w:val="1E5C061E"/>
    <w:lvl w:ilvl="0" w:tplc="2636385E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65B8"/>
    <w:multiLevelType w:val="hybridMultilevel"/>
    <w:tmpl w:val="F0743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C07F83"/>
    <w:multiLevelType w:val="hybridMultilevel"/>
    <w:tmpl w:val="54D4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65F91"/>
    <w:multiLevelType w:val="hybridMultilevel"/>
    <w:tmpl w:val="69207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931905"/>
    <w:multiLevelType w:val="hybridMultilevel"/>
    <w:tmpl w:val="F392E5E2"/>
    <w:lvl w:ilvl="0" w:tplc="896EA5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F2"/>
    <w:rsid w:val="000E28DE"/>
    <w:rsid w:val="00141E57"/>
    <w:rsid w:val="001D2899"/>
    <w:rsid w:val="002604AB"/>
    <w:rsid w:val="00290F4D"/>
    <w:rsid w:val="002B72BD"/>
    <w:rsid w:val="0031510C"/>
    <w:rsid w:val="00354F93"/>
    <w:rsid w:val="003965B3"/>
    <w:rsid w:val="00412868"/>
    <w:rsid w:val="004236FA"/>
    <w:rsid w:val="004E3A02"/>
    <w:rsid w:val="005B4966"/>
    <w:rsid w:val="005D7D4B"/>
    <w:rsid w:val="00602204"/>
    <w:rsid w:val="00694CB8"/>
    <w:rsid w:val="00696CAB"/>
    <w:rsid w:val="006C1084"/>
    <w:rsid w:val="006D3829"/>
    <w:rsid w:val="006E6556"/>
    <w:rsid w:val="007C4C59"/>
    <w:rsid w:val="007C6981"/>
    <w:rsid w:val="00814797"/>
    <w:rsid w:val="008641FC"/>
    <w:rsid w:val="00905790"/>
    <w:rsid w:val="00915B1B"/>
    <w:rsid w:val="00925937"/>
    <w:rsid w:val="009B2D66"/>
    <w:rsid w:val="00A82B12"/>
    <w:rsid w:val="00B660DD"/>
    <w:rsid w:val="00BC25FC"/>
    <w:rsid w:val="00BE45E1"/>
    <w:rsid w:val="00C37E43"/>
    <w:rsid w:val="00C46546"/>
    <w:rsid w:val="00D07E6A"/>
    <w:rsid w:val="00D10E49"/>
    <w:rsid w:val="00D60B77"/>
    <w:rsid w:val="00DA0A1C"/>
    <w:rsid w:val="00DD4307"/>
    <w:rsid w:val="00F7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99CF"/>
  <w15:chartTrackingRefBased/>
  <w15:docId w15:val="{84B7BA9D-2B40-4FCA-B6FB-9130B19D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uiPriority w:val="9"/>
    <w:qFormat/>
    <w:rsid w:val="00BE45E1"/>
    <w:pPr>
      <w:keepNext/>
      <w:keepLines/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iPriority w:val="9"/>
    <w:unhideWhenUsed/>
    <w:qFormat/>
    <w:rsid w:val="00BE4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BE45E1"/>
    <w:pPr>
      <w:keepNext/>
      <w:numPr>
        <w:numId w:val="5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7D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DF2"/>
    <w:rPr>
      <w:color w:val="800080"/>
      <w:u w:val="single"/>
    </w:rPr>
  </w:style>
  <w:style w:type="paragraph" w:customStyle="1" w:styleId="msonormal0">
    <w:name w:val="msonormal"/>
    <w:basedOn w:val="Normal"/>
    <w:rsid w:val="00F7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F7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font6">
    <w:name w:val="font6"/>
    <w:basedOn w:val="Normal"/>
    <w:rsid w:val="00F7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xl63">
    <w:name w:val="xl63"/>
    <w:basedOn w:val="Normal"/>
    <w:rsid w:val="00F77DF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4">
    <w:name w:val="xl64"/>
    <w:basedOn w:val="Normal"/>
    <w:rsid w:val="00F77DF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77DF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77DF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67">
    <w:name w:val="xl67"/>
    <w:basedOn w:val="Normal"/>
    <w:rsid w:val="00F77DF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68">
    <w:name w:val="xl68"/>
    <w:basedOn w:val="Normal"/>
    <w:rsid w:val="00F77DF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F77DF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F77DF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F77DF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F77DF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F77DF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F77DF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F77DF2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F77DF2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F77DF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F77DF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F77DF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F77DF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F77DF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F77DF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F77DF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F7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F77DF2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F77DF2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Normal"/>
    <w:rsid w:val="00F77DF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F77DF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al"/>
    <w:rsid w:val="00F77DF2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F77DF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F77DF2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2">
    <w:name w:val="xl92"/>
    <w:basedOn w:val="Normal"/>
    <w:rsid w:val="00F77DF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3">
    <w:name w:val="xl93"/>
    <w:basedOn w:val="Normal"/>
    <w:rsid w:val="00F77DF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4">
    <w:name w:val="xl94"/>
    <w:basedOn w:val="Normal"/>
    <w:rsid w:val="00F77DF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5">
    <w:name w:val="xl95"/>
    <w:basedOn w:val="Normal"/>
    <w:rsid w:val="00F77DF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Normal"/>
    <w:rsid w:val="00F77DF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F77DF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Normal"/>
    <w:rsid w:val="00F77DF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99">
    <w:name w:val="xl99"/>
    <w:basedOn w:val="Normal"/>
    <w:rsid w:val="00F77DF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100">
    <w:name w:val="xl100"/>
    <w:basedOn w:val="Normal"/>
    <w:rsid w:val="00F77DF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16"/>
      <w:szCs w:val="16"/>
    </w:rPr>
  </w:style>
  <w:style w:type="paragraph" w:customStyle="1" w:styleId="xl101">
    <w:name w:val="xl101"/>
    <w:basedOn w:val="Normal"/>
    <w:rsid w:val="00F77DF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F77DF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F77D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F77D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F77D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F77DF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7">
    <w:name w:val="xl107"/>
    <w:basedOn w:val="Normal"/>
    <w:rsid w:val="00F77DF2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8">
    <w:name w:val="xl108"/>
    <w:basedOn w:val="Normal"/>
    <w:rsid w:val="00F77DF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9">
    <w:name w:val="xl109"/>
    <w:basedOn w:val="Normal"/>
    <w:rsid w:val="00F77DF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0">
    <w:name w:val="xl110"/>
    <w:basedOn w:val="Normal"/>
    <w:rsid w:val="00F77DF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1">
    <w:name w:val="xl111"/>
    <w:basedOn w:val="Normal"/>
    <w:rsid w:val="00F77DF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2">
    <w:name w:val="xl112"/>
    <w:basedOn w:val="Normal"/>
    <w:rsid w:val="00F77DF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Normal"/>
    <w:rsid w:val="00F77DF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4">
    <w:name w:val="xl114"/>
    <w:basedOn w:val="Normal"/>
    <w:rsid w:val="00F77DF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al"/>
    <w:rsid w:val="00F77DF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Normal"/>
    <w:rsid w:val="00F77DF2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7">
    <w:name w:val="xl117"/>
    <w:basedOn w:val="Normal"/>
    <w:rsid w:val="00F77DF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Normal"/>
    <w:rsid w:val="00F77D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al"/>
    <w:rsid w:val="00F77DF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al"/>
    <w:rsid w:val="00F77DF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1">
    <w:name w:val="xl121"/>
    <w:basedOn w:val="Normal"/>
    <w:rsid w:val="00F77DF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F77DF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F77DF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F77DF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rsid w:val="00F77DF2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rsid w:val="00F77DF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27">
    <w:name w:val="xl127"/>
    <w:basedOn w:val="Normal"/>
    <w:rsid w:val="00F77DF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28">
    <w:name w:val="xl128"/>
    <w:basedOn w:val="Normal"/>
    <w:rsid w:val="00F77DF2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29">
    <w:name w:val="xl129"/>
    <w:basedOn w:val="Normal"/>
    <w:rsid w:val="00F77D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rsid w:val="00F77DF2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rsid w:val="00F77DF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rsid w:val="00F77DF2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7D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77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B1B"/>
    <w:pPr>
      <w:ind w:left="720"/>
      <w:contextualSpacing/>
    </w:pPr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uiPriority w:val="9"/>
    <w:rsid w:val="00BE45E1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uiPriority w:val="9"/>
    <w:rsid w:val="00BE45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BE45E1"/>
    <w:rPr>
      <w:rFonts w:ascii="Times New Roman" w:eastAsia="Times New Roman" w:hAnsi="Times New Roman" w:cs="Arial"/>
      <w:b/>
      <w:bCs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101</cp:revision>
  <dcterms:created xsi:type="dcterms:W3CDTF">2018-10-24T02:55:00Z</dcterms:created>
  <dcterms:modified xsi:type="dcterms:W3CDTF">2018-10-24T03:57:00Z</dcterms:modified>
</cp:coreProperties>
</file>