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90.0" w:type="dxa"/>
        <w:jc w:val="center"/>
        <w:tblLayout w:type="fixed"/>
        <w:tblLook w:val="0000"/>
      </w:tblPr>
      <w:tblGrid>
        <w:gridCol w:w="8194"/>
        <w:gridCol w:w="6096"/>
        <w:tblGridChange w:id="0">
          <w:tblGrid>
            <w:gridCol w:w="8194"/>
            <w:gridCol w:w="609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TRƯỜNG ĐẠI HỌC NÔNG LÂM TP. HCM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VIỆN NGHIÊN CỨU CÔNG NGHỆ SINH HỌC VÀ MÔI TRƯỜNG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before="120" w:lineRule="auto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1721485</wp:posOffset>
                      </wp:positionH>
                      <wp:positionV relativeFrom="paragraph">
                        <wp:posOffset>22859</wp:posOffset>
                      </wp:positionV>
                      <wp:extent cx="1028700" cy="1270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831650" y="3780000"/>
                                <a:ext cx="10287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1721485</wp:posOffset>
                      </wp:positionH>
                      <wp:positionV relativeFrom="paragraph">
                        <wp:posOffset>22859</wp:posOffset>
                      </wp:positionV>
                      <wp:extent cx="1028700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28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CỘNG HÒA XÃ HỘI CHỦ NGHĨA VIỆT NAM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Độc lập - Tự do - Hạnh phúc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before="120" w:lineRule="auto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784860</wp:posOffset>
                      </wp:positionH>
                      <wp:positionV relativeFrom="paragraph">
                        <wp:posOffset>21590</wp:posOffset>
                      </wp:positionV>
                      <wp:extent cx="2163445" cy="127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264278" y="3780000"/>
                                <a:ext cx="21634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784860</wp:posOffset>
                      </wp:positionH>
                      <wp:positionV relativeFrom="paragraph">
                        <wp:posOffset>21590</wp:posOffset>
                      </wp:positionV>
                      <wp:extent cx="2163445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6344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SỔ THEO DÕI SỬ DỤNG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HOÁ CHẤT, CHẤT CHUẨN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Năm ………</w:t>
      </w:r>
      <w:r w:rsidDel="00000000" w:rsidR="00000000" w:rsidRPr="00000000">
        <w:rPr>
          <w:rtl w:val="0"/>
        </w:rPr>
      </w:r>
    </w:p>
    <w:tbl>
      <w:tblPr>
        <w:tblStyle w:val="Table2"/>
        <w:tblW w:w="14161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5"/>
        <w:gridCol w:w="3698"/>
        <w:gridCol w:w="1515"/>
        <w:gridCol w:w="1512"/>
        <w:gridCol w:w="1512"/>
        <w:gridCol w:w="1370"/>
        <w:gridCol w:w="1363"/>
        <w:gridCol w:w="1547"/>
        <w:gridCol w:w="1109"/>
        <w:tblGridChange w:id="0">
          <w:tblGrid>
            <w:gridCol w:w="535"/>
            <w:gridCol w:w="3698"/>
            <w:gridCol w:w="1515"/>
            <w:gridCol w:w="1512"/>
            <w:gridCol w:w="1512"/>
            <w:gridCol w:w="1370"/>
            <w:gridCol w:w="1363"/>
            <w:gridCol w:w="1547"/>
            <w:gridCol w:w="1109"/>
          </w:tblGrid>
        </w:tblGridChange>
      </w:tblGrid>
      <w:tr>
        <w:trPr>
          <w:cantSplit w:val="1"/>
          <w:trHeight w:val="604" w:hRule="atLeast"/>
          <w:tblHeader w:val="1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hoá chất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Hãng sản 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Đơn vị tính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Tồn đầu kỳ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Số 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Tồn cuối kỳ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1907" w:w="16840" w:orient="landscape"/>
      <w:pgMar w:bottom="567" w:top="1134" w:left="1701" w:right="1134" w:header="567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RIBE/BM 6.4/ 06</w:t>
    </w:r>
    <w:r w:rsidDel="00000000" w:rsidR="00000000" w:rsidRPr="00000000">
      <w:rPr>
        <w:sz w:val="20"/>
        <w:szCs w:val="20"/>
        <w:rtl w:val="0"/>
      </w:rPr>
      <w:t xml:space="preserve">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Lần ban hành:  2   </w:t>
      <w:tab/>
      <w:t xml:space="preserve">         </w:t>
      <w:tab/>
      <w:t xml:space="preserve">                                </w:t>
      <w:tab/>
      <w:tab/>
      <w:tab/>
      <w:t xml:space="preserve">  Trang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547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spacing w:before="120" w:lineRule="auto"/>
      <w:jc w:val="center"/>
    </w:pPr>
    <w:rPr>
      <w:b w:val="1"/>
      <w:bCs w:val="1"/>
      <w:sz w:val="30"/>
      <w:szCs w:val="30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tvVckSJV2TBaD+0snVGTapzsXQ==">CgMxLjA4AHIhMXF0aTcwM05TVGpKajlXVFJxTlNsZGJMYXJYSDE3aVFK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