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Build Failed: build daemon returned an error &lt; failed to solve: failed to compute cache key: failed to calculate checksum of ref z9sadped4glslqbd20tbmmyjg::xk7h2bmcp43h2f2tf1sp9mbdz: "/app/.env": not found 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Remove the `COPY --from=build /app/.env ./` line from `backend/Dockerfile` to fix the build. The build fails because the Dockerfile tries to copy a `.env` file that is gitignored and never present in the build context. Railway injects environment variables at runtime automatically, so no `.env` file needs to be baked into the image.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