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-18415</wp:posOffset>
                </wp:positionH>
                <wp:positionV relativeFrom="paragraph">
                  <wp:posOffset>73025</wp:posOffset>
                </wp:positionV>
                <wp:extent cx="895350" cy="700405"/>
                <wp:effectExtent l="0" t="0" r="22860" b="18415"/>
                <wp:wrapSquare wrapText="bothSides"/>
                <wp:docPr id="1" name="Text Box 11"/>
                <a:graphic xmlns:a="http://schemas.openxmlformats.org/drawingml/2006/main">
                  <a:graphicData uri="http://schemas.microsoft.com/office/word/2010/wordprocessingShape">
                    <wps:wsp>
                      <wps:cNvSpPr/>
                      <wps:spPr>
                        <a:xfrm>
                          <a:off x="0" y="0"/>
                          <a:ext cx="894600" cy="699840"/>
                        </a:xfrm>
                        <a:prstGeom prst="rect">
                          <a:avLst/>
                        </a:prstGeom>
                        <a:blipFill rotWithShape="0">
                          <a:blip r:embed="rId2"/>
                          <a:tile/>
                        </a:blipFill>
                        <a:ln w="6480">
                          <a:noFill/>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11" stroked="f" style="position:absolute;margin-left:-1.45pt;margin-top:5.75pt;width:70.4pt;height:55.05pt" wp14:anchorId="3470755F">
                <w10:wrap type="none"/>
                <v:imagedata r:id="rId2" o:detectmouseclick="t"/>
                <v:stroke color="#3465a4" weight="6480" joinstyle="round" endcap="flat"/>
                <v:textbox>
                  <w:txbxContent>
                    <w:p>
                      <w:pPr>
                        <w:pStyle w:val="FrameContents"/>
                        <w:spacing w:before="0" w:after="120"/>
                        <w:rPr>
                          <w:color w:val="000000"/>
                        </w:rPr>
                      </w:pPr>
                      <w:r>
                        <w:rPr>
                          <w:color w:val="000000"/>
                        </w:rPr>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Website Bán quần áo</w:t>
      </w:r>
    </w:p>
    <w:p>
      <w:pPr>
        <w:pStyle w:val="Normal"/>
        <w:spacing w:before="0" w:after="80"/>
        <w:rPr/>
      </w:pPr>
      <w:r>
        <w:rPr>
          <w:b/>
          <w:i/>
          <w:sz w:val="42"/>
        </w:rPr>
        <w:t>Tài liệu quản lý dự án</w:t>
      </w:r>
    </w:p>
    <w:p>
      <w:pPr>
        <w:pStyle w:val="Normal"/>
        <w:rPr/>
      </w:pPr>
      <w:r>
        <w:rPr>
          <w:i/>
        </w:rPr>
        <w:t>Phiên bản 0.1</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left" w:pos="154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2020/01/01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0"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0" distL="0" distR="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ListParagraph"/>
        <w:numPr>
          <w:ilvl w:val="0"/>
          <w:numId w:val="4"/>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5">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6">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7"/>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0" distR="0">
                <wp:extent cx="2673350" cy="1170940"/>
                <wp:effectExtent l="0" t="0" r="0" b="0"/>
                <wp:docPr id="6" name=""/>
                <a:graphic xmlns:a="http://schemas.openxmlformats.org/drawingml/2006/main">
                  <a:graphicData uri="http://schemas.microsoft.com/office/word/2010/wordprocessingGroup">
                    <wpg:wgp>
                      <wpg:cNvGrpSpPr/>
                      <wpg:grpSpPr>
                        <a:xfrm>
                          <a:off x="0" y="0"/>
                          <a:ext cx="2672640" cy="1170360"/>
                        </a:xfrm>
                      </wpg:grpSpPr>
                      <wps:wsp>
                        <wps:cNvSpPr/>
                        <wps:spPr>
                          <a:xfrm>
                            <a:off x="0" y="0"/>
                            <a:ext cx="2672640" cy="1170360"/>
                          </a:xfrm>
                          <a:prstGeom prst="rect">
                            <a:avLst/>
                          </a:prstGeom>
                          <a:noFill/>
                          <a:ln>
                            <a:noFill/>
                          </a:ln>
                        </wps:spPr>
                        <wps:style>
                          <a:lnRef idx="0"/>
                          <a:fillRef idx="0"/>
                          <a:effectRef idx="0"/>
                          <a:fontRef idx="minor"/>
                        </wps:style>
                        <wps:bodyPr/>
                      </wps:wsp>
                      <wps:wsp>
                        <wps:cNvSpPr/>
                        <wps:spPr>
                          <a:xfrm>
                            <a:off x="1177920" y="733320"/>
                            <a:ext cx="292680" cy="302400"/>
                          </a:xfrm>
                          <a:prstGeom prst="ellipse">
                            <a:avLst/>
                          </a:prstGeom>
                          <a:solidFill>
                            <a:srgbClr val="ffffff"/>
                          </a:solidFill>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92.2pt;width:210.45pt;height:92.15pt" coordorigin="0,-1844" coordsize="4209,1843">
                <v:rect id="shape_0" stroked="f" style="position:absolute;left:0;top:-1844;width:4208;height:1842;mso-position-vertical:top">
                  <w10:wrap type="none"/>
                  <v:fill o:detectmouseclick="t" on="false"/>
                  <v:stroke color="#3465a4" joinstyle="round" endcap="flat"/>
                </v:rect>
                <v:oval id="shape_0" fillcolor="white" stroked="t" style="position:absolute;left:1855;top:-689;width:460;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 xml:space="preserve">1. </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 xml:space="preserve">4. </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 xml:space="preserve">1. </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 xml:space="preserve">4. </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bookmarkStart w:id="0" w:name="_GoBack"/>
      <w:bookmarkEnd w:id="0"/>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2"/>
        <w:gridCol w:w="3095"/>
        <w:gridCol w:w="1148"/>
        <w:gridCol w:w="1552"/>
        <w:gridCol w:w="1443"/>
      </w:tblGrid>
      <w:tr>
        <w:trPr>
          <w:cnfStyle w:val="100000000000" w:firstRow="1" w:lastRow="0" w:firstColumn="0" w:lastColumn="0" w:oddVBand="0" w:evenVBand="0" w:oddHBand="0" w:evenHBand="0" w:firstRowFirstColumn="0" w:firstRowLastColumn="0" w:lastRowFirstColumn="0" w:lastRowLastColumn="0"/>
        </w:trPr>
        <w:tc>
          <w:tcPr>
            <w:tcW w:w="1492"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3"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8"/>
          <w:footerReference w:type="default" r:id="rId9"/>
          <w:footerReference w:type="first" r:id="rId10"/>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1" w:name="_Toc25660378"/>
      <w:r>
        <w:rPr/>
        <w:t>Giới thiệu dự án</w:t>
      </w:r>
      <w:bookmarkEnd w:id="1"/>
    </w:p>
    <w:p>
      <w:pPr>
        <w:pStyle w:val="Heading2"/>
        <w:numPr>
          <w:ilvl w:val="1"/>
          <w:numId w:val="2"/>
        </w:numPr>
        <w:rPr/>
      </w:pPr>
      <w:bookmarkStart w:id="2" w:name="_Toc25660379"/>
      <w:r>
        <w:rPr/>
        <w:t>Mô tả dự án</w:t>
      </w:r>
      <w:bookmarkEnd w:id="2"/>
    </w:p>
    <w:p>
      <w:pPr>
        <w:pStyle w:val="Normal"/>
        <w:rPr>
          <w:i/>
          <w:i/>
          <w:iCs/>
        </w:rPr>
      </w:pPr>
      <w:r>
        <w:rPr>
          <w:i/>
          <w:iCs/>
        </w:rPr>
        <w:t>Robot dò đường, website quảng cáo, bài tập lớn….</w:t>
      </w:r>
    </w:p>
    <w:p>
      <w:pPr>
        <w:pStyle w:val="Heading2"/>
        <w:numPr>
          <w:ilvl w:val="1"/>
          <w:numId w:val="2"/>
        </w:numPr>
        <w:rPr/>
      </w:pPr>
      <w:bookmarkStart w:id="3" w:name="_Toc25660380"/>
      <w:r>
        <w:rPr/>
        <w:t>Công cụ quản lý</w:t>
      </w:r>
      <w:bookmarkEnd w:id="3"/>
    </w:p>
    <w:p>
      <w:pPr>
        <w:pStyle w:val="Normal"/>
        <w:rPr/>
      </w:pPr>
      <w:r>
        <w:rPr>
          <w:b/>
          <w:bCs/>
        </w:rPr>
        <w:t>Link Quản lý và phân chia công việc:</w:t>
      </w:r>
      <w:r>
        <w:rPr/>
        <w:t xml:space="preserve"> MS Planner </w:t>
      </w:r>
      <w:r>
        <w:rPr>
          <w:color w:val="FF0000"/>
        </w:rPr>
        <w:t xml:space="preserve">(bắt buộc): </w:t>
      </w:r>
      <w:r>
        <w:rPr/>
        <w:t>…………………………………………..…..</w:t>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numPr>
          <w:ilvl w:val="0"/>
          <w:numId w:val="2"/>
        </w:numPr>
        <w:rPr/>
      </w:pPr>
      <w:bookmarkStart w:id="4" w:name="_Toc25660381"/>
      <w:r>
        <w:rPr/>
        <w:t>Các nhân sự tham gia dự án</w:t>
      </w:r>
      <w:bookmarkEnd w:id="4"/>
    </w:p>
    <w:p>
      <w:pPr>
        <w:pStyle w:val="Heading2"/>
        <w:numPr>
          <w:ilvl w:val="1"/>
          <w:numId w:val="2"/>
        </w:numPr>
        <w:rPr/>
      </w:pPr>
      <w:bookmarkStart w:id="5" w:name="_Toc25660382"/>
      <w:r>
        <w:rPr/>
        <w:t>Thông tin liên hệ phía khách hàng</w:t>
      </w:r>
      <w:bookmarkEnd w:id="5"/>
    </w:p>
    <w:p>
      <w:pPr>
        <w:pStyle w:val="Normal"/>
        <w:rPr/>
      </w:pPr>
      <w:r>
        <w:rPr>
          <w:i/>
          <w:iCs/>
        </w:rPr>
        <w:t xml:space="preserve">Anh Ngô Lam Trung: </w:t>
      </w:r>
      <w:r>
        <w:rPr>
          <w:i/>
          <w:iCs/>
        </w:rPr>
        <w:t>0385368800</w:t>
      </w:r>
    </w:p>
    <w:p>
      <w:pPr>
        <w:pStyle w:val="Heading2"/>
        <w:numPr>
          <w:ilvl w:val="1"/>
          <w:numId w:val="2"/>
        </w:numPr>
        <w:rPr/>
      </w:pPr>
      <w:bookmarkStart w:id="6" w:name="_Toc25660383"/>
      <w:r>
        <w:rPr/>
        <w:t>Thông tin liên hệ phía công ty</w:t>
      </w:r>
      <w:bookmarkEnd w:id="6"/>
    </w:p>
    <w:p>
      <w:pPr>
        <w:pStyle w:val="Normal"/>
        <w:rPr/>
      </w:pPr>
      <w:r>
        <w:rPr>
          <w:i/>
          <w:iCs/>
        </w:rPr>
        <w:t xml:space="preserve">Lập trình viên:  Đặng </w:t>
      </w:r>
      <w:r>
        <w:rPr>
          <w:i/>
          <w:iCs/>
        </w:rPr>
        <w:t xml:space="preserve">Trí Vũ </w:t>
      </w:r>
    </w:p>
    <w:p>
      <w:pPr>
        <w:pStyle w:val="Normal"/>
        <w:rPr/>
      </w:pPr>
      <w:r>
        <w:rPr>
          <w:i/>
          <w:iCs/>
        </w:rPr>
        <w:t xml:space="preserve">Phiên dịch: </w:t>
      </w:r>
      <w:r>
        <w:rPr>
          <w:i/>
          <w:iCs/>
        </w:rPr>
        <w:t>Nguyễn Thi Diệu Mơ</w:t>
      </w:r>
    </w:p>
    <w:p>
      <w:pPr>
        <w:pStyle w:val="Heading2"/>
        <w:numPr>
          <w:ilvl w:val="1"/>
          <w:numId w:val="2"/>
        </w:numPr>
        <w:rPr/>
      </w:pPr>
      <w:bookmarkStart w:id="7" w:name="_Toc25660384"/>
      <w:r>
        <w:rPr/>
        <w:t>Phân chia vai trò của thành viên dự án và khách hàng</w:t>
      </w:r>
      <w:bookmarkEnd w:id="7"/>
    </w:p>
    <w:p>
      <w:pPr>
        <w:pStyle w:val="Normal"/>
        <w:rPr/>
      </w:pPr>
      <w:r>
        <w:rPr>
          <w:i/>
          <w:iCs/>
        </w:rPr>
        <w:t>Giám đốc: Hoa, tài chính, nhân sự, yêu càu cơ bản: đẹp, tròn, vàng</w:t>
      </w:r>
    </w:p>
    <w:p>
      <w:pPr>
        <w:pStyle w:val="Normal"/>
        <w:rPr/>
      </w:pPr>
      <w:r>
        <w:rPr>
          <w:i/>
          <w:iCs/>
        </w:rPr>
        <w:t>Thư Hoài</w:t>
      </w:r>
      <w:r>
        <w:rPr>
          <w:i/>
          <w:iCs/>
        </w:rPr>
        <w:t>: IT, chi tiết, báo tiến độ</w:t>
      </w:r>
    </w:p>
    <w:p>
      <w:pPr>
        <w:pStyle w:val="Normal"/>
        <w:rPr/>
      </w:pPr>
      <w:r>
        <w:rPr>
          <w:i/>
          <w:iCs/>
        </w:rPr>
        <w:t xml:space="preserve">Phiên dịch: </w:t>
      </w:r>
      <w:r>
        <w:rPr>
          <w:i/>
          <w:iCs/>
        </w:rPr>
        <w:t xml:space="preserve">Nguyễn Thị Diệu Mơ </w:t>
      </w:r>
    </w:p>
    <w:p>
      <w:pPr>
        <w:pStyle w:val="Normal"/>
        <w:rPr/>
      </w:pPr>
      <w:r>
        <w:rPr/>
      </w:r>
    </w:p>
    <w:p>
      <w:pPr>
        <w:pStyle w:val="Normal"/>
        <w:rPr/>
      </w:pPr>
      <w:r>
        <w:rPr/>
      </w:r>
    </w:p>
    <w:p>
      <w:pPr>
        <w:pStyle w:val="Normal"/>
        <w:rPr/>
      </w:pPr>
      <w:r>
        <w:rPr/>
      </w:r>
    </w:p>
    <w:p>
      <w:pPr>
        <w:pStyle w:val="Heading1"/>
        <w:numPr>
          <w:ilvl w:val="0"/>
          <w:numId w:val="2"/>
        </w:numPr>
        <w:rPr/>
      </w:pPr>
      <w:bookmarkStart w:id="8" w:name="_Toc25660385"/>
      <w:r>
        <w:rPr/>
        <w:t>Khảo sát dự án</w:t>
      </w:r>
      <w:bookmarkEnd w:id="8"/>
    </w:p>
    <w:p>
      <w:pPr>
        <w:pStyle w:val="Heading2"/>
        <w:numPr>
          <w:ilvl w:val="1"/>
          <w:numId w:val="2"/>
        </w:numPr>
        <w:rPr/>
      </w:pPr>
      <w:bookmarkStart w:id="9" w:name="_Toc25660386"/>
      <w:r>
        <w:rPr/>
        <w:t>Yêu cầu khách hàng</w:t>
      </w:r>
      <w:bookmarkEnd w:id="9"/>
    </w:p>
    <w:p>
      <w:pPr>
        <w:pStyle w:val="Heading2"/>
        <w:numPr>
          <w:ilvl w:val="1"/>
          <w:numId w:val="2"/>
        </w:numPr>
        <w:rPr/>
      </w:pPr>
      <w:bookmarkStart w:id="10" w:name="_Toc25660387"/>
      <w:r>
        <w:rPr/>
        <w:t>Mô hình hoạt động hiện thời – nghiệp vụ</w:t>
      </w:r>
      <w:bookmarkEnd w:id="10"/>
    </w:p>
    <w:p>
      <w:pPr>
        <w:pStyle w:val="Heading2"/>
        <w:numPr>
          <w:ilvl w:val="1"/>
          <w:numId w:val="2"/>
        </w:numPr>
        <w:rPr/>
      </w:pPr>
      <w:bookmarkStart w:id="11" w:name="_Toc25660388"/>
      <w:r>
        <w:rPr/>
        <w:t>Mô hình hoạt động dự kiến sau khi áp dụng sản phẩm mới</w:t>
      </w:r>
      <w:bookmarkEnd w:id="11"/>
    </w:p>
    <w:p>
      <w:pPr>
        <w:pStyle w:val="Heading2"/>
        <w:numPr>
          <w:ilvl w:val="1"/>
          <w:numId w:val="2"/>
        </w:numPr>
        <w:rPr/>
      </w:pPr>
      <w:bookmarkStart w:id="12" w:name="_Toc25660389"/>
      <w:r>
        <w:rPr/>
        <w:t>Phạm vi dự án</w:t>
      </w:r>
      <w:bookmarkEnd w:id="12"/>
    </w:p>
    <w:p>
      <w:pPr>
        <w:pStyle w:val="Heading1"/>
        <w:numPr>
          <w:ilvl w:val="0"/>
          <w:numId w:val="2"/>
        </w:numPr>
        <w:rPr/>
      </w:pPr>
      <w:bookmarkStart w:id="13" w:name="_Toc25660390"/>
      <w:r>
        <w:rPr/>
        <w:t>Giao tiếp/Trao đổi thông tin</w:t>
      </w:r>
      <w:bookmarkEnd w:id="13"/>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4" w:name="_Toc25660391"/>
      <w:r>
        <w:rPr/>
        <w:t>Ước lượng chung</w:t>
      </w:r>
      <w:bookmarkEnd w:id="14"/>
    </w:p>
    <w:p>
      <w:pPr>
        <w:pStyle w:val="Heading2"/>
        <w:numPr>
          <w:ilvl w:val="1"/>
          <w:numId w:val="2"/>
        </w:numPr>
        <w:rPr/>
      </w:pPr>
      <w:bookmarkStart w:id="15" w:name="_Toc25660392"/>
      <w:r>
        <w:rPr/>
        <w:t>Ước lượng tính năng</w:t>
      </w:r>
      <w:bookmarkEnd w:id="15"/>
    </w:p>
    <w:p>
      <w:pPr>
        <w:pStyle w:val="Normal"/>
        <w:rPr>
          <w:i/>
          <w:i/>
          <w:iCs/>
        </w:rPr>
      </w:pPr>
      <w:r>
        <w:rPr>
          <w:i/>
          <w:iCs/>
        </w:rPr>
        <w:t>Nêu khoảng 5 tính năng</w:t>
      </w:r>
    </w:p>
    <w:p>
      <w:pPr>
        <w:pStyle w:val="Heading2"/>
        <w:numPr>
          <w:ilvl w:val="1"/>
          <w:numId w:val="2"/>
        </w:numPr>
        <w:rPr/>
      </w:pPr>
      <w:bookmarkStart w:id="16" w:name="_Toc25660393"/>
      <w:r>
        <w:rPr/>
        <w:t>Work Breakdown Structure</w:t>
      </w:r>
      <w:bookmarkEnd w:id="16"/>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7" w:name="_Toc25660394"/>
      <w:r>
        <w:rPr/>
        <w:t>Ước lượng thời gian</w:t>
      </w:r>
      <w:bookmarkEnd w:id="17"/>
    </w:p>
    <w:p>
      <w:pPr>
        <w:pStyle w:val="Normal"/>
        <w:rPr/>
      </w:pPr>
      <w:r>
        <w:rPr>
          <w:i/>
          <w:iCs/>
        </w:rPr>
        <w:t>Ước lượng thời gian cần thiết cho dự án: 6 tháng</w:t>
      </w:r>
    </w:p>
    <w:p>
      <w:pPr>
        <w:pStyle w:val="Heading2"/>
        <w:numPr>
          <w:ilvl w:val="1"/>
          <w:numId w:val="2"/>
        </w:numPr>
        <w:rPr/>
      </w:pPr>
      <w:bookmarkStart w:id="18" w:name="_Toc25660395"/>
      <w:r>
        <w:rPr/>
        <w:t>Ước lượng rủi ro</w:t>
      </w:r>
      <w:bookmarkEnd w:id="18"/>
    </w:p>
    <w:p>
      <w:pPr>
        <w:pStyle w:val="Normal"/>
        <w:rPr/>
      </w:pPr>
      <w:r>
        <w:rPr/>
      </w:r>
    </w:p>
    <w:p>
      <w:pPr>
        <w:pStyle w:val="Heading1"/>
        <w:numPr>
          <w:ilvl w:val="0"/>
          <w:numId w:val="2"/>
        </w:numPr>
        <w:rPr/>
      </w:pPr>
      <w:bookmarkStart w:id="19" w:name="_Toc25660396"/>
      <w:r>
        <w:rPr/>
        <w:t>Ước lượng giá thành</w:t>
      </w:r>
      <w:bookmarkEnd w:id="19"/>
    </w:p>
    <w:p>
      <w:pPr>
        <w:pStyle w:val="Normal"/>
        <w:rPr/>
      </w:pPr>
      <w:r>
        <w:rPr>
          <w:i/>
        </w:rPr>
        <w:t xml:space="preserve">Chi phí phát triển  +  Chi phí kiểm thử : </w:t>
      </w:r>
      <w:r>
        <w:rPr>
          <w:i/>
        </w:rPr>
        <w:t>120 triệu/năm</w:t>
      </w:r>
    </w:p>
    <w:p>
      <w:pPr>
        <w:pStyle w:val="Normal"/>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20" w:name="_Toc25660397"/>
      <w:r>
        <w:rPr/>
        <w:t>Ước lượng chất lượng</w:t>
      </w:r>
      <w:bookmarkEnd w:id="20"/>
    </w:p>
    <w:p>
      <w:pPr>
        <w:pStyle w:val="Normal"/>
        <w:rPr/>
      </w:pPr>
      <w:r>
        <w:rPr>
          <w:i/>
        </w:rPr>
        <w:t>Ước lượng số dòng code</w:t>
      </w:r>
    </w:p>
    <w:p>
      <w:pPr>
        <w:pStyle w:val="Normal"/>
        <w:rPr/>
      </w:pPr>
      <w:r>
        <w:rPr>
          <w:i/>
        </w:rPr>
        <w:t xml:space="preserve">Ước lượng số testcase: </w:t>
      </w:r>
      <w:r>
        <w:rPr>
          <w:i/>
        </w:rPr>
        <w:t>50 testcase</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1" w:name="_Toc25660398"/>
      <w:r>
        <w:rPr/>
        <w:t>Phân tích thiết kế</w:t>
      </w:r>
      <w:bookmarkEnd w:id="21"/>
      <w:r>
        <w:rPr/>
        <w:t xml:space="preserve"> </w:t>
      </w:r>
    </w:p>
    <w:p>
      <w:pPr>
        <w:pStyle w:val="Heading2"/>
        <w:numPr>
          <w:ilvl w:val="1"/>
          <w:numId w:val="2"/>
        </w:numPr>
        <w:rPr>
          <w:lang w:eastAsia="en-US" w:bidi="ar-SA"/>
        </w:rPr>
      </w:pPr>
      <w:bookmarkStart w:id="22" w:name="_Toc25660399"/>
      <w:r>
        <w:rPr>
          <w:lang w:eastAsia="en-US" w:bidi="ar-SA"/>
        </w:rPr>
        <w:t>Mô hình tích hợp phần cứng/phần mềm</w:t>
      </w:r>
      <w:bookmarkEnd w:id="22"/>
    </w:p>
    <w:p>
      <w:pPr>
        <w:pStyle w:val="Heading2"/>
        <w:numPr>
          <w:ilvl w:val="1"/>
          <w:numId w:val="2"/>
        </w:numPr>
        <w:rPr>
          <w:lang w:eastAsia="en-US" w:bidi="ar-SA"/>
        </w:rPr>
      </w:pPr>
      <w:bookmarkStart w:id="23" w:name="_Toc25660400"/>
      <w:r>
        <w:rPr>
          <w:lang w:eastAsia="en-US" w:bidi="ar-SA"/>
        </w:rPr>
        <w:t>Giao diện</w:t>
      </w:r>
      <w:bookmarkEnd w:id="23"/>
    </w:p>
    <w:p>
      <w:pPr>
        <w:pStyle w:val="Heading2"/>
        <w:numPr>
          <w:ilvl w:val="1"/>
          <w:numId w:val="2"/>
        </w:numPr>
        <w:rPr>
          <w:lang w:eastAsia="en-US" w:bidi="ar-SA"/>
        </w:rPr>
      </w:pPr>
      <w:bookmarkStart w:id="24" w:name="_Toc25660401"/>
      <w:r>
        <w:rPr>
          <w:lang w:eastAsia="en-US" w:bidi="ar-SA"/>
        </w:rPr>
        <w:t>Cơ sở dữ liệu</w:t>
      </w:r>
      <w:bookmarkEnd w:id="24"/>
    </w:p>
    <w:p>
      <w:pPr>
        <w:pStyle w:val="Heading2"/>
        <w:numPr>
          <w:ilvl w:val="1"/>
          <w:numId w:val="2"/>
        </w:numPr>
        <w:rPr>
          <w:lang w:eastAsia="en-US" w:bidi="ar-SA"/>
        </w:rPr>
      </w:pPr>
      <w:bookmarkStart w:id="25" w:name="_Toc25660402"/>
      <w:r>
        <w:rPr>
          <w:lang w:eastAsia="en-US" w:bidi="ar-SA"/>
        </w:rPr>
        <w:t>Mạng</w:t>
      </w:r>
      <w:bookmarkEnd w:id="25"/>
    </w:p>
    <w:p>
      <w:pPr>
        <w:pStyle w:val="Heading1"/>
        <w:numPr>
          <w:ilvl w:val="0"/>
          <w:numId w:val="2"/>
        </w:numPr>
        <w:rPr/>
      </w:pPr>
      <w:bookmarkStart w:id="26" w:name="_Toc25660403"/>
      <w:r>
        <w:rPr/>
        <w:t>Giám sát dự án</w:t>
      </w:r>
      <w:bookmarkEnd w:id="26"/>
    </w:p>
    <w:p>
      <w:pPr>
        <w:pStyle w:val="Heading2"/>
        <w:numPr>
          <w:ilvl w:val="1"/>
          <w:numId w:val="2"/>
        </w:numPr>
        <w:rPr/>
      </w:pPr>
      <w:bookmarkStart w:id="27" w:name="_Toc25660404"/>
      <w:r>
        <w:rPr/>
        <w:t>Trả lời câu hỏi</w:t>
      </w:r>
      <w:bookmarkEnd w:id="27"/>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r>
      <w:r>
        <w:rPr/>
        <w:t>Chúng tôi sẽ bố trí người người làm việc ở công ty để tiện cho việc trao đổi và sửa lỗi</w:t>
      </w: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8" w:name="_Toc25660405"/>
      <w:r>
        <w:rPr/>
        <w:t>Đóng dự án</w:t>
      </w:r>
      <w:bookmarkEnd w:id="28"/>
    </w:p>
    <w:p>
      <w:pPr>
        <w:pStyle w:val="Normal"/>
        <w:rPr/>
      </w:pPr>
      <w:r>
        <w:rPr/>
        <w:t>Thực hiện các thống kê</w:t>
      </w:r>
    </w:p>
    <w:p>
      <w:pPr>
        <w:pStyle w:val="Heading2"/>
        <w:numPr>
          <w:ilvl w:val="1"/>
          <w:numId w:val="2"/>
        </w:numPr>
        <w:rPr/>
      </w:pPr>
      <w:bookmarkStart w:id="29" w:name="_Toc25660406"/>
      <w:r>
        <w:rPr/>
        <w:t>Quản lý mã nguồn</w:t>
      </w:r>
      <w:bookmarkEnd w:id="29"/>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30" w:name="_Toc25660407"/>
      <w:r>
        <w:rPr/>
        <w:t>Quản lý công việc</w:t>
      </w:r>
      <w:bookmarkEnd w:id="3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1" w:name="_Toc25660408"/>
      <w:r>
        <w:rPr>
          <w:lang w:eastAsia="en-US" w:bidi="ar-SA"/>
        </w:rPr>
        <w:t>Danh mục tài liệu liên quan</w:t>
      </w:r>
      <w:bookmarkEnd w:id="31"/>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vi</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10</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10</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mc:AlternateContent>
        <mc:Choice Requires="wps">
          <w:drawing>
            <wp:anchor behindDoc="1" distT="0" distB="0" distL="114300" distR="114300" simplePos="0" locked="0" layoutInCell="1" allowOverlap="1" relativeHeight="5" wp14:anchorId="2A850F9D">
              <wp:simplePos x="0" y="0"/>
              <wp:positionH relativeFrom="column">
                <wp:posOffset>-951230</wp:posOffset>
              </wp:positionH>
              <wp:positionV relativeFrom="paragraph">
                <wp:posOffset>-173990</wp:posOffset>
              </wp:positionV>
              <wp:extent cx="824230" cy="568325"/>
              <wp:effectExtent l="0" t="0" r="27305" b="10795"/>
              <wp:wrapNone/>
              <wp:docPr id="7" name="Text Box 14"/>
              <a:graphic xmlns:a="http://schemas.openxmlformats.org/drawingml/2006/main">
                <a:graphicData uri="http://schemas.microsoft.com/office/word/2010/wordprocessingShape">
                  <wps:wsp>
                    <wps:cNvSpPr/>
                    <wps:spPr>
                      <a:xfrm>
                        <a:off x="0" y="0"/>
                        <a:ext cx="823680" cy="567720"/>
                      </a:xfrm>
                      <a:prstGeom prst="rect">
                        <a:avLst/>
                      </a:prstGeom>
                      <a:blipFill rotWithShape="0">
                        <a:blip r:embed="rId1"/>
                        <a:tile/>
                      </a:blipFill>
                      <a:ln w="6480">
                        <a:noFill/>
                      </a:ln>
                    </wps:spPr>
                    <wps:style>
                      <a:lnRef idx="0"/>
                      <a:fillRef idx="0"/>
                      <a:effectRef idx="0"/>
                      <a:fontRef idx="minor"/>
                    </wps:style>
                    <wps:bodyPr/>
                  </wps:wsp>
                </a:graphicData>
              </a:graphic>
            </wp:anchor>
          </w:drawing>
        </mc:Choice>
        <mc:Fallback>
          <w:pict>
            <v:rect id="shape_0" ID="Text Box 14" stroked="f" style="position:absolute;margin-left:-74.9pt;margin-top:-13.7pt;width:64.8pt;height:44.65pt" wp14:anchorId="2A850F9D">
              <w10:wrap type="none"/>
              <v:imagedata r:id="rId1" o:detectmouseclick="t"/>
              <v:stroke color="#3465a4" weight="6480" joinstyle="round" endcap="flat"/>
            </v:rect>
          </w:pict>
        </mc:Fallback>
      </mc:AlternateContent>
    </w:r>
    <w:r>
      <w:rPr>
        <w:i/>
        <w:color w:val="C00000"/>
        <w:lang w:eastAsia="ar-SA" w:bidi="ar-SA"/>
      </w:rPr>
      <w:t>DA Website Bán quần áo</w:t>
      <w:tab/>
      <w:t>Tài liệu quản lý v0.1</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character" w:styleId="ListLabel40">
    <w:name w:val="ListLabel 40"/>
    <w:qFormat/>
    <w:rPr>
      <w:rFonts w:cs="Tahoma"/>
    </w:rPr>
  </w:style>
  <w:style w:type="character" w:styleId="ListLabel41">
    <w:name w:val="ListLabel 41"/>
    <w:qFormat/>
    <w:rPr>
      <w:rFonts w:cs="Tahoma"/>
    </w:rPr>
  </w:style>
  <w:style w:type="character" w:styleId="ListLabel42">
    <w:name w:val="ListLabel 42"/>
    <w:qFormat/>
    <w:rPr/>
  </w:style>
  <w:style w:type="character" w:styleId="ListLabel43">
    <w:name w:val="ListLabel 43"/>
    <w:qFormat/>
    <w:rPr>
      <w:rFonts w:cs="Tahoma"/>
    </w:rPr>
  </w:style>
  <w:style w:type="character" w:styleId="ListLabel44">
    <w:name w:val="ListLabel 44"/>
    <w:qFormat/>
    <w:rPr>
      <w:rFonts w:cs="Tahoma"/>
    </w:rPr>
  </w:style>
  <w:style w:type="character" w:styleId="ListLabel45">
    <w:name w:val="ListLabel 4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asks.office.com/" TargetMode="External"/><Relationship Id="rId6" Type="http://schemas.openxmlformats.org/officeDocument/2006/relationships/hyperlink" Target="mailto:tien.nguyenduc@hust.edu.vn"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32A3-6DEE-491E-85C7-3D2F82F3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316</TotalTime>
  <Application>LibreOffice/6.0.7.3$Linux_X86_64 LibreOffice_project/00m0$Build-3</Application>
  <Pages>10</Pages>
  <Words>1443</Words>
  <Characters>5114</Characters>
  <CharactersWithSpaces>6371</CharactersWithSpaces>
  <Paragraphs>197</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2019-12-14T13:04:38Z</dcterms:modified>
  <cp:revision>250</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