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0089F19B"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1D9397B2"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w:t>
      </w:r>
      <w:r w:rsidR="00F40E4E">
        <w:rPr>
          <w:color w:val="000000"/>
          <w:sz w:val="21"/>
          <w:szCs w:val="21"/>
          <w:lang w:val="en-US"/>
        </w:rPr>
        <w:t>ing</w:t>
      </w:r>
      <w:r w:rsidR="00C4628E" w:rsidRPr="00BE57CC">
        <w:rPr>
          <w:color w:val="000000"/>
          <w:sz w:val="21"/>
          <w:szCs w:val="21"/>
          <w:lang w:val="en-US"/>
        </w:rPr>
        <w:t xml:space="preserv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C540849"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4117A55B"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w:t>
      </w:r>
      <w:r w:rsidR="00542DEE" w:rsidRPr="00542DEE">
        <w:rPr>
          <w:rFonts w:ascii="Calibri" w:hAnsi="Calibri"/>
          <w:color w:val="000000"/>
          <w:lang w:val="en-US"/>
        </w:rPr>
        <w:t>459</w:t>
      </w:r>
      <w:r w:rsidR="00542DEE">
        <w:rPr>
          <w:color w:val="000000"/>
          <w:sz w:val="21"/>
          <w:szCs w:val="21"/>
          <w:lang w:val="en-US"/>
        </w:rPr>
        <w:t xml:space="preserve"> k</w:t>
      </w:r>
      <w:r w:rsidRPr="00BE57CC">
        <w:rPr>
          <w:color w:val="000000"/>
          <w:sz w:val="21"/>
          <w:szCs w:val="21"/>
          <w:lang w:val="en-US"/>
        </w:rPr>
        <w:t xml:space="preserve"> </w:t>
      </w:r>
      <w:r w:rsidR="00542DEE">
        <w:rPr>
          <w:color w:val="000000"/>
          <w:sz w:val="21"/>
          <w:szCs w:val="21"/>
          <w:lang w:val="en-US"/>
        </w:rPr>
        <w:t>e</w:t>
      </w:r>
      <w:r w:rsidRPr="00BE57CC">
        <w:rPr>
          <w:color w:val="000000"/>
          <w:sz w:val="21"/>
          <w:szCs w:val="21"/>
          <w:lang w:val="en-US"/>
        </w:rPr>
        <w:t xml:space="preserv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4E65C0DF"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w:t>
      </w:r>
      <w:r w:rsidR="00F40E4E">
        <w:rPr>
          <w:color w:val="000000"/>
          <w:sz w:val="21"/>
          <w:szCs w:val="21"/>
          <w:lang w:val="en-US"/>
        </w:rPr>
        <w:t>ing</w:t>
      </w:r>
      <w:r w:rsidRPr="00311248">
        <w:rPr>
          <w:color w:val="000000"/>
          <w:sz w:val="21"/>
          <w:szCs w:val="21"/>
          <w:lang w:val="en-US"/>
        </w:rPr>
        <w:t xml:space="preserv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4AE2FF67" w:rsidR="00BE57CC" w:rsidRPr="00381ED9" w:rsidRDefault="00BE57CC" w:rsidP="006D51A5">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6D51A5">
        <w:rPr>
          <w:bCs/>
          <w:sz w:val="21"/>
          <w:szCs w:val="21"/>
          <w:lang w:val="en-US"/>
        </w:rPr>
        <w:t>[</w:t>
      </w:r>
      <w:proofErr w:type="spellStart"/>
      <w:r w:rsidR="006D51A5" w:rsidRPr="006D51A5">
        <w:rPr>
          <w:bCs/>
          <w:sz w:val="21"/>
          <w:szCs w:val="21"/>
          <w:lang w:val="en-US"/>
        </w:rPr>
        <w:t>Donzé&amp;Maler</w:t>
      </w:r>
      <w:proofErr w:type="spellEnd"/>
      <w:r w:rsidR="006D51A5">
        <w:rPr>
          <w:bCs/>
          <w:sz w:val="21"/>
          <w:szCs w:val="21"/>
          <w:lang w:val="en-US"/>
        </w:rPr>
        <w:t xml:space="preserve"> FORMATS10</w:t>
      </w:r>
      <w:r w:rsidRPr="006D51A5">
        <w:rPr>
          <w:bCs/>
          <w:sz w:val="21"/>
          <w:szCs w:val="21"/>
          <w:lang w:val="en-US"/>
        </w:rPr>
        <w:t>]</w:t>
      </w:r>
      <w:r w:rsidRPr="00381ED9">
        <w:rPr>
          <w:b/>
          <w:bCs/>
          <w:sz w:val="21"/>
          <w:szCs w:val="21"/>
          <w:lang w:val="en-US"/>
        </w:rPr>
        <w:t xml:space="preserv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6D51A5">
      <w:pPr>
        <w:spacing w:line="280" w:lineRule="exact"/>
        <w:jc w:val="both"/>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32F5DB7"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342D0DBE"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w:t>
      </w:r>
      <w:r w:rsidR="00456C2D">
        <w:rPr>
          <w:sz w:val="22"/>
          <w:szCs w:val="22"/>
          <w:lang w:val="en-US"/>
        </w:rPr>
        <w:t xml:space="preserve"> epsilon</w:t>
      </w:r>
      <w:r w:rsidRPr="00381ED9">
        <w:rPr>
          <w:sz w:val="22"/>
          <w:szCs w:val="22"/>
          <w:lang w:val="en-US"/>
        </w:rPr>
        <w:t xml:space="preserve"> from a set of specified forbidden behaviors.</w:t>
      </w:r>
    </w:p>
    <w:p w14:paraId="49EDEEA2" w14:textId="294590BC"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006D51A5" w:rsidRPr="006D51A5">
        <w:rPr>
          <w:color w:val="3C4043"/>
          <w:sz w:val="21"/>
          <w:szCs w:val="21"/>
          <w:shd w:val="clear" w:color="auto" w:fill="FFFFFF"/>
          <w:lang w:val="en-US"/>
        </w:rPr>
        <w:t>[</w:t>
      </w:r>
      <w:r w:rsidR="006D51A5" w:rsidRPr="006D51A5">
        <w:rPr>
          <w:bCs/>
          <w:sz w:val="21"/>
          <w:szCs w:val="21"/>
          <w:shd w:val="clear" w:color="auto" w:fill="FFFFFF"/>
          <w:lang w:val="en-US"/>
        </w:rPr>
        <w:t xml:space="preserve">TD2, TD3, TD11, </w:t>
      </w:r>
      <w:r w:rsidRPr="006D51A5">
        <w:rPr>
          <w:sz w:val="21"/>
          <w:szCs w:val="21"/>
          <w:lang w:val="en-US"/>
        </w:rPr>
        <w:t>MK10</w:t>
      </w:r>
      <w:r w:rsidRPr="006D51A5">
        <w:rPr>
          <w:bCs/>
          <w:sz w:val="21"/>
          <w:szCs w:val="21"/>
          <w:shd w:val="clear" w:color="auto" w:fill="FFFFFF"/>
          <w:lang w:val="en-US"/>
        </w:rPr>
        <w:t>]</w:t>
      </w:r>
      <w:r w:rsidRPr="006D51A5">
        <w:rPr>
          <w:sz w:val="21"/>
          <w:szCs w:val="21"/>
          <w:shd w:val="clear" w:color="auto" w:fill="FFFFFF"/>
          <w:lang w:val="en-US"/>
        </w:rPr>
        <w:t xml:space="preserve">. </w:t>
      </w:r>
      <w:r w:rsidRPr="00184CED">
        <w:rPr>
          <w:color w:val="3C4043"/>
          <w:sz w:val="21"/>
          <w:szCs w:val="21"/>
          <w:shd w:val="clear" w:color="auto" w:fill="FFFFFF"/>
          <w:lang w:val="en-US"/>
        </w:rPr>
        <w:t xml:space="preserve">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64DF34F4"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When a system is too complex to be amenable to formal verification, or only an implementation is available, it is validated by testing approaches which treat</w:t>
      </w:r>
      <w:r w:rsidR="00456C2D">
        <w:rPr>
          <w:color w:val="3C4043"/>
          <w:sz w:val="21"/>
          <w:szCs w:val="21"/>
          <w:shd w:val="clear" w:color="auto" w:fill="FFFFFF"/>
          <w:lang w:val="en-US"/>
        </w:rPr>
        <w:t>s</w:t>
      </w:r>
      <w:r w:rsidRPr="001614BF">
        <w:rPr>
          <w:color w:val="3C4043"/>
          <w:sz w:val="21"/>
          <w:szCs w:val="21"/>
          <w:shd w:val="clear" w:color="auto" w:fill="FFFFFF"/>
          <w:lang w:val="en-US"/>
        </w:rPr>
        <w:t xml:space="preserve"> the system as a black box (that is, we can only observe its response to an input signal). We will focus on sampling-based methods, in the spirit of the Monte Carlo and quasi-Monte Carlo approaches. While the goal of falsification</w:t>
      </w:r>
      <w:r w:rsidR="006D51A5">
        <w:rPr>
          <w:color w:val="3C4043"/>
          <w:sz w:val="21"/>
          <w:szCs w:val="21"/>
          <w:shd w:val="clear" w:color="auto" w:fill="FFFFFF"/>
          <w:lang w:val="en-US"/>
        </w:rPr>
        <w:t xml:space="preserve"> [TD5]</w:t>
      </w:r>
      <w:r w:rsidRPr="001614BF">
        <w:rPr>
          <w:color w:val="3C4043"/>
          <w:sz w:val="21"/>
          <w:szCs w:val="21"/>
          <w:shd w:val="clear" w:color="auto" w:fill="FFFFFF"/>
          <w:lang w:val="en-US"/>
        </w:rPr>
        <w:t xml:space="preserve"> 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robustness function), statistical model-checking</w:t>
      </w:r>
      <w:r w:rsidR="006D51A5">
        <w:rPr>
          <w:color w:val="3C4043"/>
          <w:sz w:val="21"/>
          <w:szCs w:val="21"/>
          <w:shd w:val="clear" w:color="auto" w:fill="FFFFFF"/>
          <w:lang w:val="en-US"/>
        </w:rPr>
        <w:t xml:space="preserve"> [BB3]</w:t>
      </w:r>
      <w:r w:rsidRPr="001614BF">
        <w:rPr>
          <w:color w:val="3C4043"/>
          <w:sz w:val="21"/>
          <w:szCs w:val="21"/>
          <w:shd w:val="clear" w:color="auto" w:fill="FFFFFF"/>
          <w:lang w:val="en-US"/>
        </w:rPr>
        <w:t xml:space="preserve"> 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46AC8E3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456C2D">
        <w:rPr>
          <w:b/>
          <w:i/>
          <w:sz w:val="21"/>
          <w:szCs w:val="21"/>
          <w:lang w:val="en-US"/>
        </w:rPr>
        <w:t xml:space="preserve"> </w:t>
      </w:r>
      <w:r w:rsidRPr="0005526C">
        <w:rPr>
          <w:sz w:val="21"/>
          <w:szCs w:val="21"/>
          <w:lang w:val="en-US"/>
        </w:rPr>
        <w:t xml:space="preserve">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5AAFBB32"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w:t>
      </w:r>
      <w:proofErr w:type="spellStart"/>
      <w:r w:rsidR="006D51A5">
        <w:rPr>
          <w:color w:val="000000"/>
          <w:sz w:val="21"/>
          <w:szCs w:val="21"/>
          <w:lang w:val="en-US"/>
        </w:rPr>
        <w:t>Bakhirkin</w:t>
      </w:r>
      <w:proofErr w:type="spellEnd"/>
      <w:r w:rsidR="006D51A5">
        <w:rPr>
          <w:color w:val="000000"/>
          <w:sz w:val="21"/>
          <w:szCs w:val="21"/>
          <w:lang w:val="en-US"/>
        </w:rPr>
        <w:t xml:space="preserve"> &amp; Basset TACAS19</w:t>
      </w:r>
      <w:r w:rsidRPr="0005526C">
        <w:rPr>
          <w:color w:val="000000"/>
          <w:sz w:val="21"/>
          <w:szCs w:val="21"/>
          <w:lang w:val="en-US"/>
        </w:rPr>
        <w:t>].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906D225"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w:t>
      </w:r>
      <w:r w:rsidR="00456C2D">
        <w:rPr>
          <w:color w:val="000000"/>
          <w:sz w:val="21"/>
          <w:szCs w:val="21"/>
          <w:lang w:val="en-US"/>
        </w:rPr>
        <w:t>I</w:t>
      </w:r>
      <w:r w:rsidRPr="00FF5ADF">
        <w:rPr>
          <w:color w:val="000000"/>
          <w:sz w:val="21"/>
          <w:szCs w:val="21"/>
          <w:lang w:val="en-US"/>
        </w:rPr>
        <w:t xml:space="preserve">-CPS. </w:t>
      </w:r>
    </w:p>
    <w:p w14:paraId="5CDE8E6A" w14:textId="6F10E1F3"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LTL or CTL </w:t>
      </w:r>
      <w:r w:rsidR="00456C2D">
        <w:rPr>
          <w:color w:val="000000"/>
          <w:sz w:val="21"/>
          <w:szCs w:val="21"/>
          <w:lang w:val="en-US"/>
        </w:rPr>
        <w:t>specification</w:t>
      </w:r>
      <w:r w:rsidR="00456C2D" w:rsidRPr="00FF5ADF">
        <w:rPr>
          <w:color w:val="000000"/>
          <w:sz w:val="21"/>
          <w:szCs w:val="21"/>
          <w:lang w:val="en-US"/>
        </w:rPr>
        <w:t xml:space="preserve"> </w:t>
      </w:r>
      <w:r w:rsidRPr="00FF5ADF">
        <w:rPr>
          <w:color w:val="000000"/>
          <w:sz w:val="21"/>
          <w:szCs w:val="21"/>
          <w:lang w:val="en-US"/>
        </w:rPr>
        <w:t>requires partition</w:t>
      </w:r>
      <w:r w:rsidR="000C1984">
        <w:rPr>
          <w:color w:val="000000"/>
          <w:sz w:val="21"/>
          <w:szCs w:val="21"/>
          <w:lang w:val="en-US"/>
        </w:rPr>
        <w:t>-</w:t>
      </w:r>
      <w:r w:rsidRPr="00FF5ADF">
        <w:rPr>
          <w:color w:val="000000"/>
          <w:sz w:val="21"/>
          <w:szCs w:val="21"/>
          <w:lang w:val="en-US"/>
        </w:rPr>
        <w:t>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w:t>
      </w:r>
      <w:r w:rsidR="006D51A5">
        <w:rPr>
          <w:color w:val="000000"/>
          <w:sz w:val="21"/>
          <w:szCs w:val="21"/>
          <w:lang w:val="en-US"/>
        </w:rPr>
        <w:t xml:space="preserve"> [EA1, EA3, </w:t>
      </w:r>
      <w:proofErr w:type="spellStart"/>
      <w:r w:rsidR="006D51A5">
        <w:rPr>
          <w:color w:val="000000"/>
          <w:sz w:val="21"/>
          <w:szCs w:val="21"/>
          <w:lang w:val="en-US"/>
        </w:rPr>
        <w:t>Barkhirkin</w:t>
      </w:r>
      <w:proofErr w:type="spellEnd"/>
      <w:r w:rsidR="006D51A5">
        <w:rPr>
          <w:color w:val="000000"/>
          <w:sz w:val="21"/>
          <w:szCs w:val="21"/>
          <w:lang w:val="en-US"/>
        </w:rPr>
        <w:t xml:space="preserve"> &amp; Basset TACAS19] </w:t>
      </w:r>
      <w:r w:rsidRPr="00FF5ADF">
        <w:rPr>
          <w:color w:val="000000"/>
          <w:sz w:val="21"/>
          <w:szCs w:val="21"/>
          <w:lang w:val="en-US"/>
        </w:rPr>
        <w:t xml:space="preserve">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43260D0"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a formal behavior-based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lastRenderedPageBreak/>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is an expert in program and hybrid system verification.  He led a JST PRESTO project “Formal methods for hybrid systems based on the theory of 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36C0F42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w:t>
      </w:r>
      <w:r w:rsidR="006D51A5">
        <w:rPr>
          <w:rFonts w:eastAsia="MS PGothic"/>
          <w:color w:val="000000"/>
          <w:sz w:val="21"/>
          <w:szCs w:val="21"/>
          <w:lang w:val="en-US"/>
        </w:rPr>
        <w:t>[TD40].</w:t>
      </w:r>
      <w:r w:rsidRPr="002E4FA1">
        <w:rPr>
          <w:rFonts w:eastAsia="MS PGothic"/>
          <w:color w:val="000000"/>
          <w:sz w:val="21"/>
          <w:szCs w:val="21"/>
          <w:lang w:val="en-US"/>
        </w:rPr>
        <w:t xml:space="preserve"> More recently, she has led novel research in high-confidence semi-formal hybrid systems testing [cite] and application to CPS</w:t>
      </w:r>
      <w:r w:rsidR="006D51A5">
        <w:rPr>
          <w:rFonts w:eastAsia="MS PGothic"/>
          <w:color w:val="000000"/>
          <w:sz w:val="21"/>
          <w:szCs w:val="21"/>
          <w:lang w:val="en-US"/>
        </w:rPr>
        <w:t xml:space="preserve"> (see FORM 6F). </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131704B4"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w:t>
      </w:r>
      <w:r w:rsidR="00FC258E">
        <w:rPr>
          <w:color w:val="000000"/>
          <w:sz w:val="21"/>
          <w:szCs w:val="21"/>
          <w:lang w:val="en-US"/>
        </w:rPr>
        <w:t>[TD3, TD39, TD38]</w:t>
      </w:r>
      <w:r w:rsidR="001C2D5D" w:rsidRPr="00FF5ADF">
        <w:rPr>
          <w:color w:val="000000"/>
          <w:sz w:val="21"/>
          <w:szCs w:val="21"/>
          <w:lang w:val="en-US"/>
        </w:rPr>
        <w:t xml:space="preserve">  abstract interpretation using complex-valued zonotopic domains </w:t>
      </w:r>
      <w:r w:rsidR="00FC258E">
        <w:rPr>
          <w:color w:val="000000"/>
          <w:sz w:val="21"/>
          <w:szCs w:val="21"/>
          <w:lang w:val="en-US"/>
        </w:rPr>
        <w:t>[</w:t>
      </w:r>
      <w:r w:rsidR="00FC258E">
        <w:rPr>
          <w:color w:val="000000"/>
          <w:sz w:val="21"/>
          <w:szCs w:val="21"/>
          <w:lang w:val="en-US"/>
        </w:rPr>
        <w:t>TD2, TD</w:t>
      </w:r>
      <w:r w:rsidR="00FC258E">
        <w:rPr>
          <w:color w:val="000000"/>
          <w:sz w:val="21"/>
          <w:szCs w:val="21"/>
          <w:lang w:val="en-US"/>
        </w:rPr>
        <w:t>4]</w:t>
      </w:r>
      <w:r w:rsidR="001C2D5D" w:rsidRPr="00FF5ADF">
        <w:rPr>
          <w:color w:val="000000"/>
          <w:sz w:val="21"/>
          <w:szCs w:val="21"/>
          <w:lang w:val="en-US"/>
        </w:rPr>
        <w:t xml:space="preserve"> coverage guided hybrid systems testing (Thao), input signal generation for falsification of black-box CPS </w:t>
      </w:r>
      <w:r w:rsidR="00FC258E">
        <w:rPr>
          <w:color w:val="000000"/>
          <w:sz w:val="21"/>
          <w:szCs w:val="21"/>
          <w:lang w:val="en-US"/>
        </w:rPr>
        <w:t>[BB1]</w:t>
      </w:r>
      <w:r w:rsidR="001C2D5D" w:rsidRPr="00FF5ADF">
        <w:rPr>
          <w:color w:val="000000"/>
          <w:sz w:val="21"/>
          <w:szCs w:val="21"/>
          <w:lang w:val="en-US"/>
        </w:rPr>
        <w:t xml:space="preserve">, uniform generation of traces of </w:t>
      </w:r>
      <w:r w:rsidR="00FC258E">
        <w:rPr>
          <w:color w:val="000000"/>
          <w:sz w:val="21"/>
          <w:szCs w:val="21"/>
          <w:lang w:val="en-US"/>
        </w:rPr>
        <w:t>t</w:t>
      </w:r>
      <w:r w:rsidR="001C2D5D" w:rsidRPr="00FF5ADF">
        <w:rPr>
          <w:color w:val="000000"/>
          <w:sz w:val="21"/>
          <w:szCs w:val="21"/>
          <w:lang w:val="en-US"/>
        </w:rPr>
        <w:t xml:space="preserve">imed </w:t>
      </w:r>
      <w:r w:rsidR="00FC258E">
        <w:rPr>
          <w:color w:val="000000"/>
          <w:sz w:val="21"/>
          <w:szCs w:val="21"/>
          <w:lang w:val="en-US"/>
        </w:rPr>
        <w:t>a</w:t>
      </w:r>
      <w:r w:rsidR="001C2D5D" w:rsidRPr="00FF5ADF">
        <w:rPr>
          <w:color w:val="000000"/>
          <w:sz w:val="21"/>
          <w:szCs w:val="21"/>
          <w:lang w:val="en-US"/>
        </w:rPr>
        <w:t>utomata</w:t>
      </w:r>
      <w:r w:rsidR="00FC258E">
        <w:rPr>
          <w:color w:val="000000"/>
          <w:sz w:val="21"/>
          <w:szCs w:val="21"/>
          <w:lang w:val="en-US"/>
        </w:rPr>
        <w:t xml:space="preserve"> [BB4],</w:t>
      </w:r>
      <w:r w:rsidR="001C2D5D" w:rsidRPr="00FF5ADF">
        <w:rPr>
          <w:color w:val="000000"/>
          <w:sz w:val="21"/>
          <w:szCs w:val="21"/>
          <w:lang w:val="en-US"/>
        </w:rPr>
        <w:t xml:space="preserve"> distances measures</w:t>
      </w:r>
      <w:r w:rsidR="00FC258E">
        <w:rPr>
          <w:color w:val="000000"/>
          <w:sz w:val="21"/>
          <w:szCs w:val="21"/>
          <w:lang w:val="en-US"/>
        </w:rPr>
        <w:t xml:space="preserve"> [EA1]</w:t>
      </w:r>
      <w:r w:rsidR="00FC258E">
        <w:rPr>
          <w:color w:val="0000FF"/>
          <w:sz w:val="21"/>
          <w:szCs w:val="21"/>
          <w:lang w:val="en-US"/>
        </w:rPr>
        <w:t>,</w:t>
      </w:r>
      <w:r w:rsidR="001C2D5D" w:rsidRPr="00FF5ADF">
        <w:rPr>
          <w:color w:val="0000FF"/>
          <w:sz w:val="21"/>
          <w:szCs w:val="21"/>
          <w:lang w:val="en-US"/>
        </w:rPr>
        <w:t xml:space="preserve"> </w:t>
      </w:r>
      <w:r w:rsidR="001C2D5D" w:rsidRPr="00FF5ADF">
        <w:rPr>
          <w:color w:val="000000"/>
          <w:sz w:val="21"/>
          <w:szCs w:val="21"/>
          <w:lang w:val="en-US"/>
        </w:rPr>
        <w:t>statistical model-checking</w:t>
      </w:r>
      <w:r w:rsidR="00FC258E">
        <w:rPr>
          <w:color w:val="000000"/>
          <w:sz w:val="21"/>
          <w:szCs w:val="21"/>
          <w:lang w:val="en-US"/>
        </w:rPr>
        <w:t xml:space="preserve"> </w:t>
      </w:r>
      <w:r w:rsidR="00FC258E">
        <w:rPr>
          <w:color w:val="000000"/>
          <w:sz w:val="21"/>
          <w:szCs w:val="21"/>
          <w:lang w:val="en-US"/>
        </w:rPr>
        <w:lastRenderedPageBreak/>
        <w:t>[BB3]</w:t>
      </w:r>
      <w:r w:rsidR="001C2D5D" w:rsidRPr="00FF5ADF">
        <w:rPr>
          <w:color w:val="000000"/>
          <w:sz w:val="21"/>
          <w:szCs w:val="21"/>
          <w:lang w:val="en-US"/>
        </w:rPr>
        <w:t xml:space="preserve">, </w:t>
      </w:r>
      <w:r w:rsidR="00FC258E">
        <w:rPr>
          <w:color w:val="000000"/>
          <w:sz w:val="21"/>
          <w:szCs w:val="21"/>
          <w:lang w:val="en-US"/>
        </w:rPr>
        <w:t>temporal</w:t>
      </w:r>
      <w:r w:rsidR="001C2D5D" w:rsidRPr="00FF5ADF">
        <w:rPr>
          <w:color w:val="000000"/>
          <w:sz w:val="21"/>
          <w:szCs w:val="21"/>
          <w:lang w:val="en-US"/>
        </w:rPr>
        <w:t xml:space="preserve"> specification monitoring </w:t>
      </w:r>
      <w:r w:rsidR="00FC258E">
        <w:rPr>
          <w:color w:val="000000"/>
          <w:sz w:val="21"/>
          <w:szCs w:val="21"/>
          <w:lang w:val="en-US"/>
        </w:rPr>
        <w:t xml:space="preserve">[EA3, </w:t>
      </w:r>
      <w:r w:rsidR="001C2D5D" w:rsidRPr="00FF5ADF">
        <w:rPr>
          <w:color w:val="000000"/>
          <w:sz w:val="21"/>
          <w:szCs w:val="21"/>
          <w:lang w:val="en-US"/>
        </w:rPr>
        <w:t>K</w:t>
      </w:r>
      <w:r w:rsidR="00FC258E">
        <w:rPr>
          <w:color w:val="000000"/>
          <w:sz w:val="21"/>
          <w:szCs w:val="21"/>
          <w:lang w:val="en-US"/>
        </w:rPr>
        <w:t>S5</w:t>
      </w:r>
      <w:r w:rsidR="001C2D5D" w:rsidRPr="00FF5ADF">
        <w:rPr>
          <w:color w:val="000000"/>
          <w:sz w:val="21"/>
          <w:szCs w:val="21"/>
          <w:lang w:val="en-US"/>
        </w:rPr>
        <w:t xml:space="preserve">), Uncertainty propagation </w:t>
      </w:r>
      <w:r w:rsidR="00FC258E">
        <w:rPr>
          <w:color w:val="000000"/>
          <w:sz w:val="21"/>
          <w:szCs w:val="21"/>
          <w:lang w:val="en-US"/>
        </w:rPr>
        <w:t>[MK10]</w:t>
      </w:r>
      <w:r w:rsidR="001C2D5D" w:rsidRPr="00FF5ADF">
        <w:rPr>
          <w:color w:val="000000"/>
          <w:sz w:val="21"/>
          <w:szCs w:val="21"/>
          <w:lang w:val="en-US"/>
        </w:rPr>
        <w:t xml:space="preserve"> </w:t>
      </w:r>
      <w:r w:rsidR="00F7169D" w:rsidRPr="007571DC">
        <w:rPr>
          <w:color w:val="000000"/>
          <w:sz w:val="21"/>
          <w:szCs w:val="21"/>
          <w:lang w:val="en-US"/>
        </w:rPr>
        <w:t>monitoring and data mining of temporal behaviors using (extensions of) STL</w:t>
      </w:r>
      <w:r w:rsidR="00FC258E">
        <w:rPr>
          <w:color w:val="000000"/>
          <w:sz w:val="21"/>
          <w:szCs w:val="21"/>
          <w:lang w:val="en-US"/>
        </w:rPr>
        <w:t xml:space="preserve"> [</w:t>
      </w:r>
      <w:proofErr w:type="spellStart"/>
      <w:r w:rsidR="00FC258E">
        <w:rPr>
          <w:color w:val="000000"/>
          <w:sz w:val="21"/>
          <w:szCs w:val="21"/>
          <w:lang w:val="en-US"/>
        </w:rPr>
        <w:t>Bakhirkin</w:t>
      </w:r>
      <w:proofErr w:type="spellEnd"/>
      <w:r w:rsidR="00FC258E">
        <w:rPr>
          <w:color w:val="000000"/>
          <w:sz w:val="21"/>
          <w:szCs w:val="21"/>
          <w:lang w:val="en-US"/>
        </w:rPr>
        <w:t xml:space="preserve"> &amp; Basset TACAS19]. </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3"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4"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5" w:name="_Hlk512365748"/>
      <w:bookmarkEnd w:id="4"/>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3"/>
    <w:bookmarkEnd w:id="5"/>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6BB8D90A"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Distance measures on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2D6B32EE"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Measuring sets of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6" w:name="_Hlk512428279"/>
      <w:bookmarkStart w:id="7"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8"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8"/>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735"/>
        <w:gridCol w:w="1463"/>
      </w:tblGrid>
      <w:tr w:rsidR="00C77629" w:rsidRPr="00C77629" w14:paraId="0DD0A491" w14:textId="77777777" w:rsidTr="00822F01">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1735"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146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822F01">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1735"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146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9"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0359E26F"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 xml:space="preserve">New Concepts </w:t>
      </w:r>
      <w:r w:rsidR="00456C2D">
        <w:rPr>
          <w:sz w:val="21"/>
          <w:szCs w:val="21"/>
          <w:lang w:val="en-US"/>
        </w:rPr>
        <w:t>and</w:t>
      </w:r>
      <w:r w:rsidRPr="00150B4F">
        <w:rPr>
          <w:sz w:val="21"/>
          <w:szCs w:val="21"/>
          <w:lang w:val="en-US"/>
        </w:rPr>
        <w:t xml:space="preserve">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6"/>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7"/>
    </w:p>
    <w:p w14:paraId="4F03D8E6" w14:textId="2FFC94BC" w:rsidR="0018144A" w:rsidRPr="00FF5ADF" w:rsidRDefault="00570D80" w:rsidP="0018144A">
      <w:pPr>
        <w:rPr>
          <w:rFonts w:asciiTheme="majorHAnsi" w:hAnsiTheme="majorHAnsi" w:cstheme="majorHAnsi"/>
          <w:color w:val="000000" w:themeColor="text1"/>
          <w:lang w:val="en-US"/>
        </w:rPr>
      </w:pPr>
      <w:bookmarkStart w:id="10" w:name="_Hlk512370210"/>
      <w:bookmarkStart w:id="11" w:name="_Hlk512369857"/>
      <w:bookmarkStart w:id="12" w:name="_Hlk512368369"/>
      <w:bookmarkEnd w:id="9"/>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3"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0"/>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1"/>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333"/>
        <w:gridCol w:w="1321"/>
      </w:tblGrid>
      <w:tr w:rsidR="006361E6" w:rsidRPr="002E1D5C" w14:paraId="3C6ECFCB" w14:textId="77777777" w:rsidTr="004A63DA">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133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4A63DA">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133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1321"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lastRenderedPageBreak/>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40985302"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F40E4E">
        <w:rPr>
          <w:color w:val="3C4043"/>
          <w:sz w:val="21"/>
          <w:szCs w:val="21"/>
          <w:shd w:val="clear" w:color="auto" w:fill="FFFFFF"/>
          <w:lang w:val="en-US"/>
        </w:rPr>
        <w:t>Assume-guarantee r</w:t>
      </w:r>
      <w:r w:rsidR="00D01D47" w:rsidRPr="00184CED">
        <w:rPr>
          <w:color w:val="3C4043"/>
          <w:sz w:val="21"/>
          <w:szCs w:val="21"/>
          <w:shd w:val="clear" w:color="auto" w:fill="FFFFFF"/>
          <w:lang w:val="en-US"/>
        </w:rPr>
        <w:t>ules similar to input-output stability conditions</w:t>
      </w:r>
      <w:r w:rsidR="00822F01">
        <w:rPr>
          <w:color w:val="3C4043"/>
          <w:sz w:val="21"/>
          <w:szCs w:val="21"/>
          <w:shd w:val="clear" w:color="auto" w:fill="FFFFFF"/>
          <w:lang w:val="en-US"/>
        </w:rPr>
        <w:t xml:space="preserve"> [AT2]</w:t>
      </w:r>
      <w:r w:rsidR="00D01D47" w:rsidRPr="00184CED">
        <w:rPr>
          <w:color w:val="3C4043"/>
          <w:sz w:val="21"/>
          <w:szCs w:val="21"/>
          <w:shd w:val="clear" w:color="auto" w:fill="FFFFFF"/>
          <w:lang w:val="en-US"/>
        </w:rPr>
        <w:t xml:space="preserve">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lastRenderedPageBreak/>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4A63DA" w:rsidRDefault="00A66CF5"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color w:val="000000" w:themeColor="text1"/>
          <w:sz w:val="21"/>
          <w:szCs w:val="21"/>
          <w:lang w:val="en-US"/>
        </w:rPr>
        <w:t xml:space="preserve">  </w:t>
      </w:r>
      <w:r w:rsidR="00900966" w:rsidRPr="004A63DA">
        <w:rPr>
          <w:rFonts w:ascii="Times New Roman" w:hAnsi="Times New Roman" w:cs="Times New Roman"/>
          <w:color w:val="000000"/>
          <w:sz w:val="21"/>
          <w:szCs w:val="21"/>
          <w:lang w:val="en-US"/>
        </w:rPr>
        <w:t xml:space="preserve">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efficient-nets to be used in WP4 for testing). We will formalize and explore distance-based quantitative model-checking and monitoring, providing relevant quantitative criteria of 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r w:rsidR="00900966" w:rsidRPr="004A63DA">
        <w:rPr>
          <w:rFonts w:ascii="Times New Roman" w:hAnsi="Times New Roman" w:cs="Times New Roman"/>
          <w:color w:val="000000"/>
          <w:sz w:val="21"/>
          <w:szCs w:val="21"/>
          <w:lang w:val="en-US"/>
        </w:rPr>
        <w:lastRenderedPageBreak/>
        <w:t>(</w:t>
      </w:r>
      <w:proofErr w:type="spellStart"/>
      <w:r w:rsidR="00900966" w:rsidRPr="004A63DA">
        <w:rPr>
          <w:rFonts w:ascii="Times New Roman" w:hAnsi="Times New Roman" w:cs="Times New Roman"/>
          <w:color w:val="000000"/>
          <w:sz w:val="21"/>
          <w:szCs w:val="21"/>
          <w:lang w:val="en-US"/>
        </w:rPr>
        <w:t>Maler&amp;Donze’s</w:t>
      </w:r>
      <w:proofErr w:type="spellEnd"/>
      <w:r w:rsidR="00900966" w:rsidRPr="004A63DA">
        <w:rPr>
          <w:rFonts w:ascii="Times New Roman" w:hAnsi="Times New Roman" w:cs="Times New Roman"/>
          <w:color w:val="000000"/>
          <w:sz w:val="21"/>
          <w:szCs w:val="21"/>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4A63DA" w:rsidRDefault="00900966" w:rsidP="004A63DA">
      <w:pPr>
        <w:jc w:val="both"/>
        <w:rPr>
          <w:sz w:val="21"/>
          <w:szCs w:val="21"/>
          <w:lang w:val="en-US"/>
        </w:rPr>
      </w:pPr>
    </w:p>
    <w:p w14:paraId="1F1AF8AA" w14:textId="6A0C9ED8"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color w:val="000000"/>
          <w:sz w:val="21"/>
          <w:szCs w:val="21"/>
          <w:lang w:val="en-US"/>
        </w:rPr>
        <w:t>In WP3 and WP5 we will adapt our metrics found in WP1 to concrete needs of robust verification, monitoring and control by developing and implementing algorithms and tools in collaboration with   </w:t>
      </w:r>
      <w:proofErr w:type="spellStart"/>
      <w:r w:rsidRPr="004A63DA">
        <w:rPr>
          <w:rFonts w:ascii="Times New Roman" w:hAnsi="Times New Roman" w:cs="Times New Roman"/>
          <w:color w:val="000000"/>
          <w:sz w:val="21"/>
          <w:szCs w:val="21"/>
          <w:lang w:val="en-US"/>
        </w:rPr>
        <w:t>Suenaga</w:t>
      </w:r>
      <w:proofErr w:type="spellEnd"/>
      <w:r w:rsidRPr="004A63DA">
        <w:rPr>
          <w:rFonts w:ascii="Times New Roman" w:hAnsi="Times New Roman" w:cs="Times New Roman"/>
          <w:color w:val="000000"/>
          <w:sz w:val="21"/>
          <w:szCs w:val="21"/>
          <w:lang w:val="en-US"/>
        </w:rPr>
        <w:t xml:space="preserve">, </w:t>
      </w:r>
      <w:proofErr w:type="spellStart"/>
      <w:r w:rsidRPr="004A63DA">
        <w:rPr>
          <w:rFonts w:ascii="Times New Roman" w:hAnsi="Times New Roman" w:cs="Times New Roman"/>
          <w:color w:val="000000"/>
          <w:sz w:val="21"/>
          <w:szCs w:val="21"/>
          <w:lang w:val="en-US"/>
        </w:rPr>
        <w:t>Kishida</w:t>
      </w:r>
      <w:proofErr w:type="spellEnd"/>
      <w:r w:rsidRPr="004A63DA">
        <w:rPr>
          <w:rFonts w:ascii="Times New Roman" w:hAnsi="Times New Roman" w:cs="Times New Roman"/>
          <w:color w:val="000000"/>
          <w:sz w:val="21"/>
          <w:szCs w:val="21"/>
          <w:lang w:val="en-US"/>
        </w:rPr>
        <w:t xml:space="preserve"> and Dang Groups. We will also explore novel approaches to invariant search and reachability analysis for verification and control of continuous and hybrid systems.  </w:t>
      </w:r>
    </w:p>
    <w:p w14:paraId="68C26680"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iCs/>
          <w:color w:val="000000"/>
          <w:sz w:val="21"/>
          <w:szCs w:val="21"/>
          <w:lang w:val="en-US"/>
        </w:rPr>
        <w:t xml:space="preserve">  </w:t>
      </w:r>
    </w:p>
    <w:p w14:paraId="04E3270D" w14:textId="77777777" w:rsidR="00900966" w:rsidRPr="004A63DA" w:rsidRDefault="00900966" w:rsidP="004A63DA">
      <w:pPr>
        <w:pStyle w:val="Heading3"/>
        <w:jc w:val="both"/>
        <w:rPr>
          <w:sz w:val="21"/>
          <w:szCs w:val="21"/>
          <w:lang w:val="en-US"/>
        </w:rPr>
      </w:pPr>
      <w:r w:rsidRPr="004A63DA">
        <w:rPr>
          <w:rFonts w:eastAsia="MS Gothic"/>
          <w:color w:val="000000"/>
          <w:sz w:val="21"/>
          <w:szCs w:val="21"/>
        </w:rPr>
        <w:t>・</w:t>
      </w:r>
      <w:r w:rsidRPr="004A63DA">
        <w:rPr>
          <w:color w:val="000000"/>
          <w:sz w:val="21"/>
          <w:szCs w:val="21"/>
          <w:lang w:val="en-US"/>
        </w:rPr>
        <w:t>Role in the entire research project and necessity</w:t>
      </w:r>
    </w:p>
    <w:p w14:paraId="195DDC71" w14:textId="048DB20D"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proofErr w:type="spellStart"/>
      <w:r w:rsidRPr="004A63DA">
        <w:rPr>
          <w:rFonts w:ascii="Times New Roman" w:hAnsi="Times New Roman" w:cs="Times New Roman"/>
          <w:color w:val="000000"/>
          <w:sz w:val="21"/>
          <w:szCs w:val="21"/>
          <w:lang w:val="en-US"/>
        </w:rPr>
        <w:t>Asarin’s</w:t>
      </w:r>
      <w:proofErr w:type="spellEnd"/>
      <w:r w:rsidRPr="004A63DA">
        <w:rPr>
          <w:rFonts w:ascii="Times New Roman" w:hAnsi="Times New Roman" w:cs="Times New Roman"/>
          <w:color w:val="000000"/>
          <w:sz w:val="21"/>
          <w:szCs w:val="21"/>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behavio</w:t>
      </w:r>
      <w:bookmarkStart w:id="14" w:name="_GoBack"/>
      <w:bookmarkEnd w:id="14"/>
      <w:r w:rsidRPr="004A63DA">
        <w:rPr>
          <w:rFonts w:ascii="Times New Roman" w:hAnsi="Times New Roman" w:cs="Times New Roman"/>
          <w:color w:val="000000"/>
          <w:sz w:val="21"/>
          <w:szCs w:val="21"/>
          <w:lang w:val="en-US"/>
        </w:rPr>
        <w:t>r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16E36A06"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D672686" w14:textId="693D9AF3"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B6E45EC" w14:textId="507D734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7BC776E" w14:textId="143EB4D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AC7BF0" w14:textId="281B8C3E"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FE923" w14:textId="7FFFA98B"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E1844CB" w14:textId="77777777"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4A63DA" w:rsidRDefault="00A66CF5" w:rsidP="004A63DA">
      <w:pPr>
        <w:jc w:val="both"/>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4A63DA">
        <w:rPr>
          <w:color w:val="000000" w:themeColor="text1"/>
          <w:sz w:val="21"/>
          <w:szCs w:val="20"/>
          <w:lang w:val="en-US"/>
        </w:rPr>
        <w:t xml:space="preserve">The group leads WP3 (Testing). </w:t>
      </w:r>
      <w:r w:rsidR="005F5BF6" w:rsidRPr="004A63DA">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4A63DA">
        <w:rPr>
          <w:sz w:val="21"/>
          <w:szCs w:val="21"/>
          <w:lang w:val="en-US"/>
        </w:rPr>
        <w:t>y</w:t>
      </w:r>
      <w:r w:rsidR="005F5BF6" w:rsidRPr="004A63DA">
        <w:rPr>
          <w:b/>
          <w:bCs/>
          <w:sz w:val="21"/>
          <w:szCs w:val="21"/>
          <w:lang w:val="en-US"/>
        </w:rPr>
        <w:t xml:space="preserve"> </w:t>
      </w:r>
      <w:r w:rsidR="005F5BF6" w:rsidRPr="004A63DA">
        <w:rPr>
          <w:bCs/>
          <w:sz w:val="21"/>
          <w:szCs w:val="21"/>
          <w:lang w:val="en-US"/>
        </w:rPr>
        <w:t>[BB4]</w:t>
      </w:r>
      <w:r w:rsidR="005F5BF6" w:rsidRPr="004A63DA">
        <w:rPr>
          <w:b/>
          <w:bCs/>
          <w:sz w:val="21"/>
          <w:szCs w:val="21"/>
          <w:lang w:val="en-US"/>
        </w:rPr>
        <w:t xml:space="preserve"> </w:t>
      </w:r>
      <w:r w:rsidR="005F5BF6" w:rsidRPr="004A63DA">
        <w:rPr>
          <w:sz w:val="21"/>
          <w:szCs w:val="21"/>
          <w:lang w:val="en-US"/>
        </w:rPr>
        <w:t>ove</w:t>
      </w:r>
      <w:r w:rsidR="005F5BF6" w:rsidRPr="004A63DA">
        <w:rPr>
          <w:color w:val="3C4043"/>
          <w:sz w:val="21"/>
          <w:szCs w:val="21"/>
          <w:lang w:val="en-US"/>
        </w:rPr>
        <w:t xml:space="preserve">r a measure of the input signal space (two sets of same-measure are sampled with the same probability). </w:t>
      </w:r>
    </w:p>
    <w:p w14:paraId="048F84E6"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third task will be to investigate and to implement learning approaches using uniform sampling of signals.</w:t>
      </w:r>
    </w:p>
    <w:p w14:paraId="0A9FA32A" w14:textId="0FD9C12C" w:rsidR="00EA769D" w:rsidRDefault="005F5BF6" w:rsidP="004A63DA">
      <w:pPr>
        <w:jc w:val="both"/>
        <w:rPr>
          <w:color w:val="3C4043"/>
          <w:sz w:val="21"/>
          <w:szCs w:val="21"/>
          <w:lang w:val="en-US"/>
        </w:rPr>
      </w:pPr>
      <w:r w:rsidRPr="004A63DA">
        <w:rPr>
          <w:color w:val="3C4043"/>
          <w:sz w:val="21"/>
          <w:szCs w:val="21"/>
          <w:lang w:val="en-US"/>
        </w:rPr>
        <w:t xml:space="preserve">   The first task will start at the beginning of the project and yield a first version of the </w:t>
      </w:r>
      <w:proofErr w:type="spellStart"/>
      <w:r w:rsidRPr="004A63DA">
        <w:rPr>
          <w:color w:val="3C4043"/>
          <w:sz w:val="21"/>
          <w:szCs w:val="21"/>
          <w:lang w:val="en-US"/>
        </w:rPr>
        <w:t>protoype</w:t>
      </w:r>
      <w:proofErr w:type="spellEnd"/>
      <w:r w:rsidRPr="004A63DA">
        <w:rPr>
          <w:color w:val="3C4043"/>
          <w:sz w:val="21"/>
          <w:szCs w:val="21"/>
          <w:lang w:val="en-US"/>
        </w:rPr>
        <w:t xml:space="preserve"> which will be improved with the progress of other tasks and work packages. The second and third task are independent and will start once the first prototype is finished.</w:t>
      </w: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t>
      </w:r>
      <w:r>
        <w:rPr>
          <w:color w:val="3C4043"/>
          <w:sz w:val="21"/>
          <w:szCs w:val="21"/>
          <w:lang w:val="en-US"/>
        </w:rPr>
        <w:lastRenderedPageBreak/>
        <w:t>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413C6A2" w:rsidR="00EA769D" w:rsidRDefault="00EA769D" w:rsidP="00A66CF5">
      <w:pPr>
        <w:rPr>
          <w:rFonts w:asciiTheme="majorHAnsi" w:hAnsiTheme="majorHAnsi" w:cstheme="majorHAnsi"/>
          <w:color w:val="000000" w:themeColor="text1"/>
          <w:sz w:val="21"/>
          <w:szCs w:val="20"/>
          <w:lang w:val="en-US"/>
        </w:rPr>
      </w:pPr>
    </w:p>
    <w:p w14:paraId="15B8191C" w14:textId="77777777" w:rsidR="00ED198E" w:rsidRDefault="00ED198E"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lastRenderedPageBreak/>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2"/>
    <w:bookmarkEnd w:id="13"/>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D46546">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D46546">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D46546">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D46546">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D46546">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D46546">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1F62B190" w14:textId="251215FD" w:rsidR="005B68A4" w:rsidRPr="005B68A4" w:rsidRDefault="005B68A4" w:rsidP="005B68A4">
      <w:pPr>
        <w:pStyle w:val="Heading2"/>
        <w:rPr>
          <w:b w:val="0"/>
          <w:color w:val="000000" w:themeColor="text1"/>
          <w:sz w:val="21"/>
          <w:lang w:val="en-US"/>
        </w:rPr>
      </w:pPr>
      <w:r w:rsidRPr="00FF5ADF">
        <w:rPr>
          <w:rFonts w:asciiTheme="majorHAnsi" w:hAnsiTheme="majorHAnsi" w:cstheme="majorHAnsi"/>
          <w:color w:val="000000" w:themeColor="text1"/>
          <w:lang w:val="en-US"/>
        </w:rPr>
        <w:t>Note</w:t>
      </w:r>
      <w:r>
        <w:rPr>
          <w:rFonts w:asciiTheme="majorHAnsi" w:hAnsiTheme="majorHAnsi" w:cstheme="majorHAnsi"/>
          <w:b w:val="0"/>
          <w:color w:val="000000" w:themeColor="text1"/>
          <w:lang w:val="en-US"/>
        </w:rPr>
        <w:t xml:space="preserve"> </w:t>
      </w:r>
      <w:proofErr w:type="gramStart"/>
      <w:r>
        <w:rPr>
          <w:b w:val="0"/>
          <w:color w:val="000000" w:themeColor="text1"/>
          <w:sz w:val="21"/>
          <w:lang w:val="en-US"/>
        </w:rPr>
        <w:t>The</w:t>
      </w:r>
      <w:proofErr w:type="gramEnd"/>
      <w:r>
        <w:rPr>
          <w:b w:val="0"/>
          <w:color w:val="000000" w:themeColor="text1"/>
          <w:sz w:val="21"/>
          <w:lang w:val="en-US"/>
        </w:rPr>
        <w:t xml:space="preserve"> Research Director’s group will organize a workshop about the results of the projects and related topics. We plan to spend 10 k euros to invite two speakers and to cover organization fees. </w:t>
      </w:r>
      <w:proofErr w:type="spellStart"/>
      <w:r>
        <w:rPr>
          <w:b w:val="0"/>
          <w:color w:val="000000" w:themeColor="text1"/>
          <w:sz w:val="21"/>
          <w:lang w:val="en-US"/>
        </w:rPr>
        <w:t>Thhis</w:t>
      </w:r>
      <w:proofErr w:type="spellEnd"/>
      <w:r>
        <w:rPr>
          <w:b w:val="0"/>
          <w:color w:val="000000" w:themeColor="text1"/>
          <w:sz w:val="21"/>
          <w:lang w:val="en-US"/>
        </w:rPr>
        <w:t xml:space="preserve"> cost is reflected in the general costs. </w:t>
      </w:r>
    </w:p>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D46546">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D46546">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D46546">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D46546">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D46546">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D46546">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D46546">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D46546">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D46546">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D46546">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D46546">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D46546">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D46546">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D46546">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D46546">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D46546">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D46546">
            <w:pPr>
              <w:jc w:val="center"/>
            </w:pPr>
            <w:r w:rsidRPr="005E6063">
              <w:rPr>
                <w:rFonts w:ascii="Arial" w:hAnsi="Arial" w:cs="Arial"/>
                <w:color w:val="000000"/>
                <w:sz w:val="18"/>
                <w:szCs w:val="18"/>
              </w:rPr>
              <w:t>201</w:t>
            </w:r>
          </w:p>
        </w:tc>
      </w:tr>
      <w:tr w:rsidR="00B0663E" w:rsidRPr="005E6063" w14:paraId="59CDCB4C"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D46546">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D46546">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D46546">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D46546">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D46546">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D46546">
            <w:pPr>
              <w:jc w:val="center"/>
            </w:pPr>
            <w:r w:rsidRPr="005E6063">
              <w:rPr>
                <w:rFonts w:ascii="Arial" w:hAnsi="Arial" w:cs="Arial"/>
                <w:color w:val="000000"/>
                <w:sz w:val="18"/>
                <w:szCs w:val="18"/>
              </w:rPr>
              <w:t>3.5</w:t>
            </w:r>
          </w:p>
        </w:tc>
      </w:tr>
      <w:tr w:rsidR="00B0663E" w:rsidRPr="005E6063" w14:paraId="7C6D0FF5"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D46546">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D46546"/>
        </w:tc>
      </w:tr>
      <w:tr w:rsidR="00B0663E" w:rsidRPr="005E6063" w14:paraId="1312137B"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D46546">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D46546">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D46546">
            <w:pPr>
              <w:jc w:val="center"/>
            </w:pPr>
            <w:r>
              <w:rPr>
                <w:rFonts w:ascii="Arial" w:hAnsi="Arial" w:cs="Arial"/>
                <w:color w:val="000000"/>
                <w:sz w:val="18"/>
                <w:szCs w:val="18"/>
              </w:rPr>
              <w:t>3</w:t>
            </w:r>
          </w:p>
        </w:tc>
      </w:tr>
      <w:tr w:rsidR="00B0663E" w:rsidRPr="005E6063" w14:paraId="19277447" w14:textId="77777777" w:rsidTr="00D46546">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D46546">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D46546">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D46546"/>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D46546">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D46546">
            <w:pPr>
              <w:jc w:val="center"/>
            </w:pPr>
            <w:r w:rsidRPr="005E6063">
              <w:rPr>
                <w:rFonts w:ascii="Arial" w:hAnsi="Arial" w:cs="Arial"/>
                <w:b/>
                <w:bCs/>
                <w:color w:val="000000"/>
                <w:sz w:val="18"/>
                <w:szCs w:val="18"/>
              </w:rPr>
              <w:t>Total</w:t>
            </w:r>
          </w:p>
          <w:p w14:paraId="589DBAC5" w14:textId="77777777" w:rsidR="00B0663E" w:rsidRPr="005E6063" w:rsidRDefault="00B0663E" w:rsidP="00D46546">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D46546">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D46546">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D46546">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D46546">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D46546">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D46546"/>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D46546">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D46546">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45061B86" w14:textId="1D4DEF7F" w:rsidR="00540FE7" w:rsidRDefault="00540FE7" w:rsidP="00540FE7">
      <w:r w:rsidRPr="00540FE7">
        <w:rPr>
          <w:rFonts w:eastAsiaTheme="majorEastAsia"/>
        </w:rPr>
        <w:t>Maria</w:t>
      </w:r>
      <w:r w:rsidRPr="00540FE7">
        <w:t> </w:t>
      </w:r>
      <w:proofErr w:type="spellStart"/>
      <w:r w:rsidRPr="00540FE7">
        <w:t>Dewailly</w:t>
      </w:r>
      <w:proofErr w:type="spellEnd"/>
    </w:p>
    <w:p w14:paraId="51E99342" w14:textId="1E6C4983" w:rsidR="00540FE7" w:rsidRPr="00540FE7" w:rsidRDefault="00540FE7" w:rsidP="00540FE7">
      <w:r>
        <w:t>Université Grenoble Alpes, Grenoble, France</w:t>
      </w:r>
    </w:p>
    <w:p w14:paraId="165ABAAD" w14:textId="01C5D375" w:rsidR="00540FE7" w:rsidRPr="00540FE7" w:rsidRDefault="00540FE7" w:rsidP="00540FE7">
      <w:r w:rsidRPr="00540FE7">
        <w:t>dgdriv-proposals@univ-grenoble-alpes.fr</w:t>
      </w:r>
    </w:p>
    <w:p w14:paraId="31B82DE7" w14:textId="77777777" w:rsidR="00540FE7" w:rsidRPr="00540FE7" w:rsidRDefault="00540FE7" w:rsidP="00540FE7">
      <w:hyperlink r:id="rId13" w:history="1">
        <w:r w:rsidRPr="00540FE7">
          <w:rPr>
            <w:rStyle w:val="Hyperlink"/>
          </w:rPr>
          <w:t>+33 4 7</w:t>
        </w:r>
        <w:r w:rsidRPr="00540FE7">
          <w:rPr>
            <w:rStyle w:val="Hyperlink"/>
          </w:rPr>
          <w:t>6</w:t>
        </w:r>
        <w:r w:rsidRPr="00540FE7">
          <w:rPr>
            <w:rStyle w:val="Hyperlink"/>
          </w:rPr>
          <w:t xml:space="preserve"> 51 </w:t>
        </w:r>
        <w:r w:rsidRPr="00540FE7">
          <w:rPr>
            <w:rStyle w:val="Hyperlink"/>
          </w:rPr>
          <w:t>4</w:t>
        </w:r>
        <w:r w:rsidRPr="00540FE7">
          <w:rPr>
            <w:rStyle w:val="Hyperlink"/>
          </w:rPr>
          <w:t>6 89</w:t>
        </w:r>
      </w:hyperlink>
    </w:p>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4"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5"/>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97089" w14:textId="77777777" w:rsidR="00F153CF" w:rsidRDefault="00F153CF" w:rsidP="009B4D06">
      <w:r>
        <w:separator/>
      </w:r>
    </w:p>
  </w:endnote>
  <w:endnote w:type="continuationSeparator" w:id="0">
    <w:p w14:paraId="0FC8EF54" w14:textId="77777777" w:rsidR="00F153CF" w:rsidRDefault="00F153CF"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D46546" w:rsidRDefault="00D46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D46546" w:rsidRDefault="00D46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3FB76" w14:textId="77777777" w:rsidR="00F153CF" w:rsidRDefault="00F153CF" w:rsidP="009B4D06">
      <w:r>
        <w:rPr>
          <w:rFonts w:hint="eastAsia"/>
        </w:rPr>
        <w:separator/>
      </w:r>
    </w:p>
  </w:footnote>
  <w:footnote w:type="continuationSeparator" w:id="0">
    <w:p w14:paraId="523A0B1E" w14:textId="77777777" w:rsidR="00F153CF" w:rsidRDefault="00F153CF" w:rsidP="009B4D06">
      <w:r>
        <w:continuationSeparator/>
      </w:r>
    </w:p>
  </w:footnote>
  <w:footnote w:id="1">
    <w:p w14:paraId="4365941A" w14:textId="77777777" w:rsidR="00D46546" w:rsidRPr="000C1984" w:rsidRDefault="00D4654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D46546" w:rsidRPr="000C1984" w:rsidRDefault="00D46546" w:rsidP="000C1984">
      <w:pPr>
        <w:rPr>
          <w:lang w:val="en-US"/>
        </w:rPr>
      </w:pPr>
    </w:p>
    <w:p w14:paraId="0614DF44" w14:textId="6A9B665A" w:rsidR="00D46546" w:rsidRPr="000C1984" w:rsidRDefault="00D4654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D46546" w:rsidRDefault="00D4654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D46546" w:rsidRDefault="00D4654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5506"/>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56C2D"/>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63DA"/>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0FE7"/>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68A4"/>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1A5"/>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2F01"/>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6546"/>
    <w:rsid w:val="00D475F7"/>
    <w:rsid w:val="00D476F7"/>
    <w:rsid w:val="00D51722"/>
    <w:rsid w:val="00D52952"/>
    <w:rsid w:val="00D620FE"/>
    <w:rsid w:val="00D629D4"/>
    <w:rsid w:val="00D63DBE"/>
    <w:rsid w:val="00D6555A"/>
    <w:rsid w:val="00D6789E"/>
    <w:rsid w:val="00D705AB"/>
    <w:rsid w:val="00D7578B"/>
    <w:rsid w:val="00D772BB"/>
    <w:rsid w:val="00D8069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F82"/>
    <w:rsid w:val="00EC0081"/>
    <w:rsid w:val="00EC0E26"/>
    <w:rsid w:val="00EC1E22"/>
    <w:rsid w:val="00EC2423"/>
    <w:rsid w:val="00EC2746"/>
    <w:rsid w:val="00EC3762"/>
    <w:rsid w:val="00EC4814"/>
    <w:rsid w:val="00EC511F"/>
    <w:rsid w:val="00EC55EF"/>
    <w:rsid w:val="00EC7F07"/>
    <w:rsid w:val="00ED198E"/>
    <w:rsid w:val="00ED2CE9"/>
    <w:rsid w:val="00ED47DD"/>
    <w:rsid w:val="00ED6D95"/>
    <w:rsid w:val="00EE1628"/>
    <w:rsid w:val="00EE27E9"/>
    <w:rsid w:val="00EE39DA"/>
    <w:rsid w:val="00EF301E"/>
    <w:rsid w:val="00EF552F"/>
    <w:rsid w:val="00EF7583"/>
    <w:rsid w:val="00F01963"/>
    <w:rsid w:val="00F051FE"/>
    <w:rsid w:val="00F06BFA"/>
    <w:rsid w:val="00F153CF"/>
    <w:rsid w:val="00F161BD"/>
    <w:rsid w:val="00F211B7"/>
    <w:rsid w:val="00F2313F"/>
    <w:rsid w:val="00F244A5"/>
    <w:rsid w:val="00F26F32"/>
    <w:rsid w:val="00F31AFC"/>
    <w:rsid w:val="00F334FC"/>
    <w:rsid w:val="00F34B98"/>
    <w:rsid w:val="00F35187"/>
    <w:rsid w:val="00F40E4E"/>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58E"/>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 w:type="character" w:customStyle="1" w:styleId="zmsearchresult">
    <w:name w:val="zmsearchresult"/>
    <w:basedOn w:val="DefaultParagraphFont"/>
    <w:rsid w:val="00540FE7"/>
  </w:style>
  <w:style w:type="character" w:styleId="Strong">
    <w:name w:val="Strong"/>
    <w:basedOn w:val="DefaultParagraphFont"/>
    <w:uiPriority w:val="22"/>
    <w:qFormat/>
    <w:rsid w:val="00540FE7"/>
    <w:rPr>
      <w:b/>
      <w:bCs/>
    </w:rPr>
  </w:style>
  <w:style w:type="character" w:customStyle="1" w:styleId="object">
    <w:name w:val="object"/>
    <w:basedOn w:val="DefaultParagraphFont"/>
    <w:rsid w:val="0054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17590832">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677003808">
      <w:bodyDiv w:val="1"/>
      <w:marLeft w:val="0"/>
      <w:marRight w:val="0"/>
      <w:marTop w:val="0"/>
      <w:marBottom w:val="0"/>
      <w:divBdr>
        <w:top w:val="none" w:sz="0" w:space="0" w:color="auto"/>
        <w:left w:val="none" w:sz="0" w:space="0" w:color="auto"/>
        <w:bottom w:val="none" w:sz="0" w:space="0" w:color="auto"/>
        <w:right w:val="none" w:sz="0" w:space="0" w:color="auto"/>
      </w:divBdr>
      <w:divsChild>
        <w:div w:id="1573614572">
          <w:marLeft w:val="0"/>
          <w:marRight w:val="0"/>
          <w:marTop w:val="0"/>
          <w:marBottom w:val="0"/>
          <w:divBdr>
            <w:top w:val="none" w:sz="0" w:space="0" w:color="auto"/>
            <w:left w:val="none" w:sz="0" w:space="0" w:color="auto"/>
            <w:bottom w:val="none" w:sz="0" w:space="0" w:color="auto"/>
            <w:right w:val="none" w:sz="0" w:space="0" w:color="auto"/>
          </w:divBdr>
        </w:div>
        <w:div w:id="1046102307">
          <w:marLeft w:val="0"/>
          <w:marRight w:val="0"/>
          <w:marTop w:val="0"/>
          <w:marBottom w:val="0"/>
          <w:divBdr>
            <w:top w:val="none" w:sz="0" w:space="0" w:color="auto"/>
            <w:left w:val="none" w:sz="0" w:space="0" w:color="auto"/>
            <w:bottom w:val="none" w:sz="0" w:space="0" w:color="auto"/>
            <w:right w:val="none" w:sz="0" w:space="0" w:color="auto"/>
          </w:divBdr>
        </w:div>
        <w:div w:id="61220387">
          <w:marLeft w:val="0"/>
          <w:marRight w:val="0"/>
          <w:marTop w:val="0"/>
          <w:marBottom w:val="0"/>
          <w:divBdr>
            <w:top w:val="none" w:sz="0" w:space="0" w:color="auto"/>
            <w:left w:val="none" w:sz="0" w:space="0" w:color="auto"/>
            <w:bottom w:val="none" w:sz="0" w:space="0" w:color="auto"/>
            <w:right w:val="none" w:sz="0" w:space="0" w:color="auto"/>
          </w:divBdr>
        </w:div>
      </w:divsChild>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llto:+33%204%2076%2051%2046%2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p-info@jst.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FEF68-3C65-CE45-8AE2-647DC55A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15819</Words>
  <Characters>96658</Characters>
  <Application>Microsoft Office Word</Application>
  <DocSecurity>0</DocSecurity>
  <Lines>1208</Lines>
  <Paragraphs>265</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2019-05-03T03:46:00Z</dcterms:modified>
</cp:coreProperties>
</file>