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kiểm thử nghiệp vụ</w:t>
      </w:r>
    </w:p>
    <w:p>
      <w:r>
        <w:rPr>
          <w:b/>
          <w:color w:val="00787D"/>
          <w:sz w:val="28"/>
        </w:rPr>
        <w:t>Phần mềm quản lý bán tủ bếp</w:t>
      </w:r>
    </w:p>
    <w:p>
      <w:r>
        <w:t>Tài liệu này hướng dẫn đồng nghiệp kiểm tra các luồng chính từ danh mục, nhập hàng, bán hàng đến tra cứu, báo cáo và xuất CSV. Hãy làm lần lượt trên cơ sở dữ liệu thử nghiệm; ghi kết quả ở từng mục để nhóm có thể tái hiện lỗi.</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center"/>
            <w:shd w:fill="007C80"/>
          </w:tcPr>
          <w:p>
            <w:pPr>
              <w:spacing w:after="20"/>
            </w:pPr>
            <w:r/>
            <w:r>
              <w:rPr>
                <w:rFonts w:ascii="Aptos" w:hAnsi="Aptos" w:eastAsia="Aptos"/>
                <w:b/>
                <w:color w:val="FFFFFF"/>
                <w:sz w:val="16"/>
              </w:rPr>
              <w:t>Thông tin lượt kiểm thử</w:t>
            </w:r>
          </w:p>
        </w:tc>
        <w:tc>
          <w:tcPr>
            <w:tcW w:type="dxa" w:w="5112"/>
            <w:vAlign w:val="center"/>
            <w:shd w:fill="007C80"/>
          </w:tcPr>
          <w:p>
            <w:pPr>
              <w:spacing w:after="20"/>
            </w:pPr>
            <w:r/>
            <w:r>
              <w:rPr>
                <w:rFonts w:ascii="Aptos" w:hAnsi="Aptos" w:eastAsia="Aptos"/>
                <w:b/>
                <w:color w:val="FFFFFF"/>
                <w:sz w:val="16"/>
              </w:rPr>
              <w:t>Điền thông tin</w:t>
            </w:r>
          </w:p>
        </w:tc>
      </w:tr>
      <w:tr>
        <w:tc>
          <w:tcPr>
            <w:tcW w:type="dxa" w:w="5112"/>
            <w:vAlign w:val="center"/>
          </w:tcPr>
          <w:p>
            <w:pPr>
              <w:spacing w:after="20"/>
            </w:pPr>
            <w:r/>
            <w:r>
              <w:rPr>
                <w:rFonts w:ascii="Aptos" w:hAnsi="Aptos" w:eastAsia="Aptos"/>
                <w:b w:val="0"/>
                <w:sz w:val="16"/>
              </w:rPr>
              <w:t>Người kiểm thử</w:t>
            </w:r>
          </w:p>
        </w:tc>
        <w:tc>
          <w:tcPr>
            <w:tcW w:type="dxa" w:w="5112"/>
            <w:vAlign w:val="center"/>
          </w:tcPr>
          <w:p>
            <w:pPr>
              <w:spacing w:after="20"/>
            </w:pPr>
            <w:r/>
            <w:r>
              <w:rPr>
                <w:rFonts w:ascii="Aptos" w:hAnsi="Aptos" w:eastAsia="Aptos"/>
                <w:b w:val="0"/>
                <w:sz w:val="16"/>
              </w:rPr>
            </w:r>
          </w:p>
        </w:tc>
      </w:tr>
      <w:tr>
        <w:tc>
          <w:tcPr>
            <w:tcW w:type="dxa" w:w="5112"/>
            <w:vAlign w:val="center"/>
            <w:shd w:fill="EEF4F5"/>
          </w:tcPr>
          <w:p>
            <w:pPr>
              <w:spacing w:after="20"/>
            </w:pPr>
            <w:r/>
            <w:r>
              <w:rPr>
                <w:rFonts w:ascii="Aptos" w:hAnsi="Aptos" w:eastAsia="Aptos"/>
                <w:b w:val="0"/>
                <w:sz w:val="16"/>
              </w:rPr>
              <w:t>Ngày / giờ</w:t>
            </w:r>
          </w:p>
        </w:tc>
        <w:tc>
          <w:tcPr>
            <w:tcW w:type="dxa" w:w="5112"/>
            <w:vAlign w:val="center"/>
            <w:shd w:fill="EEF4F5"/>
          </w:tcPr>
          <w:p>
            <w:pPr>
              <w:spacing w:after="20"/>
            </w:pPr>
            <w:r/>
            <w:r>
              <w:rPr>
                <w:rFonts w:ascii="Aptos" w:hAnsi="Aptos" w:eastAsia="Aptos"/>
                <w:b w:val="0"/>
                <w:sz w:val="16"/>
              </w:rPr>
            </w:r>
          </w:p>
        </w:tc>
      </w:tr>
      <w:tr>
        <w:tc>
          <w:tcPr>
            <w:tcW w:type="dxa" w:w="5112"/>
            <w:vAlign w:val="center"/>
          </w:tcPr>
          <w:p>
            <w:pPr>
              <w:spacing w:after="20"/>
            </w:pPr>
            <w:r/>
            <w:r>
              <w:rPr>
                <w:rFonts w:ascii="Aptos" w:hAnsi="Aptos" w:eastAsia="Aptos"/>
                <w:b w:val="0"/>
                <w:sz w:val="16"/>
              </w:rPr>
              <w:t>Phiên bản chương trình</w:t>
            </w:r>
          </w:p>
        </w:tc>
        <w:tc>
          <w:tcPr>
            <w:tcW w:type="dxa" w:w="5112"/>
            <w:vAlign w:val="center"/>
          </w:tcPr>
          <w:p>
            <w:pPr>
              <w:spacing w:after="20"/>
            </w:pPr>
            <w:r/>
            <w:r>
              <w:rPr>
                <w:rFonts w:ascii="Aptos" w:hAnsi="Aptos" w:eastAsia="Aptos"/>
                <w:b w:val="0"/>
                <w:sz w:val="16"/>
              </w:rPr>
            </w:r>
          </w:p>
        </w:tc>
      </w:tr>
      <w:tr>
        <w:tc>
          <w:tcPr>
            <w:tcW w:type="dxa" w:w="5112"/>
            <w:vAlign w:val="center"/>
            <w:shd w:fill="EEF4F5"/>
          </w:tcPr>
          <w:p>
            <w:pPr>
              <w:spacing w:after="20"/>
            </w:pPr>
            <w:r/>
            <w:r>
              <w:rPr>
                <w:rFonts w:ascii="Aptos" w:hAnsi="Aptos" w:eastAsia="Aptos"/>
                <w:b w:val="0"/>
                <w:sz w:val="16"/>
              </w:rPr>
              <w:t>Máy tính và Windows</w:t>
            </w:r>
          </w:p>
        </w:tc>
        <w:tc>
          <w:tcPr>
            <w:tcW w:type="dxa" w:w="5112"/>
            <w:vAlign w:val="center"/>
            <w:shd w:fill="EEF4F5"/>
          </w:tcPr>
          <w:p>
            <w:pPr>
              <w:spacing w:after="20"/>
            </w:pPr>
            <w:r/>
            <w:r>
              <w:rPr>
                <w:rFonts w:ascii="Aptos" w:hAnsi="Aptos" w:eastAsia="Aptos"/>
                <w:b w:val="0"/>
                <w:sz w:val="16"/>
              </w:rPr>
            </w:r>
          </w:p>
        </w:tc>
      </w:tr>
      <w:tr>
        <w:tc>
          <w:tcPr>
            <w:tcW w:type="dxa" w:w="5112"/>
            <w:vAlign w:val="center"/>
          </w:tcPr>
          <w:p>
            <w:pPr>
              <w:spacing w:after="20"/>
            </w:pPr>
            <w:r/>
            <w:r>
              <w:rPr>
                <w:rFonts w:ascii="Aptos" w:hAnsi="Aptos" w:eastAsia="Aptos"/>
                <w:b w:val="0"/>
                <w:sz w:val="16"/>
              </w:rPr>
              <w:t>Tên database thử nghiệm</w:t>
            </w:r>
          </w:p>
        </w:tc>
        <w:tc>
          <w:tcPr>
            <w:tcW w:type="dxa" w:w="5112"/>
            <w:vAlign w:val="center"/>
          </w:tcPr>
          <w:p>
            <w:pPr>
              <w:spacing w:after="20"/>
            </w:pPr>
            <w:r/>
            <w:r>
              <w:rPr>
                <w:rFonts w:ascii="Aptos" w:hAnsi="Aptos" w:eastAsia="Aptos"/>
                <w:b w:val="0"/>
                <w:sz w:val="16"/>
              </w:rPr>
            </w:r>
          </w:p>
        </w:tc>
      </w:tr>
      <w:tr>
        <w:tc>
          <w:tcPr>
            <w:tcW w:type="dxa" w:w="5112"/>
            <w:vAlign w:val="center"/>
            <w:shd w:fill="EEF4F5"/>
          </w:tcPr>
          <w:p>
            <w:pPr>
              <w:spacing w:after="20"/>
            </w:pPr>
            <w:r/>
            <w:r>
              <w:rPr>
                <w:rFonts w:ascii="Aptos" w:hAnsi="Aptos" w:eastAsia="Aptos"/>
                <w:b w:val="0"/>
                <w:sz w:val="16"/>
              </w:rPr>
              <w:t>Kết quả chung</w:t>
            </w:r>
          </w:p>
        </w:tc>
        <w:tc>
          <w:tcPr>
            <w:tcW w:type="dxa" w:w="5112"/>
            <w:vAlign w:val="center"/>
            <w:shd w:fill="EEF4F5"/>
          </w:tcPr>
          <w:p>
            <w:pPr>
              <w:spacing w:after="20"/>
            </w:pPr>
            <w:r/>
            <w:r>
              <w:rPr>
                <w:rFonts w:ascii="Aptos" w:hAnsi="Aptos" w:eastAsia="Aptos"/>
                <w:b w:val="0"/>
                <w:sz w:val="16"/>
              </w:rPr>
              <w:t>☐ Đạt  ☐ Đạt một phần  ☐ Không đạt</w:t>
            </w:r>
          </w:p>
        </w:tc>
      </w:tr>
    </w:tbl>
    <w:p>
      <w:pPr>
        <w:spacing w:after="0"/>
      </w:pPr>
    </w:p>
    <w:p>
      <w:pPr>
        <w:pStyle w:val="Heading1"/>
      </w:pPr>
      <w:r>
        <w:t>Quy tắc an toàn trước khi bắt đầu</w:t>
      </w:r>
    </w:p>
    <w:p>
      <w:pPr>
        <w:spacing w:after="60"/>
      </w:pPr>
      <w:r>
        <w:rPr>
          <w:b/>
          <w:color w:val="00787D"/>
        </w:rPr>
        <w:t xml:space="preserve">☐ Đạt   ☐ Không đạt   ☐ Bỏ qua    </w:t>
      </w:r>
      <w:r>
        <w:t>Xác nhận App.config trỏ tới database thử nghiệm, không phải dữ liệu đang dùng thật.</w:t>
      </w:r>
    </w:p>
    <w:p>
      <w:pPr>
        <w:spacing w:after="60"/>
      </w:pPr>
      <w:r>
        <w:rPr>
          <w:b/>
          <w:color w:val="00787D"/>
        </w:rPr>
        <w:t>☐ Đạt   ☐ Không đạt   ☐ Bỏ qua    Tạo bản sao hoặc backup database trước khi thử xóa hóa đơn hoặc thay đổi dữ liệu.</w:t>
      </w:r>
      <w:r/>
    </w:p>
    <w:p>
      <w:pPr>
        <w:spacing w:after="60"/>
      </w:pPr>
      <w:r>
        <w:rPr>
          <w:b/>
          <w:color w:val="00787D"/>
        </w:rPr>
        <w:t xml:space="preserve">☐ Đạt   ☐ Không đạt   ☐ Bỏ qua    </w:t>
      </w:r>
      <w:r>
        <w:t>Không dùng thông tin khách hàng thật; dùng tên và số điện thoại giả.</w:t>
      </w:r>
    </w:p>
    <w:p>
      <w:pPr>
        <w:spacing w:after="60"/>
      </w:pPr>
      <w:r>
        <w:rPr>
          <w:b/>
          <w:color w:val="00787D"/>
        </w:rPr>
        <w:t xml:space="preserve">☐ Đạt   ☐ Không đạt   ☐ Bỏ qua    </w:t>
      </w:r>
      <w:r>
        <w:t>Ghi mã hóa đơn, mã hàng và ảnh lỗi. Không sửa SQL trực tiếp để làm cho bước kiểm thử “đạt”.</w:t>
      </w:r>
    </w:p>
    <w:p>
      <w:pPr>
        <w:pStyle w:val="Heading1"/>
      </w:pPr>
      <w:r>
        <w:t>Chuẩn bị hệ thống</w:t>
      </w:r>
    </w:p>
    <w:p>
      <w:r>
        <w:t>Database mới: chạy phần FRESH trong SQL/QuanLyBanTuBep_TongHop.sql. Database cũ: backup trước và chạy các phần nâng cấp theo HuongDan.md. Không chạy FRESH trên database có dữ liệu vì phần này tạo lại cấu trúc và dữ liệu mẫu.</w:t>
      </w:r>
    </w:p>
    <w:p>
      <w:r>
        <w:t>Kiểm tra trong App.config máy chủ SQL và tên database. Nếu thiếu bảng hoặc trigger cần thiết, ứng dụng có thể báo lỗi khi mở trang chủ.</w:t>
      </w:r>
    </w:p>
    <w:p>
      <w:pPr>
        <w:pStyle w:val="Heading1"/>
      </w:pPr>
      <w:r>
        <w:t>Dữ liệu kiểm thử đề xuất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007C80"/>
          </w:tcPr>
          <w:p>
            <w:pPr>
              <w:spacing w:after="20"/>
            </w:pPr>
            <w:r/>
            <w:r>
              <w:rPr>
                <w:rFonts w:ascii="Aptos" w:hAnsi="Aptos" w:eastAsia="Aptos"/>
                <w:b/>
                <w:color w:val="FFFFFF"/>
                <w:sz w:val="16"/>
              </w:rPr>
              <w:t>Loại</w:t>
            </w:r>
          </w:p>
        </w:tc>
        <w:tc>
          <w:tcPr>
            <w:tcW w:type="dxa" w:w="3408"/>
            <w:vAlign w:val="center"/>
            <w:shd w:fill="007C80"/>
          </w:tcPr>
          <w:p>
            <w:pPr>
              <w:spacing w:after="20"/>
            </w:pPr>
            <w:r/>
            <w:r>
              <w:rPr>
                <w:rFonts w:ascii="Aptos" w:hAnsi="Aptos" w:eastAsia="Aptos"/>
                <w:b/>
                <w:color w:val="FFFFFF"/>
                <w:sz w:val="16"/>
              </w:rPr>
              <w:t>Giá trị gợi ý</w:t>
            </w:r>
          </w:p>
        </w:tc>
        <w:tc>
          <w:tcPr>
            <w:tcW w:type="dxa" w:w="3408"/>
            <w:vAlign w:val="center"/>
            <w:shd w:fill="007C80"/>
          </w:tcPr>
          <w:p>
            <w:pPr>
              <w:spacing w:after="20"/>
            </w:pPr>
            <w:r/>
            <w:r>
              <w:rPr>
                <w:rFonts w:ascii="Aptos" w:hAnsi="Aptos" w:eastAsia="Aptos"/>
                <w:b/>
                <w:color w:val="FFFFFF"/>
                <w:sz w:val="16"/>
              </w:rPr>
              <w:t>Ghi chú</w:t>
            </w:r>
          </w:p>
        </w:tc>
      </w:tr>
      <w:tr>
        <w:tc>
          <w:tcPr>
            <w:tcW w:type="dxa" w:w="3408"/>
            <w:vAlign w:val="center"/>
          </w:tcPr>
          <w:p>
            <w:pPr>
              <w:spacing w:after="20"/>
            </w:pPr>
            <w:r/>
            <w:r>
              <w:rPr>
                <w:rFonts w:ascii="Aptos" w:hAnsi="Aptos" w:eastAsia="Aptos"/>
                <w:b w:val="0"/>
                <w:sz w:val="16"/>
              </w:rPr>
              <w:t>Nhân viên</w:t>
            </w:r>
          </w:p>
        </w:tc>
        <w:tc>
          <w:tcPr>
            <w:tcW w:type="dxa" w:w="3408"/>
            <w:vAlign w:val="center"/>
          </w:tcPr>
          <w:p>
            <w:pPr>
              <w:spacing w:after="20"/>
            </w:pPr>
            <w:r/>
            <w:r>
              <w:rPr>
                <w:rFonts w:ascii="Aptos" w:hAnsi="Aptos" w:eastAsia="Aptos"/>
                <w:b w:val="0"/>
                <w:sz w:val="16"/>
              </w:rPr>
              <w:t>Chọn nhân viên có sẵn</w:t>
            </w:r>
          </w:p>
        </w:tc>
        <w:tc>
          <w:tcPr>
            <w:tcW w:type="dxa" w:w="3408"/>
            <w:vAlign w:val="center"/>
          </w:tcPr>
          <w:p>
            <w:pPr>
              <w:spacing w:after="20"/>
            </w:pPr>
            <w:r/>
            <w:r>
              <w:rPr>
                <w:rFonts w:ascii="Aptos" w:hAnsi="Aptos" w:eastAsia="Aptos"/>
                <w:b w:val="0"/>
                <w:sz w:val="16"/>
              </w:rPr>
              <w:t>Dùng cùng nhân viên</w:t>
            </w:r>
          </w:p>
        </w:tc>
      </w:tr>
      <w:tr>
        <w:tc>
          <w:tcPr>
            <w:tcW w:type="dxa" w:w="3408"/>
            <w:vAlign w:val="center"/>
            <w:shd w:fill="EEF4F5"/>
          </w:tcPr>
          <w:p>
            <w:pPr>
              <w:spacing w:after="20"/>
            </w:pPr>
            <w:r/>
            <w:r>
              <w:rPr>
                <w:rFonts w:ascii="Aptos" w:hAnsi="Aptos" w:eastAsia="Aptos"/>
                <w:b w:val="0"/>
                <w:sz w:val="16"/>
              </w:rPr>
              <w:t>Nhà cung cấp</w:t>
            </w:r>
          </w:p>
        </w:tc>
        <w:tc>
          <w:tcPr>
            <w:tcW w:type="dxa" w:w="3408"/>
            <w:vAlign w:val="center"/>
            <w:shd w:fill="EEF4F5"/>
          </w:tcPr>
          <w:p>
            <w:pPr>
              <w:spacing w:after="20"/>
            </w:pPr>
            <w:r/>
            <w:r>
              <w:rPr>
                <w:rFonts w:ascii="Aptos" w:hAnsi="Aptos" w:eastAsia="Aptos"/>
                <w:b w:val="0"/>
                <w:sz w:val="16"/>
              </w:rPr>
              <w:t>Chọn nhà cung cấp có sẵn</w:t>
            </w:r>
          </w:p>
        </w:tc>
        <w:tc>
          <w:tcPr>
            <w:tcW w:type="dxa" w:w="3408"/>
            <w:vAlign w:val="center"/>
            <w:shd w:fill="EEF4F5"/>
          </w:tcPr>
          <w:p>
            <w:pPr>
              <w:spacing w:after="20"/>
            </w:pPr>
            <w:r/>
            <w:r>
              <w:rPr>
                <w:rFonts w:ascii="Aptos" w:hAnsi="Aptos" w:eastAsia="Aptos"/>
                <w:b w:val="0"/>
                <w:sz w:val="16"/>
              </w:rPr>
            </w:r>
          </w:p>
        </w:tc>
      </w:tr>
      <w:tr>
        <w:tc>
          <w:tcPr>
            <w:tcW w:type="dxa" w:w="3408"/>
            <w:vAlign w:val="center"/>
          </w:tcPr>
          <w:p>
            <w:pPr>
              <w:spacing w:after="20"/>
            </w:pPr>
            <w:r/>
            <w:r>
              <w:rPr>
                <w:rFonts w:ascii="Aptos" w:hAnsi="Aptos" w:eastAsia="Aptos"/>
                <w:b w:val="0"/>
                <w:sz w:val="16"/>
              </w:rPr>
              <w:t>Khách quen</w:t>
            </w:r>
          </w:p>
        </w:tc>
        <w:tc>
          <w:tcPr>
            <w:tcW w:type="dxa" w:w="3408"/>
            <w:vAlign w:val="center"/>
          </w:tcPr>
          <w:p>
            <w:pPr>
              <w:spacing w:after="20"/>
            </w:pPr>
            <w:r/>
            <w:r>
              <w:rPr>
                <w:rFonts w:ascii="Aptos" w:hAnsi="Aptos" w:eastAsia="Aptos"/>
                <w:b w:val="0"/>
                <w:sz w:val="16"/>
              </w:rPr>
              <w:t>Nguyễn Test; 0901234567; địa chỉ giả</w:t>
            </w:r>
          </w:p>
        </w:tc>
        <w:tc>
          <w:tcPr>
            <w:tcW w:type="dxa" w:w="3408"/>
            <w:vAlign w:val="center"/>
          </w:tcPr>
          <w:p>
            <w:pPr>
              <w:spacing w:after="20"/>
            </w:pPr>
            <w:r/>
            <w:r>
              <w:rPr>
                <w:rFonts w:ascii="Aptos" w:hAnsi="Aptos" w:eastAsia="Aptos"/>
                <w:b w:val="0"/>
                <w:sz w:val="16"/>
              </w:rPr>
              <w:t>Tạo qua Khách mới</w:t>
            </w:r>
          </w:p>
        </w:tc>
      </w:tr>
      <w:tr>
        <w:tc>
          <w:tcPr>
            <w:tcW w:type="dxa" w:w="3408"/>
            <w:vAlign w:val="center"/>
            <w:shd w:fill="EEF4F5"/>
          </w:tcPr>
          <w:p>
            <w:pPr>
              <w:spacing w:after="20"/>
            </w:pPr>
            <w:r/>
            <w:r>
              <w:rPr>
                <w:rFonts w:ascii="Aptos" w:hAnsi="Aptos" w:eastAsia="Aptos"/>
                <w:b w:val="0"/>
                <w:sz w:val="16"/>
              </w:rPr>
              <w:t>Mặt hàng A</w:t>
            </w:r>
          </w:p>
        </w:tc>
        <w:tc>
          <w:tcPr>
            <w:tcW w:type="dxa" w:w="3408"/>
            <w:vAlign w:val="center"/>
            <w:shd w:fill="EEF4F5"/>
          </w:tcPr>
          <w:p>
            <w:pPr>
              <w:spacing w:after="20"/>
            </w:pPr>
            <w:r/>
            <w:r>
              <w:rPr>
                <w:rFonts w:ascii="Aptos" w:hAnsi="Aptos" w:eastAsia="Aptos"/>
                <w:b w:val="0"/>
                <w:sz w:val="16"/>
              </w:rPr>
              <w:t>Test FIFO A</w:t>
            </w:r>
          </w:p>
        </w:tc>
        <w:tc>
          <w:tcPr>
            <w:tcW w:type="dxa" w:w="3408"/>
            <w:vAlign w:val="center"/>
            <w:shd w:fill="EEF4F5"/>
          </w:tcPr>
          <w:p>
            <w:pPr>
              <w:spacing w:after="20"/>
            </w:pPr>
            <w:r/>
            <w:r>
              <w:rPr>
                <w:rFonts w:ascii="Aptos" w:hAnsi="Aptos" w:eastAsia="Aptos"/>
                <w:b w:val="0"/>
                <w:sz w:val="16"/>
              </w:rPr>
              <w:t>Ghi lại mã TBxx tự sinh</w:t>
            </w:r>
          </w:p>
        </w:tc>
      </w:tr>
      <w:tr>
        <w:tc>
          <w:tcPr>
            <w:tcW w:type="dxa" w:w="3408"/>
            <w:vAlign w:val="center"/>
          </w:tcPr>
          <w:p>
            <w:pPr>
              <w:spacing w:after="20"/>
            </w:pPr>
            <w:r/>
            <w:r>
              <w:rPr>
                <w:rFonts w:ascii="Aptos" w:hAnsi="Aptos" w:eastAsia="Aptos"/>
                <w:b w:val="0"/>
                <w:sz w:val="16"/>
              </w:rPr>
              <w:t>Phiếu nhập A1</w:t>
            </w:r>
          </w:p>
        </w:tc>
        <w:tc>
          <w:tcPr>
            <w:tcW w:type="dxa" w:w="3408"/>
            <w:vAlign w:val="center"/>
          </w:tcPr>
          <w:p>
            <w:pPr>
              <w:spacing w:after="20"/>
            </w:pPr>
            <w:r/>
            <w:r>
              <w:rPr>
                <w:rFonts w:ascii="Aptos" w:hAnsi="Aptos" w:eastAsia="Aptos"/>
                <w:b w:val="0"/>
                <w:sz w:val="16"/>
              </w:rPr>
              <w:t>5 chiếc × 100.000đ</w:t>
            </w:r>
          </w:p>
        </w:tc>
        <w:tc>
          <w:tcPr>
            <w:tcW w:type="dxa" w:w="3408"/>
            <w:vAlign w:val="center"/>
          </w:tcPr>
          <w:p>
            <w:pPr>
              <w:spacing w:after="20"/>
            </w:pPr>
            <w:r/>
            <w:r>
              <w:rPr>
                <w:rFonts w:ascii="Aptos" w:hAnsi="Aptos" w:eastAsia="Aptos"/>
                <w:b w:val="0"/>
                <w:sz w:val="16"/>
              </w:rPr>
              <w:t>Ngày trước</w:t>
            </w:r>
          </w:p>
        </w:tc>
      </w:tr>
      <w:tr>
        <w:tc>
          <w:tcPr>
            <w:tcW w:type="dxa" w:w="3408"/>
            <w:vAlign w:val="center"/>
            <w:shd w:fill="EEF4F5"/>
          </w:tcPr>
          <w:p>
            <w:pPr>
              <w:spacing w:after="20"/>
            </w:pPr>
            <w:r/>
            <w:r>
              <w:rPr>
                <w:rFonts w:ascii="Aptos" w:hAnsi="Aptos" w:eastAsia="Aptos"/>
                <w:b w:val="0"/>
                <w:sz w:val="16"/>
              </w:rPr>
              <w:t>Phiếu nhập A2</w:t>
            </w:r>
          </w:p>
        </w:tc>
        <w:tc>
          <w:tcPr>
            <w:tcW w:type="dxa" w:w="3408"/>
            <w:vAlign w:val="center"/>
            <w:shd w:fill="EEF4F5"/>
          </w:tcPr>
          <w:p>
            <w:pPr>
              <w:spacing w:after="20"/>
            </w:pPr>
            <w:r/>
            <w:r>
              <w:rPr>
                <w:rFonts w:ascii="Aptos" w:hAnsi="Aptos" w:eastAsia="Aptos"/>
                <w:b w:val="0"/>
                <w:sz w:val="16"/>
              </w:rPr>
              <w:t>5 chiếc × 120.000đ</w:t>
            </w:r>
          </w:p>
        </w:tc>
        <w:tc>
          <w:tcPr>
            <w:tcW w:type="dxa" w:w="3408"/>
            <w:vAlign w:val="center"/>
            <w:shd w:fill="EEF4F5"/>
          </w:tcPr>
          <w:p>
            <w:pPr>
              <w:spacing w:after="20"/>
            </w:pPr>
            <w:r/>
            <w:r>
              <w:rPr>
                <w:rFonts w:ascii="Aptos" w:hAnsi="Aptos" w:eastAsia="Aptos"/>
                <w:b w:val="0"/>
                <w:sz w:val="16"/>
              </w:rPr>
              <w:t>Ngày sau; cùng hàng</w:t>
            </w:r>
          </w:p>
        </w:tc>
      </w:tr>
      <w:tr>
        <w:tc>
          <w:tcPr>
            <w:tcW w:type="dxa" w:w="3408"/>
            <w:vAlign w:val="center"/>
          </w:tcPr>
          <w:p>
            <w:pPr>
              <w:spacing w:after="20"/>
            </w:pPr>
            <w:r/>
            <w:r>
              <w:rPr>
                <w:rFonts w:ascii="Aptos" w:hAnsi="Aptos" w:eastAsia="Aptos"/>
                <w:b w:val="0"/>
                <w:sz w:val="16"/>
              </w:rPr>
              <w:t>Bán hàng A</w:t>
            </w:r>
          </w:p>
        </w:tc>
        <w:tc>
          <w:tcPr>
            <w:tcW w:type="dxa" w:w="3408"/>
            <w:vAlign w:val="center"/>
          </w:tcPr>
          <w:p>
            <w:pPr>
              <w:spacing w:after="20"/>
            </w:pPr>
            <w:r/>
            <w:r>
              <w:rPr>
                <w:rFonts w:ascii="Aptos" w:hAnsi="Aptos" w:eastAsia="Aptos"/>
                <w:b w:val="0"/>
                <w:sz w:val="16"/>
              </w:rPr>
              <w:t>3 chiếc, sau đó thêm hóa đơn bán 3 chiếc</w:t>
            </w:r>
          </w:p>
        </w:tc>
        <w:tc>
          <w:tcPr>
            <w:tcW w:type="dxa" w:w="3408"/>
            <w:vAlign w:val="center"/>
          </w:tcPr>
          <w:p>
            <w:pPr>
              <w:spacing w:after="20"/>
            </w:pPr>
            <w:r/>
            <w:r>
              <w:rPr>
                <w:rFonts w:ascii="Aptos" w:hAnsi="Aptos" w:eastAsia="Aptos"/>
                <w:b w:val="0"/>
                <w:sz w:val="16"/>
              </w:rPr>
              <w:t>Giảm giá 0%</w:t>
            </w:r>
          </w:p>
        </w:tc>
      </w:tr>
    </w:tbl>
    <w:p>
      <w:pPr>
        <w:spacing w:after="0"/>
      </w:pPr>
    </w:p>
    <w:p>
      <w:r>
        <w:t>Nếu database đã có dữ liệu, có thể tạo mặt hàng mới để kiểm thử. Ghi lại số chứng từ và giá cụ thể; không giả định mã tiếp theo luôn là TB01 hay KH01.</w:t>
      </w:r>
    </w:p>
    <w:p>
      <w:pPr>
        <w:pStyle w:val="Heading1"/>
      </w:pPr>
      <w:r>
        <w:t>A. Mở ứng dụng và điều hướng</w:t>
      </w:r>
    </w:p>
    <w:p>
      <w:pPr>
        <w:pStyle w:val="Heading2"/>
      </w:pPr>
      <w:r>
        <w:t>A1. Khởi động và chuyển trang</w:t>
      </w:r>
    </w:p>
    <w:p>
      <w:pPr>
        <w:ind w:left="230" w:hanging="230"/>
      </w:pPr>
      <w:r>
        <w:rPr>
          <w:b/>
        </w:rPr>
        <w:t xml:space="preserve">1. </w:t>
      </w:r>
      <w:r>
        <w:t>Mở ứng dụng và chờ trang chủ tải xong.</w:t>
      </w:r>
    </w:p>
    <w:p>
      <w:pPr>
        <w:ind w:left="230" w:hanging="230"/>
      </w:pPr>
      <w:r>
        <w:rPr>
          <w:b/>
        </w:rPr>
        <w:t>2. Lần lượt mở Danh mục, Giao dịch, Tra cứu và các trang con: Bán hàng, Nhập hàng.</w:t>
      </w:r>
      <w:r/>
    </w:p>
    <w:p>
      <w:pPr>
        <w:ind w:left="230" w:hanging="230"/>
      </w:pPr>
      <w:r>
        <w:rPr>
          <w:b/>
        </w:rPr>
        <w:t xml:space="preserve">3. </w:t>
      </w:r>
      <w:r>
        <w:t>Chuyển qua lại giữa các trang, rồi đóng ứng dụng bình thường.</w:t>
      </w:r>
    </w:p>
    <w:p>
      <w:pPr>
        <w:ind w:left="230"/>
      </w:pPr>
      <w:r>
        <w:rPr>
          <w:b/>
        </w:rPr>
        <w:t xml:space="preserve">Mong đợi: </w:t>
      </w:r>
      <w:r>
        <w:t>Không tự thoát hoặc treo; trang mở được và không có lỗi kết nối.</w:t>
      </w:r>
    </w:p>
    <w:p>
      <w:r>
        <w:t>Kết quả thực tế / mã lỗi: __________________________________________________________________________</w:t>
      </w:r>
    </w:p>
    <w:p>
      <w:pPr>
        <w:pStyle w:val="Heading1"/>
      </w:pPr>
      <w:r>
        <w:t>B. Danh mục và mặt hàng</w:t>
      </w:r>
    </w:p>
    <w:p>
      <w:pPr>
        <w:pStyle w:val="Heading2"/>
      </w:pPr>
      <w:r>
        <w:t>B1. Thêm và kiểm tra danh mục</w:t>
      </w:r>
    </w:p>
    <w:p>
      <w:pPr>
        <w:ind w:left="230" w:hanging="230"/>
      </w:pPr>
      <w:r>
        <w:rPr>
          <w:b/>
        </w:rPr>
        <w:t xml:space="preserve">1. </w:t>
      </w:r>
      <w:r>
        <w:t>Thêm mục thử ở kích thước, chất liệu, màu sắc, nước sản xuất, nhà cung cấp, nhân viên, công việc và khách hàng.</w:t>
      </w:r>
    </w:p>
    <w:p>
      <w:pPr>
        <w:ind w:left="230" w:hanging="230"/>
      </w:pPr>
      <w:r>
        <w:rPr>
          <w:b/>
        </w:rPr>
        <w:t xml:space="preserve">2. </w:t>
      </w:r>
      <w:r>
        <w:t>Ghi mã được sinh; thử lưu khi bỏ trống trường bắt buộc.</w:t>
      </w:r>
    </w:p>
    <w:p>
      <w:pPr>
        <w:ind w:left="230" w:hanging="230"/>
      </w:pPr>
      <w:r>
        <w:rPr>
          <w:b/>
        </w:rPr>
        <w:t xml:space="preserve">3. </w:t>
      </w:r>
      <w:r>
        <w:t>Thử thêm tên trùng nếu có thể.</w:t>
      </w:r>
    </w:p>
    <w:p>
      <w:pPr>
        <w:ind w:left="230"/>
      </w:pPr>
      <w:r>
        <w:rPr>
          <w:b/>
        </w:rPr>
        <w:t xml:space="preserve">Mong đợi: </w:t>
      </w:r>
      <w:r>
        <w:t>Mã tự sinh đúng quy tắc; trường bắt buộc được kiểm tra; lỗi hiển thị dễ hiểu, không lộ lỗi SQL.</w:t>
      </w:r>
    </w:p>
    <w:p>
      <w:r>
        <w:t>Kết quả thực tế / mã lỗi: __________________________________________________________________________</w:t>
      </w:r>
    </w:p>
    <w:p>
      <w:pPr>
        <w:pStyle w:val="Heading2"/>
      </w:pPr>
      <w:r>
        <w:t>B2. Thêm / sửa hàng hoá và giá</w:t>
      </w:r>
    </w:p>
    <w:p>
      <w:pPr>
        <w:ind w:left="230" w:hanging="230"/>
      </w:pPr>
      <w:r>
        <w:rPr>
          <w:b/>
        </w:rPr>
        <w:t xml:space="preserve">1. </w:t>
      </w:r>
      <w:r>
        <w:t>Tạo mặt hàng có tên, kích thước, chất liệu, màu, nước SX, bảo hành và tồn đầu nếu được yêu cầu.</w:t>
      </w:r>
    </w:p>
    <w:p>
      <w:pPr>
        <w:ind w:left="230" w:hanging="230"/>
      </w:pPr>
      <w:r>
        <w:rPr>
          <w:b/>
        </w:rPr>
        <w:t xml:space="preserve">2. </w:t>
      </w:r>
      <w:r>
        <w:t>Ghi mã TBxx, giá nhập và giá bán hiển thị.</w:t>
      </w:r>
    </w:p>
    <w:p>
      <w:pPr>
        <w:ind w:left="230" w:hanging="230"/>
      </w:pPr>
      <w:r>
        <w:rPr>
          <w:b/>
        </w:rPr>
        <w:t xml:space="preserve">3. </w:t>
      </w:r>
      <w:r>
        <w:t>Sửa tên, bảo hành, ảnh, ghi chú; thử sửa thuộc tính cấu thành bị khóa.</w:t>
      </w:r>
    </w:p>
    <w:p>
      <w:pPr>
        <w:ind w:left="230"/>
      </w:pPr>
      <w:r>
        <w:rPr>
          <w:b/>
        </w:rPr>
        <w:t xml:space="preserve">Mong đợi: </w:t>
      </w:r>
      <w:r>
        <w:t>Mã tự sinh. Giá bán mặc định theo cấu hình hiện tại 110% giá nhập. Thuộc tính bị khóa không bị sửa ngoài quy tắc màn hình.</w:t>
      </w:r>
    </w:p>
    <w:p>
      <w:r>
        <w:t>Kết quả thực tế / mã lỗi: __________________________________________________________________________</w:t>
      </w:r>
    </w:p>
    <w:p>
      <w:pPr>
        <w:pStyle w:val="Heading2"/>
      </w:pPr>
      <w:r>
        <w:t>B3. Ngừng kinh doanh và giữ lịch sử</w:t>
      </w:r>
    </w:p>
    <w:p>
      <w:pPr>
        <w:ind w:left="230" w:hanging="230"/>
      </w:pPr>
      <w:r>
        <w:rPr>
          <w:b/>
        </w:rPr>
        <w:t xml:space="preserve">1. </w:t>
      </w:r>
      <w:r>
        <w:t>Chọn hàng thử và bấm Ngừng KD; thử tìm trong danh mục, tìm sản phẩm và danh sách hàng của hóa đơn mới.</w:t>
      </w:r>
    </w:p>
    <w:p>
      <w:pPr>
        <w:ind w:left="230" w:hanging="230"/>
      </w:pPr>
      <w:r>
        <w:rPr>
          <w:b/>
        </w:rPr>
        <w:t xml:space="preserve">2. </w:t>
      </w:r>
      <w:r>
        <w:t>Thử ngừng một hàng đã có chứng từ (chỉ trong database thử nghiệm).</w:t>
      </w:r>
    </w:p>
    <w:p>
      <w:pPr>
        <w:ind w:left="230" w:hanging="230"/>
      </w:pPr>
      <w:r>
        <w:rPr>
          <w:b/>
        </w:rPr>
        <w:t xml:space="preserve">3. </w:t>
      </w:r>
      <w:r>
        <w:t>Mở chứng từ cũ có hàng đã ngừng.</w:t>
      </w:r>
    </w:p>
    <w:p>
      <w:pPr>
        <w:ind w:left="230"/>
      </w:pPr>
      <w:r>
        <w:rPr>
          <w:b/>
        </w:rPr>
        <w:t xml:space="preserve">Mong đợi: </w:t>
      </w:r>
      <w:r>
        <w:t>Hàng ngừng KD vẫn xem được trong lịch sử, không được chọn cho giao dịch mới và trạng thái được thể hiện rõ; chi tiết hóa đơn cũ còn nguyên.</w:t>
      </w:r>
    </w:p>
    <w:p>
      <w:r>
        <w:t>Kết quả thực tế / mã lỗi: __________________________________________________________________________</w:t>
      </w:r>
    </w:p>
    <w:p>
      <w:pPr>
        <w:pStyle w:val="Heading2"/>
      </w:pPr>
      <w:r>
        <w:t>B4. Xóa dữ liệu đang được dùng</w:t>
      </w:r>
    </w:p>
    <w:p>
      <w:pPr>
        <w:ind w:left="230" w:hanging="230"/>
      </w:pPr>
      <w:r>
        <w:rPr>
          <w:b/>
        </w:rPr>
        <w:t xml:space="preserve">1. </w:t>
      </w:r>
      <w:r>
        <w:t>Thử xóa mặt hàng có hóa đơn; nhân viên, nhà cung cấp hoặc khách hàng đang được chứng từ sử dụng.</w:t>
      </w:r>
    </w:p>
    <w:p>
      <w:pPr>
        <w:ind w:left="230" w:hanging="230"/>
      </w:pPr>
      <w:r>
        <w:rPr>
          <w:b/>
        </w:rPr>
        <w:t xml:space="preserve">2. </w:t>
      </w:r>
      <w:r>
        <w:t>Thử xóa một bản ghi thử chưa được sử dụng.</w:t>
      </w:r>
    </w:p>
    <w:p>
      <w:pPr>
        <w:ind w:left="230"/>
      </w:pPr>
      <w:r>
        <w:rPr>
          <w:b/>
        </w:rPr>
        <w:t xml:space="preserve">Mong đợi: </w:t>
      </w:r>
      <w:r>
        <w:t>Dữ liệu đang được tham chiếu bị chặn rõ ràng; lịch sử không mất. Bản ghi chưa dùng chỉ xóa được nếu nghiệp vụ cho phép.</w:t>
      </w:r>
    </w:p>
    <w:p>
      <w:r>
        <w:t>Kết quả thực tế / mã lỗi: __________________________________________________________________________</w:t>
      </w:r>
    </w:p>
    <w:p>
      <w:pPr>
        <w:pStyle w:val="Heading1"/>
      </w:pPr>
      <w:r>
        <w:t>C. Nhập hàng và tồn kho</w:t>
      </w:r>
    </w:p>
    <w:p>
      <w:pPr>
        <w:pStyle w:val="Heading2"/>
      </w:pPr>
      <w:r>
        <w:t>C1. Lập phiếu nhập</w:t>
      </w:r>
    </w:p>
    <w:p>
      <w:pPr>
        <w:ind w:left="230" w:hanging="230"/>
      </w:pPr>
      <w:r>
        <w:rPr>
          <w:b/>
        </w:rPr>
        <w:t xml:space="preserve">1. </w:t>
      </w:r>
      <w:r>
        <w:t>Tạo phiếu mới, chọn nhân viên và nhà cung cấp.</w:t>
      </w:r>
    </w:p>
    <w:p>
      <w:pPr>
        <w:ind w:left="230" w:hanging="230"/>
      </w:pPr>
      <w:r>
        <w:rPr>
          <w:b/>
        </w:rPr>
        <w:t xml:space="preserve">2. </w:t>
      </w:r>
      <w:r>
        <w:t>Nhập hàng A: 5 chiếc × 100.000đ, giảm giá 0%, lưu.</w:t>
      </w:r>
    </w:p>
    <w:p>
      <w:pPr>
        <w:ind w:left="230" w:hanging="230"/>
      </w:pPr>
      <w:r>
        <w:rPr>
          <w:b/>
        </w:rPr>
        <w:t xml:space="preserve">3. </w:t>
      </w:r>
      <w:r>
        <w:t>Tạo phiếu thứ hai cùng hàng: 5 chiếc × 120.000đ, lưu.</w:t>
      </w:r>
    </w:p>
    <w:p>
      <w:pPr>
        <w:ind w:left="230"/>
      </w:pPr>
      <w:r>
        <w:rPr>
          <w:b/>
        </w:rPr>
        <w:t xml:space="preserve">Mong đợi: </w:t>
      </w:r>
      <w:r>
        <w:t>Tổng tiền bằng số lượng nhân đơn giá sau giảm; mã phiếu tự sinh; tồn tăng theo lượng nhập. Giá hiện hành tuân theo lô FIFO, có thể không lấy giá nhập mới nhất.</w:t>
      </w:r>
    </w:p>
    <w:p>
      <w:r>
        <w:t>Kết quả thực tế / mã lỗi: __________________________________________________________________________</w:t>
      </w:r>
    </w:p>
    <w:p>
      <w:pPr>
        <w:pStyle w:val="Heading2"/>
      </w:pPr>
      <w:r>
        <w:t>C2. Kiểm tra dữ liệu nhập và xóa phiếu</w:t>
      </w:r>
    </w:p>
    <w:p>
      <w:pPr>
        <w:ind w:left="230" w:hanging="230"/>
      </w:pPr>
      <w:r>
        <w:rPr>
          <w:b/>
        </w:rPr>
        <w:t xml:space="preserve">1. </w:t>
      </w:r>
      <w:r>
        <w:t>Thử số lượng 0/âm, giá âm hoặc thiếu mặt hàng/nhân viên/nhà cung cấp.</w:t>
      </w:r>
    </w:p>
    <w:p>
      <w:pPr>
        <w:ind w:left="230" w:hanging="230"/>
      </w:pPr>
      <w:r>
        <w:rPr>
          <w:b/>
        </w:rPr>
        <w:t xml:space="preserve">2. </w:t>
      </w:r>
      <w:r>
        <w:t>Trong database thử nghiệm, xóa phiếu và kiểm tra tồn, giá sau xóa.</w:t>
      </w:r>
    </w:p>
    <w:p>
      <w:pPr>
        <w:ind w:left="230" w:hanging="230"/>
      </w:pPr>
      <w:r>
        <w:rPr>
          <w:b/>
        </w:rPr>
        <w:t xml:space="preserve">3. </w:t>
      </w:r>
      <w:r>
        <w:t>Thử xóa phiếu khi hàng của phiếu đã bán khiến tồn không đủ để đảo giao dịch.</w:t>
      </w:r>
    </w:p>
    <w:p>
      <w:pPr>
        <w:ind w:left="230"/>
      </w:pPr>
      <w:r>
        <w:rPr>
          <w:b/>
        </w:rPr>
        <w:t xml:space="preserve">Mong đợi: </w:t>
      </w:r>
      <w:r>
        <w:t>Dữ liệu không hợp lệ bị từ chối. Nếu không đủ tồn, xóa phiếu bị hủy và dữ liệu không bị xóa một phần.</w:t>
      </w:r>
    </w:p>
    <w:p>
      <w:r>
        <w:t>Kết quả thực tế / mã lỗi: __________________________________________________________________________</w:t>
      </w:r>
    </w:p>
    <w:p>
      <w:pPr>
        <w:pStyle w:val="Heading1"/>
      </w:pPr>
      <w:r>
        <w:t>D. Bán hàng và khách hàng</w:t>
      </w:r>
    </w:p>
    <w:p>
      <w:pPr>
        <w:pStyle w:val="Heading2"/>
      </w:pPr>
      <w:r>
        <w:t>D1. Khách lẻ và khách quen</w:t>
      </w:r>
    </w:p>
    <w:p>
      <w:pPr>
        <w:ind w:left="230" w:hanging="230"/>
      </w:pPr>
      <w:r>
        <w:rPr>
          <w:b/>
        </w:rPr>
        <w:t xml:space="preserve">1. </w:t>
      </w:r>
      <w:r>
        <w:t>Mở Bán hàng mới, kiểm tra khách lẻ KL00 được chọn mặc định.</w:t>
      </w:r>
    </w:p>
    <w:p>
      <w:pPr>
        <w:ind w:left="230" w:hanging="230"/>
      </w:pPr>
      <w:r>
        <w:rPr>
          <w:b/>
        </w:rPr>
        <w:t xml:space="preserve">2. </w:t>
      </w:r>
      <w:r>
        <w:t>Tạo hoặc chọn khách quen; kiểm tra mã KH tự sinh, tên, địa chỉ và điện thoại (nếu giao diện có).</w:t>
      </w:r>
    </w:p>
    <w:p>
      <w:pPr>
        <w:ind w:left="230" w:hanging="230"/>
      </w:pPr>
      <w:r>
        <w:rPr>
          <w:b/>
        </w:rPr>
        <w:t xml:space="preserve">3. </w:t>
      </w:r>
      <w:r>
        <w:t>Lập một hóa đơn khách lẻ và một hóa đơn khách quen, thêm hàng và lưu.</w:t>
      </w:r>
    </w:p>
    <w:p>
      <w:pPr>
        <w:ind w:left="230"/>
      </w:pPr>
      <w:r>
        <w:rPr>
          <w:b/>
        </w:rPr>
        <w:t xml:space="preserve">Mong đợi: </w:t>
      </w:r>
      <w:r>
        <w:t>KL00 được dùng chung, không tạo khách mới cho mỗi hóa đơn bán lẻ. Khách quen được gắn đúng hóa đơn.</w:t>
      </w:r>
    </w:p>
    <w:p>
      <w:r>
        <w:t>Kết quả thực tế / mã lỗi: __________________________________________________________________________</w:t>
      </w:r>
    </w:p>
    <w:p>
      <w:pPr>
        <w:pStyle w:val="Heading2"/>
      </w:pPr>
      <w:r>
        <w:t>D2. Giá bán, tồn và dữ liệu sai</w:t>
      </w:r>
    </w:p>
    <w:p>
      <w:pPr>
        <w:ind w:left="230" w:hanging="230"/>
      </w:pPr>
      <w:r>
        <w:rPr>
          <w:b/>
        </w:rPr>
        <w:t xml:space="preserve">1. </w:t>
      </w:r>
      <w:r>
        <w:t>Bán 3 chiếc hàng A từ lô 100.000đ; ghi đơn giá bán tự động.</w:t>
      </w:r>
    </w:p>
    <w:p>
      <w:pPr>
        <w:ind w:left="230" w:hanging="230"/>
      </w:pPr>
      <w:r>
        <w:rPr>
          <w:b/>
        </w:rPr>
        <w:t xml:space="preserve">2. </w:t>
      </w:r>
      <w:r>
        <w:t>Tạo hóa đơn kế tiếp yêu cầu số lượng vượt phần còn lại của lô hiện hành.</w:t>
      </w:r>
    </w:p>
    <w:p>
      <w:pPr>
        <w:ind w:left="230" w:hanging="230"/>
      </w:pPr>
      <w:r>
        <w:rPr>
          <w:b/>
        </w:rPr>
        <w:t xml:space="preserve">3. </w:t>
      </w:r>
      <w:r>
        <w:t>Thử số lượng 0/âm hoặc lưu hóa đơn không có dòng hàng.</w:t>
      </w:r>
    </w:p>
    <w:p>
      <w:pPr>
        <w:ind w:left="230"/>
      </w:pPr>
      <w:r>
        <w:rPr>
          <w:b/>
        </w:rPr>
        <w:t xml:space="preserve">Mong đợi: </w:t>
      </w:r>
      <w:r>
        <w:t>Giá theo lô FIFO nhân 110% theo cấu hình. Không bán vượt lượng còn lại của lô; sai lệch bị báo rõ và tồn không đổi nếu lưu lỗi.</w:t>
      </w:r>
    </w:p>
    <w:p>
      <w:r>
        <w:t>Kết quả thực tế / mã lỗi: __________________________________________________________________________</w:t>
      </w:r>
    </w:p>
    <w:p>
      <w:pPr>
        <w:pStyle w:val="Heading2"/>
      </w:pPr>
      <w:r>
        <w:t>D3. Xóa hóa đơn bán</w:t>
      </w:r>
    </w:p>
    <w:p>
      <w:pPr>
        <w:ind w:left="230" w:hanging="230"/>
      </w:pPr>
      <w:r>
        <w:rPr>
          <w:b/>
        </w:rPr>
        <w:t>1. Xóa một hóa đơn bán thử.</w:t>
      </w:r>
      <w:r/>
    </w:p>
    <w:p>
      <w:pPr>
        <w:ind w:left="230" w:hanging="230"/>
      </w:pPr>
      <w:r>
        <w:rPr>
          <w:b/>
        </w:rPr>
        <w:t xml:space="preserve">2. </w:t>
      </w:r>
      <w:r>
        <w:t>Kiểm tra tồn và doanh thu ở trang chủ/báo cáo.</w:t>
      </w:r>
    </w:p>
    <w:p>
      <w:pPr>
        <w:ind w:left="230" w:hanging="230"/>
      </w:pPr>
      <w:r>
        <w:rPr>
          <w:b/>
        </w:rPr>
        <w:t xml:space="preserve">3. </w:t>
      </w:r>
      <w:r>
        <w:t>Thử xóa khách còn được hóa đơn khác sử dụng.</w:t>
      </w:r>
    </w:p>
    <w:p>
      <w:pPr>
        <w:ind w:left="230"/>
      </w:pPr>
      <w:r>
        <w:rPr>
          <w:b/>
        </w:rPr>
        <w:t xml:space="preserve">Mong đợi: </w:t>
      </w:r>
      <w:r>
        <w:t>Xóa hóa đơn hoàn tồn theo nghiệp vụ; hóa đơn không còn trong báo cáo. Khách vẫn tồn tại và khách còn được tham chiếu không xóa được.</w:t>
      </w:r>
    </w:p>
    <w:p>
      <w:r>
        <w:t>Kết quả thực tế / mã lỗi: __________________________________________________________________________</w:t>
      </w:r>
    </w:p>
    <w:p>
      <w:pPr>
        <w:pStyle w:val="Heading1"/>
      </w:pPr>
      <w:r>
        <w:t>E. Tra cứu, báo cáo và CSV</w:t>
      </w:r>
    </w:p>
    <w:p>
      <w:pPr>
        <w:pStyle w:val="Heading2"/>
      </w:pPr>
      <w:r>
        <w:t>E1. Tìm sản phẩm và hóa đơn</w:t>
      </w:r>
    </w:p>
    <w:p>
      <w:pPr>
        <w:ind w:left="230" w:hanging="230"/>
      </w:pPr>
      <w:r>
        <w:rPr>
          <w:b/>
        </w:rPr>
        <w:t xml:space="preserve">1. </w:t>
      </w:r>
      <w:r>
        <w:t>Tìm sản phẩm theo mã và tên; thử các bộ lọc hiện có.</w:t>
      </w:r>
    </w:p>
    <w:p>
      <w:pPr>
        <w:ind w:left="230" w:hanging="230"/>
      </w:pPr>
      <w:r>
        <w:rPr>
          <w:b/>
        </w:rPr>
        <w:t xml:space="preserve">2. </w:t>
      </w:r>
      <w:r>
        <w:t>Tìm hóa đơn bán theo mã hàng, ngày, khoảng tiền; xem chi tiết nếu có.</w:t>
      </w:r>
    </w:p>
    <w:p>
      <w:pPr>
        <w:ind w:left="230" w:hanging="230"/>
      </w:pPr>
      <w:r>
        <w:rPr>
          <w:b/>
        </w:rPr>
        <w:t xml:space="preserve">3. </w:t>
      </w:r>
      <w:r>
        <w:t>Kiểm tra chứng từ cũ có hàng ngừng KD vẫn hiện tên và thuộc tính.</w:t>
      </w:r>
    </w:p>
    <w:p>
      <w:pPr>
        <w:ind w:left="230"/>
      </w:pPr>
      <w:r>
        <w:rPr>
          <w:b/>
        </w:rPr>
        <w:t xml:space="preserve">Mong đợi: </w:t>
      </w:r>
      <w:r>
        <w:t>Kết quả khớp bộ lọc; lịch sử hàng ngừng KD vẫn xem được; không lỗi khi không có kết quả.</w:t>
      </w:r>
    </w:p>
    <w:p>
      <w:r>
        <w:t>Kết quả thực tế / mã lỗi: __________________________________________________________________________</w:t>
      </w:r>
    </w:p>
    <w:p>
      <w:pPr>
        <w:pStyle w:val="Heading2"/>
      </w:pPr>
      <w:r>
        <w:t>E2. Báo cáo</w:t>
      </w:r>
    </w:p>
    <w:p>
      <w:pPr>
        <w:ind w:left="230" w:hanging="230"/>
      </w:pPr>
      <w:r>
        <w:rPr>
          <w:b/>
        </w:rPr>
        <w:t xml:space="preserve">1. </w:t>
      </w:r>
      <w:r>
        <w:t>Chạy Top 3 sản phẩm theo quý có dữ liệu.</w:t>
      </w:r>
    </w:p>
    <w:p>
      <w:pPr>
        <w:ind w:left="230" w:hanging="230"/>
      </w:pPr>
      <w:r>
        <w:rPr>
          <w:b/>
        </w:rPr>
        <w:t xml:space="preserve">2. </w:t>
      </w:r>
      <w:r>
        <w:t>Chạy 5 hóa đơn bán thấp nhất theo quý.</w:t>
      </w:r>
    </w:p>
    <w:p>
      <w:pPr>
        <w:ind w:left="230" w:hanging="230"/>
      </w:pPr>
      <w:r>
        <w:rPr>
          <w:b/>
        </w:rPr>
        <w:t xml:space="preserve">3. </w:t>
      </w:r>
      <w:r>
        <w:t>Chạy khách hàng mua theo tháng và hóa đơn nhập theo nhân viên.</w:t>
      </w:r>
    </w:p>
    <w:p>
      <w:pPr>
        <w:ind w:left="230" w:hanging="230"/>
      </w:pPr>
      <w:r>
        <w:rPr>
          <w:b/>
        </w:rPr>
        <w:t>4. Đối chiếu tổng tiền báo cáo với các hóa đơn trong kỳ.</w:t>
      </w:r>
      <w:r/>
    </w:p>
    <w:p>
      <w:pPr>
        <w:ind w:left="230"/>
      </w:pPr>
      <w:r>
        <w:rPr>
          <w:b/>
        </w:rPr>
        <w:t>Mong đợi: Báo cáo theo đúng kỳ, dựa trên hóa đơn bán; tiêu đề đúng và không có cột trống thừa.</w:t>
      </w:r>
      <w:r/>
    </w:p>
    <w:p>
      <w:r>
        <w:t>Kết quả thực tế / mã lỗi: __________________________________________________________________________</w:t>
      </w:r>
    </w:p>
    <w:p>
      <w:pPr>
        <w:pStyle w:val="Heading2"/>
      </w:pPr>
      <w:r>
        <w:t>E3. Xuất CSV tiếng Việt ở tất cả trang có nút xuất</w:t>
      </w:r>
    </w:p>
    <w:p>
      <w:pPr>
        <w:ind w:left="230" w:hanging="230"/>
      </w:pPr>
      <w:r>
        <w:rPr>
          <w:b/>
        </w:rPr>
        <w:t xml:space="preserve">1. </w:t>
      </w:r>
      <w:r>
        <w:t>Xuất CSV từ danh mục, trang tìm kiếm và từng báo cáo có nút Xuất CSV.</w:t>
      </w:r>
    </w:p>
    <w:p>
      <w:pPr>
        <w:ind w:left="230" w:hanging="230"/>
      </w:pPr>
      <w:r>
        <w:rPr>
          <w:b/>
        </w:rPr>
        <w:t xml:space="preserve">2. </w:t>
      </w:r>
      <w:r>
        <w:t>Mở từng file mới bằng Excel; kiểm tra dấu tiếng Việt, tách cột, số tiền và dòng cuối.</w:t>
      </w:r>
    </w:p>
    <w:p>
      <w:pPr>
        <w:ind w:left="230" w:hanging="230"/>
      </w:pPr>
      <w:r>
        <w:rPr>
          <w:b/>
        </w:rPr>
        <w:t xml:space="preserve">3. </w:t>
      </w:r>
      <w:r>
        <w:t>So sánh tên cột và số dòng với lưới; thử xuất khi không có kết quả.</w:t>
      </w:r>
    </w:p>
    <w:p>
      <w:pPr>
        <w:ind w:left="230"/>
      </w:pPr>
      <w:r>
        <w:rPr>
          <w:b/>
        </w:rPr>
        <w:t xml:space="preserve">Mong đợi: </w:t>
      </w:r>
      <w:r>
        <w:t>Tiếng Việt không lỗi mã hóa; cột và dữ liệu đầy đủ. Nếu Excel hiện ########, kéo rộng cột trước khi kết luận dữ liệu sai.</w:t>
      </w:r>
    </w:p>
    <w:p>
      <w:r>
        <w:t>Kết quả thực tế / mã lỗi: __________________________________________________________________________</w:t>
      </w:r>
    </w:p>
    <w:p>
      <w:pPr>
        <w:pStyle w:val="Heading1"/>
      </w:pPr>
      <w:r>
        <w:t>F. Tổng kết lượt kiểm thử</w:t>
      </w:r>
    </w:p>
    <w:p>
      <w:pPr>
        <w:spacing w:after="60"/>
      </w:pPr>
      <w:r>
        <w:rPr>
          <w:b/>
          <w:color w:val="00787D"/>
        </w:rPr>
        <w:t>☐ Đạt   ☐ Không đạt   ☐ Bỏ qua    Tồn cuối khớp: nhập − bán, có xét các chứng từ đã xóa.</w:t>
      </w:r>
      <w:r/>
    </w:p>
    <w:p>
      <w:pPr>
        <w:spacing w:after="60"/>
      </w:pPr>
      <w:r>
        <w:rPr>
          <w:b/>
          <w:color w:val="00787D"/>
        </w:rPr>
        <w:t xml:space="preserve">☐ Đạt   ☐ Không đạt   ☐ Bỏ qua    </w:t>
      </w:r>
      <w:r>
        <w:t>Giá hiện hành khớp quy tắc FIFO trong HuongDan.md.</w:t>
      </w:r>
    </w:p>
    <w:p>
      <w:pPr>
        <w:spacing w:after="60"/>
      </w:pPr>
      <w:r>
        <w:rPr>
          <w:b/>
          <w:color w:val="00787D"/>
        </w:rPr>
        <w:t>☐ Đạt   ☐ Không đạt   ☐ Bỏ qua    Không trang nào tự đóng khi chuyển Bán hàng, Nhập hàng, Hàng hoá và Báo cáo.</w:t>
      </w:r>
      <w:r/>
    </w:p>
    <w:p>
      <w:pPr>
        <w:spacing w:after="60"/>
      </w:pPr>
      <w:r>
        <w:rPr>
          <w:b/>
          <w:color w:val="00787D"/>
        </w:rPr>
        <w:t xml:space="preserve">☐ Đạt   ☐ Không đạt   ☐ Bỏ qua    </w:t>
      </w:r>
      <w:r>
        <w:t>Thông báo lỗi dễ hiểu, không hiện SQL/stack trace.</w:t>
      </w:r>
    </w:p>
    <w:p>
      <w:pPr>
        <w:spacing w:after="60"/>
      </w:pPr>
      <w:r>
        <w:rPr>
          <w:b/>
          <w:color w:val="00787D"/>
        </w:rPr>
        <w:t xml:space="preserve">☐ Đạt   ☐ Không đạt   ☐ Bỏ qua    </w:t>
      </w:r>
      <w:r>
        <w:t>Kết quả chung: ☐ Đạt  ☐ Đạt một phần  ☐ Không đạt</w:t>
      </w:r>
    </w:p>
    <w:p>
      <w:pPr>
        <w:pStyle w:val="Heading1"/>
      </w:pPr>
      <w:r>
        <w:t>Phiếu ghi nhận lỗi</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007C80"/>
          </w:tcPr>
          <w:p>
            <w:pPr>
              <w:spacing w:after="20"/>
            </w:pPr>
            <w:r/>
            <w:r>
              <w:rPr>
                <w:rFonts w:ascii="Aptos" w:hAnsi="Aptos" w:eastAsia="Aptos"/>
                <w:b/>
                <w:color w:val="FFFFFF"/>
                <w:sz w:val="16"/>
              </w:rPr>
              <w:t>Mã</w:t>
            </w:r>
          </w:p>
        </w:tc>
        <w:tc>
          <w:tcPr>
            <w:tcW w:type="dxa" w:w="1704"/>
            <w:vAlign w:val="center"/>
            <w:shd w:fill="007C80"/>
          </w:tcPr>
          <w:p>
            <w:pPr>
              <w:spacing w:after="20"/>
            </w:pPr>
            <w:r/>
            <w:r>
              <w:rPr>
                <w:rFonts w:ascii="Aptos" w:hAnsi="Aptos" w:eastAsia="Aptos"/>
                <w:b/>
                <w:color w:val="FFFFFF"/>
                <w:sz w:val="16"/>
              </w:rPr>
              <w:t>Trang / bước</w:t>
            </w:r>
          </w:p>
        </w:tc>
        <w:tc>
          <w:tcPr>
            <w:tcW w:type="dxa" w:w="1704"/>
            <w:vAlign w:val="center"/>
            <w:shd w:fill="007C80"/>
          </w:tcPr>
          <w:p>
            <w:pPr>
              <w:spacing w:after="20"/>
            </w:pPr>
            <w:r/>
            <w:r>
              <w:rPr>
                <w:rFonts w:ascii="Aptos" w:hAnsi="Aptos" w:eastAsia="Aptos"/>
                <w:b/>
                <w:color w:val="FFFFFF"/>
                <w:sz w:val="16"/>
              </w:rPr>
              <w:t>Bước tái hiện</w:t>
            </w:r>
          </w:p>
        </w:tc>
        <w:tc>
          <w:tcPr>
            <w:tcW w:type="dxa" w:w="1704"/>
            <w:vAlign w:val="center"/>
            <w:shd w:fill="007C80"/>
          </w:tcPr>
          <w:p>
            <w:pPr>
              <w:spacing w:after="20"/>
            </w:pPr>
            <w:r/>
            <w:r>
              <w:rPr>
                <w:rFonts w:ascii="Aptos" w:hAnsi="Aptos" w:eastAsia="Aptos"/>
                <w:b/>
                <w:color w:val="FFFFFF"/>
                <w:sz w:val="16"/>
              </w:rPr>
              <w:t>Mong đợi</w:t>
            </w:r>
          </w:p>
        </w:tc>
        <w:tc>
          <w:tcPr>
            <w:tcW w:type="dxa" w:w="1704"/>
            <w:vAlign w:val="center"/>
            <w:shd w:fill="007C80"/>
          </w:tcPr>
          <w:p>
            <w:pPr>
              <w:spacing w:after="20"/>
            </w:pPr>
            <w:r/>
            <w:r>
              <w:rPr>
                <w:rFonts w:ascii="Aptos" w:hAnsi="Aptos" w:eastAsia="Aptos"/>
                <w:b/>
                <w:color w:val="FFFFFF"/>
                <w:sz w:val="16"/>
              </w:rPr>
              <w:t>Thực tế / ảnh</w:t>
            </w:r>
          </w:p>
        </w:tc>
        <w:tc>
          <w:tcPr>
            <w:tcW w:type="dxa" w:w="1704"/>
            <w:vAlign w:val="center"/>
            <w:shd w:fill="007C80"/>
          </w:tcPr>
          <w:p>
            <w:pPr>
              <w:spacing w:after="20"/>
            </w:pPr>
            <w:r/>
            <w:r>
              <w:rPr>
                <w:rFonts w:ascii="Aptos" w:hAnsi="Aptos" w:eastAsia="Aptos"/>
                <w:b/>
                <w:color w:val="FFFFFF"/>
                <w:sz w:val="16"/>
              </w:rPr>
              <w:t>Mức độ</w:t>
            </w:r>
          </w:p>
        </w:tc>
      </w:tr>
      <w:tr>
        <w:tc>
          <w:tcPr>
            <w:tcW w:type="dxa" w:w="1704"/>
            <w:vAlign w:val="center"/>
          </w:tcPr>
          <w:p>
            <w:pPr>
              <w:spacing w:after="20"/>
            </w:pPr>
            <w:r/>
            <w:r>
              <w:rPr>
                <w:rFonts w:ascii="Aptos" w:hAnsi="Aptos" w:eastAsia="Aptos"/>
                <w:b w:val="0"/>
                <w:sz w:val="16"/>
              </w:rPr>
              <w:t>1</w:t>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r>
      <w:tr>
        <w:tc>
          <w:tcPr>
            <w:tcW w:type="dxa" w:w="1704"/>
            <w:vAlign w:val="center"/>
            <w:shd w:fill="EEF4F5"/>
          </w:tcPr>
          <w:p>
            <w:pPr>
              <w:spacing w:after="20"/>
            </w:pPr>
            <w:r/>
            <w:r>
              <w:rPr>
                <w:rFonts w:ascii="Aptos" w:hAnsi="Aptos" w:eastAsia="Aptos"/>
                <w:b w:val="0"/>
                <w:sz w:val="16"/>
              </w:rPr>
              <w:t>2</w:t>
            </w:r>
          </w:p>
        </w:tc>
        <w:tc>
          <w:tcPr>
            <w:tcW w:type="dxa" w:w="1704"/>
            <w:vAlign w:val="center"/>
            <w:shd w:fill="EEF4F5"/>
          </w:tcPr>
          <w:p>
            <w:pPr>
              <w:spacing w:after="20"/>
            </w:pPr>
            <w:r/>
            <w:r>
              <w:rPr>
                <w:rFonts w:ascii="Aptos" w:hAnsi="Aptos" w:eastAsia="Aptos"/>
                <w:b w:val="0"/>
                <w:sz w:val="16"/>
              </w:rPr>
            </w:r>
          </w:p>
        </w:tc>
        <w:tc>
          <w:tcPr>
            <w:tcW w:type="dxa" w:w="1704"/>
            <w:vAlign w:val="center"/>
            <w:shd w:fill="EEF4F5"/>
          </w:tcPr>
          <w:p>
            <w:pPr>
              <w:spacing w:after="20"/>
            </w:pPr>
            <w:r/>
            <w:r>
              <w:rPr>
                <w:rFonts w:ascii="Aptos" w:hAnsi="Aptos" w:eastAsia="Aptos"/>
                <w:b w:val="0"/>
                <w:sz w:val="16"/>
              </w:rPr>
            </w:r>
          </w:p>
        </w:tc>
        <w:tc>
          <w:tcPr>
            <w:tcW w:type="dxa" w:w="1704"/>
            <w:vAlign w:val="center"/>
            <w:shd w:fill="EEF4F5"/>
          </w:tcPr>
          <w:p>
            <w:pPr>
              <w:spacing w:after="20"/>
            </w:pPr>
            <w:r/>
            <w:r>
              <w:rPr>
                <w:rFonts w:ascii="Aptos" w:hAnsi="Aptos" w:eastAsia="Aptos"/>
                <w:b w:val="0"/>
                <w:sz w:val="16"/>
              </w:rPr>
            </w:r>
          </w:p>
        </w:tc>
        <w:tc>
          <w:tcPr>
            <w:tcW w:type="dxa" w:w="1704"/>
            <w:vAlign w:val="center"/>
            <w:shd w:fill="EEF4F5"/>
          </w:tcPr>
          <w:p>
            <w:pPr>
              <w:spacing w:after="20"/>
            </w:pPr>
            <w:r/>
            <w:r>
              <w:rPr>
                <w:rFonts w:ascii="Aptos" w:hAnsi="Aptos" w:eastAsia="Aptos"/>
                <w:b w:val="0"/>
                <w:sz w:val="16"/>
              </w:rPr>
            </w:r>
          </w:p>
        </w:tc>
        <w:tc>
          <w:tcPr>
            <w:tcW w:type="dxa" w:w="1704"/>
            <w:vAlign w:val="center"/>
            <w:shd w:fill="EEF4F5"/>
          </w:tcPr>
          <w:p>
            <w:pPr>
              <w:spacing w:after="20"/>
            </w:pPr>
            <w:r/>
            <w:r>
              <w:rPr>
                <w:rFonts w:ascii="Aptos" w:hAnsi="Aptos" w:eastAsia="Aptos"/>
                <w:b w:val="0"/>
                <w:sz w:val="16"/>
              </w:rPr>
            </w:r>
          </w:p>
        </w:tc>
      </w:tr>
      <w:tr>
        <w:tc>
          <w:tcPr>
            <w:tcW w:type="dxa" w:w="1704"/>
            <w:vAlign w:val="center"/>
          </w:tcPr>
          <w:p>
            <w:pPr>
              <w:spacing w:after="20"/>
            </w:pPr>
            <w:r/>
            <w:r>
              <w:rPr>
                <w:rFonts w:ascii="Aptos" w:hAnsi="Aptos" w:eastAsia="Aptos"/>
                <w:b w:val="0"/>
                <w:sz w:val="16"/>
              </w:rPr>
              <w:t>3</w:t>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c>
          <w:tcPr>
            <w:tcW w:type="dxa" w:w="1704"/>
            <w:vAlign w:val="center"/>
          </w:tcPr>
          <w:p>
            <w:pPr>
              <w:spacing w:after="20"/>
            </w:pPr>
            <w:r/>
            <w:r>
              <w:rPr>
                <w:rFonts w:ascii="Aptos" w:hAnsi="Aptos" w:eastAsia="Aptos"/>
                <w:b w:val="0"/>
                <w:sz w:val="16"/>
              </w:rPr>
            </w:r>
          </w:p>
        </w:tc>
      </w:tr>
    </w:tbl>
    <w:p>
      <w:pPr>
        <w:spacing w:after="0"/>
      </w:pPr>
    </w:p>
    <w:p>
      <w:r>
        <w:t>Khi báo lỗi, ghi mã hóa đơn/mặt hàng thử nghiệm, thời điểm, nội dung thông báo và các bước vừa làm. Không gửi mật khẩu hoặc dữ liệu khách hàng thật.</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 xml:space="preserve">Kịch bản kiểm thử nghiệp vụ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00787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37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eastAsia="Aptos"/>
      <w:b/>
      <w:color w:val="1F37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kiểm thử nghiệp vụ phần mềm quản lý bán tủ bếp</dc:title>
  <dc:subject>Checklist cho đồng nghiệp</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