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C2251" w14:textId="0B0D47AF" w:rsidR="00DB278B" w:rsidRDefault="00DB278B">
      <w:r w:rsidRPr="00DB278B">
        <w:drawing>
          <wp:inline distT="0" distB="0" distL="0" distR="0" wp14:anchorId="1783B847" wp14:editId="6EDA5415">
            <wp:extent cx="5047615" cy="4200525"/>
            <wp:effectExtent l="0" t="0" r="0" b="0"/>
            <wp:docPr id="1981008941" name="Picture 2" descr="A black background with whit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08941" name="Picture 2" descr="A black background with white circ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305" cy="420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F440" w14:textId="79399167" w:rsidR="0045272A" w:rsidRDefault="0045272A">
      <w:r>
        <w:t>a)</w:t>
      </w:r>
      <w:r w:rsidRPr="0045272A">
        <w:t xml:space="preserve"> Xác định và mô tả các tác nhân (Actors) xuất hiện trong sơ đồ trên.</w:t>
      </w:r>
    </w:p>
    <w:p w14:paraId="345F6BF0" w14:textId="4AC010BD" w:rsidR="000A065E" w:rsidRDefault="0051736E">
      <w:r>
        <w:t xml:space="preserve">- </w:t>
      </w:r>
      <w:r w:rsidR="008601E9">
        <w:t xml:space="preserve">Student: đăng kí </w:t>
      </w:r>
      <w:r w:rsidR="002E6901">
        <w:t>môn</w:t>
      </w:r>
      <w:r w:rsidR="008601E9">
        <w:t xml:space="preserve"> học </w:t>
      </w:r>
    </w:p>
    <w:p w14:paraId="7A66AD6E" w14:textId="461CECA9" w:rsidR="008601E9" w:rsidRDefault="0051736E">
      <w:r>
        <w:t xml:space="preserve">- </w:t>
      </w:r>
      <w:r w:rsidR="008601E9">
        <w:t xml:space="preserve">Billing System: tiếp nhận các </w:t>
      </w:r>
      <w:r w:rsidR="0045272A">
        <w:t>môn</w:t>
      </w:r>
      <w:r w:rsidR="008601E9">
        <w:t xml:space="preserve"> học được đăng kí</w:t>
      </w:r>
    </w:p>
    <w:p w14:paraId="027B5D13" w14:textId="202E5678" w:rsidR="008601E9" w:rsidRDefault="0051736E">
      <w:r>
        <w:t xml:space="preserve">- </w:t>
      </w:r>
      <w:r w:rsidR="008601E9">
        <w:t xml:space="preserve">Professor: chọn </w:t>
      </w:r>
      <w:r w:rsidR="0045272A">
        <w:t>môn</w:t>
      </w:r>
      <w:r w:rsidR="008601E9">
        <w:t xml:space="preserve"> học để dạy</w:t>
      </w:r>
    </w:p>
    <w:p w14:paraId="4E303F03" w14:textId="277058D1" w:rsidR="008601E9" w:rsidRDefault="0051736E">
      <w:r>
        <w:t xml:space="preserve">- </w:t>
      </w:r>
      <w:r w:rsidR="008601E9">
        <w:t>Registrar:</w:t>
      </w:r>
    </w:p>
    <w:p w14:paraId="0BA28999" w14:textId="5FDA6D36" w:rsidR="008601E9" w:rsidRDefault="008601E9" w:rsidP="0051736E">
      <w:pPr>
        <w:ind w:left="720"/>
      </w:pPr>
      <w:r>
        <w:t xml:space="preserve">+ </w:t>
      </w:r>
      <w:r w:rsidR="002E6901">
        <w:t>Quản lý</w:t>
      </w:r>
      <w:r>
        <w:t xml:space="preserve"> chương trình giảng dạy</w:t>
      </w:r>
    </w:p>
    <w:p w14:paraId="146FCBD0" w14:textId="4E1301D6" w:rsidR="008601E9" w:rsidRDefault="008601E9" w:rsidP="0051736E">
      <w:pPr>
        <w:ind w:left="720"/>
      </w:pPr>
      <w:r>
        <w:t xml:space="preserve">+ </w:t>
      </w:r>
      <w:r w:rsidR="002E6901">
        <w:t xml:space="preserve">Quản lý </w:t>
      </w:r>
      <w:r>
        <w:t>thông tin sinh viên</w:t>
      </w:r>
    </w:p>
    <w:p w14:paraId="59D6290C" w14:textId="0E7E1B3B" w:rsidR="008601E9" w:rsidRDefault="008601E9" w:rsidP="0051736E">
      <w:pPr>
        <w:ind w:left="720"/>
      </w:pPr>
      <w:r>
        <w:t>+</w:t>
      </w:r>
      <w:r w:rsidR="002E6901">
        <w:t xml:space="preserve"> Quản lý</w:t>
      </w:r>
      <w:r>
        <w:t xml:space="preserve"> thông tin giáo sư</w:t>
      </w:r>
    </w:p>
    <w:p w14:paraId="0CC8CD71" w14:textId="11EC38FE" w:rsidR="002E6901" w:rsidRDefault="002E6901" w:rsidP="0051736E">
      <w:pPr>
        <w:ind w:left="720"/>
      </w:pPr>
      <w:r>
        <w:t>+ Xác thực phòng đào tạo</w:t>
      </w:r>
    </w:p>
    <w:p w14:paraId="33299C70" w14:textId="7FC458C2" w:rsidR="0045272A" w:rsidRDefault="0045272A">
      <w:r w:rsidRPr="0045272A">
        <w:t>b) Liệt kê và giải thích các trường hợp sử dụng (Use cases) được thể hiện trong sơ đồ.</w:t>
      </w:r>
    </w:p>
    <w:p w14:paraId="40EACC8B" w14:textId="2A442545" w:rsidR="0045272A" w:rsidRDefault="0051736E">
      <w:r>
        <w:t xml:space="preserve">- </w:t>
      </w:r>
      <w:r w:rsidR="0045272A">
        <w:t>Register for Courses: Student đăng kí môn học và Billing System sẽ tiếp nhận các môn học được đăng kí từ Student</w:t>
      </w:r>
    </w:p>
    <w:p w14:paraId="117F95DB" w14:textId="7B26EEA0" w:rsidR="0045272A" w:rsidRDefault="0051736E">
      <w:r>
        <w:t xml:space="preserve">- </w:t>
      </w:r>
      <w:r w:rsidR="0045272A">
        <w:t>Select Courses to Teach: Professor lựa chọn các môn học hiện có để giảng dạy</w:t>
      </w:r>
    </w:p>
    <w:p w14:paraId="32D6422C" w14:textId="27CF1874" w:rsidR="0045272A" w:rsidRDefault="0051736E">
      <w:r>
        <w:lastRenderedPageBreak/>
        <w:t xml:space="preserve">- </w:t>
      </w:r>
      <w:r w:rsidR="0045272A">
        <w:t xml:space="preserve">Maintain Curriculum: Registrar </w:t>
      </w:r>
      <w:r w:rsidRPr="0083203E">
        <w:t xml:space="preserve">trực </w:t>
      </w:r>
      <w:r>
        <w:t>tiếp quản lý các khóa học</w:t>
      </w:r>
    </w:p>
    <w:p w14:paraId="26F1E9CF" w14:textId="3FF0B4D9" w:rsidR="0045272A" w:rsidRDefault="0051736E">
      <w:r>
        <w:t xml:space="preserve">- </w:t>
      </w:r>
      <w:r w:rsidR="0045272A">
        <w:t xml:space="preserve">Maintain Student Information: </w:t>
      </w:r>
      <w:r w:rsidR="008C3C33">
        <w:t>Registrar tiến hành quản lý thông tin sinh viên</w:t>
      </w:r>
    </w:p>
    <w:p w14:paraId="43305806" w14:textId="7D90B716" w:rsidR="008C3C33" w:rsidRDefault="0051736E">
      <w:r>
        <w:t xml:space="preserve">- </w:t>
      </w:r>
      <w:r w:rsidR="008C3C33">
        <w:t>Maintain Professor Information: Resgistrar tiến hành quản lý thông tin Professor</w:t>
      </w:r>
    </w:p>
    <w:p w14:paraId="2D034A99" w14:textId="75DBDF1D" w:rsidR="008C3C33" w:rsidRDefault="0051736E">
      <w:r>
        <w:t xml:space="preserve">- </w:t>
      </w:r>
      <w:r w:rsidR="008C3C33">
        <w:t>Registrar Validation: được gọi bởi các Use Case Curriculum, Maintain Student Information, Maintain Professor Information</w:t>
      </w:r>
    </w:p>
    <w:p w14:paraId="463A7016" w14:textId="60DD0465" w:rsidR="008C3C33" w:rsidRDefault="008C3C33">
      <w:r w:rsidRPr="008C3C33">
        <w:t>c) Phân tích các mối quan hệ giữa các use case (bao gồm cả mối quan hệ «uses» hoặc «include»).</w:t>
      </w:r>
    </w:p>
    <w:p w14:paraId="008E0DE2" w14:textId="36A23F6F" w:rsidR="008C3C33" w:rsidRPr="008C3C33" w:rsidRDefault="008C3C33" w:rsidP="008C3C33">
      <w:r w:rsidRPr="008C3C33">
        <w:t xml:space="preserve">1. Register for Courses </w:t>
      </w:r>
    </w:p>
    <w:p w14:paraId="67DA143F" w14:textId="362CB700" w:rsidR="008C3C33" w:rsidRPr="008C3C33" w:rsidRDefault="00C87985" w:rsidP="0083203E">
      <w:pPr>
        <w:ind w:left="720"/>
      </w:pPr>
      <w:r>
        <w:t xml:space="preserve">- </w:t>
      </w:r>
      <w:r w:rsidR="008C3C33" w:rsidRPr="008C3C33">
        <w:t>Quan hệ:</w:t>
      </w:r>
    </w:p>
    <w:p w14:paraId="34479B64" w14:textId="1AC5ED49" w:rsidR="008C3C33" w:rsidRPr="008C3C33" w:rsidRDefault="00C87985" w:rsidP="00C87985">
      <w:pPr>
        <w:ind w:left="1080"/>
      </w:pPr>
      <w:r>
        <w:t xml:space="preserve">+ </w:t>
      </w:r>
      <w:r w:rsidR="008C3C33" w:rsidRPr="008C3C33">
        <w:t>Use case này gửi dữ liệu sang Billing System để xử lý học phí khi sinh viên đăng ký.</w:t>
      </w:r>
    </w:p>
    <w:p w14:paraId="5229F7D3" w14:textId="6DBD1CD5" w:rsidR="008C3C33" w:rsidRDefault="00C87985" w:rsidP="00C87985">
      <w:pPr>
        <w:ind w:left="1080"/>
      </w:pPr>
      <w:r>
        <w:t xml:space="preserve">+ </w:t>
      </w:r>
      <w:r w:rsidR="008C3C33" w:rsidRPr="008C3C33">
        <w:t>Đây là quan hệ liên kết trực tiếp (association)</w:t>
      </w:r>
      <w:r w:rsidR="0083203E">
        <w:t>.</w:t>
      </w:r>
    </w:p>
    <w:p w14:paraId="4A77B0C1" w14:textId="3883C267" w:rsidR="0083203E" w:rsidRPr="008C3C33" w:rsidRDefault="0083203E" w:rsidP="0083203E">
      <w:r>
        <w:t>2</w:t>
      </w:r>
      <w:r w:rsidRPr="008C3C33">
        <w:t xml:space="preserve">. </w:t>
      </w:r>
      <w:r>
        <w:t>Select Courses to Teach</w:t>
      </w:r>
    </w:p>
    <w:p w14:paraId="50C76BD9" w14:textId="074B1340" w:rsidR="0083203E" w:rsidRPr="008C3C33" w:rsidRDefault="00C87985" w:rsidP="0083203E">
      <w:pPr>
        <w:ind w:left="720"/>
      </w:pPr>
      <w:r>
        <w:t xml:space="preserve">- </w:t>
      </w:r>
      <w:r w:rsidR="0083203E" w:rsidRPr="008C3C33">
        <w:t>Quan hệ:</w:t>
      </w:r>
    </w:p>
    <w:p w14:paraId="0D8140AC" w14:textId="12E37904" w:rsidR="0083203E" w:rsidRPr="008C3C33" w:rsidRDefault="00C87985" w:rsidP="0083203E">
      <w:pPr>
        <w:ind w:left="1440"/>
      </w:pPr>
      <w:r>
        <w:t xml:space="preserve">+ </w:t>
      </w:r>
      <w:r w:rsidR="0083203E">
        <w:t>Professor chọn môn học để giảng dạy</w:t>
      </w:r>
    </w:p>
    <w:p w14:paraId="329ABBFC" w14:textId="7586AA42" w:rsidR="0083203E" w:rsidRDefault="00C87985" w:rsidP="0083203E">
      <w:pPr>
        <w:ind w:left="1440"/>
      </w:pPr>
      <w:r>
        <w:t xml:space="preserve">+ </w:t>
      </w:r>
      <w:r w:rsidR="0083203E" w:rsidRPr="008C3C33">
        <w:t>Đây là quan hệ liên kết trực tiếp (association)</w:t>
      </w:r>
      <w:r w:rsidR="0083203E">
        <w:t>.</w:t>
      </w:r>
    </w:p>
    <w:p w14:paraId="4C4F8ABB" w14:textId="77777777" w:rsidR="008601E9" w:rsidRDefault="008601E9"/>
    <w:p w14:paraId="3820B71D" w14:textId="216548D7" w:rsidR="008601E9" w:rsidRDefault="0083203E">
      <w:r>
        <w:t>3. Maintain Student Information</w:t>
      </w:r>
    </w:p>
    <w:p w14:paraId="73A278A0" w14:textId="009E3BD3" w:rsidR="0083203E" w:rsidRDefault="00C87985" w:rsidP="0083203E">
      <w:pPr>
        <w:ind w:left="720"/>
      </w:pPr>
      <w:r>
        <w:t xml:space="preserve">- </w:t>
      </w:r>
      <w:r w:rsidR="0083203E" w:rsidRPr="008C3C33">
        <w:t>Quan hệ:</w:t>
      </w:r>
    </w:p>
    <w:p w14:paraId="5C848F5C" w14:textId="605C8995" w:rsidR="0083203E" w:rsidRPr="008C3C33" w:rsidRDefault="0083203E" w:rsidP="0083203E">
      <w:pPr>
        <w:ind w:left="720"/>
      </w:pPr>
      <w:r>
        <w:tab/>
      </w:r>
      <w:r w:rsidR="00C87985">
        <w:t xml:space="preserve">+ </w:t>
      </w:r>
      <w:r>
        <w:t>Registrar trực tiếp quản lý thông tin Student</w:t>
      </w:r>
    </w:p>
    <w:p w14:paraId="38ACFF32" w14:textId="6478F777" w:rsidR="0083203E" w:rsidRDefault="00C87985" w:rsidP="0083203E">
      <w:pPr>
        <w:ind w:left="1440"/>
      </w:pPr>
      <w:r>
        <w:t xml:space="preserve">+ </w:t>
      </w:r>
      <w:r w:rsidR="0083203E" w:rsidRPr="008C3C33">
        <w:t>Đây là quan hệ liên kết trực tiếp (association)</w:t>
      </w:r>
      <w:r w:rsidR="0083203E">
        <w:t>.</w:t>
      </w:r>
    </w:p>
    <w:p w14:paraId="7D3D2A00" w14:textId="79A11696" w:rsidR="0083203E" w:rsidRDefault="0083203E" w:rsidP="0083203E">
      <w:r>
        <w:t>4. Maintain Professor Information</w:t>
      </w:r>
    </w:p>
    <w:p w14:paraId="2E8135B1" w14:textId="2E88965A" w:rsidR="0083203E" w:rsidRDefault="00A71B57" w:rsidP="0083203E">
      <w:pPr>
        <w:ind w:left="720"/>
      </w:pPr>
      <w:r>
        <w:t xml:space="preserve">- </w:t>
      </w:r>
      <w:r w:rsidR="0083203E" w:rsidRPr="008C3C33">
        <w:t>Quan hệ:</w:t>
      </w:r>
    </w:p>
    <w:p w14:paraId="2DF58C29" w14:textId="4AFD5BEA" w:rsidR="0083203E" w:rsidRPr="008C3C33" w:rsidRDefault="0083203E" w:rsidP="0083203E">
      <w:pPr>
        <w:ind w:left="720"/>
      </w:pPr>
      <w:r>
        <w:tab/>
      </w:r>
      <w:r w:rsidR="00A71B57">
        <w:t xml:space="preserve">+ </w:t>
      </w:r>
      <w:r>
        <w:t>Registrar trực tiếp quản lý thông tin Professor</w:t>
      </w:r>
    </w:p>
    <w:p w14:paraId="400ED7F6" w14:textId="25FF629E" w:rsidR="0083203E" w:rsidRDefault="00A71B57" w:rsidP="0083203E">
      <w:pPr>
        <w:ind w:left="1440"/>
      </w:pPr>
      <w:r>
        <w:t xml:space="preserve">+ </w:t>
      </w:r>
      <w:r w:rsidR="0083203E" w:rsidRPr="008C3C33">
        <w:t>Đây là quan hệ liên kết trực tiếp (association)</w:t>
      </w:r>
      <w:r w:rsidR="0083203E">
        <w:t>.</w:t>
      </w:r>
    </w:p>
    <w:p w14:paraId="65382813" w14:textId="564F021E" w:rsidR="0083203E" w:rsidRPr="0083203E" w:rsidRDefault="0083203E" w:rsidP="0083203E">
      <w:r>
        <w:t>5</w:t>
      </w:r>
      <w:r w:rsidRPr="0083203E">
        <w:t xml:space="preserve">. </w:t>
      </w:r>
      <w:r>
        <w:t>Maintain Curriculum</w:t>
      </w:r>
    </w:p>
    <w:p w14:paraId="36665C16" w14:textId="211B240D" w:rsidR="0083203E" w:rsidRPr="0083203E" w:rsidRDefault="00A71B57" w:rsidP="00A71B57">
      <w:pPr>
        <w:ind w:firstLine="709"/>
      </w:pPr>
      <w:r>
        <w:t xml:space="preserve">- </w:t>
      </w:r>
      <w:r w:rsidR="0083203E" w:rsidRPr="0083203E">
        <w:t>Quan hệ:</w:t>
      </w:r>
    </w:p>
    <w:p w14:paraId="0FE78326" w14:textId="68D68938" w:rsidR="0083203E" w:rsidRPr="0083203E" w:rsidRDefault="0083203E" w:rsidP="0083203E">
      <w:r w:rsidRPr="0083203E">
        <w:lastRenderedPageBreak/>
        <w:tab/>
      </w:r>
      <w:r w:rsidR="00A71B57">
        <w:tab/>
        <w:t xml:space="preserve">+ </w:t>
      </w:r>
      <w:r w:rsidRPr="0083203E">
        <w:t xml:space="preserve">Registrar trực </w:t>
      </w:r>
      <w:r w:rsidR="00853F7F">
        <w:t>tiếp quản lý các khóa học</w:t>
      </w:r>
    </w:p>
    <w:p w14:paraId="3F9F0366" w14:textId="09920ED2" w:rsidR="0083203E" w:rsidRDefault="00A71B57" w:rsidP="00A71B57">
      <w:pPr>
        <w:ind w:left="720" w:firstLine="720"/>
      </w:pPr>
      <w:r>
        <w:t xml:space="preserve">+ </w:t>
      </w:r>
      <w:r w:rsidR="0083203E" w:rsidRPr="0083203E">
        <w:t>Đây là quan hệ liên kết trực tiếp (association).</w:t>
      </w:r>
    </w:p>
    <w:p w14:paraId="564CA78A" w14:textId="440DD22E" w:rsidR="0083203E" w:rsidRPr="0083203E" w:rsidRDefault="0083203E" w:rsidP="0083203E">
      <w:r>
        <w:t>6</w:t>
      </w:r>
      <w:r w:rsidRPr="0083203E">
        <w:t xml:space="preserve">. </w:t>
      </w:r>
      <w:r>
        <w:t>Registrar Validation</w:t>
      </w:r>
    </w:p>
    <w:p w14:paraId="55C435BE" w14:textId="4AD30D7A" w:rsidR="0083203E" w:rsidRPr="0083203E" w:rsidRDefault="00A71B57" w:rsidP="00A71B57">
      <w:pPr>
        <w:ind w:left="142" w:firstLine="567"/>
      </w:pPr>
      <w:r>
        <w:t xml:space="preserve">- </w:t>
      </w:r>
      <w:r w:rsidR="0083203E" w:rsidRPr="0083203E">
        <w:t>Quan hệ:</w:t>
      </w:r>
    </w:p>
    <w:p w14:paraId="634EA758" w14:textId="4806F947" w:rsidR="0083203E" w:rsidRPr="0083203E" w:rsidRDefault="00A71B57" w:rsidP="00A71B57">
      <w:pPr>
        <w:ind w:left="1276"/>
      </w:pPr>
      <w:r>
        <w:t>+</w:t>
      </w:r>
      <w:r w:rsidR="0083203E" w:rsidRPr="0083203E">
        <w:tab/>
      </w:r>
      <w:r w:rsidR="0083203E">
        <w:t xml:space="preserve">Xác thực thông tin từ </w:t>
      </w:r>
      <w:r w:rsidR="00BA601C" w:rsidRPr="00BA601C">
        <w:t>Maintain Curriculum</w:t>
      </w:r>
      <w:r w:rsidR="00BA601C">
        <w:t>,</w:t>
      </w:r>
      <w:r w:rsidR="00BA601C" w:rsidRPr="00BA601C">
        <w:rPr>
          <w:kern w:val="0"/>
          <w14:ligatures w14:val="none"/>
        </w:rPr>
        <w:t xml:space="preserve"> </w:t>
      </w:r>
      <w:r w:rsidR="00BA601C" w:rsidRPr="00BA601C">
        <w:t>Maintain Professor Information</w:t>
      </w:r>
      <w:r w:rsidR="00BA601C">
        <w:t>,</w:t>
      </w:r>
      <w:r w:rsidR="00BA601C" w:rsidRPr="00BA601C">
        <w:rPr>
          <w:kern w:val="0"/>
          <w14:ligatures w14:val="none"/>
        </w:rPr>
        <w:t xml:space="preserve"> </w:t>
      </w:r>
      <w:r w:rsidR="00BA601C" w:rsidRPr="00BA601C">
        <w:t>Maintain Student Information</w:t>
      </w:r>
      <w:r w:rsidR="00BA601C">
        <w:t xml:space="preserve"> được Registrar đăng kí</w:t>
      </w:r>
    </w:p>
    <w:p w14:paraId="5B76B555" w14:textId="4CE442CF" w:rsidR="0083203E" w:rsidRPr="0083203E" w:rsidRDefault="00A71B57" w:rsidP="00A71B57">
      <w:pPr>
        <w:ind w:left="556" w:firstLine="720"/>
      </w:pPr>
      <w:r>
        <w:t xml:space="preserve">+ </w:t>
      </w:r>
      <w:r w:rsidR="0083203E" w:rsidRPr="0083203E">
        <w:t xml:space="preserve">Đây là quan hệ liên kết </w:t>
      </w:r>
      <w:r w:rsidR="00BA601C">
        <w:t>use</w:t>
      </w:r>
      <w:r w:rsidR="0001657C">
        <w:t xml:space="preserve"> </w:t>
      </w:r>
      <w:r w:rsidR="00785192">
        <w:t>được dùng cho 3 use case trên</w:t>
      </w:r>
    </w:p>
    <w:p w14:paraId="29E1CB9A" w14:textId="77777777" w:rsidR="0083203E" w:rsidRPr="0083203E" w:rsidRDefault="0083203E" w:rsidP="0083203E"/>
    <w:p w14:paraId="3F1B9C7E" w14:textId="77777777" w:rsidR="00C4405F" w:rsidRDefault="00C4405F" w:rsidP="00C4405F">
      <w:r>
        <w:t>d) Viết kịch bản chi tiết cho một trường hợp sử dụng cụ thể (ví dụ: “Register for Courses” hoặc</w:t>
      </w:r>
    </w:p>
    <w:p w14:paraId="5F668860" w14:textId="214F58C7" w:rsidR="0083203E" w:rsidRDefault="00C4405F" w:rsidP="00C4405F">
      <w:r>
        <w:t>“Maintain Student Information”).</w:t>
      </w:r>
    </w:p>
    <w:p w14:paraId="2C5EC86A" w14:textId="77777777" w:rsidR="00EB229F" w:rsidRDefault="00EB229F" w:rsidP="00C440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B229F" w14:paraId="4AFA31BA" w14:textId="77777777" w:rsidTr="008D054C">
        <w:tc>
          <w:tcPr>
            <w:tcW w:w="1696" w:type="dxa"/>
            <w:shd w:val="clear" w:color="auto" w:fill="DAE9F7" w:themeFill="text2" w:themeFillTint="1A"/>
          </w:tcPr>
          <w:p w14:paraId="63CB13D2" w14:textId="4751CE22" w:rsidR="00EB229F" w:rsidRDefault="00EB229F" w:rsidP="00EB229F">
            <w:r>
              <w:t xml:space="preserve">Use Case </w:t>
            </w:r>
          </w:p>
          <w:p w14:paraId="3B209F0E" w14:textId="6621EE26" w:rsidR="00EB229F" w:rsidRDefault="00EB229F" w:rsidP="00EB229F"/>
        </w:tc>
        <w:tc>
          <w:tcPr>
            <w:tcW w:w="7654" w:type="dxa"/>
          </w:tcPr>
          <w:p w14:paraId="6D82B8D8" w14:textId="0B66EEE7" w:rsidR="00EB229F" w:rsidRDefault="008D054C" w:rsidP="00C4405F">
            <w:r w:rsidRPr="008D054C">
              <w:t xml:space="preserve">Register for Courses </w:t>
            </w:r>
          </w:p>
        </w:tc>
      </w:tr>
      <w:tr w:rsidR="00EB229F" w14:paraId="7C246977" w14:textId="77777777" w:rsidTr="008D054C">
        <w:tc>
          <w:tcPr>
            <w:tcW w:w="1696" w:type="dxa"/>
            <w:shd w:val="clear" w:color="auto" w:fill="DAE9F7" w:themeFill="text2" w:themeFillTint="1A"/>
          </w:tcPr>
          <w:p w14:paraId="1D9C3780" w14:textId="77777777" w:rsidR="00EB229F" w:rsidRDefault="00EB229F" w:rsidP="00EB229F">
            <w:r>
              <w:t xml:space="preserve">Description </w:t>
            </w:r>
          </w:p>
          <w:p w14:paraId="7B527EC3" w14:textId="77777777" w:rsidR="00EB229F" w:rsidRDefault="00EB229F" w:rsidP="00C4405F"/>
        </w:tc>
        <w:tc>
          <w:tcPr>
            <w:tcW w:w="7654" w:type="dxa"/>
          </w:tcPr>
          <w:p w14:paraId="26D60902" w14:textId="758DCE05" w:rsidR="00EB229F" w:rsidRDefault="008D054C" w:rsidP="008D054C">
            <w:pPr>
              <w:tabs>
                <w:tab w:val="left" w:pos="1380"/>
              </w:tabs>
            </w:pPr>
            <w:r w:rsidRPr="008D054C">
              <w:t>Sinh viên đăng ký học phần cho học kỳ mới và đảm bảo thông tin học phí được gửi sang hệ thống thanh toán.</w:t>
            </w:r>
          </w:p>
        </w:tc>
      </w:tr>
      <w:tr w:rsidR="008D054C" w14:paraId="4F1C977F" w14:textId="77777777" w:rsidTr="008D054C">
        <w:tc>
          <w:tcPr>
            <w:tcW w:w="1696" w:type="dxa"/>
            <w:shd w:val="clear" w:color="auto" w:fill="DAE9F7" w:themeFill="text2" w:themeFillTint="1A"/>
          </w:tcPr>
          <w:p w14:paraId="4DD3B873" w14:textId="0EE22FC1" w:rsidR="008D054C" w:rsidRDefault="008D054C" w:rsidP="008D054C">
            <w:r>
              <w:t xml:space="preserve">Users </w:t>
            </w:r>
          </w:p>
          <w:p w14:paraId="1BEEEEF9" w14:textId="77777777" w:rsidR="008D054C" w:rsidRDefault="008D054C" w:rsidP="008D054C"/>
        </w:tc>
        <w:tc>
          <w:tcPr>
            <w:tcW w:w="7654" w:type="dxa"/>
          </w:tcPr>
          <w:p w14:paraId="385279EF" w14:textId="6B846F5C" w:rsidR="008D054C" w:rsidRDefault="008D054C" w:rsidP="008D054C">
            <w:r w:rsidRPr="008D054C">
              <w:t>Student</w:t>
            </w:r>
            <w:r>
              <w:t xml:space="preserve">, </w:t>
            </w:r>
            <w:r w:rsidRPr="008D054C">
              <w:t>Billing System</w:t>
            </w:r>
          </w:p>
        </w:tc>
      </w:tr>
      <w:tr w:rsidR="008D054C" w14:paraId="681903D1" w14:textId="77777777" w:rsidTr="008D054C">
        <w:tc>
          <w:tcPr>
            <w:tcW w:w="1696" w:type="dxa"/>
            <w:shd w:val="clear" w:color="auto" w:fill="DAE9F7" w:themeFill="text2" w:themeFillTint="1A"/>
          </w:tcPr>
          <w:p w14:paraId="324CA3DB" w14:textId="55D0F943" w:rsidR="008D054C" w:rsidRDefault="008D054C" w:rsidP="008D054C">
            <w:r>
              <w:t>Pre-condition</w:t>
            </w:r>
          </w:p>
          <w:p w14:paraId="16ECBC87" w14:textId="77777777" w:rsidR="008D054C" w:rsidRDefault="008D054C" w:rsidP="008D054C"/>
        </w:tc>
        <w:tc>
          <w:tcPr>
            <w:tcW w:w="7654" w:type="dxa"/>
          </w:tcPr>
          <w:p w14:paraId="13095545" w14:textId="069807D2" w:rsidR="008D054C" w:rsidRDefault="008D054C" w:rsidP="008D054C">
            <w:r w:rsidRPr="008D054C">
              <w:t>Sinh viên đã đăng nhập vào hệ thống quản lý đào tạo.</w:t>
            </w:r>
          </w:p>
        </w:tc>
      </w:tr>
      <w:tr w:rsidR="008D054C" w14:paraId="2AD4EF03" w14:textId="77777777" w:rsidTr="008D054C">
        <w:tc>
          <w:tcPr>
            <w:tcW w:w="1696" w:type="dxa"/>
            <w:shd w:val="clear" w:color="auto" w:fill="DAE9F7" w:themeFill="text2" w:themeFillTint="1A"/>
          </w:tcPr>
          <w:p w14:paraId="0FC676B5" w14:textId="2661E9A5" w:rsidR="008D054C" w:rsidRDefault="008D054C" w:rsidP="008D054C">
            <w:r>
              <w:t>Post-condition</w:t>
            </w:r>
          </w:p>
          <w:p w14:paraId="22B45B45" w14:textId="77777777" w:rsidR="008D054C" w:rsidRDefault="008D054C" w:rsidP="008D054C"/>
        </w:tc>
        <w:tc>
          <w:tcPr>
            <w:tcW w:w="7654" w:type="dxa"/>
          </w:tcPr>
          <w:p w14:paraId="7C1E2095" w14:textId="4998EA49" w:rsidR="008D054C" w:rsidRDefault="008D054C" w:rsidP="008D054C">
            <w:r w:rsidRPr="008D054C">
              <w:t>Thông tin sinh viên đã tồn tại trong cơ sở dữ liệu.</w:t>
            </w:r>
          </w:p>
        </w:tc>
      </w:tr>
      <w:tr w:rsidR="008D054C" w14:paraId="7B832D55" w14:textId="77777777" w:rsidTr="008D054C">
        <w:tc>
          <w:tcPr>
            <w:tcW w:w="1696" w:type="dxa"/>
            <w:shd w:val="clear" w:color="auto" w:fill="DAE9F7" w:themeFill="text2" w:themeFillTint="1A"/>
          </w:tcPr>
          <w:p w14:paraId="077E9F1E" w14:textId="7A7BA7E4" w:rsidR="008D054C" w:rsidRDefault="008D054C" w:rsidP="008D054C">
            <w:r>
              <w:t xml:space="preserve">Trigger </w:t>
            </w:r>
          </w:p>
        </w:tc>
        <w:tc>
          <w:tcPr>
            <w:tcW w:w="7654" w:type="dxa"/>
          </w:tcPr>
          <w:p w14:paraId="1FAAEE42" w14:textId="5D2A030A" w:rsidR="008D054C" w:rsidRDefault="008D054C" w:rsidP="008D054C">
            <w:r w:rsidRPr="008D054C">
              <w:t>Sinh viên chọn chức năng "Đăng ký môn học" từ giao diện hệ thống.</w:t>
            </w:r>
          </w:p>
        </w:tc>
      </w:tr>
    </w:tbl>
    <w:p w14:paraId="3F352B23" w14:textId="77777777" w:rsidR="00EB229F" w:rsidRDefault="00EB229F" w:rsidP="00C4405F"/>
    <w:p w14:paraId="1E945DAF" w14:textId="77777777" w:rsidR="00C4405F" w:rsidRDefault="00C4405F" w:rsidP="00C440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8660"/>
      </w:tblGrid>
      <w:tr w:rsidR="008D054C" w14:paraId="0BA751E7" w14:textId="77777777" w:rsidTr="008D054C">
        <w:tc>
          <w:tcPr>
            <w:tcW w:w="562" w:type="dxa"/>
            <w:shd w:val="clear" w:color="auto" w:fill="DAE9F7" w:themeFill="text2" w:themeFillTint="1A"/>
          </w:tcPr>
          <w:p w14:paraId="6E07636F" w14:textId="31D469FF" w:rsidR="008D054C" w:rsidRDefault="008D054C" w:rsidP="0083203E">
            <w:r>
              <w:t>Step</w:t>
            </w:r>
          </w:p>
        </w:tc>
        <w:tc>
          <w:tcPr>
            <w:tcW w:w="8788" w:type="dxa"/>
            <w:shd w:val="clear" w:color="auto" w:fill="DAE9F7" w:themeFill="text2" w:themeFillTint="1A"/>
          </w:tcPr>
          <w:p w14:paraId="2C7E7DA8" w14:textId="1BA64E84" w:rsidR="008D054C" w:rsidRDefault="008D054C" w:rsidP="0083203E">
            <w:r>
              <w:t>Description</w:t>
            </w:r>
          </w:p>
        </w:tc>
      </w:tr>
      <w:tr w:rsidR="008D054C" w14:paraId="616851D9" w14:textId="77777777" w:rsidTr="008D054C">
        <w:tc>
          <w:tcPr>
            <w:tcW w:w="562" w:type="dxa"/>
          </w:tcPr>
          <w:p w14:paraId="2CFDC36A" w14:textId="4451D0C4" w:rsidR="008D054C" w:rsidRDefault="008D054C" w:rsidP="0083203E">
            <w:r>
              <w:t>1</w:t>
            </w:r>
          </w:p>
        </w:tc>
        <w:tc>
          <w:tcPr>
            <w:tcW w:w="8788" w:type="dxa"/>
          </w:tcPr>
          <w:p w14:paraId="1E3E91B3" w14:textId="338BB9B6" w:rsidR="008D054C" w:rsidRDefault="008D054C" w:rsidP="0083203E">
            <w:r w:rsidRPr="008D054C">
              <w:t>Sinh viên chọn chức năng “Register for Courses” từ hệ thống.</w:t>
            </w:r>
          </w:p>
        </w:tc>
      </w:tr>
      <w:tr w:rsidR="008D054C" w14:paraId="5C80E763" w14:textId="77777777" w:rsidTr="008D054C">
        <w:tc>
          <w:tcPr>
            <w:tcW w:w="562" w:type="dxa"/>
          </w:tcPr>
          <w:p w14:paraId="7A18D928" w14:textId="11C2D8A1" w:rsidR="008D054C" w:rsidRDefault="008D054C" w:rsidP="0083203E">
            <w:r>
              <w:t>2</w:t>
            </w:r>
          </w:p>
        </w:tc>
        <w:tc>
          <w:tcPr>
            <w:tcW w:w="8788" w:type="dxa"/>
          </w:tcPr>
          <w:p w14:paraId="264FBFE1" w14:textId="5BB1035F" w:rsidR="008D054C" w:rsidRDefault="008D054C" w:rsidP="0083203E">
            <w:r w:rsidRPr="008D054C">
              <w:t>Hệ thống hiển thị danh sách các học phần mở trong học kỳ (kèm thông tin: mã môn, số tín chỉ, giảng viên, lịch học).</w:t>
            </w:r>
          </w:p>
        </w:tc>
      </w:tr>
      <w:tr w:rsidR="008D054C" w14:paraId="254A7ECE" w14:textId="77777777" w:rsidTr="008D054C">
        <w:tc>
          <w:tcPr>
            <w:tcW w:w="562" w:type="dxa"/>
          </w:tcPr>
          <w:p w14:paraId="5839BA33" w14:textId="7AFD61C4" w:rsidR="008D054C" w:rsidRDefault="008D054C" w:rsidP="0083203E">
            <w:r>
              <w:t>3</w:t>
            </w:r>
          </w:p>
        </w:tc>
        <w:tc>
          <w:tcPr>
            <w:tcW w:w="8788" w:type="dxa"/>
          </w:tcPr>
          <w:p w14:paraId="39A90C52" w14:textId="47926A76" w:rsidR="008D054C" w:rsidRDefault="008D054C" w:rsidP="0083203E">
            <w:r w:rsidRPr="008D054C">
              <w:t>Sinh viên chọn các học phần muốn đăng ký.</w:t>
            </w:r>
          </w:p>
        </w:tc>
      </w:tr>
      <w:tr w:rsidR="008D054C" w14:paraId="5DC30F83" w14:textId="77777777" w:rsidTr="008D054C">
        <w:tc>
          <w:tcPr>
            <w:tcW w:w="562" w:type="dxa"/>
          </w:tcPr>
          <w:p w14:paraId="35EF7695" w14:textId="659C8EC4" w:rsidR="008D054C" w:rsidRDefault="008D054C" w:rsidP="0083203E">
            <w:r>
              <w:t>4</w:t>
            </w:r>
          </w:p>
        </w:tc>
        <w:tc>
          <w:tcPr>
            <w:tcW w:w="8788" w:type="dxa"/>
          </w:tcPr>
          <w:p w14:paraId="3EA5127D" w14:textId="1B512DCA" w:rsidR="008D054C" w:rsidRDefault="008D054C" w:rsidP="008D054C">
            <w:r>
              <w:t>H</w:t>
            </w:r>
            <w:r w:rsidRPr="008D054C">
              <w:t>ệ thống ghi nhận các học phần mà sinh viên đã chọn.</w:t>
            </w:r>
          </w:p>
        </w:tc>
      </w:tr>
      <w:tr w:rsidR="008D054C" w14:paraId="22CED2AC" w14:textId="77777777" w:rsidTr="008D054C">
        <w:tc>
          <w:tcPr>
            <w:tcW w:w="562" w:type="dxa"/>
          </w:tcPr>
          <w:p w14:paraId="5C148FE4" w14:textId="421DEB11" w:rsidR="008D054C" w:rsidRDefault="008D054C" w:rsidP="008D054C">
            <w:r>
              <w:t>5</w:t>
            </w:r>
          </w:p>
        </w:tc>
        <w:tc>
          <w:tcPr>
            <w:tcW w:w="8788" w:type="dxa"/>
          </w:tcPr>
          <w:p w14:paraId="1BE106CE" w14:textId="47DEDA05" w:rsidR="008D054C" w:rsidRPr="008D054C" w:rsidRDefault="008D054C" w:rsidP="008D054C">
            <w:r w:rsidRPr="008D054C">
              <w:t xml:space="preserve">Hệ thống gửi thông tin học phí tương ứng sang </w:t>
            </w:r>
            <w:r w:rsidRPr="008D054C">
              <w:rPr>
                <w:b/>
                <w:bCs/>
              </w:rPr>
              <w:t>Billing System</w:t>
            </w:r>
            <w:r w:rsidRPr="008D054C">
              <w:t>.</w:t>
            </w:r>
          </w:p>
        </w:tc>
      </w:tr>
      <w:tr w:rsidR="008D054C" w14:paraId="2E57402A" w14:textId="77777777" w:rsidTr="008D054C">
        <w:tc>
          <w:tcPr>
            <w:tcW w:w="562" w:type="dxa"/>
          </w:tcPr>
          <w:p w14:paraId="5ECB7B3F" w14:textId="10CFBA4E" w:rsidR="008D054C" w:rsidRDefault="008D054C" w:rsidP="008D054C">
            <w:r>
              <w:t>6</w:t>
            </w:r>
          </w:p>
        </w:tc>
        <w:tc>
          <w:tcPr>
            <w:tcW w:w="8788" w:type="dxa"/>
          </w:tcPr>
          <w:p w14:paraId="3F43FD3F" w14:textId="41AD0E55" w:rsidR="008D054C" w:rsidRPr="008D054C" w:rsidRDefault="008D054C" w:rsidP="008D054C">
            <w:r w:rsidRPr="008D054C">
              <w:t>Hệ thống hiển thị thông báo thành công cho sinh viên và lưu kết quả đăng ký.</w:t>
            </w:r>
          </w:p>
        </w:tc>
      </w:tr>
    </w:tbl>
    <w:p w14:paraId="48DA640D" w14:textId="77777777" w:rsidR="0083203E" w:rsidRDefault="0083203E" w:rsidP="0083203E"/>
    <w:p w14:paraId="4B5A5E12" w14:textId="0701A66C" w:rsidR="004D4EB2" w:rsidRDefault="004D4EB2" w:rsidP="0083203E">
      <w:r w:rsidRPr="004D4EB2">
        <w:t>e) Đề xuất cải tiến hoặc bổ sung thêm các use case mà bạn thấy cần thiết.</w:t>
      </w:r>
    </w:p>
    <w:p w14:paraId="65A9D5AC" w14:textId="0E6C4286" w:rsidR="004D4EB2" w:rsidRPr="004D4EB2" w:rsidRDefault="004D4EB2" w:rsidP="004D4EB2">
      <w:r>
        <w:t xml:space="preserve">- </w:t>
      </w:r>
      <w:r w:rsidRPr="004D4EB2">
        <w:t xml:space="preserve">Bổ sung các Use Case cho Student </w:t>
      </w:r>
    </w:p>
    <w:p w14:paraId="55188C33" w14:textId="3801D9A1" w:rsidR="004D4EB2" w:rsidRPr="004D4EB2" w:rsidRDefault="004D4EB2" w:rsidP="004D4EB2">
      <w:pPr>
        <w:ind w:left="360"/>
      </w:pPr>
      <w:r>
        <w:t xml:space="preserve">+ </w:t>
      </w:r>
      <w:r w:rsidRPr="004D4EB2">
        <w:t>Xem thời khóa biểu: sau khi đăng ký, sinh viên cần xem lịch học cá nhân.</w:t>
      </w:r>
    </w:p>
    <w:p w14:paraId="285DED99" w14:textId="33DF0915" w:rsidR="004D4EB2" w:rsidRPr="004D4EB2" w:rsidRDefault="004D4EB2" w:rsidP="004D4EB2">
      <w:pPr>
        <w:ind w:left="360"/>
      </w:pPr>
      <w:r>
        <w:t xml:space="preserve">+ </w:t>
      </w:r>
      <w:r w:rsidRPr="004D4EB2">
        <w:t>Hủy học phần: cho phép sinh viên hủy môn đã đăng ký trong thời hạn cho phép.</w:t>
      </w:r>
    </w:p>
    <w:p w14:paraId="05E18FB7" w14:textId="34A1AD24" w:rsidR="004D4EB2" w:rsidRPr="004D4EB2" w:rsidRDefault="004D4EB2" w:rsidP="004D4EB2">
      <w:r>
        <w:t>-</w:t>
      </w:r>
      <w:r w:rsidRPr="004D4EB2">
        <w:t xml:space="preserve"> Bổ sung cho Registrar </w:t>
      </w:r>
      <w:r>
        <w:t>:</w:t>
      </w:r>
    </w:p>
    <w:p w14:paraId="395304CC" w14:textId="1AD64CB1" w:rsidR="004D4EB2" w:rsidRPr="004D4EB2" w:rsidRDefault="004D4EB2" w:rsidP="004D4EB2">
      <w:pPr>
        <w:ind w:left="360"/>
      </w:pPr>
      <w:r>
        <w:t xml:space="preserve">+ </w:t>
      </w:r>
      <w:r w:rsidRPr="004D4EB2">
        <w:t xml:space="preserve">Tạo báo cáo: ví dụ báo cáo số lượng sinh viên đăng ký, </w:t>
      </w:r>
      <w:r>
        <w:t>hủy môn</w:t>
      </w:r>
      <w:r w:rsidRPr="004D4EB2">
        <w:t>.</w:t>
      </w:r>
    </w:p>
    <w:p w14:paraId="0CC332DC" w14:textId="0E59F3B2" w:rsidR="00CF5C5B" w:rsidRDefault="004D4EB2" w:rsidP="00CF5C5B">
      <w:pPr>
        <w:ind w:left="360"/>
      </w:pPr>
      <w:r>
        <w:t xml:space="preserve">+ </w:t>
      </w:r>
      <w:r w:rsidRPr="004D4EB2">
        <w:t>Quản lý lịch năm học: thiết lập ngày bắt đầu, kết thúc học kỳ, lịch thi.</w:t>
      </w:r>
    </w:p>
    <w:p w14:paraId="2BE6BCF2" w14:textId="77777777" w:rsidR="00CF5C5B" w:rsidRDefault="00CF5C5B">
      <w:r>
        <w:br w:type="page"/>
      </w:r>
    </w:p>
    <w:p w14:paraId="403D6509" w14:textId="2948C681" w:rsidR="0083203E" w:rsidRDefault="00CF5C5B" w:rsidP="00CF5C5B">
      <w:pPr>
        <w:ind w:left="360"/>
      </w:pPr>
      <w:r>
        <w:lastRenderedPageBreak/>
        <w:t>Bài tập ứng dụng</w:t>
      </w:r>
    </w:p>
    <w:p w14:paraId="57A085C0" w14:textId="45BFFC49" w:rsidR="00BA399C" w:rsidRDefault="00BA399C" w:rsidP="00CF5C5B">
      <w:pPr>
        <w:ind w:left="360"/>
      </w:pPr>
      <w:r>
        <w:t>Bài 1</w:t>
      </w:r>
    </w:p>
    <w:p w14:paraId="31A0FD9A" w14:textId="77777777" w:rsidR="000F2320" w:rsidRPr="000F2320" w:rsidRDefault="000F2320" w:rsidP="000F2320">
      <w:pPr>
        <w:ind w:left="360"/>
      </w:pPr>
      <w:r w:rsidRPr="000F2320">
        <w:t>Yêu cầu chức năng:</w:t>
      </w:r>
    </w:p>
    <w:p w14:paraId="082DDDAE" w14:textId="77777777" w:rsidR="000F2320" w:rsidRPr="000F2320" w:rsidRDefault="000F2320" w:rsidP="000F2320">
      <w:pPr>
        <w:ind w:left="360"/>
      </w:pPr>
      <w:r w:rsidRPr="000F2320">
        <w:t>Danh mục sản phẩm (Product Catalog):</w:t>
      </w:r>
    </w:p>
    <w:p w14:paraId="629E22CB" w14:textId="77777777" w:rsidR="000F2320" w:rsidRPr="000F2320" w:rsidRDefault="000F2320" w:rsidP="000F2320">
      <w:pPr>
        <w:numPr>
          <w:ilvl w:val="0"/>
          <w:numId w:val="16"/>
        </w:numPr>
      </w:pPr>
      <w:r w:rsidRPr="000F2320">
        <w:t>Hiển thị danh sách sản phẩm với khả năng lọc và sắp xếp theo tên và giá</w:t>
      </w:r>
    </w:p>
    <w:p w14:paraId="67A9A3A1" w14:textId="77777777" w:rsidR="000F2320" w:rsidRPr="000F2320" w:rsidRDefault="000F2320" w:rsidP="000F2320">
      <w:pPr>
        <w:numPr>
          <w:ilvl w:val="0"/>
          <w:numId w:val="16"/>
        </w:numPr>
      </w:pPr>
      <w:r w:rsidRPr="000F2320">
        <w:t>Xem chi tiết sản phẩm (tên, mô tả, số lượng tồn kho, thông tin kho, trạng thái nổi bật, đánh giá)</w:t>
      </w:r>
    </w:p>
    <w:p w14:paraId="71F7482D" w14:textId="77777777" w:rsidR="000F2320" w:rsidRPr="000F2320" w:rsidRDefault="000F2320" w:rsidP="000F2320">
      <w:pPr>
        <w:numPr>
          <w:ilvl w:val="0"/>
          <w:numId w:val="16"/>
        </w:numPr>
      </w:pPr>
      <w:r w:rsidRPr="000F2320">
        <w:t>Quản lý sản phẩm bởi SysAdmin</w:t>
      </w:r>
    </w:p>
    <w:p w14:paraId="3698EDBE" w14:textId="77777777" w:rsidR="000F2320" w:rsidRPr="000F2320" w:rsidRDefault="000F2320" w:rsidP="000F2320">
      <w:pPr>
        <w:numPr>
          <w:ilvl w:val="0"/>
          <w:numId w:val="16"/>
        </w:numPr>
      </w:pPr>
      <w:r w:rsidRPr="000F2320">
        <w:t>Gán sản phẩm vào kho hiện có</w:t>
      </w:r>
    </w:p>
    <w:p w14:paraId="23E5748E" w14:textId="77777777" w:rsidR="000F2320" w:rsidRPr="000F2320" w:rsidRDefault="000F2320" w:rsidP="000F2320">
      <w:pPr>
        <w:ind w:left="360"/>
      </w:pPr>
      <w:r w:rsidRPr="000F2320">
        <w:t>Giỏ hàng (Shopping Cart):</w:t>
      </w:r>
    </w:p>
    <w:p w14:paraId="34B53FF5" w14:textId="77777777" w:rsidR="000F2320" w:rsidRPr="000F2320" w:rsidRDefault="000F2320" w:rsidP="000F2320">
      <w:pPr>
        <w:pStyle w:val="ListParagraph"/>
        <w:numPr>
          <w:ilvl w:val="0"/>
          <w:numId w:val="17"/>
        </w:numPr>
      </w:pPr>
      <w:r w:rsidRPr="000F2320">
        <w:t>Thêm sản phẩm vào giỏ hàng từ danh sách hoặc trang chi tiết</w:t>
      </w:r>
    </w:p>
    <w:p w14:paraId="286361B6" w14:textId="77777777" w:rsidR="000F2320" w:rsidRPr="000F2320" w:rsidRDefault="000F2320" w:rsidP="000F2320">
      <w:pPr>
        <w:pStyle w:val="ListParagraph"/>
        <w:numPr>
          <w:ilvl w:val="0"/>
          <w:numId w:val="17"/>
        </w:numPr>
      </w:pPr>
      <w:r w:rsidRPr="000F2320">
        <w:t>Xóa sản phẩm khỏi giỏ hàng</w:t>
      </w:r>
    </w:p>
    <w:p w14:paraId="07A85671" w14:textId="77777777" w:rsidR="000F2320" w:rsidRPr="000F2320" w:rsidRDefault="000F2320" w:rsidP="000F2320">
      <w:pPr>
        <w:pStyle w:val="ListParagraph"/>
        <w:numPr>
          <w:ilvl w:val="0"/>
          <w:numId w:val="17"/>
        </w:numPr>
      </w:pPr>
      <w:r w:rsidRPr="000F2320">
        <w:t>Hiển thị bảng tổng hợp (tổng chi phí, chi phí sau khuyến mãi, phí vận chuyển, tiết kiệm)</w:t>
      </w:r>
    </w:p>
    <w:p w14:paraId="6008DFED" w14:textId="77777777" w:rsidR="000F2320" w:rsidRPr="000F2320" w:rsidRDefault="000F2320" w:rsidP="000F2320">
      <w:pPr>
        <w:pStyle w:val="ListParagraph"/>
        <w:numPr>
          <w:ilvl w:val="0"/>
          <w:numId w:val="17"/>
        </w:numPr>
      </w:pPr>
      <w:r w:rsidRPr="000F2320">
        <w:t>Cập nhật tự động khi thay đổi giỏ hàng</w:t>
      </w:r>
    </w:p>
    <w:p w14:paraId="4F836DC0" w14:textId="77777777" w:rsidR="000F2320" w:rsidRPr="000F2320" w:rsidRDefault="000F2320" w:rsidP="000F2320">
      <w:pPr>
        <w:pStyle w:val="ListParagraph"/>
        <w:numPr>
          <w:ilvl w:val="0"/>
          <w:numId w:val="17"/>
        </w:numPr>
      </w:pPr>
      <w:r w:rsidRPr="000F2320">
        <w:t>SysAdmin có thể xem và quản lý giỏ hàng của người dùng</w:t>
      </w:r>
    </w:p>
    <w:p w14:paraId="001632C0" w14:textId="77777777" w:rsidR="000F2320" w:rsidRPr="000F2320" w:rsidRDefault="000F2320" w:rsidP="000F2320">
      <w:pPr>
        <w:ind w:left="360"/>
      </w:pPr>
      <w:r w:rsidRPr="000F2320">
        <w:t>Quy trình thanh toán (Payment Process):</w:t>
      </w:r>
    </w:p>
    <w:p w14:paraId="6EA5949D" w14:textId="77777777" w:rsidR="000F2320" w:rsidRPr="000F2320" w:rsidRDefault="000F2320" w:rsidP="000F2320">
      <w:pPr>
        <w:pStyle w:val="ListParagraph"/>
        <w:numPr>
          <w:ilvl w:val="0"/>
          <w:numId w:val="18"/>
        </w:numPr>
      </w:pPr>
      <w:r w:rsidRPr="000F2320">
        <w:t>Xác thực thông tin sản phẩm</w:t>
      </w:r>
    </w:p>
    <w:p w14:paraId="614332F6" w14:textId="77777777" w:rsidR="000F2320" w:rsidRPr="000F2320" w:rsidRDefault="000F2320" w:rsidP="000F2320">
      <w:pPr>
        <w:pStyle w:val="ListParagraph"/>
        <w:numPr>
          <w:ilvl w:val="0"/>
          <w:numId w:val="18"/>
        </w:numPr>
      </w:pPr>
      <w:r w:rsidRPr="000F2320">
        <w:t>Xử lý thanh toán</w:t>
      </w:r>
    </w:p>
    <w:p w14:paraId="6A06EC71" w14:textId="77777777" w:rsidR="000F2320" w:rsidRPr="000F2320" w:rsidRDefault="000F2320" w:rsidP="000F2320">
      <w:pPr>
        <w:pStyle w:val="ListParagraph"/>
        <w:numPr>
          <w:ilvl w:val="0"/>
          <w:numId w:val="18"/>
        </w:numPr>
      </w:pPr>
      <w:r w:rsidRPr="000F2320">
        <w:t>Gửi email thông báo cho người mua</w:t>
      </w:r>
    </w:p>
    <w:p w14:paraId="26A9AC87" w14:textId="77777777" w:rsidR="000F2320" w:rsidRPr="000F2320" w:rsidRDefault="000F2320" w:rsidP="000F2320">
      <w:pPr>
        <w:ind w:left="360"/>
      </w:pPr>
      <w:r w:rsidRPr="000F2320">
        <w:t>Tồn kho (Inventory):</w:t>
      </w:r>
    </w:p>
    <w:p w14:paraId="564C8C16" w14:textId="77777777" w:rsidR="000F2320" w:rsidRPr="000F2320" w:rsidRDefault="000F2320" w:rsidP="000F2320">
      <w:pPr>
        <w:pStyle w:val="ListParagraph"/>
        <w:numPr>
          <w:ilvl w:val="0"/>
          <w:numId w:val="19"/>
        </w:numPr>
      </w:pPr>
      <w:r w:rsidRPr="000F2320">
        <w:t>Quản lý kho hàng bởi SysAdmin</w:t>
      </w:r>
    </w:p>
    <w:p w14:paraId="51A7080D" w14:textId="77777777" w:rsidR="000F2320" w:rsidRPr="000F2320" w:rsidRDefault="000F2320" w:rsidP="000F2320">
      <w:pPr>
        <w:pStyle w:val="ListParagraph"/>
        <w:numPr>
          <w:ilvl w:val="0"/>
          <w:numId w:val="19"/>
        </w:numPr>
      </w:pPr>
      <w:r w:rsidRPr="000F2320">
        <w:t>Theo dõi số lượng tồn kho</w:t>
      </w:r>
    </w:p>
    <w:p w14:paraId="0FECAF52" w14:textId="77777777" w:rsidR="000F2320" w:rsidRPr="000F2320" w:rsidRDefault="000F2320" w:rsidP="000F2320">
      <w:pPr>
        <w:pStyle w:val="ListParagraph"/>
        <w:numPr>
          <w:ilvl w:val="0"/>
          <w:numId w:val="19"/>
        </w:numPr>
      </w:pPr>
      <w:r w:rsidRPr="000F2320">
        <w:t>Quản lý thông tin kho (địa chỉ, trạng thái)</w:t>
      </w:r>
    </w:p>
    <w:p w14:paraId="060E930A" w14:textId="77777777" w:rsidR="000F2320" w:rsidRPr="000F2320" w:rsidRDefault="000F2320" w:rsidP="000F2320">
      <w:pPr>
        <w:ind w:left="360"/>
      </w:pPr>
      <w:r w:rsidRPr="000F2320">
        <w:t>Đánh giá (Rating):</w:t>
      </w:r>
    </w:p>
    <w:p w14:paraId="782BAD96" w14:textId="77777777" w:rsidR="000F2320" w:rsidRPr="000F2320" w:rsidRDefault="000F2320" w:rsidP="000F2320">
      <w:pPr>
        <w:pStyle w:val="ListParagraph"/>
        <w:numPr>
          <w:ilvl w:val="0"/>
          <w:numId w:val="20"/>
        </w:numPr>
      </w:pPr>
      <w:r w:rsidRPr="000F2320">
        <w:t>Người mua có thể đánh giá sản phẩm (1-5 sao)</w:t>
      </w:r>
    </w:p>
    <w:p w14:paraId="3EAF5438" w14:textId="77777777" w:rsidR="000F2320" w:rsidRPr="000F2320" w:rsidRDefault="000F2320" w:rsidP="000F2320">
      <w:pPr>
        <w:pStyle w:val="ListParagraph"/>
        <w:numPr>
          <w:ilvl w:val="0"/>
          <w:numId w:val="20"/>
        </w:numPr>
      </w:pPr>
      <w:r w:rsidRPr="000F2320">
        <w:t>Hiển thị đánh giá trên trang chi tiết sản phẩm</w:t>
      </w:r>
    </w:p>
    <w:p w14:paraId="673EC494" w14:textId="77777777" w:rsidR="000F2320" w:rsidRPr="000F2320" w:rsidRDefault="000F2320" w:rsidP="000F2320">
      <w:pPr>
        <w:ind w:left="360"/>
      </w:pPr>
      <w:r w:rsidRPr="000F2320">
        <w:t>Kiểm soát truy cập (Access Control):</w:t>
      </w:r>
    </w:p>
    <w:p w14:paraId="6E08529B" w14:textId="77777777" w:rsidR="000F2320" w:rsidRPr="000F2320" w:rsidRDefault="000F2320" w:rsidP="000F2320">
      <w:pPr>
        <w:pStyle w:val="ListParagraph"/>
        <w:numPr>
          <w:ilvl w:val="0"/>
          <w:numId w:val="21"/>
        </w:numPr>
      </w:pPr>
      <w:r w:rsidRPr="000F2320">
        <w:t>Đăng nhập/đăng xuất cho người mua và SysAdmin</w:t>
      </w:r>
    </w:p>
    <w:p w14:paraId="5055F347" w14:textId="77777777" w:rsidR="000F2320" w:rsidRPr="000F2320" w:rsidRDefault="000F2320" w:rsidP="000F2320">
      <w:pPr>
        <w:pStyle w:val="ListParagraph"/>
        <w:numPr>
          <w:ilvl w:val="0"/>
          <w:numId w:val="21"/>
        </w:numPr>
      </w:pPr>
      <w:r w:rsidRPr="000F2320">
        <w:t>Phân quyền theo vai trò (Buyer → trang sản phẩm, SysAdmin → trang quản trị)</w:t>
      </w:r>
    </w:p>
    <w:p w14:paraId="0C62C516" w14:textId="77777777" w:rsidR="000F2320" w:rsidRPr="000F2320" w:rsidRDefault="000F2320" w:rsidP="000F2320">
      <w:pPr>
        <w:ind w:left="360"/>
      </w:pPr>
      <w:r w:rsidRPr="000F2320">
        <w:lastRenderedPageBreak/>
        <w:t>Thiết lập ban đầu:</w:t>
      </w:r>
    </w:p>
    <w:p w14:paraId="442F8BBF" w14:textId="77777777" w:rsidR="000F2320" w:rsidRPr="000F2320" w:rsidRDefault="000F2320" w:rsidP="000F2320">
      <w:pPr>
        <w:pStyle w:val="ListParagraph"/>
        <w:numPr>
          <w:ilvl w:val="0"/>
          <w:numId w:val="22"/>
        </w:numPr>
      </w:pPr>
      <w:r w:rsidRPr="000F2320">
        <w:t>Tạo tài khoản SysAdmin và 2 tài khoản Buyer</w:t>
      </w:r>
    </w:p>
    <w:p w14:paraId="6F110569" w14:textId="77777777" w:rsidR="000F2320" w:rsidRPr="000F2320" w:rsidRDefault="000F2320" w:rsidP="000F2320">
      <w:pPr>
        <w:pStyle w:val="ListParagraph"/>
        <w:numPr>
          <w:ilvl w:val="0"/>
          <w:numId w:val="22"/>
        </w:numPr>
      </w:pPr>
      <w:r w:rsidRPr="000F2320">
        <w:t>Tạo dữ liệu mẫu cho sản phẩm, kho, và đánh giá</w:t>
      </w:r>
    </w:p>
    <w:p w14:paraId="7B0983FA" w14:textId="77777777" w:rsidR="000F2320" w:rsidRPr="000F2320" w:rsidRDefault="000F2320" w:rsidP="000F2320">
      <w:pPr>
        <w:ind w:left="360"/>
      </w:pPr>
      <w:r w:rsidRPr="000F2320">
        <w:t>Yêu cầu phi chức năng:</w:t>
      </w:r>
    </w:p>
    <w:p w14:paraId="207210A6" w14:textId="77777777" w:rsidR="000F2320" w:rsidRPr="000F2320" w:rsidRDefault="000F2320" w:rsidP="000F2320">
      <w:pPr>
        <w:pStyle w:val="ListParagraph"/>
        <w:numPr>
          <w:ilvl w:val="0"/>
          <w:numId w:val="23"/>
        </w:numPr>
      </w:pPr>
      <w:r w:rsidRPr="000F2320">
        <w:t>Cập nhật giỏ hàng theo thời gian thực</w:t>
      </w:r>
    </w:p>
    <w:p w14:paraId="52F56487" w14:textId="77777777" w:rsidR="000F2320" w:rsidRPr="000F2320" w:rsidRDefault="000F2320" w:rsidP="000F2320">
      <w:pPr>
        <w:pStyle w:val="ListParagraph"/>
        <w:numPr>
          <w:ilvl w:val="0"/>
          <w:numId w:val="23"/>
        </w:numPr>
      </w:pPr>
      <w:r w:rsidRPr="000F2320">
        <w:t>Xử lý đồng thời nhiều người dùng</w:t>
      </w:r>
    </w:p>
    <w:p w14:paraId="4C22AFD0" w14:textId="77777777" w:rsidR="000F2320" w:rsidRPr="000F2320" w:rsidRDefault="000F2320" w:rsidP="000F2320">
      <w:pPr>
        <w:pStyle w:val="ListParagraph"/>
        <w:numPr>
          <w:ilvl w:val="0"/>
          <w:numId w:val="24"/>
        </w:numPr>
      </w:pPr>
      <w:r w:rsidRPr="000F2320">
        <w:t>Xác thực và phân quyền an toàn</w:t>
      </w:r>
    </w:p>
    <w:p w14:paraId="7518A6AB" w14:textId="77777777" w:rsidR="000F2320" w:rsidRPr="000F2320" w:rsidRDefault="000F2320" w:rsidP="000F2320">
      <w:pPr>
        <w:pStyle w:val="ListParagraph"/>
        <w:numPr>
          <w:ilvl w:val="0"/>
          <w:numId w:val="24"/>
        </w:numPr>
      </w:pPr>
      <w:r w:rsidRPr="000F2320">
        <w:t>Kiểm soát truy cập theo vai trò</w:t>
      </w:r>
    </w:p>
    <w:p w14:paraId="2C93C853" w14:textId="77777777" w:rsidR="000F2320" w:rsidRPr="000F2320" w:rsidRDefault="000F2320" w:rsidP="000F2320">
      <w:pPr>
        <w:pStyle w:val="ListParagraph"/>
        <w:numPr>
          <w:ilvl w:val="0"/>
          <w:numId w:val="25"/>
        </w:numPr>
      </w:pPr>
      <w:r w:rsidRPr="000F2320">
        <w:t>Giao diện thân thiện, dễ sử dụng</w:t>
      </w:r>
    </w:p>
    <w:p w14:paraId="715CCA15" w14:textId="77777777" w:rsidR="000F2320" w:rsidRPr="000F2320" w:rsidRDefault="000F2320" w:rsidP="000F2320">
      <w:pPr>
        <w:pStyle w:val="ListParagraph"/>
        <w:numPr>
          <w:ilvl w:val="0"/>
          <w:numId w:val="26"/>
        </w:numPr>
      </w:pPr>
      <w:r w:rsidRPr="000F2320">
        <w:t>Đảm bảo tính toàn vẹn dữ liệu giỏ hàng</w:t>
      </w:r>
    </w:p>
    <w:p w14:paraId="0ED55B70" w14:textId="77777777" w:rsidR="000F2320" w:rsidRPr="000F2320" w:rsidRDefault="000F2320" w:rsidP="000F2320">
      <w:pPr>
        <w:pStyle w:val="ListParagraph"/>
        <w:numPr>
          <w:ilvl w:val="0"/>
          <w:numId w:val="26"/>
        </w:numPr>
      </w:pPr>
      <w:r w:rsidRPr="000F2320">
        <w:t>Backup và khôi phục dữ liệu</w:t>
      </w:r>
    </w:p>
    <w:p w14:paraId="1E4CD4F1" w14:textId="77777777" w:rsidR="000F2320" w:rsidRDefault="000F2320" w:rsidP="00CF5C5B">
      <w:pPr>
        <w:ind w:left="360"/>
      </w:pPr>
    </w:p>
    <w:p w14:paraId="7E219829" w14:textId="77777777" w:rsidR="00BA399C" w:rsidRDefault="00BA399C" w:rsidP="00CF5C5B">
      <w:pPr>
        <w:ind w:left="360"/>
      </w:pPr>
    </w:p>
    <w:p w14:paraId="064F1781" w14:textId="1241972C" w:rsidR="00BA399C" w:rsidRDefault="00BA399C" w:rsidP="00CF5C5B">
      <w:pPr>
        <w:ind w:left="360"/>
      </w:pPr>
      <w:r>
        <w:t>Câu 2</w:t>
      </w:r>
    </w:p>
    <w:p w14:paraId="169D680D" w14:textId="31D8F6F1" w:rsidR="00BA399C" w:rsidRPr="00BA399C" w:rsidRDefault="00BA399C" w:rsidP="00BA399C">
      <w:pPr>
        <w:ind w:left="360"/>
      </w:pPr>
      <w:r w:rsidRPr="00BA399C">
        <w:rPr>
          <w:noProof/>
        </w:rPr>
        <w:drawing>
          <wp:inline distT="0" distB="0" distL="0" distR="0" wp14:anchorId="1CD79C8C" wp14:editId="713E517C">
            <wp:extent cx="5943600" cy="4269105"/>
            <wp:effectExtent l="0" t="0" r="0" b="0"/>
            <wp:docPr id="16595443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443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E2C8" w14:textId="69064452" w:rsidR="00BA399C" w:rsidRDefault="00DB278B" w:rsidP="00BA399C">
      <w:pPr>
        <w:ind w:left="360"/>
      </w:pPr>
      <w:r>
        <w:lastRenderedPageBreak/>
        <w:t>Câu 3</w:t>
      </w:r>
    </w:p>
    <w:p w14:paraId="4D70F1C4" w14:textId="127FA5D0" w:rsidR="00DB278B" w:rsidRPr="00DB278B" w:rsidRDefault="00DB278B" w:rsidP="00DB278B">
      <w:pPr>
        <w:ind w:left="360"/>
      </w:pPr>
      <w:r w:rsidRPr="00DB278B">
        <w:drawing>
          <wp:inline distT="0" distB="0" distL="0" distR="0" wp14:anchorId="5C233339" wp14:editId="7D242632">
            <wp:extent cx="5585460" cy="5391150"/>
            <wp:effectExtent l="0" t="0" r="0" b="0"/>
            <wp:docPr id="1609231189" name="Picture 6" descr="A group of white oval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31189" name="Picture 6" descr="A group of white oval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000" cy="541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8A85" w14:textId="7E03F777" w:rsidR="00DB278B" w:rsidRPr="00DB278B" w:rsidRDefault="00DB278B" w:rsidP="00DB278B">
      <w:pPr>
        <w:ind w:left="360"/>
      </w:pPr>
    </w:p>
    <w:p w14:paraId="01CE7F32" w14:textId="77777777" w:rsidR="00DB278B" w:rsidRPr="00BA399C" w:rsidRDefault="00DB278B" w:rsidP="00BA399C">
      <w:pPr>
        <w:ind w:left="360"/>
      </w:pPr>
    </w:p>
    <w:p w14:paraId="0B5D1AD6" w14:textId="5EBA8460" w:rsidR="00BA399C" w:rsidRPr="00BA399C" w:rsidRDefault="00BA399C" w:rsidP="00BA399C">
      <w:pPr>
        <w:ind w:left="360"/>
      </w:pPr>
    </w:p>
    <w:p w14:paraId="3BB5B217" w14:textId="77777777" w:rsidR="00BA399C" w:rsidRPr="004D4EB2" w:rsidRDefault="00BA399C" w:rsidP="00CF5C5B">
      <w:pPr>
        <w:ind w:left="360"/>
      </w:pPr>
    </w:p>
    <w:sectPr w:rsidR="00BA399C" w:rsidRPr="004D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0DA"/>
    <w:multiLevelType w:val="multilevel"/>
    <w:tmpl w:val="DB7807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6DF2"/>
    <w:multiLevelType w:val="multilevel"/>
    <w:tmpl w:val="DB7807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D091F"/>
    <w:multiLevelType w:val="multilevel"/>
    <w:tmpl w:val="5948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55E69"/>
    <w:multiLevelType w:val="multilevel"/>
    <w:tmpl w:val="6A4E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E1AF5"/>
    <w:multiLevelType w:val="multilevel"/>
    <w:tmpl w:val="DB7807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C6690"/>
    <w:multiLevelType w:val="multilevel"/>
    <w:tmpl w:val="C3A0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41426"/>
    <w:multiLevelType w:val="multilevel"/>
    <w:tmpl w:val="DB7807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439A9"/>
    <w:multiLevelType w:val="multilevel"/>
    <w:tmpl w:val="9E44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02207"/>
    <w:multiLevelType w:val="multilevel"/>
    <w:tmpl w:val="1EB6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E1CD6"/>
    <w:multiLevelType w:val="multilevel"/>
    <w:tmpl w:val="E92E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446DE"/>
    <w:multiLevelType w:val="multilevel"/>
    <w:tmpl w:val="F19E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42EE4"/>
    <w:multiLevelType w:val="multilevel"/>
    <w:tmpl w:val="DB7807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019B1"/>
    <w:multiLevelType w:val="multilevel"/>
    <w:tmpl w:val="DB7807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72520"/>
    <w:multiLevelType w:val="multilevel"/>
    <w:tmpl w:val="DB7807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63660"/>
    <w:multiLevelType w:val="multilevel"/>
    <w:tmpl w:val="9040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C18D1"/>
    <w:multiLevelType w:val="multilevel"/>
    <w:tmpl w:val="86D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F71A0"/>
    <w:multiLevelType w:val="multilevel"/>
    <w:tmpl w:val="A0A6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E3F0D"/>
    <w:multiLevelType w:val="multilevel"/>
    <w:tmpl w:val="51E4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5C792F"/>
    <w:multiLevelType w:val="multilevel"/>
    <w:tmpl w:val="A55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6572E"/>
    <w:multiLevelType w:val="multilevel"/>
    <w:tmpl w:val="787C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33FC7"/>
    <w:multiLevelType w:val="multilevel"/>
    <w:tmpl w:val="DB7807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83636"/>
    <w:multiLevelType w:val="multilevel"/>
    <w:tmpl w:val="DB7807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74D2A"/>
    <w:multiLevelType w:val="multilevel"/>
    <w:tmpl w:val="1018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7514F"/>
    <w:multiLevelType w:val="multilevel"/>
    <w:tmpl w:val="DB7807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B57E7"/>
    <w:multiLevelType w:val="multilevel"/>
    <w:tmpl w:val="E272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09283C"/>
    <w:multiLevelType w:val="multilevel"/>
    <w:tmpl w:val="DB7807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669626">
    <w:abstractNumId w:val="24"/>
  </w:num>
  <w:num w:numId="2" w16cid:durableId="96487390">
    <w:abstractNumId w:val="15"/>
  </w:num>
  <w:num w:numId="3" w16cid:durableId="1355038945">
    <w:abstractNumId w:val="19"/>
  </w:num>
  <w:num w:numId="4" w16cid:durableId="1528760224">
    <w:abstractNumId w:val="10"/>
  </w:num>
  <w:num w:numId="5" w16cid:durableId="846753557">
    <w:abstractNumId w:val="17"/>
  </w:num>
  <w:num w:numId="6" w16cid:durableId="194931819">
    <w:abstractNumId w:val="16"/>
  </w:num>
  <w:num w:numId="7" w16cid:durableId="693575572">
    <w:abstractNumId w:val="3"/>
  </w:num>
  <w:num w:numId="8" w16cid:durableId="1003629157">
    <w:abstractNumId w:val="5"/>
  </w:num>
  <w:num w:numId="9" w16cid:durableId="1089155973">
    <w:abstractNumId w:val="7"/>
  </w:num>
  <w:num w:numId="10" w16cid:durableId="426342780">
    <w:abstractNumId w:val="8"/>
  </w:num>
  <w:num w:numId="11" w16cid:durableId="1939292681">
    <w:abstractNumId w:val="18"/>
  </w:num>
  <w:num w:numId="12" w16cid:durableId="591157973">
    <w:abstractNumId w:val="2"/>
  </w:num>
  <w:num w:numId="13" w16cid:durableId="209733771">
    <w:abstractNumId w:val="22"/>
  </w:num>
  <w:num w:numId="14" w16cid:durableId="116686076">
    <w:abstractNumId w:val="14"/>
  </w:num>
  <w:num w:numId="15" w16cid:durableId="1217401138">
    <w:abstractNumId w:val="9"/>
  </w:num>
  <w:num w:numId="16" w16cid:durableId="1643925158">
    <w:abstractNumId w:val="4"/>
  </w:num>
  <w:num w:numId="17" w16cid:durableId="1293635840">
    <w:abstractNumId w:val="12"/>
  </w:num>
  <w:num w:numId="18" w16cid:durableId="488182304">
    <w:abstractNumId w:val="1"/>
  </w:num>
  <w:num w:numId="19" w16cid:durableId="1571387487">
    <w:abstractNumId w:val="11"/>
  </w:num>
  <w:num w:numId="20" w16cid:durableId="158038550">
    <w:abstractNumId w:val="23"/>
  </w:num>
  <w:num w:numId="21" w16cid:durableId="2069527965">
    <w:abstractNumId w:val="13"/>
  </w:num>
  <w:num w:numId="22" w16cid:durableId="737752605">
    <w:abstractNumId w:val="6"/>
  </w:num>
  <w:num w:numId="23" w16cid:durableId="128398624">
    <w:abstractNumId w:val="20"/>
  </w:num>
  <w:num w:numId="24" w16cid:durableId="1966816122">
    <w:abstractNumId w:val="25"/>
  </w:num>
  <w:num w:numId="25" w16cid:durableId="1929118616">
    <w:abstractNumId w:val="0"/>
  </w:num>
  <w:num w:numId="26" w16cid:durableId="7770621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9"/>
    <w:rsid w:val="0001657C"/>
    <w:rsid w:val="000A065E"/>
    <w:rsid w:val="000F2320"/>
    <w:rsid w:val="001570B2"/>
    <w:rsid w:val="002D1096"/>
    <w:rsid w:val="002E6901"/>
    <w:rsid w:val="00305FEB"/>
    <w:rsid w:val="00366FF1"/>
    <w:rsid w:val="0042736E"/>
    <w:rsid w:val="0045272A"/>
    <w:rsid w:val="004677A9"/>
    <w:rsid w:val="004C3307"/>
    <w:rsid w:val="004D4EB2"/>
    <w:rsid w:val="0051736E"/>
    <w:rsid w:val="0067049B"/>
    <w:rsid w:val="00785192"/>
    <w:rsid w:val="0083203E"/>
    <w:rsid w:val="00853F7F"/>
    <w:rsid w:val="008601E9"/>
    <w:rsid w:val="008C3C33"/>
    <w:rsid w:val="008D054C"/>
    <w:rsid w:val="00A71B57"/>
    <w:rsid w:val="00A95E87"/>
    <w:rsid w:val="00BA399C"/>
    <w:rsid w:val="00BA601C"/>
    <w:rsid w:val="00C17D61"/>
    <w:rsid w:val="00C4405F"/>
    <w:rsid w:val="00C60325"/>
    <w:rsid w:val="00C62792"/>
    <w:rsid w:val="00C87985"/>
    <w:rsid w:val="00CF5C5B"/>
    <w:rsid w:val="00DB278B"/>
    <w:rsid w:val="00EB16E0"/>
    <w:rsid w:val="00EB229F"/>
    <w:rsid w:val="00FC1F09"/>
    <w:rsid w:val="00F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C412"/>
  <w15:chartTrackingRefBased/>
  <w15:docId w15:val="{0F6B1A25-ABCD-46DD-A3B1-F04ECC7B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9F"/>
  </w:style>
  <w:style w:type="paragraph" w:styleId="Heading1">
    <w:name w:val="heading 1"/>
    <w:basedOn w:val="Normal"/>
    <w:next w:val="Normal"/>
    <w:link w:val="Heading1Char"/>
    <w:uiPriority w:val="9"/>
    <w:qFormat/>
    <w:rsid w:val="00860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1E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1E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1E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01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01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0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1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vo</dc:creator>
  <cp:keywords/>
  <dc:description/>
  <cp:lastModifiedBy>danh vo</cp:lastModifiedBy>
  <cp:revision>2</cp:revision>
  <dcterms:created xsi:type="dcterms:W3CDTF">2025-09-15T14:39:00Z</dcterms:created>
  <dcterms:modified xsi:type="dcterms:W3CDTF">2025-09-15T14:39:00Z</dcterms:modified>
</cp:coreProperties>
</file>