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4FA8A" w14:textId="77777777" w:rsidR="006E05F3" w:rsidRDefault="006E05F3" w:rsidP="006E05F3">
      <w:pPr>
        <w:spacing w:line="360" w:lineRule="auto"/>
        <w:jc w:val="center"/>
        <w:rPr>
          <w:rFonts w:ascii="Times New Roman" w:hAnsi="Times New Roman" w:cs="Times New Roman"/>
          <w:sz w:val="28"/>
          <w:lang w:val="en-CA"/>
        </w:rPr>
      </w:pPr>
      <w:r w:rsidRPr="00901955">
        <w:rPr>
          <w:rFonts w:ascii="Times New Roman" w:hAnsi="Times New Roman" w:cs="Times New Roman"/>
          <w:sz w:val="28"/>
          <w:lang w:val="en-CA"/>
        </w:rPr>
        <w:t>Justin Domingue</w:t>
      </w:r>
      <w:r>
        <w:rPr>
          <w:rFonts w:ascii="Times New Roman" w:hAnsi="Times New Roman" w:cs="Times New Roman"/>
          <w:sz w:val="28"/>
          <w:lang w:val="en-CA"/>
        </w:rPr>
        <w:t xml:space="preserve"> – </w:t>
      </w:r>
      <w:r w:rsidRPr="00901955">
        <w:rPr>
          <w:rFonts w:ascii="Times New Roman" w:hAnsi="Times New Roman" w:cs="Times New Roman"/>
          <w:sz w:val="28"/>
          <w:lang w:val="en-CA"/>
        </w:rPr>
        <w:t>260588454</w:t>
      </w:r>
    </w:p>
    <w:p w14:paraId="139C7566" w14:textId="77777777" w:rsidR="006E05F3" w:rsidRPr="00901955" w:rsidRDefault="006E05F3" w:rsidP="006E05F3">
      <w:pPr>
        <w:spacing w:line="360" w:lineRule="auto"/>
        <w:jc w:val="center"/>
        <w:rPr>
          <w:rFonts w:ascii="Times New Roman" w:hAnsi="Times New Roman" w:cs="Times New Roman"/>
          <w:sz w:val="28"/>
          <w:lang w:val="en-CA"/>
        </w:rPr>
      </w:pPr>
      <w:r>
        <w:rPr>
          <w:rFonts w:ascii="Times New Roman" w:hAnsi="Times New Roman" w:cs="Times New Roman"/>
          <w:sz w:val="28"/>
          <w:lang w:val="en-CA"/>
        </w:rPr>
        <w:t>Daniel Pham – 260526252</w:t>
      </w:r>
    </w:p>
    <w:p w14:paraId="745087CB" w14:textId="77777777" w:rsidR="006E05F3" w:rsidRDefault="006E05F3" w:rsidP="006E05F3">
      <w:pPr>
        <w:spacing w:line="360" w:lineRule="auto"/>
        <w:jc w:val="center"/>
        <w:rPr>
          <w:rFonts w:ascii="Times New Roman" w:hAnsi="Times New Roman" w:cs="Times New Roman"/>
          <w:sz w:val="28"/>
          <w:lang w:val="en-CA"/>
        </w:rPr>
      </w:pPr>
      <w:r>
        <w:rPr>
          <w:rFonts w:ascii="Times New Roman" w:hAnsi="Times New Roman" w:cs="Times New Roman"/>
          <w:sz w:val="28"/>
          <w:lang w:val="en-CA"/>
        </w:rPr>
        <w:t>Seguei Nevarko – 260583807</w:t>
      </w:r>
    </w:p>
    <w:p w14:paraId="50766A5C" w14:textId="77777777" w:rsidR="006E05F3" w:rsidRDefault="006E05F3" w:rsidP="006E05F3">
      <w:pPr>
        <w:spacing w:line="480" w:lineRule="auto"/>
        <w:jc w:val="center"/>
        <w:rPr>
          <w:rFonts w:ascii="Times New Roman" w:hAnsi="Times New Roman" w:cs="Times New Roman"/>
          <w:sz w:val="28"/>
          <w:lang w:val="en-CA"/>
        </w:rPr>
      </w:pPr>
    </w:p>
    <w:p w14:paraId="69DB2FC0" w14:textId="77777777" w:rsidR="006E05F3" w:rsidRDefault="006E05F3" w:rsidP="006E05F3">
      <w:pPr>
        <w:spacing w:line="480" w:lineRule="auto"/>
        <w:jc w:val="center"/>
        <w:rPr>
          <w:rFonts w:ascii="Times New Roman" w:hAnsi="Times New Roman" w:cs="Times New Roman"/>
          <w:sz w:val="28"/>
          <w:lang w:val="en-CA"/>
        </w:rPr>
      </w:pPr>
    </w:p>
    <w:p w14:paraId="18C3BAE9" w14:textId="77777777" w:rsidR="006E05F3" w:rsidRPr="00901955" w:rsidRDefault="006E05F3" w:rsidP="006E05F3">
      <w:pPr>
        <w:spacing w:line="480" w:lineRule="auto"/>
        <w:jc w:val="center"/>
        <w:rPr>
          <w:rFonts w:ascii="Times New Roman" w:hAnsi="Times New Roman" w:cs="Times New Roman"/>
          <w:sz w:val="28"/>
          <w:lang w:val="en-CA"/>
        </w:rPr>
      </w:pPr>
    </w:p>
    <w:p w14:paraId="27E62E2D" w14:textId="6C42B685" w:rsidR="006E05F3" w:rsidRPr="00901955" w:rsidRDefault="00BE3451" w:rsidP="006E05F3">
      <w:pPr>
        <w:spacing w:line="480" w:lineRule="auto"/>
        <w:jc w:val="center"/>
        <w:rPr>
          <w:rFonts w:ascii="Times New Roman" w:hAnsi="Times New Roman" w:cs="Times New Roman"/>
          <w:sz w:val="28"/>
          <w:lang w:val="en-CA"/>
        </w:rPr>
      </w:pPr>
      <w:r>
        <w:rPr>
          <w:rFonts w:ascii="Times New Roman" w:hAnsi="Times New Roman" w:cs="Times New Roman"/>
          <w:sz w:val="28"/>
          <w:lang w:val="en-CA"/>
        </w:rPr>
        <w:t>Final Report</w:t>
      </w:r>
    </w:p>
    <w:p w14:paraId="44862A4C" w14:textId="77777777" w:rsidR="006E05F3" w:rsidRPr="00901955" w:rsidRDefault="006E05F3" w:rsidP="006E05F3">
      <w:pPr>
        <w:spacing w:line="480" w:lineRule="auto"/>
        <w:jc w:val="center"/>
        <w:rPr>
          <w:rFonts w:ascii="Times New Roman" w:hAnsi="Times New Roman" w:cs="Times New Roman"/>
          <w:sz w:val="28"/>
          <w:lang w:val="en-CA"/>
        </w:rPr>
      </w:pPr>
      <w:r>
        <w:rPr>
          <w:rFonts w:ascii="Times New Roman" w:hAnsi="Times New Roman" w:cs="Times New Roman"/>
          <w:sz w:val="28"/>
          <w:lang w:val="en-CA"/>
        </w:rPr>
        <w:t>COMP 520</w:t>
      </w:r>
    </w:p>
    <w:p w14:paraId="6A11770E" w14:textId="77777777" w:rsidR="006E05F3" w:rsidRDefault="006E05F3" w:rsidP="006E05F3">
      <w:pPr>
        <w:spacing w:line="480" w:lineRule="auto"/>
        <w:rPr>
          <w:rFonts w:ascii="Times New Roman" w:hAnsi="Times New Roman" w:cs="Times New Roman"/>
          <w:sz w:val="28"/>
          <w:lang w:val="en-CA"/>
        </w:rPr>
      </w:pPr>
    </w:p>
    <w:p w14:paraId="3B113EEF" w14:textId="77777777" w:rsidR="006E05F3" w:rsidRDefault="006E05F3" w:rsidP="006E05F3">
      <w:pPr>
        <w:spacing w:line="480" w:lineRule="auto"/>
        <w:jc w:val="center"/>
        <w:rPr>
          <w:rFonts w:ascii="Times New Roman" w:hAnsi="Times New Roman" w:cs="Times New Roman"/>
          <w:sz w:val="28"/>
          <w:lang w:val="en-CA"/>
        </w:rPr>
      </w:pPr>
    </w:p>
    <w:p w14:paraId="1FA8316A" w14:textId="77777777" w:rsidR="006E05F3" w:rsidRPr="00901955" w:rsidRDefault="006E05F3" w:rsidP="006E05F3">
      <w:pPr>
        <w:spacing w:line="480" w:lineRule="auto"/>
        <w:jc w:val="center"/>
        <w:rPr>
          <w:rFonts w:ascii="Times New Roman" w:hAnsi="Times New Roman" w:cs="Times New Roman"/>
          <w:sz w:val="28"/>
          <w:lang w:val="en-CA"/>
        </w:rPr>
      </w:pPr>
    </w:p>
    <w:p w14:paraId="127C7A24" w14:textId="5FC2F67F" w:rsidR="006E05F3" w:rsidRDefault="003356EF" w:rsidP="006E05F3">
      <w:pPr>
        <w:spacing w:line="480" w:lineRule="auto"/>
        <w:jc w:val="center"/>
        <w:rPr>
          <w:rFonts w:ascii="Times New Roman" w:hAnsi="Times New Roman" w:cs="Times New Roman"/>
          <w:sz w:val="28"/>
          <w:lang w:val="en-CA"/>
        </w:rPr>
      </w:pPr>
      <w:r>
        <w:rPr>
          <w:rFonts w:ascii="Times New Roman" w:hAnsi="Times New Roman" w:cs="Times New Roman"/>
          <w:sz w:val="28"/>
          <w:lang w:val="en-CA"/>
        </w:rPr>
        <w:t>Presented</w:t>
      </w:r>
      <w:r w:rsidR="006E05F3" w:rsidRPr="00901955">
        <w:rPr>
          <w:rFonts w:ascii="Times New Roman" w:hAnsi="Times New Roman" w:cs="Times New Roman"/>
          <w:sz w:val="28"/>
          <w:lang w:val="en-CA"/>
        </w:rPr>
        <w:t xml:space="preserve"> to Prof. </w:t>
      </w:r>
      <w:r w:rsidR="006E05F3">
        <w:rPr>
          <w:rFonts w:ascii="Times New Roman" w:hAnsi="Times New Roman" w:cs="Times New Roman"/>
          <w:sz w:val="28"/>
          <w:lang w:val="en-CA"/>
        </w:rPr>
        <w:t>Laurie Hendren</w:t>
      </w:r>
    </w:p>
    <w:p w14:paraId="4C666742" w14:textId="5C5039EC" w:rsidR="006E05F3" w:rsidRDefault="006E05F3" w:rsidP="006E05F3">
      <w:pPr>
        <w:spacing w:line="480" w:lineRule="auto"/>
        <w:jc w:val="center"/>
        <w:rPr>
          <w:rFonts w:ascii="Times New Roman" w:hAnsi="Times New Roman" w:cs="Times New Roman"/>
          <w:sz w:val="28"/>
          <w:lang w:val="en-CA"/>
        </w:rPr>
      </w:pPr>
      <w:r>
        <w:rPr>
          <w:rFonts w:ascii="Times New Roman" w:hAnsi="Times New Roman" w:cs="Times New Roman"/>
          <w:sz w:val="28"/>
          <w:lang w:val="en-CA"/>
        </w:rPr>
        <w:t>McGi</w:t>
      </w:r>
      <w:r w:rsidR="003356EF">
        <w:rPr>
          <w:rFonts w:ascii="Times New Roman" w:hAnsi="Times New Roman" w:cs="Times New Roman"/>
          <w:sz w:val="28"/>
          <w:lang w:val="en-CA"/>
        </w:rPr>
        <w:t>l</w:t>
      </w:r>
      <w:r>
        <w:rPr>
          <w:rFonts w:ascii="Times New Roman" w:hAnsi="Times New Roman" w:cs="Times New Roman"/>
          <w:sz w:val="28"/>
          <w:lang w:val="en-CA"/>
        </w:rPr>
        <w:t>l University</w:t>
      </w:r>
    </w:p>
    <w:p w14:paraId="0F9420F4" w14:textId="77777777" w:rsidR="006E05F3" w:rsidRDefault="006E05F3" w:rsidP="006E05F3">
      <w:pPr>
        <w:spacing w:line="480" w:lineRule="auto"/>
        <w:jc w:val="center"/>
        <w:rPr>
          <w:rFonts w:ascii="Times New Roman" w:hAnsi="Times New Roman" w:cs="Times New Roman"/>
          <w:sz w:val="28"/>
          <w:lang w:val="en-CA"/>
        </w:rPr>
      </w:pPr>
    </w:p>
    <w:p w14:paraId="40C0D92D" w14:textId="77777777" w:rsidR="006E05F3" w:rsidRPr="00901955" w:rsidRDefault="006E05F3" w:rsidP="006E05F3">
      <w:pPr>
        <w:spacing w:line="480" w:lineRule="auto"/>
        <w:jc w:val="center"/>
        <w:rPr>
          <w:rFonts w:ascii="Times New Roman" w:hAnsi="Times New Roman" w:cs="Times New Roman"/>
          <w:sz w:val="28"/>
          <w:lang w:val="en-CA"/>
        </w:rPr>
      </w:pPr>
    </w:p>
    <w:p w14:paraId="41587774" w14:textId="7AC8733A" w:rsidR="006E05F3" w:rsidRPr="00901955" w:rsidRDefault="00E07CC7" w:rsidP="006E05F3">
      <w:pPr>
        <w:spacing w:line="480" w:lineRule="auto"/>
        <w:jc w:val="center"/>
        <w:rPr>
          <w:rFonts w:ascii="Times New Roman" w:hAnsi="Times New Roman" w:cs="Times New Roman"/>
          <w:sz w:val="28"/>
          <w:lang w:val="en-CA"/>
        </w:rPr>
      </w:pPr>
      <w:r>
        <w:rPr>
          <w:rFonts w:ascii="Times New Roman" w:hAnsi="Times New Roman" w:cs="Times New Roman"/>
          <w:sz w:val="28"/>
          <w:lang w:val="en-CA"/>
        </w:rPr>
        <w:t>Friday</w:t>
      </w:r>
      <w:r w:rsidR="006E05F3">
        <w:rPr>
          <w:rFonts w:ascii="Times New Roman" w:hAnsi="Times New Roman" w:cs="Times New Roman"/>
          <w:sz w:val="28"/>
          <w:lang w:val="en-CA"/>
        </w:rPr>
        <w:t xml:space="preserve">, </w:t>
      </w:r>
      <w:r>
        <w:rPr>
          <w:rFonts w:ascii="Times New Roman" w:hAnsi="Times New Roman" w:cs="Times New Roman"/>
          <w:sz w:val="28"/>
          <w:lang w:val="en-CA"/>
        </w:rPr>
        <w:t>April 15</w:t>
      </w:r>
      <w:r w:rsidR="006E05F3" w:rsidRPr="00901955">
        <w:rPr>
          <w:rFonts w:ascii="Times New Roman" w:hAnsi="Times New Roman" w:cs="Times New Roman"/>
          <w:sz w:val="28"/>
          <w:lang w:val="en-CA"/>
        </w:rPr>
        <w:t>, 2016</w:t>
      </w:r>
    </w:p>
    <w:p w14:paraId="05282121" w14:textId="22C5CE80" w:rsidR="00562A14" w:rsidRDefault="00F66ABE" w:rsidP="00E97F9F">
      <w:pPr>
        <w:spacing w:line="360" w:lineRule="auto"/>
      </w:pPr>
      <w:r>
        <w:lastRenderedPageBreak/>
        <w:t xml:space="preserve">Since the dawn of time, Man has </w:t>
      </w:r>
      <w:r w:rsidR="00E97F9F">
        <w:t>pursued happiness by crafting compilers. In this project, we were asked to write a compiler for a subset of the Go language called GoLite. The present document is divided into two main sections: front end and back end. Front end includes the scanner, the parser, the pretty printer, the syntax tree and the weeder while back end elaborates on the symbol table and symbol pass, the type checker and the code generator.</w:t>
      </w:r>
    </w:p>
    <w:p w14:paraId="79EB6A63" w14:textId="62C589C5" w:rsidR="006E05F3" w:rsidRPr="00E97F9F" w:rsidRDefault="00FC5E77" w:rsidP="00E97F9F">
      <w:pPr>
        <w:pStyle w:val="Heading1"/>
        <w:spacing w:line="240" w:lineRule="auto"/>
      </w:pPr>
      <w:bookmarkStart w:id="0" w:name="_GoBack"/>
      <w:bookmarkEnd w:id="0"/>
      <w:r>
        <w:rPr>
          <w:lang w:val="en-CA"/>
        </w:rPr>
        <w:br/>
      </w:r>
      <w:r w:rsidR="006E05F3">
        <w:rPr>
          <w:lang w:val="en-CA"/>
        </w:rPr>
        <w:t>Language and tools</w:t>
      </w:r>
    </w:p>
    <w:p w14:paraId="575D6295" w14:textId="6F9A7457" w:rsidR="006E05F3" w:rsidRDefault="006E05F3" w:rsidP="006E05F3">
      <w:pPr>
        <w:rPr>
          <w:sz w:val="24"/>
          <w:szCs w:val="24"/>
        </w:rPr>
      </w:pPr>
      <w:r w:rsidRPr="00922B3B">
        <w:rPr>
          <w:sz w:val="24"/>
          <w:szCs w:val="24"/>
        </w:rPr>
        <w:t>We decided to use flex/bison because that’s what we used in the assignment and while SableCC seems like a promising avenue, we were already comfortable with flex/bison.</w:t>
      </w:r>
      <w:r w:rsidR="00FC5E77">
        <w:rPr>
          <w:sz w:val="24"/>
          <w:szCs w:val="24"/>
        </w:rPr>
        <w:t xml:space="preserve"> We also decided to generate C++ code as it seem</w:t>
      </w:r>
      <w:r w:rsidR="004D11A1">
        <w:rPr>
          <w:sz w:val="24"/>
          <w:szCs w:val="24"/>
        </w:rPr>
        <w:t>ed</w:t>
      </w:r>
      <w:r w:rsidR="00FC5E77">
        <w:rPr>
          <w:sz w:val="24"/>
          <w:szCs w:val="24"/>
        </w:rPr>
        <w:t xml:space="preserve"> like a close analogue to Go.</w:t>
      </w:r>
    </w:p>
    <w:p w14:paraId="21657290" w14:textId="77777777" w:rsidR="00C91495" w:rsidRPr="00922B3B" w:rsidRDefault="00C91495" w:rsidP="00C91495">
      <w:pPr>
        <w:pStyle w:val="Heading1"/>
      </w:pPr>
      <w:r>
        <w:t>Team organization</w:t>
      </w:r>
    </w:p>
    <w:p w14:paraId="4BE8B768" w14:textId="6F25B40F" w:rsidR="00C91495" w:rsidRDefault="00C91495" w:rsidP="00C91495">
      <w:pPr>
        <w:rPr>
          <w:lang w:val="en-CA"/>
        </w:rPr>
      </w:pPr>
      <w:r>
        <w:rPr>
          <w:lang w:val="en-CA"/>
        </w:rPr>
        <w:t>Here is a quick overview of the work done by each member (do note that peer programming was extensively used throughout the project):</w:t>
      </w:r>
    </w:p>
    <w:p w14:paraId="39D0FA5B" w14:textId="77777777" w:rsidR="00C91495" w:rsidRDefault="00C91495" w:rsidP="00C91495">
      <w:pPr>
        <w:rPr>
          <w:lang w:val="en-CA"/>
        </w:rPr>
      </w:pPr>
      <w:r>
        <w:rPr>
          <w:lang w:val="en-CA"/>
        </w:rPr>
        <w:t>Dan:</w:t>
      </w:r>
    </w:p>
    <w:p w14:paraId="21214C47" w14:textId="77777777" w:rsidR="00C91495" w:rsidRDefault="00C91495" w:rsidP="00C91495">
      <w:pPr>
        <w:pStyle w:val="ListParagraph"/>
        <w:numPr>
          <w:ilvl w:val="0"/>
          <w:numId w:val="2"/>
        </w:numPr>
        <w:rPr>
          <w:lang w:val="en-CA"/>
        </w:rPr>
      </w:pPr>
      <w:r>
        <w:rPr>
          <w:lang w:val="en-CA"/>
        </w:rPr>
        <w:t>Lexer</w:t>
      </w:r>
    </w:p>
    <w:p w14:paraId="157803C1" w14:textId="77777777" w:rsidR="00C91495" w:rsidRDefault="00C91495" w:rsidP="00C91495">
      <w:pPr>
        <w:pStyle w:val="ListParagraph"/>
        <w:numPr>
          <w:ilvl w:val="0"/>
          <w:numId w:val="2"/>
        </w:numPr>
        <w:rPr>
          <w:lang w:val="en-CA"/>
        </w:rPr>
      </w:pPr>
      <w:r>
        <w:rPr>
          <w:lang w:val="en-CA"/>
        </w:rPr>
        <w:t>Parser</w:t>
      </w:r>
    </w:p>
    <w:p w14:paraId="3834D34A" w14:textId="77777777" w:rsidR="00C91495" w:rsidRDefault="00C91495" w:rsidP="00C91495">
      <w:pPr>
        <w:pStyle w:val="ListParagraph"/>
        <w:numPr>
          <w:ilvl w:val="0"/>
          <w:numId w:val="2"/>
        </w:numPr>
        <w:rPr>
          <w:lang w:val="en-CA"/>
        </w:rPr>
      </w:pPr>
      <w:r>
        <w:rPr>
          <w:lang w:val="en-CA"/>
        </w:rPr>
        <w:t>Weeder</w:t>
      </w:r>
    </w:p>
    <w:p w14:paraId="5D9A7EFE" w14:textId="77777777" w:rsidR="00C91495" w:rsidRDefault="00C91495" w:rsidP="00C91495">
      <w:pPr>
        <w:pStyle w:val="ListParagraph"/>
        <w:numPr>
          <w:ilvl w:val="0"/>
          <w:numId w:val="2"/>
        </w:numPr>
        <w:rPr>
          <w:lang w:val="en-CA"/>
        </w:rPr>
      </w:pPr>
      <w:r>
        <w:rPr>
          <w:lang w:val="en-CA"/>
        </w:rPr>
        <w:t>Type checker</w:t>
      </w:r>
    </w:p>
    <w:p w14:paraId="0B06D08F" w14:textId="77777777" w:rsidR="00C91495" w:rsidRDefault="00C91495" w:rsidP="00C91495">
      <w:pPr>
        <w:pStyle w:val="ListParagraph"/>
        <w:numPr>
          <w:ilvl w:val="0"/>
          <w:numId w:val="2"/>
        </w:numPr>
        <w:rPr>
          <w:lang w:val="en-CA"/>
        </w:rPr>
      </w:pPr>
      <w:r>
        <w:rPr>
          <w:lang w:val="en-CA"/>
        </w:rPr>
        <w:t>Symbol table printing</w:t>
      </w:r>
    </w:p>
    <w:p w14:paraId="1F7BC236" w14:textId="77777777" w:rsidR="00C91495" w:rsidRDefault="00C91495" w:rsidP="00C91495">
      <w:pPr>
        <w:pStyle w:val="ListParagraph"/>
        <w:numPr>
          <w:ilvl w:val="0"/>
          <w:numId w:val="2"/>
        </w:numPr>
        <w:rPr>
          <w:lang w:val="en-CA"/>
        </w:rPr>
      </w:pPr>
      <w:r>
        <w:rPr>
          <w:lang w:val="en-CA"/>
        </w:rPr>
        <w:t>Code generation</w:t>
      </w:r>
    </w:p>
    <w:p w14:paraId="69D6574C" w14:textId="77777777" w:rsidR="00C91495" w:rsidRDefault="00C91495" w:rsidP="00C91495">
      <w:pPr>
        <w:rPr>
          <w:lang w:val="en-CA"/>
        </w:rPr>
      </w:pPr>
      <w:r>
        <w:rPr>
          <w:lang w:val="en-CA"/>
        </w:rPr>
        <w:t>Justin</w:t>
      </w:r>
    </w:p>
    <w:p w14:paraId="19F2F728" w14:textId="190071F4" w:rsidR="000565FF" w:rsidRDefault="000565FF" w:rsidP="00C91495">
      <w:pPr>
        <w:pStyle w:val="ListParagraph"/>
        <w:numPr>
          <w:ilvl w:val="0"/>
          <w:numId w:val="2"/>
        </w:numPr>
        <w:rPr>
          <w:lang w:val="en-CA"/>
        </w:rPr>
      </w:pPr>
      <w:r>
        <w:rPr>
          <w:lang w:val="en-CA"/>
        </w:rPr>
        <w:t>Lexer</w:t>
      </w:r>
    </w:p>
    <w:p w14:paraId="5EDFFBF6" w14:textId="77777777" w:rsidR="00C91495" w:rsidRDefault="00C91495" w:rsidP="00C91495">
      <w:pPr>
        <w:pStyle w:val="ListParagraph"/>
        <w:numPr>
          <w:ilvl w:val="0"/>
          <w:numId w:val="2"/>
        </w:numPr>
        <w:rPr>
          <w:lang w:val="en-CA"/>
        </w:rPr>
      </w:pPr>
      <w:r>
        <w:rPr>
          <w:lang w:val="en-CA"/>
        </w:rPr>
        <w:t>Parser</w:t>
      </w:r>
    </w:p>
    <w:p w14:paraId="51D20826" w14:textId="77777777" w:rsidR="00C91495" w:rsidRDefault="00C91495" w:rsidP="00C91495">
      <w:pPr>
        <w:pStyle w:val="ListParagraph"/>
        <w:numPr>
          <w:ilvl w:val="0"/>
          <w:numId w:val="2"/>
        </w:numPr>
        <w:rPr>
          <w:lang w:val="en-CA"/>
        </w:rPr>
      </w:pPr>
      <w:r>
        <w:rPr>
          <w:lang w:val="en-CA"/>
        </w:rPr>
        <w:t>Tree</w:t>
      </w:r>
    </w:p>
    <w:p w14:paraId="018F7658" w14:textId="77777777" w:rsidR="00C91495" w:rsidRDefault="00C91495" w:rsidP="00C91495">
      <w:pPr>
        <w:pStyle w:val="ListParagraph"/>
        <w:numPr>
          <w:ilvl w:val="0"/>
          <w:numId w:val="2"/>
        </w:numPr>
        <w:rPr>
          <w:lang w:val="en-CA"/>
        </w:rPr>
      </w:pPr>
      <w:r>
        <w:rPr>
          <w:lang w:val="en-CA"/>
        </w:rPr>
        <w:t>Weeder</w:t>
      </w:r>
    </w:p>
    <w:p w14:paraId="77BBCDF4" w14:textId="77777777" w:rsidR="00C91495" w:rsidRDefault="00C91495" w:rsidP="00C91495">
      <w:pPr>
        <w:pStyle w:val="ListParagraph"/>
        <w:numPr>
          <w:ilvl w:val="0"/>
          <w:numId w:val="2"/>
        </w:numPr>
        <w:rPr>
          <w:lang w:val="en-CA"/>
        </w:rPr>
      </w:pPr>
      <w:r>
        <w:rPr>
          <w:lang w:val="en-CA"/>
        </w:rPr>
        <w:t>Symbol pass</w:t>
      </w:r>
    </w:p>
    <w:p w14:paraId="7AD90E7D" w14:textId="77777777" w:rsidR="00C91495" w:rsidRDefault="00C91495" w:rsidP="00C91495">
      <w:pPr>
        <w:pStyle w:val="ListParagraph"/>
        <w:numPr>
          <w:ilvl w:val="0"/>
          <w:numId w:val="2"/>
        </w:numPr>
        <w:rPr>
          <w:lang w:val="en-CA"/>
        </w:rPr>
      </w:pPr>
      <w:r>
        <w:rPr>
          <w:lang w:val="en-CA"/>
        </w:rPr>
        <w:t>Code generation</w:t>
      </w:r>
    </w:p>
    <w:p w14:paraId="740DB8BC" w14:textId="77777777" w:rsidR="00C91495" w:rsidRDefault="00C91495" w:rsidP="00C91495">
      <w:pPr>
        <w:rPr>
          <w:lang w:val="en-CA"/>
        </w:rPr>
      </w:pPr>
      <w:r>
        <w:rPr>
          <w:lang w:val="en-CA"/>
        </w:rPr>
        <w:t>Serguei</w:t>
      </w:r>
    </w:p>
    <w:p w14:paraId="4D74F0B8" w14:textId="77777777" w:rsidR="00C91495" w:rsidRDefault="00C91495" w:rsidP="00C91495">
      <w:pPr>
        <w:pStyle w:val="ListParagraph"/>
        <w:numPr>
          <w:ilvl w:val="0"/>
          <w:numId w:val="3"/>
        </w:numPr>
        <w:rPr>
          <w:lang w:val="en-CA"/>
        </w:rPr>
      </w:pPr>
      <w:r>
        <w:rPr>
          <w:lang w:val="en-CA"/>
        </w:rPr>
        <w:t>Investigated automating tree generation</w:t>
      </w:r>
    </w:p>
    <w:p w14:paraId="1A439664" w14:textId="77777777" w:rsidR="00C91495" w:rsidRDefault="00C91495" w:rsidP="00C91495">
      <w:pPr>
        <w:pStyle w:val="ListParagraph"/>
        <w:numPr>
          <w:ilvl w:val="0"/>
          <w:numId w:val="3"/>
        </w:numPr>
        <w:rPr>
          <w:lang w:val="en-CA"/>
        </w:rPr>
      </w:pPr>
      <w:r>
        <w:rPr>
          <w:lang w:val="en-CA"/>
        </w:rPr>
        <w:t>Pretty printer + AST tree printer (for debugging purposes)</w:t>
      </w:r>
    </w:p>
    <w:p w14:paraId="2DED421C" w14:textId="77777777" w:rsidR="00C91495" w:rsidRDefault="00C91495" w:rsidP="00C91495">
      <w:pPr>
        <w:pStyle w:val="ListParagraph"/>
        <w:numPr>
          <w:ilvl w:val="0"/>
          <w:numId w:val="3"/>
        </w:numPr>
        <w:rPr>
          <w:lang w:val="en-CA"/>
        </w:rPr>
      </w:pPr>
      <w:r>
        <w:rPr>
          <w:lang w:val="en-CA"/>
        </w:rPr>
        <w:lastRenderedPageBreak/>
        <w:t>Symbol table using red-black tree</w:t>
      </w:r>
    </w:p>
    <w:p w14:paraId="367E2BDC" w14:textId="0CEA331C" w:rsidR="00C91495" w:rsidRPr="00C91495" w:rsidRDefault="00C91495" w:rsidP="006E05F3">
      <w:pPr>
        <w:pStyle w:val="ListParagraph"/>
        <w:numPr>
          <w:ilvl w:val="0"/>
          <w:numId w:val="3"/>
        </w:numPr>
        <w:rPr>
          <w:lang w:val="en-CA"/>
        </w:rPr>
      </w:pPr>
      <w:r>
        <w:rPr>
          <w:lang w:val="en-CA"/>
        </w:rPr>
        <w:t>Intensive programs written in Go</w:t>
      </w:r>
    </w:p>
    <w:p w14:paraId="4961FE0E" w14:textId="1364F2B8" w:rsidR="004D11A1" w:rsidRDefault="004D11A1" w:rsidP="006E05F3">
      <w:pPr>
        <w:pStyle w:val="Heading1"/>
        <w:rPr>
          <w:lang w:val="en-CA"/>
        </w:rPr>
      </w:pPr>
      <w:r>
        <w:rPr>
          <w:lang w:val="en-CA"/>
        </w:rPr>
        <w:t>Front End</w:t>
      </w:r>
    </w:p>
    <w:p w14:paraId="349BC978" w14:textId="77777777" w:rsidR="006E05F3" w:rsidRDefault="006E05F3" w:rsidP="004D11A1">
      <w:pPr>
        <w:pStyle w:val="Heading2"/>
        <w:rPr>
          <w:lang w:val="en-CA"/>
        </w:rPr>
      </w:pPr>
      <w:r>
        <w:rPr>
          <w:lang w:val="en-CA"/>
        </w:rPr>
        <w:t>Scanner</w:t>
      </w:r>
    </w:p>
    <w:p w14:paraId="578CC42E" w14:textId="77777777" w:rsidR="006E05F3" w:rsidRPr="00922B3B" w:rsidRDefault="006E05F3" w:rsidP="006E05F3">
      <w:r>
        <w:t xml:space="preserve">As discussed in the Language and Tools, we used flex to generate a lexical analysis of the input Golite code. Most rules are basic regex similar to what we have seen in class and done in the assignment. However, some intricacies of Go(lite) needed to be parsed at a finer level. To do so, we used a regex to capture the first few characters (“/*” for comments, “ ’ ” and “ ` “ for comments, interpreted strings and raw strings). We then analyzed the input character by character, checking for allowed escapes and saving to </w:t>
      </w:r>
      <w:r>
        <w:rPr>
          <w:i/>
        </w:rPr>
        <w:t>yytext</w:t>
      </w:r>
      <w:r>
        <w:t xml:space="preserve"> as needed. This implementation was suggested to us by the ANSI C grammar.</w:t>
      </w:r>
    </w:p>
    <w:p w14:paraId="4E4EEC68" w14:textId="77777777" w:rsidR="006E05F3" w:rsidRDefault="006E05F3" w:rsidP="004D11A1">
      <w:pPr>
        <w:pStyle w:val="Heading2"/>
        <w:rPr>
          <w:lang w:val="en-CA"/>
        </w:rPr>
      </w:pPr>
      <w:r>
        <w:rPr>
          <w:lang w:val="en-CA"/>
        </w:rPr>
        <w:t>Parser</w:t>
      </w:r>
    </w:p>
    <w:p w14:paraId="44D02780" w14:textId="77777777" w:rsidR="006E05F3" w:rsidRDefault="006E05F3" w:rsidP="006E05F3">
      <w:r>
        <w:t xml:space="preserve">The parser was completely handwritten from scratch in Bison following the Go(lite) specification document. It was rather similar to what we did in the assignments. It should be noted that while we used to allow optional semi-colon, this feature was turned off to comply with the Golite specification. Also, parenthesized types are allowed, to be inline with the Go specs (although the </w:t>
      </w:r>
      <w:r w:rsidRPr="000F548D">
        <w:rPr>
          <w:u w:val="single"/>
        </w:rPr>
        <w:t>reference compiler does no</w:t>
      </w:r>
      <w:r>
        <w:rPr>
          <w:u w:val="single"/>
        </w:rPr>
        <w:t>t allow them</w:t>
      </w:r>
      <w:r>
        <w:t xml:space="preserve">). </w:t>
      </w:r>
      <w:hyperlink r:id="rId7" w:anchor="Types" w:history="1">
        <w:r w:rsidRPr="00822057">
          <w:rPr>
            <w:rStyle w:val="Hyperlink"/>
          </w:rPr>
          <w:t>https://golang.org/ref/spec#Types</w:t>
        </w:r>
      </w:hyperlink>
    </w:p>
    <w:p w14:paraId="00882B8D" w14:textId="77777777" w:rsidR="006E05F3" w:rsidRDefault="006E05F3" w:rsidP="006E05F3">
      <w:r>
        <w:t>To make the grammar simpler, we allowed over-generation to mitigate reduce/shift-reduce conflicts.</w:t>
      </w:r>
    </w:p>
    <w:p w14:paraId="02FB6FBB" w14:textId="77777777" w:rsidR="006E05F3" w:rsidRDefault="006E05F3" w:rsidP="006E05F3">
      <w:pPr>
        <w:pStyle w:val="ListParagraph"/>
        <w:numPr>
          <w:ilvl w:val="0"/>
          <w:numId w:val="1"/>
        </w:numPr>
      </w:pPr>
      <w:r>
        <w:t>In function calls, the id is an expression to allow nested parentheses.</w:t>
      </w:r>
    </w:p>
    <w:p w14:paraId="02FA128F" w14:textId="77777777" w:rsidR="006E05F3" w:rsidRDefault="006E05F3" w:rsidP="006E05F3">
      <w:pPr>
        <w:pStyle w:val="ListParagraph"/>
        <w:numPr>
          <w:ilvl w:val="0"/>
          <w:numId w:val="1"/>
        </w:numPr>
      </w:pPr>
      <w:r>
        <w:t>Function declaration with returns do not need to end with a terminating statement</w:t>
      </w:r>
    </w:p>
    <w:p w14:paraId="4EA6AAB6" w14:textId="77777777" w:rsidR="006E05F3" w:rsidRDefault="006E05F3" w:rsidP="006E05F3">
      <w:pPr>
        <w:pStyle w:val="ListParagraph"/>
        <w:numPr>
          <w:ilvl w:val="0"/>
          <w:numId w:val="1"/>
        </w:numPr>
      </w:pPr>
      <w:r>
        <w:t>In function declarations, the number of arguments in a return statement doesn’t have to match the number of return arguments defined in the function signature</w:t>
      </w:r>
    </w:p>
    <w:p w14:paraId="6AEFE081" w14:textId="77777777" w:rsidR="006E05F3" w:rsidRDefault="006E05F3" w:rsidP="006E05F3">
      <w:pPr>
        <w:pStyle w:val="ListParagraph"/>
        <w:numPr>
          <w:ilvl w:val="0"/>
          <w:numId w:val="1"/>
        </w:numPr>
      </w:pPr>
      <w:r>
        <w:t>Continue and break statement can be anywhere in the code</w:t>
      </w:r>
    </w:p>
    <w:p w14:paraId="0F84942D" w14:textId="77777777" w:rsidR="006E05F3" w:rsidRDefault="006E05F3" w:rsidP="006E05F3">
      <w:pPr>
        <w:pStyle w:val="ListParagraph"/>
        <w:numPr>
          <w:ilvl w:val="0"/>
          <w:numId w:val="1"/>
        </w:numPr>
      </w:pPr>
      <w:r>
        <w:t>Expression statements can be anything.</w:t>
      </w:r>
    </w:p>
    <w:p w14:paraId="6C35379F" w14:textId="77777777" w:rsidR="006E05F3" w:rsidRDefault="006E05F3" w:rsidP="006E05F3">
      <w:pPr>
        <w:pStyle w:val="ListParagraph"/>
        <w:numPr>
          <w:ilvl w:val="0"/>
          <w:numId w:val="1"/>
        </w:numPr>
      </w:pPr>
      <w:r>
        <w:t>Post conditions for for loops can contain variable declarations statements</w:t>
      </w:r>
    </w:p>
    <w:p w14:paraId="50A3AE38" w14:textId="77777777" w:rsidR="006E05F3" w:rsidRDefault="006E05F3" w:rsidP="006E05F3">
      <w:pPr>
        <w:pStyle w:val="ListParagraph"/>
        <w:numPr>
          <w:ilvl w:val="0"/>
          <w:numId w:val="1"/>
        </w:numPr>
      </w:pPr>
      <w:r>
        <w:t>In short variable declarations, a list of identifiers cannot be distinguished from a list of expression, leading to shift reduce conflicts. Therefore, we use an exp_list on the left side instead of id_list.</w:t>
      </w:r>
    </w:p>
    <w:p w14:paraId="325F8412" w14:textId="77777777" w:rsidR="006E05F3" w:rsidRDefault="006E05F3" w:rsidP="006E05F3">
      <w:pPr>
        <w:pStyle w:val="ListParagraph"/>
        <w:numPr>
          <w:ilvl w:val="0"/>
          <w:numId w:val="1"/>
        </w:numPr>
      </w:pPr>
      <w:r>
        <w:t>Left-hand side of assignment, increment and decrement statements doesn’t have to be an lvalue</w:t>
      </w:r>
    </w:p>
    <w:p w14:paraId="155A6555" w14:textId="77777777" w:rsidR="006E05F3" w:rsidRDefault="006E05F3" w:rsidP="006E05F3">
      <w:pPr>
        <w:pStyle w:val="ListParagraph"/>
        <w:numPr>
          <w:ilvl w:val="0"/>
          <w:numId w:val="1"/>
        </w:numPr>
      </w:pPr>
      <w:r>
        <w:t>A switch statement can have multiple default cases</w:t>
      </w:r>
    </w:p>
    <w:p w14:paraId="47EE2999" w14:textId="77777777" w:rsidR="006E05F3" w:rsidRDefault="006E05F3" w:rsidP="006E05F3">
      <w:pPr>
        <w:pStyle w:val="ListParagraph"/>
        <w:numPr>
          <w:ilvl w:val="0"/>
          <w:numId w:val="1"/>
        </w:numPr>
      </w:pPr>
      <w:r>
        <w:t>In a variable declaration and assignments, the number of identifiers doesn’t have to match the number of expressions</w:t>
      </w:r>
    </w:p>
    <w:p w14:paraId="16BEA382" w14:textId="77777777" w:rsidR="006E05F3" w:rsidRDefault="006E05F3" w:rsidP="006E05F3">
      <w:pPr>
        <w:pStyle w:val="ListParagraph"/>
        <w:numPr>
          <w:ilvl w:val="0"/>
          <w:numId w:val="1"/>
        </w:numPr>
      </w:pPr>
      <w:r>
        <w:t xml:space="preserve">Division by 0 </w:t>
      </w:r>
    </w:p>
    <w:p w14:paraId="2A936C4C" w14:textId="256DBA8C" w:rsidR="006E05F3" w:rsidRDefault="006E05F3" w:rsidP="006E05F3">
      <w:pPr>
        <w:pStyle w:val="ListParagraph"/>
        <w:numPr>
          <w:ilvl w:val="0"/>
          <w:numId w:val="1"/>
        </w:numPr>
      </w:pPr>
      <w:r>
        <w:t xml:space="preserve"> ‘_’ can be used as value</w:t>
      </w:r>
      <w:r w:rsidR="00E07CC7">
        <w:t xml:space="preserve"> (a = _)</w:t>
      </w:r>
    </w:p>
    <w:p w14:paraId="74AE70AE" w14:textId="77777777" w:rsidR="006E05F3" w:rsidRDefault="006E05F3" w:rsidP="004D11A1">
      <w:pPr>
        <w:pStyle w:val="Heading2"/>
      </w:pPr>
      <w:r>
        <w:t>Pretty Printer</w:t>
      </w:r>
    </w:p>
    <w:p w14:paraId="6325B194" w14:textId="77777777" w:rsidR="006E05F3" w:rsidRDefault="006E05F3" w:rsidP="006E05F3">
      <w:r>
        <w:t xml:space="preserve">The pretty printer follows has a standard implementation. Runes are escaped. It should be noted that we support indentation. </w:t>
      </w:r>
    </w:p>
    <w:p w14:paraId="381A6A09" w14:textId="77777777" w:rsidR="006E05F3" w:rsidRDefault="006E05F3" w:rsidP="004D11A1">
      <w:pPr>
        <w:pStyle w:val="Heading2"/>
      </w:pPr>
      <w:r>
        <w:lastRenderedPageBreak/>
        <w:t>Tree</w:t>
      </w:r>
    </w:p>
    <w:p w14:paraId="1C1C0E89" w14:textId="2F29D5CB" w:rsidR="00143AC7" w:rsidRDefault="00143AC7" w:rsidP="00143AC7">
      <w:r>
        <w:t xml:space="preserve">Serguei built a tool that read the grammar file and automatically generated the code for the tree, the pretty printer and the updated grammar file (where the code for the tree generation was inserted). It didn’t work so well because the generated tree was following the grammar too closely. We ended up with a concrete syntax tree which was much more difficult to use than an abstract syntax tree. There was an idea of eliminating all the nodes that didn’t carry information to make it more like an AST but we ended up </w:t>
      </w:r>
      <w:r w:rsidR="00E654C2">
        <w:t>just writing it up by hand just like in the assignments.</w:t>
      </w:r>
    </w:p>
    <w:p w14:paraId="15F4B26E" w14:textId="334D0CAA" w:rsidR="00087C5F" w:rsidRDefault="00087C5F" w:rsidP="00087C5F">
      <w:r>
        <w:t>Had we been able to write the tool to convert our CFG to an AST automatically (without specifying any node merging rules) we would have had the ability to rewrite the grammar with the greatest of ease without needing to worry about rewriting the code of the tree.</w:t>
      </w:r>
    </w:p>
    <w:p w14:paraId="2FCC949F" w14:textId="77777777" w:rsidR="006E05F3" w:rsidRDefault="006E05F3" w:rsidP="006E05F3">
      <w:r>
        <w:t>A particularity of our abstract syntax tree is that we have a node that is that our EXP (expression) node has a kind for every operation (binary, unary, or other) but there is a single structure for binary expressions and a single structure for unary expressions. It made the AST shorter and more readable.</w:t>
      </w:r>
    </w:p>
    <w:p w14:paraId="566E59C6" w14:textId="77777777" w:rsidR="006E05F3" w:rsidRDefault="006E05F3" w:rsidP="004D11A1">
      <w:pPr>
        <w:pStyle w:val="Heading2"/>
      </w:pPr>
      <w:r>
        <w:t>Weeding</w:t>
      </w:r>
    </w:p>
    <w:p w14:paraId="6276DBBE" w14:textId="1479944B" w:rsidR="006E05F3" w:rsidRDefault="006E05F3" w:rsidP="006E05F3">
      <w:r>
        <w:t>Every weeding prospects identified in the Parser section were dealt with. However, the following over-generations have a few particularities:</w:t>
      </w:r>
    </w:p>
    <w:p w14:paraId="04D8E790" w14:textId="77777777" w:rsidR="006E05F3" w:rsidRDefault="006E05F3" w:rsidP="006E05F3">
      <w:pPr>
        <w:pStyle w:val="ListParagraph"/>
        <w:numPr>
          <w:ilvl w:val="0"/>
          <w:numId w:val="4"/>
        </w:numPr>
      </w:pPr>
      <w:r>
        <w:t>1. (Function calls) will be weeded out by the type checker</w:t>
      </w:r>
    </w:p>
    <w:p w14:paraId="10382322" w14:textId="77777777" w:rsidR="006E05F3" w:rsidRDefault="006E05F3" w:rsidP="006E05F3">
      <w:pPr>
        <w:pStyle w:val="ListParagraph"/>
        <w:numPr>
          <w:ilvl w:val="0"/>
          <w:numId w:val="4"/>
        </w:numPr>
      </w:pPr>
      <w:r>
        <w:t>11. (Division by 0) used to be weeded out – but after talking with Vincent, we simply allow the possibility of having runtime errors</w:t>
      </w:r>
    </w:p>
    <w:p w14:paraId="54A87C15" w14:textId="77777777" w:rsidR="006E05F3" w:rsidRDefault="006E05F3" w:rsidP="006E05F3">
      <w:pPr>
        <w:pStyle w:val="ListParagraph"/>
        <w:numPr>
          <w:ilvl w:val="0"/>
          <w:numId w:val="4"/>
        </w:numPr>
      </w:pPr>
      <w:r>
        <w:t>12. (Blank ids) can only be used on the left of assignments and short variable declarations. They also aren’t allowed as function ids since Golite does not support function literals. The same reasoning is applied to struct declarations.</w:t>
      </w:r>
    </w:p>
    <w:p w14:paraId="22C03D36" w14:textId="43F8F538" w:rsidR="004D11A1" w:rsidRDefault="004D11A1" w:rsidP="006E05F3">
      <w:pPr>
        <w:pStyle w:val="Heading1"/>
        <w:rPr>
          <w:lang w:val="en-CA"/>
        </w:rPr>
      </w:pPr>
      <w:r>
        <w:rPr>
          <w:lang w:val="en-CA"/>
        </w:rPr>
        <w:t>Back End</w:t>
      </w:r>
    </w:p>
    <w:p w14:paraId="32248F2B" w14:textId="77777777" w:rsidR="006E05F3" w:rsidRDefault="006E05F3" w:rsidP="004D11A1">
      <w:pPr>
        <w:pStyle w:val="Heading2"/>
        <w:rPr>
          <w:lang w:val="en-CA"/>
        </w:rPr>
      </w:pPr>
      <w:r w:rsidRPr="00223560">
        <w:rPr>
          <w:lang w:val="en-CA"/>
        </w:rPr>
        <w:t>Symbol Table</w:t>
      </w:r>
    </w:p>
    <w:p w14:paraId="3F95377E" w14:textId="136E21AC" w:rsidR="006E05F3" w:rsidRPr="00223560" w:rsidRDefault="006E05F3" w:rsidP="006E05F3">
      <w:r>
        <w:t xml:space="preserve">The symbol table is slightly different than what was shown in class. The concept of layers </w:t>
      </w:r>
      <w:r w:rsidR="004D11A1">
        <w:t xml:space="preserve">for scoping </w:t>
      </w:r>
      <w:r>
        <w:t>is exactly the same and it has the same functions, but instead of using hash tables we are using red-black trees. The idea was to try something new. Unlike hash tables that need a good hash function to be efficient, a red-black tree is always fast because the runtime of all searches and inserts are at most O(log(n)) where n is the number of elements in the tree.</w:t>
      </w:r>
    </w:p>
    <w:p w14:paraId="5A7EB291" w14:textId="77777777" w:rsidR="006E05F3" w:rsidRDefault="006E05F3" w:rsidP="004D11A1">
      <w:pPr>
        <w:pStyle w:val="Heading2"/>
        <w:rPr>
          <w:lang w:val="en-CA"/>
        </w:rPr>
      </w:pPr>
      <w:r>
        <w:rPr>
          <w:lang w:val="en-CA"/>
        </w:rPr>
        <w:t>Symbol Pass</w:t>
      </w:r>
    </w:p>
    <w:p w14:paraId="49953DB1" w14:textId="60C7E111" w:rsidR="006E05F3" w:rsidRDefault="006E05F3" w:rsidP="006E05F3">
      <w:r>
        <w:t>Symbols are typed as: variables, type aliases, functions or inferred where inferred has its type determined at type checking.</w:t>
      </w:r>
    </w:p>
    <w:p w14:paraId="71732218" w14:textId="77777777" w:rsidR="006E05F3" w:rsidRDefault="006E05F3" w:rsidP="004D11A1">
      <w:pPr>
        <w:pStyle w:val="Heading2"/>
      </w:pPr>
      <w:r>
        <w:t>Type Check</w:t>
      </w:r>
    </w:p>
    <w:p w14:paraId="3A8CF472" w14:textId="0C8A2015" w:rsidR="00BE3451" w:rsidRDefault="004D11A1" w:rsidP="00E07CC7">
      <w:r>
        <w:t>T</w:t>
      </w:r>
      <w:r w:rsidR="006E05F3">
        <w:t>hese follow the GoLite specifications.</w:t>
      </w:r>
    </w:p>
    <w:p w14:paraId="6DF7A91B" w14:textId="41206EDD" w:rsidR="00FC5E77" w:rsidRDefault="00FC5E77" w:rsidP="00FC5E77">
      <w:pPr>
        <w:pStyle w:val="NoSpacing"/>
      </w:pPr>
      <w:r>
        <w:lastRenderedPageBreak/>
        <w:t>The type checker works by creating links between the relevant nodes. If th</w:t>
      </w:r>
      <w:r w:rsidR="00F7741D">
        <w:t xml:space="preserve">e type is of base type, it links </w:t>
      </w:r>
      <w:r>
        <w:t xml:space="preserve">the type that </w:t>
      </w:r>
      <w:r w:rsidR="00F7741D">
        <w:t>of a predefined node. If it is an alias, it links the type to the type declaration. (The declaration must have been declared befor</w:t>
      </w:r>
      <w:r w:rsidR="000565FF">
        <w:t>e</w:t>
      </w:r>
      <w:r w:rsidR="00F7741D">
        <w:t xml:space="preserve"> it was called)</w:t>
      </w:r>
      <w:r w:rsidR="004D11A1">
        <w:t>. One particularity is the fact the the type of an ID is stored in the symbol it refers.</w:t>
      </w:r>
    </w:p>
    <w:p w14:paraId="76553F23" w14:textId="71F05708" w:rsidR="004D11A1" w:rsidRDefault="004D11A1" w:rsidP="00FC5E77">
      <w:pPr>
        <w:pStyle w:val="NoSpacing"/>
      </w:pPr>
      <w:r>
        <w:t>It is here where casts to non basic types are fixed in our tree</w:t>
      </w:r>
      <w:r w:rsidR="005F27EC">
        <w:t xml:space="preserve"> as we know the types associated with the symbols.</w:t>
      </w:r>
    </w:p>
    <w:p w14:paraId="223BF9F1" w14:textId="77777777" w:rsidR="005F27EC" w:rsidRDefault="005F27EC" w:rsidP="00FC5E77">
      <w:pPr>
        <w:pStyle w:val="NoSpacing"/>
      </w:pPr>
    </w:p>
    <w:p w14:paraId="4B7CA86A" w14:textId="1449EA3B" w:rsidR="002A02F7" w:rsidRDefault="002A02F7" w:rsidP="002A02F7">
      <w:pPr>
        <w:pStyle w:val="NoSpacing"/>
      </w:pPr>
      <w:r w:rsidRPr="002A02F7">
        <w:t>Part of the tr</w:t>
      </w:r>
      <w:r>
        <w:t>ee after running the type</w:t>
      </w:r>
      <w:r w:rsidR="000565FF">
        <w:t xml:space="preserve"> </w:t>
      </w:r>
      <w:r>
        <w:t>checker on</w:t>
      </w:r>
      <w:r w:rsidRPr="002A02F7">
        <w:t>:</w:t>
      </w:r>
    </w:p>
    <w:p w14:paraId="297EE718" w14:textId="438DCBC6" w:rsidR="00B5136E" w:rsidRPr="002A02F7" w:rsidRDefault="00B5136E" w:rsidP="002A02F7">
      <w:pPr>
        <w:pStyle w:val="NoSpacing"/>
      </w:pPr>
    </w:p>
    <w:p w14:paraId="0855D12A" w14:textId="4977A003" w:rsidR="002A02F7" w:rsidRPr="000565FF" w:rsidRDefault="002A02F7" w:rsidP="002A02F7">
      <w:pPr>
        <w:pStyle w:val="NoSpacing"/>
        <w:rPr>
          <w:rFonts w:ascii="Consolas" w:hAnsi="Consolas"/>
          <w:sz w:val="20"/>
        </w:rPr>
      </w:pPr>
      <w:r w:rsidRPr="000565FF">
        <w:rPr>
          <w:rFonts w:ascii="Consolas" w:hAnsi="Consolas"/>
          <w:sz w:val="20"/>
        </w:rPr>
        <w:t>type intAlias int</w:t>
      </w:r>
    </w:p>
    <w:p w14:paraId="5F45E5E3" w14:textId="77777777" w:rsidR="002A02F7" w:rsidRPr="000565FF" w:rsidRDefault="002A02F7" w:rsidP="002A02F7">
      <w:pPr>
        <w:pStyle w:val="NoSpacing"/>
        <w:rPr>
          <w:rFonts w:ascii="Consolas" w:hAnsi="Consolas"/>
          <w:sz w:val="20"/>
        </w:rPr>
      </w:pPr>
      <w:r w:rsidRPr="000565FF">
        <w:rPr>
          <w:rFonts w:ascii="Consolas" w:hAnsi="Consolas"/>
          <w:sz w:val="20"/>
        </w:rPr>
        <w:t>var a intAlias = 2</w:t>
      </w:r>
    </w:p>
    <w:p w14:paraId="722CDC57" w14:textId="6BBD6500" w:rsidR="00B5136E" w:rsidRPr="000565FF" w:rsidRDefault="002A02F7" w:rsidP="002A02F7">
      <w:pPr>
        <w:pStyle w:val="NoSpacing"/>
        <w:rPr>
          <w:rFonts w:ascii="Consolas" w:hAnsi="Consolas"/>
          <w:sz w:val="20"/>
        </w:rPr>
      </w:pPr>
      <w:r w:rsidRPr="000565FF">
        <w:rPr>
          <w:rFonts w:ascii="Consolas" w:hAnsi="Consolas"/>
          <w:sz w:val="20"/>
        </w:rPr>
        <w:t>_ = 1 + a</w:t>
      </w:r>
    </w:p>
    <w:tbl>
      <w:tblPr>
        <w:tblStyle w:val="TableGrid"/>
        <w:tblpPr w:leftFromText="180" w:rightFromText="180" w:vertAnchor="text" w:horzAnchor="page" w:tblpX="6490" w:tblpY="162"/>
        <w:tblW w:w="0" w:type="auto"/>
        <w:tblLook w:val="04A0" w:firstRow="1" w:lastRow="0" w:firstColumn="1" w:lastColumn="0" w:noHBand="0" w:noVBand="1"/>
      </w:tblPr>
      <w:tblGrid>
        <w:gridCol w:w="1077"/>
      </w:tblGrid>
      <w:tr w:rsidR="00CF5BC4" w14:paraId="4DAB0D35" w14:textId="77777777" w:rsidTr="00CF5BC4">
        <w:trPr>
          <w:trHeight w:val="298"/>
        </w:trPr>
        <w:tc>
          <w:tcPr>
            <w:tcW w:w="1077" w:type="dxa"/>
          </w:tcPr>
          <w:p w14:paraId="3827105A" w14:textId="5FAE387B" w:rsidR="00CF5BC4" w:rsidRDefault="00CF5BC4" w:rsidP="00CF5BC4">
            <w:pPr>
              <w:pStyle w:val="NoSpacing"/>
            </w:pPr>
            <w:r>
              <w:rPr>
                <w:noProof/>
              </w:rPr>
              <mc:AlternateContent>
                <mc:Choice Requires="wps">
                  <w:drawing>
                    <wp:anchor distT="0" distB="0" distL="114300" distR="114300" simplePos="0" relativeHeight="251663360" behindDoc="0" locked="0" layoutInCell="1" allowOverlap="1" wp14:anchorId="39B9AA0A" wp14:editId="163394AE">
                      <wp:simplePos x="0" y="0"/>
                      <wp:positionH relativeFrom="column">
                        <wp:posOffset>274319</wp:posOffset>
                      </wp:positionH>
                      <wp:positionV relativeFrom="paragraph">
                        <wp:posOffset>104140</wp:posOffset>
                      </wp:positionV>
                      <wp:extent cx="1027141" cy="345440"/>
                      <wp:effectExtent l="0" t="76200" r="40005" b="35560"/>
                      <wp:wrapNone/>
                      <wp:docPr id="5" name="Elbow Connector 5"/>
                      <wp:cNvGraphicFramePr/>
                      <a:graphic xmlns:a="http://schemas.openxmlformats.org/drawingml/2006/main">
                        <a:graphicData uri="http://schemas.microsoft.com/office/word/2010/wordprocessingShape">
                          <wps:wsp>
                            <wps:cNvCnPr/>
                            <wps:spPr>
                              <a:xfrm flipV="1">
                                <a:off x="0" y="0"/>
                                <a:ext cx="1027141" cy="3454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FAF8DF" id="_x0000_t34" coordsize="21600,21600" o:spt="34" o:oned="t" adj="10800" path="m0,0l@0,0@0,21600,21600,21600e" filled="f">
                      <v:stroke joinstyle="miter"/>
                      <v:formulas>
                        <v:f eqn="val #0"/>
                      </v:formulas>
                      <v:path arrowok="t" fillok="f" o:connecttype="none"/>
                      <v:handles>
                        <v:h position="#0,center"/>
                      </v:handles>
                      <o:lock v:ext="edit" shapetype="t"/>
                    </v:shapetype>
                    <v:shape id="Elbow_x0020_Connector_x0020_5" o:spid="_x0000_s1026" type="#_x0000_t34" style="position:absolute;margin-left:21.6pt;margin-top:8.2pt;width:80.9pt;height:27.2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" strokecolor="#5b9bd5 [3204]" strokeweight=".5pt">
                      <v:stroke endarrow="block"/>
                    </v:shape>
                  </w:pict>
                </mc:Fallback>
              </mc:AlternateContent>
            </w:r>
            <w:r>
              <w:t>Type</w:t>
            </w:r>
          </w:p>
        </w:tc>
      </w:tr>
      <w:tr w:rsidR="00CF5BC4" w14:paraId="00E82466" w14:textId="77777777" w:rsidTr="00CF5BC4">
        <w:trPr>
          <w:trHeight w:val="314"/>
        </w:trPr>
        <w:tc>
          <w:tcPr>
            <w:tcW w:w="1077" w:type="dxa"/>
          </w:tcPr>
          <w:p w14:paraId="36269328" w14:textId="64C91FBD" w:rsidR="00CF5BC4" w:rsidRDefault="00CF5BC4" w:rsidP="00CF5BC4">
            <w:pPr>
              <w:pStyle w:val="NoSpacing"/>
            </w:pPr>
            <w:r>
              <w:t>intAlias</w:t>
            </w:r>
          </w:p>
        </w:tc>
      </w:tr>
      <w:tr w:rsidR="00CF5BC4" w14:paraId="025833A3" w14:textId="77777777" w:rsidTr="00CF5BC4">
        <w:trPr>
          <w:trHeight w:val="314"/>
        </w:trPr>
        <w:tc>
          <w:tcPr>
            <w:tcW w:w="1077" w:type="dxa"/>
          </w:tcPr>
          <w:p w14:paraId="5834F2EC" w14:textId="77777777" w:rsidR="00CF5BC4" w:rsidRDefault="00CF5BC4" w:rsidP="00CF5BC4">
            <w:pPr>
              <w:pStyle w:val="NoSpacing"/>
            </w:pPr>
          </w:p>
        </w:tc>
      </w:tr>
    </w:tbl>
    <w:tbl>
      <w:tblPr>
        <w:tblStyle w:val="TableGrid"/>
        <w:tblpPr w:leftFromText="180" w:rightFromText="180" w:vertAnchor="text" w:horzAnchor="page" w:tblpX="8650" w:tblpY="272"/>
        <w:tblW w:w="0" w:type="auto"/>
        <w:tblLook w:val="04A0" w:firstRow="1" w:lastRow="0" w:firstColumn="1" w:lastColumn="0" w:noHBand="0" w:noVBand="1"/>
      </w:tblPr>
      <w:tblGrid>
        <w:gridCol w:w="1077"/>
      </w:tblGrid>
      <w:tr w:rsidR="00CF5BC4" w14:paraId="0B01C5FC" w14:textId="77777777" w:rsidTr="00CF5BC4">
        <w:trPr>
          <w:trHeight w:val="298"/>
        </w:trPr>
        <w:tc>
          <w:tcPr>
            <w:tcW w:w="1077" w:type="dxa"/>
          </w:tcPr>
          <w:p w14:paraId="092FD4C2" w14:textId="77777777" w:rsidR="00CF5BC4" w:rsidRDefault="00CF5BC4" w:rsidP="00CF5BC4">
            <w:pPr>
              <w:pStyle w:val="NoSpacing"/>
            </w:pPr>
            <w:r>
              <w:t>Type</w:t>
            </w:r>
          </w:p>
        </w:tc>
      </w:tr>
      <w:tr w:rsidR="00CF5BC4" w14:paraId="68CD553F" w14:textId="77777777" w:rsidTr="00CF5BC4">
        <w:trPr>
          <w:trHeight w:val="314"/>
        </w:trPr>
        <w:tc>
          <w:tcPr>
            <w:tcW w:w="1077" w:type="dxa"/>
          </w:tcPr>
          <w:p w14:paraId="5E150E2A" w14:textId="52293D7F" w:rsidR="00CF5BC4" w:rsidRDefault="00CF5BC4" w:rsidP="00CF5BC4">
            <w:pPr>
              <w:pStyle w:val="NoSpacing"/>
            </w:pPr>
            <w:r>
              <w:t>int</w:t>
            </w:r>
          </w:p>
        </w:tc>
      </w:tr>
      <w:tr w:rsidR="00CF5BC4" w14:paraId="0E3EC459" w14:textId="77777777" w:rsidTr="00CF5BC4">
        <w:trPr>
          <w:trHeight w:val="314"/>
        </w:trPr>
        <w:tc>
          <w:tcPr>
            <w:tcW w:w="1077" w:type="dxa"/>
          </w:tcPr>
          <w:p w14:paraId="284C329F" w14:textId="77777777" w:rsidR="00CF5BC4" w:rsidRDefault="00CF5BC4" w:rsidP="00CF5BC4">
            <w:pPr>
              <w:pStyle w:val="NoSpacing"/>
            </w:pPr>
          </w:p>
        </w:tc>
      </w:tr>
    </w:tbl>
    <w:p w14:paraId="01FC018F" w14:textId="52152681" w:rsidR="005E3F9A" w:rsidRDefault="00CF5BC4" w:rsidP="00E07CC7">
      <w:r>
        <w:rPr>
          <w:noProof/>
        </w:rPr>
        <mc:AlternateContent>
          <mc:Choice Requires="wps">
            <w:drawing>
              <wp:anchor distT="0" distB="0" distL="114300" distR="114300" simplePos="0" relativeHeight="251662336" behindDoc="0" locked="0" layoutInCell="1" allowOverlap="1" wp14:anchorId="10730339" wp14:editId="1A7CD482">
                <wp:simplePos x="0" y="0"/>
                <wp:positionH relativeFrom="column">
                  <wp:posOffset>2451735</wp:posOffset>
                </wp:positionH>
                <wp:positionV relativeFrom="paragraph">
                  <wp:posOffset>215900</wp:posOffset>
                </wp:positionV>
                <wp:extent cx="685800" cy="1600200"/>
                <wp:effectExtent l="0" t="76200" r="50800" b="25400"/>
                <wp:wrapNone/>
                <wp:docPr id="4" name="Elbow Connector 4"/>
                <wp:cNvGraphicFramePr/>
                <a:graphic xmlns:a="http://schemas.openxmlformats.org/drawingml/2006/main">
                  <a:graphicData uri="http://schemas.microsoft.com/office/word/2010/wordprocessingShape">
                    <wps:wsp>
                      <wps:cNvCnPr/>
                      <wps:spPr>
                        <a:xfrm flipV="1">
                          <a:off x="0" y="0"/>
                          <a:ext cx="685800" cy="1600200"/>
                        </a:xfrm>
                        <a:prstGeom prst="bentConnector3">
                          <a:avLst>
                            <a:gd name="adj1" fmla="val 7154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BE47FB" id="Elbow_x0020_Connector_x0020_4" o:spid="_x0000_s1026" type="#_x0000_t34" style="position:absolute;margin-left:193.05pt;margin-top:17pt;width:54pt;height:126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" adj="15455" strokecolor="#5b9bd5 [3204]" strokeweight=".5pt">
                <v:stroke endarrow="block"/>
              </v:shape>
            </w:pict>
          </mc:Fallback>
        </mc:AlternateContent>
      </w:r>
    </w:p>
    <w:tbl>
      <w:tblPr>
        <w:tblStyle w:val="TableGrid"/>
        <w:tblW w:w="0" w:type="auto"/>
        <w:tblLook w:val="04A0" w:firstRow="1" w:lastRow="0" w:firstColumn="1" w:lastColumn="0" w:noHBand="0" w:noVBand="1"/>
      </w:tblPr>
      <w:tblGrid>
        <w:gridCol w:w="913"/>
      </w:tblGrid>
      <w:tr w:rsidR="005E3F9A" w14:paraId="43DD39F0" w14:textId="77777777" w:rsidTr="00645AB9">
        <w:trPr>
          <w:trHeight w:val="279"/>
        </w:trPr>
        <w:tc>
          <w:tcPr>
            <w:tcW w:w="913" w:type="dxa"/>
          </w:tcPr>
          <w:p w14:paraId="1145F539" w14:textId="28AC382C" w:rsidR="005E3F9A" w:rsidRDefault="00CF5BC4" w:rsidP="00645AB9">
            <w:pPr>
              <w:pStyle w:val="NoSpacing"/>
            </w:pPr>
            <w:r>
              <w:rPr>
                <w:noProof/>
              </w:rPr>
              <mc:AlternateContent>
                <mc:Choice Requires="wps">
                  <w:drawing>
                    <wp:anchor distT="0" distB="0" distL="114300" distR="114300" simplePos="0" relativeHeight="251660288" behindDoc="0" locked="0" layoutInCell="1" allowOverlap="1" wp14:anchorId="71F3B870" wp14:editId="05399F23">
                      <wp:simplePos x="0" y="0"/>
                      <wp:positionH relativeFrom="column">
                        <wp:posOffset>394335</wp:posOffset>
                      </wp:positionH>
                      <wp:positionV relativeFrom="paragraph">
                        <wp:posOffset>114935</wp:posOffset>
                      </wp:positionV>
                      <wp:extent cx="914400" cy="114300"/>
                      <wp:effectExtent l="0" t="76200" r="50800" b="38100"/>
                      <wp:wrapNone/>
                      <wp:docPr id="2" name="Elbow Connector 2"/>
                      <wp:cNvGraphicFramePr/>
                      <a:graphic xmlns:a="http://schemas.openxmlformats.org/drawingml/2006/main">
                        <a:graphicData uri="http://schemas.microsoft.com/office/word/2010/wordprocessingShape">
                          <wps:wsp>
                            <wps:cNvCnPr/>
                            <wps:spPr>
                              <a:xfrm flipV="1">
                                <a:off x="0" y="0"/>
                                <a:ext cx="914400" cy="1143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EA8C68" id="Elbow_x0020_Connector_x0020_2" o:spid="_x0000_s1026" type="#_x0000_t34" style="position:absolute;margin-left:31.05pt;margin-top:9.05pt;width:1in;height:9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" strokecolor="#5b9bd5 [3204]" strokeweight=".5pt">
                      <v:stroke endarrow="block"/>
                    </v:shape>
                  </w:pict>
                </mc:Fallback>
              </mc:AlternateContent>
            </w:r>
            <w:r w:rsidR="005E3F9A">
              <w:t>EXPplus</w:t>
            </w:r>
          </w:p>
        </w:tc>
      </w:tr>
      <w:tr w:rsidR="005E3F9A" w14:paraId="5E00E76E" w14:textId="77777777" w:rsidTr="00645AB9">
        <w:trPr>
          <w:trHeight w:val="279"/>
        </w:trPr>
        <w:tc>
          <w:tcPr>
            <w:tcW w:w="913" w:type="dxa"/>
          </w:tcPr>
          <w:p w14:paraId="190488CD" w14:textId="77777777" w:rsidR="005E3F9A" w:rsidRDefault="005E3F9A" w:rsidP="00645AB9">
            <w:pPr>
              <w:pStyle w:val="NoSpacing"/>
            </w:pPr>
          </w:p>
        </w:tc>
      </w:tr>
      <w:tr w:rsidR="005E3F9A" w14:paraId="21C5E93E" w14:textId="77777777" w:rsidTr="00645AB9">
        <w:trPr>
          <w:trHeight w:val="294"/>
        </w:trPr>
        <w:tc>
          <w:tcPr>
            <w:tcW w:w="913" w:type="dxa"/>
          </w:tcPr>
          <w:p w14:paraId="63BB4153" w14:textId="4600F329" w:rsidR="005E3F9A" w:rsidRDefault="00CF5BC4" w:rsidP="00645AB9">
            <w:pPr>
              <w:pStyle w:val="NoSpacing"/>
            </w:pPr>
            <w:r>
              <w:rPr>
                <w:noProof/>
              </w:rPr>
              <mc:AlternateContent>
                <mc:Choice Requires="wps">
                  <w:drawing>
                    <wp:anchor distT="0" distB="0" distL="114300" distR="114300" simplePos="0" relativeHeight="251659264" behindDoc="0" locked="0" layoutInCell="1" allowOverlap="1" wp14:anchorId="2D7D5698" wp14:editId="1DA07A5C">
                      <wp:simplePos x="0" y="0"/>
                      <wp:positionH relativeFrom="column">
                        <wp:posOffset>51435</wp:posOffset>
                      </wp:positionH>
                      <wp:positionV relativeFrom="paragraph">
                        <wp:posOffset>90805</wp:posOffset>
                      </wp:positionV>
                      <wp:extent cx="342900" cy="571500"/>
                      <wp:effectExtent l="25400" t="0" r="88900" b="114300"/>
                      <wp:wrapNone/>
                      <wp:docPr id="1" name="Elbow Connector 1"/>
                      <wp:cNvGraphicFramePr/>
                      <a:graphic xmlns:a="http://schemas.openxmlformats.org/drawingml/2006/main">
                        <a:graphicData uri="http://schemas.microsoft.com/office/word/2010/wordprocessingShape">
                          <wps:wsp>
                            <wps:cNvCnPr/>
                            <wps:spPr>
                              <a:xfrm>
                                <a:off x="0" y="0"/>
                                <a:ext cx="342900" cy="571500"/>
                              </a:xfrm>
                              <a:prstGeom prst="bentConnector3">
                                <a:avLst>
                                  <a:gd name="adj1" fmla="val -117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6A5FB3" id="Elbow_x0020_Connector_x0020_1" o:spid="_x0000_s1026" type="#_x0000_t34" style="position:absolute;margin-left:4.05pt;margin-top:7.15pt;width:27pt;height: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" adj="-254" strokecolor="#5b9bd5 [3204]" strokeweight=".5pt">
                      <v:stroke endarrow="block"/>
                    </v:shape>
                  </w:pict>
                </mc:Fallback>
              </mc:AlternateContent>
            </w:r>
          </w:p>
        </w:tc>
      </w:tr>
    </w:tbl>
    <w:tbl>
      <w:tblPr>
        <w:tblStyle w:val="TableGrid"/>
        <w:tblpPr w:leftFromText="180" w:rightFromText="180" w:vertAnchor="text" w:horzAnchor="page" w:tblpX="3610" w:tblpY="-788"/>
        <w:tblW w:w="0" w:type="auto"/>
        <w:tblLook w:val="04A0" w:firstRow="1" w:lastRow="0" w:firstColumn="1" w:lastColumn="0" w:noHBand="0" w:noVBand="1"/>
      </w:tblPr>
      <w:tblGrid>
        <w:gridCol w:w="1077"/>
      </w:tblGrid>
      <w:tr w:rsidR="00CF5BC4" w14:paraId="34E69EF8" w14:textId="77777777" w:rsidTr="00CF5BC4">
        <w:trPr>
          <w:trHeight w:val="298"/>
        </w:trPr>
        <w:tc>
          <w:tcPr>
            <w:tcW w:w="1077" w:type="dxa"/>
          </w:tcPr>
          <w:p w14:paraId="04651516" w14:textId="77777777" w:rsidR="00CF5BC4" w:rsidRDefault="00CF5BC4" w:rsidP="00CF5BC4">
            <w:pPr>
              <w:pStyle w:val="NoSpacing"/>
            </w:pPr>
            <w:r>
              <w:t>ID</w:t>
            </w:r>
          </w:p>
        </w:tc>
      </w:tr>
      <w:tr w:rsidR="00CF5BC4" w14:paraId="1768DD48" w14:textId="77777777" w:rsidTr="00CF5BC4">
        <w:trPr>
          <w:trHeight w:val="314"/>
        </w:trPr>
        <w:tc>
          <w:tcPr>
            <w:tcW w:w="1077" w:type="dxa"/>
          </w:tcPr>
          <w:p w14:paraId="0E6D6FDB" w14:textId="77777777" w:rsidR="00CF5BC4" w:rsidRDefault="00CF5BC4" w:rsidP="00CF5BC4">
            <w:pPr>
              <w:pStyle w:val="NoSpacing"/>
            </w:pPr>
            <w:r>
              <w:t>a</w:t>
            </w:r>
          </w:p>
        </w:tc>
      </w:tr>
      <w:tr w:rsidR="00CF5BC4" w14:paraId="219CC54A" w14:textId="77777777" w:rsidTr="00CF5BC4">
        <w:trPr>
          <w:trHeight w:val="314"/>
        </w:trPr>
        <w:tc>
          <w:tcPr>
            <w:tcW w:w="1077" w:type="dxa"/>
          </w:tcPr>
          <w:p w14:paraId="2CFDD9E4" w14:textId="08FE1230" w:rsidR="00CF5BC4" w:rsidRDefault="00CF5BC4" w:rsidP="00CF5BC4">
            <w:pPr>
              <w:pStyle w:val="NoSpacing"/>
            </w:pPr>
            <w:r>
              <w:rPr>
                <w:noProof/>
              </w:rPr>
              <mc:AlternateContent>
                <mc:Choice Requires="wps">
                  <w:drawing>
                    <wp:anchor distT="0" distB="0" distL="114300" distR="114300" simplePos="0" relativeHeight="251661312" behindDoc="0" locked="0" layoutInCell="1" allowOverlap="1" wp14:anchorId="160C712A" wp14:editId="7474D1EE">
                      <wp:simplePos x="0" y="0"/>
                      <wp:positionH relativeFrom="column">
                        <wp:posOffset>160020</wp:posOffset>
                      </wp:positionH>
                      <wp:positionV relativeFrom="paragraph">
                        <wp:posOffset>104775</wp:posOffset>
                      </wp:positionV>
                      <wp:extent cx="571500" cy="457200"/>
                      <wp:effectExtent l="0" t="0" r="88900" b="101600"/>
                      <wp:wrapNone/>
                      <wp:docPr id="3" name="Elbow Connector 3"/>
                      <wp:cNvGraphicFramePr/>
                      <a:graphic xmlns:a="http://schemas.openxmlformats.org/drawingml/2006/main">
                        <a:graphicData uri="http://schemas.microsoft.com/office/word/2010/wordprocessingShape">
                          <wps:wsp>
                            <wps:cNvCnPr/>
                            <wps:spPr>
                              <a:xfrm>
                                <a:off x="0" y="0"/>
                                <a:ext cx="571500" cy="457200"/>
                              </a:xfrm>
                              <a:prstGeom prst="bentConnector3">
                                <a:avLst>
                                  <a:gd name="adj1" fmla="val 15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885E5D" id="Elbow_x0020_Connector_x0020_3" o:spid="_x0000_s1026" type="#_x0000_t34" style="position:absolute;margin-left:12.6pt;margin-top:8.25pt;width:45pt;height:3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" adj="327" strokecolor="#5b9bd5 [3204]" strokeweight=".5pt">
                      <v:stroke endarrow="block"/>
                    </v:shape>
                  </w:pict>
                </mc:Fallback>
              </mc:AlternateContent>
            </w:r>
          </w:p>
        </w:tc>
      </w:tr>
    </w:tbl>
    <w:p w14:paraId="49CC94A5" w14:textId="77777777" w:rsidR="005E3F9A" w:rsidRDefault="005E3F9A" w:rsidP="00E07CC7"/>
    <w:tbl>
      <w:tblPr>
        <w:tblStyle w:val="TableGrid"/>
        <w:tblpPr w:leftFromText="180" w:rightFromText="180" w:vertAnchor="text" w:horzAnchor="page" w:tblpX="2170" w:tblpY="52"/>
        <w:tblW w:w="0" w:type="auto"/>
        <w:tblLook w:val="04A0" w:firstRow="1" w:lastRow="0" w:firstColumn="1" w:lastColumn="0" w:noHBand="0" w:noVBand="1"/>
      </w:tblPr>
      <w:tblGrid>
        <w:gridCol w:w="1077"/>
      </w:tblGrid>
      <w:tr w:rsidR="005E3F9A" w14:paraId="4DECC875" w14:textId="77777777" w:rsidTr="005E3F9A">
        <w:trPr>
          <w:trHeight w:val="298"/>
        </w:trPr>
        <w:tc>
          <w:tcPr>
            <w:tcW w:w="1077" w:type="dxa"/>
          </w:tcPr>
          <w:p w14:paraId="5D923AF6" w14:textId="77777777" w:rsidR="005E3F9A" w:rsidRDefault="005E3F9A" w:rsidP="005E3F9A">
            <w:pPr>
              <w:pStyle w:val="NoSpacing"/>
            </w:pPr>
            <w:r>
              <w:t>Int Const</w:t>
            </w:r>
          </w:p>
        </w:tc>
      </w:tr>
      <w:tr w:rsidR="005E3F9A" w14:paraId="2E158595" w14:textId="77777777" w:rsidTr="005E3F9A">
        <w:trPr>
          <w:trHeight w:val="314"/>
        </w:trPr>
        <w:tc>
          <w:tcPr>
            <w:tcW w:w="1077" w:type="dxa"/>
          </w:tcPr>
          <w:p w14:paraId="0FD30939" w14:textId="77777777" w:rsidR="005E3F9A" w:rsidRDefault="005E3F9A" w:rsidP="005E3F9A">
            <w:pPr>
              <w:pStyle w:val="NoSpacing"/>
            </w:pPr>
            <w:r>
              <w:t>1</w:t>
            </w:r>
          </w:p>
        </w:tc>
      </w:tr>
    </w:tbl>
    <w:tbl>
      <w:tblPr>
        <w:tblStyle w:val="TableGrid"/>
        <w:tblpPr w:leftFromText="180" w:rightFromText="180" w:vertAnchor="text" w:horzAnchor="page" w:tblpX="4870" w:tblpY="52"/>
        <w:tblW w:w="0" w:type="auto"/>
        <w:tblLook w:val="04A0" w:firstRow="1" w:lastRow="0" w:firstColumn="1" w:lastColumn="0" w:noHBand="0" w:noVBand="1"/>
      </w:tblPr>
      <w:tblGrid>
        <w:gridCol w:w="1077"/>
      </w:tblGrid>
      <w:tr w:rsidR="00CF5BC4" w14:paraId="025BD55C" w14:textId="77777777" w:rsidTr="00CF5BC4">
        <w:trPr>
          <w:trHeight w:val="298"/>
        </w:trPr>
        <w:tc>
          <w:tcPr>
            <w:tcW w:w="1077" w:type="dxa"/>
          </w:tcPr>
          <w:p w14:paraId="48766DB7" w14:textId="3AA9D635" w:rsidR="00CF5BC4" w:rsidRDefault="00CF5BC4" w:rsidP="00CF5BC4">
            <w:pPr>
              <w:pStyle w:val="NoSpacing"/>
            </w:pPr>
            <w:r>
              <w:t>Symbol</w:t>
            </w:r>
          </w:p>
        </w:tc>
      </w:tr>
      <w:tr w:rsidR="00CF5BC4" w14:paraId="716F6ACC" w14:textId="77777777" w:rsidTr="00CF5BC4">
        <w:trPr>
          <w:trHeight w:val="314"/>
        </w:trPr>
        <w:tc>
          <w:tcPr>
            <w:tcW w:w="1077" w:type="dxa"/>
          </w:tcPr>
          <w:p w14:paraId="1814CFAA" w14:textId="208B93E3" w:rsidR="00CF5BC4" w:rsidRDefault="00CF5BC4" w:rsidP="00CF5BC4">
            <w:pPr>
              <w:pStyle w:val="NoSpacing"/>
            </w:pPr>
            <w:r>
              <w:t>a</w:t>
            </w:r>
          </w:p>
        </w:tc>
      </w:tr>
      <w:tr w:rsidR="00CF5BC4" w14:paraId="250858F8" w14:textId="77777777" w:rsidTr="00CF5BC4">
        <w:trPr>
          <w:trHeight w:val="314"/>
        </w:trPr>
        <w:tc>
          <w:tcPr>
            <w:tcW w:w="1077" w:type="dxa"/>
          </w:tcPr>
          <w:p w14:paraId="3FAE83F0" w14:textId="77777777" w:rsidR="00CF5BC4" w:rsidRDefault="00CF5BC4" w:rsidP="00CF5BC4">
            <w:pPr>
              <w:pStyle w:val="NoSpacing"/>
            </w:pPr>
          </w:p>
        </w:tc>
      </w:tr>
    </w:tbl>
    <w:p w14:paraId="0F6ACC5F" w14:textId="77777777" w:rsidR="005E3F9A" w:rsidRDefault="005E3F9A" w:rsidP="00E07CC7"/>
    <w:p w14:paraId="4FEEA53D" w14:textId="2F82D906" w:rsidR="005E3F9A" w:rsidRDefault="005E3F9A" w:rsidP="00E07CC7"/>
    <w:p w14:paraId="254EEAA0" w14:textId="77777777" w:rsidR="00E07CC7" w:rsidRDefault="00E07CC7" w:rsidP="00E07CC7"/>
    <w:p w14:paraId="2C3B6762" w14:textId="65B7BBC2" w:rsidR="00B5136E" w:rsidRDefault="00B5136E" w:rsidP="00B5136E">
      <w:pPr>
        <w:pStyle w:val="NoSpacing"/>
      </w:pPr>
      <w:r>
        <w:t xml:space="preserve">The </w:t>
      </w:r>
      <w:r w:rsidRPr="000565FF">
        <w:rPr>
          <w:rFonts w:ascii="Consolas" w:hAnsi="Consolas"/>
          <w:sz w:val="18"/>
        </w:rPr>
        <w:t xml:space="preserve">Type </w:t>
      </w:r>
      <w:r w:rsidRPr="000565FF">
        <w:rPr>
          <w:rFonts w:ascii="Consolas" w:hAnsi="Consolas"/>
          <w:sz w:val="20"/>
        </w:rPr>
        <w:t>intAlias</w:t>
      </w:r>
      <w:r w:rsidRPr="000565FF">
        <w:rPr>
          <w:sz w:val="20"/>
        </w:rPr>
        <w:t xml:space="preserve"> </w:t>
      </w:r>
      <w:r>
        <w:t>node is the same node that was created at the typedef.</w:t>
      </w:r>
    </w:p>
    <w:p w14:paraId="54AAFBFC" w14:textId="28D06E34" w:rsidR="00B5136E" w:rsidRDefault="00B5136E" w:rsidP="00B5136E">
      <w:pPr>
        <w:pStyle w:val="NoSpacing"/>
      </w:pPr>
      <w:r>
        <w:t xml:space="preserve">The </w:t>
      </w:r>
      <w:r w:rsidRPr="000565FF">
        <w:rPr>
          <w:rFonts w:ascii="Consolas" w:hAnsi="Consolas"/>
          <w:sz w:val="20"/>
        </w:rPr>
        <w:t>Symbol</w:t>
      </w:r>
      <w:r w:rsidRPr="000565FF">
        <w:rPr>
          <w:sz w:val="20"/>
        </w:rPr>
        <w:t xml:space="preserve"> </w:t>
      </w:r>
      <w:r>
        <w:t>node is the same node that was created during the symbol pass.</w:t>
      </w:r>
    </w:p>
    <w:p w14:paraId="009858FC" w14:textId="77777777" w:rsidR="004D11A1" w:rsidRDefault="004D11A1" w:rsidP="00B5136E">
      <w:pPr>
        <w:pStyle w:val="NoSpacing"/>
      </w:pPr>
    </w:p>
    <w:p w14:paraId="53DC2AF8" w14:textId="08300C41" w:rsidR="00BE3451" w:rsidRDefault="00BE3451" w:rsidP="004D11A1">
      <w:pPr>
        <w:pStyle w:val="Heading2"/>
      </w:pPr>
      <w:r>
        <w:t xml:space="preserve">Computation Intensive Programs </w:t>
      </w:r>
    </w:p>
    <w:p w14:paraId="40695A2A" w14:textId="77777777" w:rsidR="00BE3451" w:rsidRDefault="00BE3451" w:rsidP="00BE3451">
      <w:pPr>
        <w:rPr>
          <w:b/>
        </w:rPr>
      </w:pPr>
      <w:r w:rsidRPr="00735E93">
        <w:rPr>
          <w:b/>
        </w:rPr>
        <w:t>primeNumbers.go</w:t>
      </w:r>
      <w:r>
        <w:rPr>
          <w:b/>
        </w:rPr>
        <w:t>:</w:t>
      </w:r>
    </w:p>
    <w:p w14:paraId="24B4D094" w14:textId="77777777" w:rsidR="00BE3451" w:rsidRDefault="00BE3451" w:rsidP="00BE3451">
      <w:pPr>
        <w:ind w:left="720"/>
      </w:pPr>
      <w:r>
        <w:t xml:space="preserve">This program generates the </w:t>
      </w:r>
      <w:r w:rsidRPr="00735E93">
        <w:rPr>
          <w:b/>
          <w:u w:val="single"/>
        </w:rPr>
        <w:t>i</w:t>
      </w:r>
      <w:r>
        <w:t xml:space="preserve">’th prime number where </w:t>
      </w:r>
      <w:r w:rsidRPr="00735E93">
        <w:rPr>
          <w:b/>
          <w:u w:val="single"/>
        </w:rPr>
        <w:t>i</w:t>
      </w:r>
      <w:r>
        <w:t xml:space="preserve"> is a number that is hardcoded in a variable. We will change this number to be able to choose the computation time that we want.</w:t>
      </w:r>
    </w:p>
    <w:p w14:paraId="2957E804" w14:textId="3652C526" w:rsidR="00BE3451" w:rsidRDefault="00BE3451" w:rsidP="00BE3451">
      <w:pPr>
        <w:ind w:left="720"/>
      </w:pPr>
      <w:r>
        <w:t>The algorithm is quite simple. For every number we check if it can be divided by the previous prime numbers that we found. We only check with prime numbers that are less or equal to the upper bound of sqrt(number). Since we don’t have the sqrt() function we just keep track of it using a variable and its square value.</w:t>
      </w:r>
    </w:p>
    <w:p w14:paraId="2C6CB573" w14:textId="77777777" w:rsidR="00BE3451" w:rsidRDefault="00BE3451" w:rsidP="00BE3451">
      <w:pPr>
        <w:rPr>
          <w:b/>
        </w:rPr>
      </w:pPr>
      <w:r w:rsidRPr="00735E93">
        <w:rPr>
          <w:b/>
        </w:rPr>
        <w:t>queenPuzzle.go:</w:t>
      </w:r>
    </w:p>
    <w:p w14:paraId="6179C801" w14:textId="77777777" w:rsidR="00BE3451" w:rsidRDefault="00BE3451" w:rsidP="00BE3451">
      <w:pPr>
        <w:ind w:left="720"/>
      </w:pPr>
      <w:r>
        <w:t xml:space="preserve">This is the famous queens problem where we have a chessboard of size </w:t>
      </w:r>
      <w:r>
        <w:rPr>
          <w:b/>
        </w:rPr>
        <w:t>N</w:t>
      </w:r>
      <w:r>
        <w:t>x</w:t>
      </w:r>
      <w:r>
        <w:rPr>
          <w:b/>
        </w:rPr>
        <w:t>N</w:t>
      </w:r>
      <w:r>
        <w:t xml:space="preserve"> and we have to place </w:t>
      </w:r>
      <w:r>
        <w:rPr>
          <w:b/>
        </w:rPr>
        <w:t>N</w:t>
      </w:r>
      <w:r>
        <w:t xml:space="preserve"> queens on it such that no two queens attack each other (horizontally, vertically or diagonally).</w:t>
      </w:r>
    </w:p>
    <w:p w14:paraId="17FAB64B" w14:textId="77777777" w:rsidR="00BE3451" w:rsidRPr="00D26FF8" w:rsidRDefault="00BE3451" w:rsidP="00BE3451">
      <w:pPr>
        <w:ind w:left="720"/>
      </w:pPr>
      <w:r>
        <w:t xml:space="preserve">In our program this problem is solved using simple recursion. To have more control on the computation time we just set the variable </w:t>
      </w:r>
      <w:r>
        <w:rPr>
          <w:b/>
        </w:rPr>
        <w:t>N</w:t>
      </w:r>
      <w:r>
        <w:t xml:space="preserve"> to the size that we want.</w:t>
      </w:r>
    </w:p>
    <w:p w14:paraId="7053B14A" w14:textId="5BDE234C" w:rsidR="00BE3451" w:rsidRDefault="00BE3451" w:rsidP="004D11A1">
      <w:pPr>
        <w:pStyle w:val="Heading2"/>
      </w:pPr>
      <w:r w:rsidRPr="00941752">
        <w:rPr>
          <w:b/>
        </w:rPr>
        <w:lastRenderedPageBreak/>
        <w:t>Code</w:t>
      </w:r>
      <w:r w:rsidR="00E07CC7">
        <w:t xml:space="preserve"> Generation</w:t>
      </w:r>
    </w:p>
    <w:p w14:paraId="55C5461D" w14:textId="77777777" w:rsidR="00BE3451" w:rsidRDefault="00BE3451" w:rsidP="00BE3451">
      <w:r>
        <w:rPr>
          <w:b/>
        </w:rPr>
        <w:t>Target language:</w:t>
      </w:r>
      <w:r>
        <w:t xml:space="preserve"> C++</w:t>
      </w:r>
    </w:p>
    <w:p w14:paraId="0C1FA579" w14:textId="4EEA2498" w:rsidR="00BE3451" w:rsidRDefault="007308A0" w:rsidP="00BE3451">
      <w:r>
        <w:t xml:space="preserve">We wanted a fast, highly optimized target language. </w:t>
      </w:r>
      <w:r w:rsidR="00BE3451">
        <w:t>By choosing C++, the code generation is quite simple. In fact, Go-lite and C++ share many constructs</w:t>
      </w:r>
      <w:r w:rsidR="00F7741D">
        <w:t xml:space="preserve"> and for the basic type systems are compatible meaning that we don’t have to handle these ourselves</w:t>
      </w:r>
      <w:r w:rsidR="00BE3451">
        <w:t xml:space="preserve">. </w:t>
      </w:r>
      <w:r w:rsidR="00126A32">
        <w:t>The generator operates in the same way the pretty printer does, in that it will traverse the tree from top to bottom printing appropriately.</w:t>
      </w:r>
    </w:p>
    <w:p w14:paraId="598BFAF7" w14:textId="101F9EDC" w:rsidR="00F7741D" w:rsidRDefault="00F7741D" w:rsidP="00BE3451">
      <w:r>
        <w:t>Some code generation:</w:t>
      </w:r>
    </w:p>
    <w:p w14:paraId="34AA00AB" w14:textId="353E6F0A" w:rsidR="00F7741D" w:rsidRDefault="00F7741D" w:rsidP="00F7741D">
      <w:pPr>
        <w:pStyle w:val="ListParagraph"/>
        <w:numPr>
          <w:ilvl w:val="0"/>
          <w:numId w:val="10"/>
        </w:numPr>
      </w:pPr>
      <w:r>
        <w:t>We use the base types in C++.</w:t>
      </w:r>
    </w:p>
    <w:p w14:paraId="0D31D06E" w14:textId="79056BC1" w:rsidR="00486A20" w:rsidRDefault="00486A20" w:rsidP="00486A20">
      <w:pPr>
        <w:pStyle w:val="ListParagraph"/>
        <w:rPr>
          <w:noProof/>
        </w:rPr>
      </w:pPr>
      <w:r w:rsidRPr="00486A20">
        <w:rPr>
          <w:noProof/>
        </w:rPr>
        <w:drawing>
          <wp:inline distT="0" distB="0" distL="0" distR="0" wp14:anchorId="02E3E3A5" wp14:editId="033D8AEE">
            <wp:extent cx="3015411" cy="947701"/>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6058" cy="954190"/>
                    </a:xfrm>
                    <a:prstGeom prst="rect">
                      <a:avLst/>
                    </a:prstGeom>
                  </pic:spPr>
                </pic:pic>
              </a:graphicData>
            </a:graphic>
          </wp:inline>
        </w:drawing>
      </w:r>
      <w:r w:rsidRPr="00486A20">
        <w:rPr>
          <w:noProof/>
        </w:rPr>
        <w:t xml:space="preserve"> </w:t>
      </w:r>
      <w:r w:rsidRPr="00486A20">
        <w:rPr>
          <w:noProof/>
        </w:rPr>
        <w:drawing>
          <wp:inline distT="0" distB="0" distL="0" distR="0" wp14:anchorId="42CD1705" wp14:editId="7E6EACAE">
            <wp:extent cx="1581208" cy="9154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92231" cy="921818"/>
                    </a:xfrm>
                    <a:prstGeom prst="rect">
                      <a:avLst/>
                    </a:prstGeom>
                  </pic:spPr>
                </pic:pic>
              </a:graphicData>
            </a:graphic>
          </wp:inline>
        </w:drawing>
      </w:r>
    </w:p>
    <w:p w14:paraId="76E38153" w14:textId="72AB9A05" w:rsidR="00486A20" w:rsidRDefault="00486A20" w:rsidP="00B3509C">
      <w:pPr>
        <w:pStyle w:val="ListParagraph"/>
        <w:numPr>
          <w:ilvl w:val="0"/>
          <w:numId w:val="10"/>
        </w:numPr>
      </w:pPr>
      <w:r>
        <w:t>Short variable re-declarations are handled correctly.</w:t>
      </w:r>
      <w:r w:rsidR="00C91495" w:rsidRPr="00C91495">
        <w:t xml:space="preserve"> </w:t>
      </w:r>
      <w:r w:rsidR="00C91495">
        <w:t>This is possible as we tag re</w:t>
      </w:r>
      <w:r w:rsidR="000565FF">
        <w:t>-</w:t>
      </w:r>
      <w:r w:rsidR="00C91495">
        <w:t>declarations during the symbol pass.</w:t>
      </w:r>
    </w:p>
    <w:p w14:paraId="05632DB0" w14:textId="5763DAC7" w:rsidR="00486A20" w:rsidRDefault="00486A20" w:rsidP="00486A20">
      <w:pPr>
        <w:pStyle w:val="ListParagraph"/>
        <w:rPr>
          <w:noProof/>
        </w:rPr>
      </w:pPr>
      <w:r w:rsidRPr="00486A20">
        <w:rPr>
          <w:noProof/>
        </w:rPr>
        <w:drawing>
          <wp:inline distT="0" distB="0" distL="0" distR="0" wp14:anchorId="2F2B23F7" wp14:editId="28199C8A">
            <wp:extent cx="1532717" cy="802362"/>
            <wp:effectExtent l="0" t="0" r="0"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48021" cy="810374"/>
                    </a:xfrm>
                    <a:prstGeom prst="rect">
                      <a:avLst/>
                    </a:prstGeom>
                  </pic:spPr>
                </pic:pic>
              </a:graphicData>
            </a:graphic>
          </wp:inline>
        </w:drawing>
      </w:r>
      <w:r w:rsidRPr="00486A20">
        <w:rPr>
          <w:noProof/>
        </w:rPr>
        <w:t xml:space="preserve"> </w:t>
      </w:r>
      <w:r w:rsidRPr="00486A20">
        <w:rPr>
          <w:noProof/>
        </w:rPr>
        <w:drawing>
          <wp:inline distT="0" distB="0" distL="0" distR="0" wp14:anchorId="4A3A62C8" wp14:editId="48A1ACC5">
            <wp:extent cx="1114771" cy="808755"/>
            <wp:effectExtent l="0" t="0" r="3175"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18239" cy="811271"/>
                    </a:xfrm>
                    <a:prstGeom prst="rect">
                      <a:avLst/>
                    </a:prstGeom>
                  </pic:spPr>
                </pic:pic>
              </a:graphicData>
            </a:graphic>
          </wp:inline>
        </w:drawing>
      </w:r>
    </w:p>
    <w:p w14:paraId="1FB788CE" w14:textId="5206485C" w:rsidR="00486A20" w:rsidRDefault="00486A20" w:rsidP="00486A20">
      <w:pPr>
        <w:pStyle w:val="ListParagraph"/>
        <w:numPr>
          <w:ilvl w:val="0"/>
          <w:numId w:val="10"/>
        </w:numPr>
      </w:pPr>
      <w:r>
        <w:t xml:space="preserve">Array out of bounds are handled instead of having undefined </w:t>
      </w:r>
      <w:r w:rsidR="00FB48FD">
        <w:t>behavior</w:t>
      </w:r>
      <w:r>
        <w:t>. This is done by have a try catch block in the main function.</w:t>
      </w:r>
      <w:r w:rsidRPr="00486A20">
        <w:rPr>
          <w:noProof/>
        </w:rPr>
        <w:drawing>
          <wp:inline distT="0" distB="0" distL="0" distR="0" wp14:anchorId="7A738C20" wp14:editId="67EA8CE5">
            <wp:extent cx="3818717" cy="155393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0184" cy="1558603"/>
                    </a:xfrm>
                    <a:prstGeom prst="rect">
                      <a:avLst/>
                    </a:prstGeom>
                  </pic:spPr>
                </pic:pic>
              </a:graphicData>
            </a:graphic>
          </wp:inline>
        </w:drawing>
      </w:r>
    </w:p>
    <w:p w14:paraId="13076E55" w14:textId="77777777" w:rsidR="00C91495" w:rsidRDefault="00486A20" w:rsidP="002A2382">
      <w:pPr>
        <w:pStyle w:val="ListParagraph"/>
        <w:numPr>
          <w:ilvl w:val="0"/>
          <w:numId w:val="10"/>
        </w:numPr>
        <w:rPr>
          <w:noProof/>
        </w:rPr>
      </w:pPr>
      <w:r>
        <w:t>Like Go, variables are given a default value</w:t>
      </w:r>
      <w:r w:rsidR="00FB48FD">
        <w:t>.</w:t>
      </w:r>
    </w:p>
    <w:p w14:paraId="462B1D46" w14:textId="1F207771" w:rsidR="00FB48FD" w:rsidRDefault="00E02684" w:rsidP="00C91495">
      <w:pPr>
        <w:pStyle w:val="ListParagraph"/>
        <w:rPr>
          <w:noProof/>
        </w:rPr>
      </w:pPr>
      <w:r>
        <w:t xml:space="preserve"> </w:t>
      </w:r>
      <w:r w:rsidR="00FB48FD" w:rsidRPr="00FB48FD">
        <w:rPr>
          <w:noProof/>
        </w:rPr>
        <w:t xml:space="preserve"> </w:t>
      </w:r>
      <w:r w:rsidR="00C91495" w:rsidRPr="00C91495">
        <w:rPr>
          <w:noProof/>
        </w:rPr>
        <w:drawing>
          <wp:inline distT="0" distB="0" distL="0" distR="0" wp14:anchorId="639C23B8" wp14:editId="78132F38">
            <wp:extent cx="2034956" cy="1130531"/>
            <wp:effectExtent l="0" t="0" r="0" b="127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43143" cy="1135079"/>
                    </a:xfrm>
                    <a:prstGeom prst="rect">
                      <a:avLst/>
                    </a:prstGeom>
                  </pic:spPr>
                </pic:pic>
              </a:graphicData>
            </a:graphic>
          </wp:inline>
        </w:drawing>
      </w:r>
      <w:r w:rsidR="00C91495" w:rsidRPr="00C91495">
        <w:rPr>
          <w:noProof/>
        </w:rPr>
        <w:drawing>
          <wp:inline distT="0" distB="0" distL="0" distR="0" wp14:anchorId="6323256B" wp14:editId="1409559D">
            <wp:extent cx="2713817" cy="1275290"/>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6117" cy="1281070"/>
                    </a:xfrm>
                    <a:prstGeom prst="rect">
                      <a:avLst/>
                    </a:prstGeom>
                  </pic:spPr>
                </pic:pic>
              </a:graphicData>
            </a:graphic>
          </wp:inline>
        </w:drawing>
      </w:r>
    </w:p>
    <w:p w14:paraId="6B077E70" w14:textId="441A001A" w:rsidR="00E02684" w:rsidRDefault="00E02684" w:rsidP="00E02684">
      <w:pPr>
        <w:pStyle w:val="ListParagraph"/>
        <w:numPr>
          <w:ilvl w:val="0"/>
          <w:numId w:val="11"/>
        </w:numPr>
      </w:pPr>
      <w:r>
        <w:t>Blanks are dropped from generation</w:t>
      </w:r>
    </w:p>
    <w:p w14:paraId="0A3F93E9" w14:textId="5658ACF2" w:rsidR="00E02684" w:rsidRDefault="00E02684" w:rsidP="00E02684">
      <w:pPr>
        <w:pStyle w:val="ListParagraph"/>
        <w:rPr>
          <w:noProof/>
        </w:rPr>
      </w:pPr>
      <w:r w:rsidRPr="00E02684">
        <w:rPr>
          <w:noProof/>
        </w:rPr>
        <w:lastRenderedPageBreak/>
        <w:drawing>
          <wp:inline distT="0" distB="0" distL="0" distR="0" wp14:anchorId="5C280BE4" wp14:editId="5F759AB6">
            <wp:extent cx="1304117" cy="71567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15284" cy="721802"/>
                    </a:xfrm>
                    <a:prstGeom prst="rect">
                      <a:avLst/>
                    </a:prstGeom>
                  </pic:spPr>
                </pic:pic>
              </a:graphicData>
            </a:graphic>
          </wp:inline>
        </w:drawing>
      </w:r>
      <w:r w:rsidRPr="00E02684">
        <w:rPr>
          <w:noProof/>
        </w:rPr>
        <w:t xml:space="preserve"> </w:t>
      </w:r>
      <w:r w:rsidRPr="00E02684">
        <w:rPr>
          <w:noProof/>
        </w:rPr>
        <w:drawing>
          <wp:inline distT="0" distB="0" distL="0" distR="0" wp14:anchorId="553A132E" wp14:editId="5CFD38D4">
            <wp:extent cx="3475817" cy="1086936"/>
            <wp:effectExtent l="0" t="0" r="444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5955" cy="1108869"/>
                    </a:xfrm>
                    <a:prstGeom prst="rect">
                      <a:avLst/>
                    </a:prstGeom>
                  </pic:spPr>
                </pic:pic>
              </a:graphicData>
            </a:graphic>
          </wp:inline>
        </w:drawing>
      </w:r>
    </w:p>
    <w:p w14:paraId="692451B2" w14:textId="20B04499" w:rsidR="000565FF" w:rsidRDefault="000565FF" w:rsidP="000565FF">
      <w:pPr>
        <w:pStyle w:val="ListParagraph"/>
        <w:numPr>
          <w:ilvl w:val="0"/>
          <w:numId w:val="11"/>
        </w:numPr>
      </w:pPr>
      <w:r>
        <w:t>If(-else) statements</w:t>
      </w:r>
    </w:p>
    <w:p w14:paraId="2544647F" w14:textId="37050132" w:rsidR="000565FF" w:rsidRDefault="000565FF" w:rsidP="000565FF">
      <w:pPr>
        <w:ind w:left="720"/>
      </w:pPr>
      <w:r>
        <w:rPr>
          <w:noProof/>
        </w:rPr>
        <w:drawing>
          <wp:inline distT="0" distB="0" distL="0" distR="0" wp14:anchorId="57C59BA4" wp14:editId="704C37C9">
            <wp:extent cx="1524429" cy="1394922"/>
            <wp:effectExtent l="0" t="0" r="0" b="2540"/>
            <wp:docPr id="13" name="Picture 13" descr="../../../../Desktop/Screen%20Shot%202016-04-15%20at%209.17.0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4-15%20at%209.17.08%20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1819" cy="1419985"/>
                    </a:xfrm>
                    <a:prstGeom prst="rect">
                      <a:avLst/>
                    </a:prstGeom>
                    <a:noFill/>
                    <a:ln>
                      <a:noFill/>
                    </a:ln>
                  </pic:spPr>
                </pic:pic>
              </a:graphicData>
            </a:graphic>
          </wp:inline>
        </w:drawing>
      </w:r>
      <w:r w:rsidRPr="000565FF">
        <w:drawing>
          <wp:inline distT="0" distB="0" distL="0" distR="0" wp14:anchorId="560BB9A6" wp14:editId="1ADDF105">
            <wp:extent cx="2508200" cy="1394922"/>
            <wp:effectExtent l="0" t="0" r="6985" b="2540"/>
            <wp:docPr id="6" name="Picture 6" descr="../../../../Desktop/Screen%20Shot%202016-04-15%20at%209.16.5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4-15%20at%209.16.53%20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8728" cy="1400777"/>
                    </a:xfrm>
                    <a:prstGeom prst="rect">
                      <a:avLst/>
                    </a:prstGeom>
                    <a:noFill/>
                    <a:ln>
                      <a:noFill/>
                    </a:ln>
                  </pic:spPr>
                </pic:pic>
              </a:graphicData>
            </a:graphic>
          </wp:inline>
        </w:drawing>
      </w:r>
    </w:p>
    <w:p w14:paraId="56CD99DD" w14:textId="004D488A" w:rsidR="000565FF" w:rsidRDefault="000565FF" w:rsidP="000565FF">
      <w:pPr>
        <w:pStyle w:val="ListParagraph"/>
        <w:numPr>
          <w:ilvl w:val="0"/>
          <w:numId w:val="11"/>
        </w:numPr>
      </w:pPr>
      <w:r>
        <w:t>Switch statements. Go(Lite) cases allow for conditions (e.g. x&gt;0). We decided to generate C++ if statements inside a switch with a single case – default – so that break statements would still work without any modification</w:t>
      </w:r>
    </w:p>
    <w:p w14:paraId="4F740CE1" w14:textId="7893FCFA" w:rsidR="000565FF" w:rsidRDefault="000565FF" w:rsidP="000565FF">
      <w:pPr>
        <w:ind w:left="720"/>
      </w:pPr>
      <w:r w:rsidRPr="000565FF">
        <w:drawing>
          <wp:inline distT="0" distB="0" distL="0" distR="0" wp14:anchorId="605D0A37" wp14:editId="6C5DC282">
            <wp:extent cx="2008992" cy="1930631"/>
            <wp:effectExtent l="0" t="0" r="0" b="0"/>
            <wp:docPr id="18" name="Picture 18" descr="../../../../Desktop/Screen%20Shot%202016-04-15%20at%209.20.0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4-15%20at%209.20.05%20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3697" cy="1935153"/>
                    </a:xfrm>
                    <a:prstGeom prst="rect">
                      <a:avLst/>
                    </a:prstGeom>
                    <a:noFill/>
                    <a:ln>
                      <a:noFill/>
                    </a:ln>
                  </pic:spPr>
                </pic:pic>
              </a:graphicData>
            </a:graphic>
          </wp:inline>
        </w:drawing>
      </w:r>
      <w:r>
        <w:rPr>
          <w:noProof/>
        </w:rPr>
        <w:drawing>
          <wp:inline distT="0" distB="0" distL="0" distR="0" wp14:anchorId="039B3D89" wp14:editId="764E8081">
            <wp:extent cx="2838379" cy="2845031"/>
            <wp:effectExtent l="0" t="0" r="6985" b="0"/>
            <wp:docPr id="17" name="Picture 17" descr="../../../../Desktop/Screen%20Shot%202016-04-15%20at%209.20.2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4-15%20at%209.20.22%20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0498" cy="2867202"/>
                    </a:xfrm>
                    <a:prstGeom prst="rect">
                      <a:avLst/>
                    </a:prstGeom>
                    <a:noFill/>
                    <a:ln>
                      <a:noFill/>
                    </a:ln>
                  </pic:spPr>
                </pic:pic>
              </a:graphicData>
            </a:graphic>
          </wp:inline>
        </w:drawing>
      </w:r>
    </w:p>
    <w:p w14:paraId="0D716866" w14:textId="6D827131" w:rsidR="00C91495" w:rsidRDefault="00C91495" w:rsidP="00C91495">
      <w:r>
        <w:t>Some of the constructs that</w:t>
      </w:r>
      <w:r w:rsidR="00B3509C">
        <w:t xml:space="preserve"> will generate code but not run correctly:</w:t>
      </w:r>
    </w:p>
    <w:p w14:paraId="4FBB99F2" w14:textId="078AB3F0" w:rsidR="00C91495" w:rsidRDefault="00C91495" w:rsidP="00C91495">
      <w:pPr>
        <w:pStyle w:val="ListParagraph"/>
        <w:numPr>
          <w:ilvl w:val="0"/>
          <w:numId w:val="11"/>
        </w:numPr>
      </w:pPr>
      <w:r>
        <w:t>Array or slice with inline declaration of structs.</w:t>
      </w:r>
      <w:r w:rsidR="00B3509C">
        <w:t xml:space="preserve"> This could </w:t>
      </w:r>
      <w:r w:rsidR="00126A32">
        <w:t xml:space="preserve">possibly </w:t>
      </w:r>
      <w:r w:rsidR="00B3509C">
        <w:t>be solved by having a struct list with which we compare every struct declarations</w:t>
      </w:r>
      <w:r w:rsidR="00126A32">
        <w:t xml:space="preserve"> and replace them with an appropriate type alias.</w:t>
      </w:r>
    </w:p>
    <w:p w14:paraId="41E188C8" w14:textId="5121B599" w:rsidR="00B3509C" w:rsidRDefault="00B3509C" w:rsidP="00B3509C">
      <w:pPr>
        <w:pStyle w:val="ListParagraph"/>
      </w:pPr>
      <w:r w:rsidRPr="00B3509C">
        <w:rPr>
          <w:noProof/>
        </w:rPr>
        <w:drawing>
          <wp:inline distT="0" distB="0" distL="0" distR="0" wp14:anchorId="1540905E" wp14:editId="0DC942E0">
            <wp:extent cx="1989917" cy="243447"/>
            <wp:effectExtent l="0" t="0" r="0" b="1079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51102" cy="250932"/>
                    </a:xfrm>
                    <a:prstGeom prst="rect">
                      <a:avLst/>
                    </a:prstGeom>
                  </pic:spPr>
                </pic:pic>
              </a:graphicData>
            </a:graphic>
          </wp:inline>
        </w:drawing>
      </w:r>
    </w:p>
    <w:p w14:paraId="005CFCAA" w14:textId="12510EF9" w:rsidR="00B3509C" w:rsidRDefault="00B3509C" w:rsidP="00B3509C">
      <w:pPr>
        <w:pStyle w:val="ListParagraph"/>
        <w:numPr>
          <w:ilvl w:val="0"/>
          <w:numId w:val="11"/>
        </w:numPr>
      </w:pPr>
      <w:r>
        <w:lastRenderedPageBreak/>
        <w:t>Division by zero is not handled properly as C++ has no predetermined behavior in this case. To mitigate this, we weed out division by constant zero. But this still allows for cases where an expression or function call can still evaluate to zero and cause errors.</w:t>
      </w:r>
    </w:p>
    <w:p w14:paraId="6A27B38A" w14:textId="26405433" w:rsidR="00F7741D" w:rsidRDefault="00F7741D" w:rsidP="004D11A1">
      <w:pPr>
        <w:pStyle w:val="Heading2"/>
      </w:pPr>
      <w:r>
        <w:t>Benchmarks</w:t>
      </w:r>
    </w:p>
    <w:p w14:paraId="11A4EDE1" w14:textId="77777777" w:rsidR="00F7741D" w:rsidRDefault="00F7741D" w:rsidP="00F7741D">
      <w:r>
        <w:t>queenPuzzle</w:t>
      </w:r>
    </w:p>
    <w:p w14:paraId="0BDFCF1B" w14:textId="054C7A4A" w:rsidR="00F7741D" w:rsidRDefault="00F7741D" w:rsidP="00F7741D">
      <w:r>
        <w:t>Go take</w:t>
      </w:r>
      <w:r w:rsidR="00486A20">
        <w:t>s</w:t>
      </w:r>
      <w:r>
        <w:t xml:space="preserve"> a full 30 extra seconds to compute the same result.</w:t>
      </w:r>
    </w:p>
    <w:p w14:paraId="281E1CB7" w14:textId="7813E7F3" w:rsidR="00F7741D" w:rsidRDefault="00F7741D" w:rsidP="00F7741D">
      <w:pPr>
        <w:rPr>
          <w:noProof/>
        </w:rPr>
      </w:pPr>
      <w:r>
        <w:rPr>
          <w:noProof/>
        </w:rPr>
        <w:drawing>
          <wp:inline distT="0" distB="0" distL="0" distR="0" wp14:anchorId="1F796A43" wp14:editId="420208FB">
            <wp:extent cx="1537335" cy="4947005"/>
            <wp:effectExtent l="0" t="0" r="12065" b="6350"/>
            <wp:docPr id="7" name="Picture 7" descr="../../../Google%20Drive/OSX/pictures/screenshots/Screen%20Shot%202016-04-15%20at%201.2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ogle%20Drive/OSX/pictures/screenshots/Screen%20Shot%202016-04-15%20at%201.20.4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42371" cy="4963211"/>
                    </a:xfrm>
                    <a:prstGeom prst="rect">
                      <a:avLst/>
                    </a:prstGeom>
                    <a:noFill/>
                    <a:ln>
                      <a:noFill/>
                    </a:ln>
                  </pic:spPr>
                </pic:pic>
              </a:graphicData>
            </a:graphic>
          </wp:inline>
        </w:drawing>
      </w:r>
      <w:r>
        <w:rPr>
          <w:noProof/>
        </w:rPr>
        <w:drawing>
          <wp:inline distT="0" distB="0" distL="0" distR="0" wp14:anchorId="44FAA172" wp14:editId="46ECF780">
            <wp:extent cx="2619933" cy="4970549"/>
            <wp:effectExtent l="0" t="0" r="0" b="8255"/>
            <wp:docPr id="8" name="Picture 8" descr="../../../Google%20Drive/OSX/pictures/screenshots/Screen%20Shot%202016-04-15%20at%201.23.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gle%20Drive/OSX/pictures/screenshots/Screen%20Shot%202016-04-15%20at%201.23.28%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50562" cy="5028658"/>
                    </a:xfrm>
                    <a:prstGeom prst="rect">
                      <a:avLst/>
                    </a:prstGeom>
                    <a:noFill/>
                    <a:ln>
                      <a:noFill/>
                    </a:ln>
                  </pic:spPr>
                </pic:pic>
              </a:graphicData>
            </a:graphic>
          </wp:inline>
        </w:drawing>
      </w:r>
    </w:p>
    <w:p w14:paraId="23D8F508" w14:textId="7CAA3421" w:rsidR="00F7741D" w:rsidRDefault="00F7741D" w:rsidP="00F7741D">
      <w:r>
        <w:t>primeNumbers</w:t>
      </w:r>
    </w:p>
    <w:p w14:paraId="10DD517D" w14:textId="41471FFB" w:rsidR="00F7741D" w:rsidRDefault="00F7741D" w:rsidP="00F7741D">
      <w:r>
        <w:t xml:space="preserve">Here the difference is </w:t>
      </w:r>
      <w:r w:rsidR="00C91495">
        <w:t xml:space="preserve">even greater at </w:t>
      </w:r>
      <w:r>
        <w:t>about 50 seconds.</w:t>
      </w:r>
    </w:p>
    <w:p w14:paraId="6DD41804" w14:textId="25CF4B94" w:rsidR="00F7741D" w:rsidRPr="00F7741D" w:rsidRDefault="00F7741D" w:rsidP="00F7741D">
      <w:r>
        <w:rPr>
          <w:noProof/>
        </w:rPr>
        <w:lastRenderedPageBreak/>
        <w:drawing>
          <wp:inline distT="0" distB="0" distL="0" distR="0" wp14:anchorId="71D398CD" wp14:editId="13DFEEEA">
            <wp:extent cx="1651635" cy="801173"/>
            <wp:effectExtent l="0" t="0" r="0" b="12065"/>
            <wp:docPr id="9" name="Picture 9" descr="../../../Google%20Drive/OSX/pictures/screenshots/Screen%20Shot%202016-04-15%20at%201.38.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ogle%20Drive/OSX/pictures/screenshots/Screen%20Shot%202016-04-15%20at%201.38.06%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69469" cy="809824"/>
                    </a:xfrm>
                    <a:prstGeom prst="rect">
                      <a:avLst/>
                    </a:prstGeom>
                    <a:noFill/>
                    <a:ln>
                      <a:noFill/>
                    </a:ln>
                  </pic:spPr>
                </pic:pic>
              </a:graphicData>
            </a:graphic>
          </wp:inline>
        </w:drawing>
      </w:r>
      <w:r>
        <w:rPr>
          <w:noProof/>
        </w:rPr>
        <w:drawing>
          <wp:inline distT="0" distB="0" distL="0" distR="0" wp14:anchorId="0FB87386" wp14:editId="79805A20">
            <wp:extent cx="2794635" cy="810974"/>
            <wp:effectExtent l="0" t="0" r="0" b="1905"/>
            <wp:docPr id="10" name="Picture 10" descr="../../../Google%20Drive/OSX/pictures/screenshots/Screen%20Shot%202016-04-15%20at%201.38.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ogle%20Drive/OSX/pictures/screenshots/Screen%20Shot%202016-04-15%20at%201.38.14%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01111" cy="812853"/>
                    </a:xfrm>
                    <a:prstGeom prst="rect">
                      <a:avLst/>
                    </a:prstGeom>
                    <a:noFill/>
                    <a:ln>
                      <a:noFill/>
                    </a:ln>
                  </pic:spPr>
                </pic:pic>
              </a:graphicData>
            </a:graphic>
          </wp:inline>
        </w:drawing>
      </w:r>
    </w:p>
    <w:p w14:paraId="2820FC3C" w14:textId="77777777" w:rsidR="00E31135" w:rsidRDefault="002F1E60"/>
    <w:sectPr w:rsidR="00E31135" w:rsidSect="00922B3B">
      <w:headerReference w:type="even" r:id="rId26"/>
      <w:headerReference w:type="default" r:id="rId27"/>
      <w:pgSz w:w="12240" w:h="15840" w:code="1"/>
      <w:pgMar w:top="1440" w:right="1440" w:bottom="1440" w:left="1440" w:header="1152" w:footer="1152"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858FF8" w14:textId="77777777" w:rsidR="002F1E60" w:rsidRDefault="002F1E60">
      <w:pPr>
        <w:spacing w:after="0" w:line="240" w:lineRule="auto"/>
      </w:pPr>
      <w:r>
        <w:separator/>
      </w:r>
    </w:p>
  </w:endnote>
  <w:endnote w:type="continuationSeparator" w:id="0">
    <w:p w14:paraId="599F9096" w14:textId="77777777" w:rsidR="002F1E60" w:rsidRDefault="002F1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91312B" w14:textId="77777777" w:rsidR="002F1E60" w:rsidRDefault="002F1E60">
      <w:pPr>
        <w:spacing w:after="0" w:line="240" w:lineRule="auto"/>
      </w:pPr>
      <w:r>
        <w:separator/>
      </w:r>
    </w:p>
  </w:footnote>
  <w:footnote w:type="continuationSeparator" w:id="0">
    <w:p w14:paraId="78E643CE" w14:textId="77777777" w:rsidR="002F1E60" w:rsidRDefault="002F1E6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F7C7E" w14:textId="77777777" w:rsidR="00BF6665" w:rsidRDefault="00115759" w:rsidP="001E119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A79D48" w14:textId="77777777" w:rsidR="00BF6665" w:rsidRDefault="002F1E60" w:rsidP="00BF6665">
    <w:pPr>
      <w:pStyle w:val="Header"/>
      <w:ind w:right="360"/>
    </w:pPr>
  </w:p>
  <w:p w14:paraId="73498CC6" w14:textId="77777777" w:rsidR="00D03D22" w:rsidRDefault="002F1E60"/>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0DE2F" w14:textId="77777777" w:rsidR="00BF6665" w:rsidRPr="00BF6665" w:rsidRDefault="002F1E60" w:rsidP="00BF6665">
    <w:pPr>
      <w:pStyle w:val="Header"/>
      <w:ind w:right="360"/>
      <w:jc w:val="right"/>
      <w:rPr>
        <w:rFonts w:ascii="Times New Roman" w:hAnsi="Times New Roman" w:cs="Times New Roman"/>
        <w:lang w:val="en-CA"/>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109FB"/>
    <w:multiLevelType w:val="hybridMultilevel"/>
    <w:tmpl w:val="D4E8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869E7"/>
    <w:multiLevelType w:val="hybridMultilevel"/>
    <w:tmpl w:val="47586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A12119"/>
    <w:multiLevelType w:val="hybridMultilevel"/>
    <w:tmpl w:val="C9C2A2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1E10F7"/>
    <w:multiLevelType w:val="hybridMultilevel"/>
    <w:tmpl w:val="210AF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D95D83"/>
    <w:multiLevelType w:val="hybridMultilevel"/>
    <w:tmpl w:val="E72AC0B2"/>
    <w:lvl w:ilvl="0" w:tplc="9634E530">
      <w:numFmt w:val="bullet"/>
      <w:lvlText w:val=""/>
      <w:lvlJc w:val="left"/>
      <w:pPr>
        <w:ind w:left="720" w:hanging="360"/>
      </w:pPr>
      <w:rPr>
        <w:rFonts w:ascii="Symbol" w:eastAsiaTheme="majorEastAsia"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FB7EDA"/>
    <w:multiLevelType w:val="hybridMultilevel"/>
    <w:tmpl w:val="68C49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D949BD"/>
    <w:multiLevelType w:val="hybridMultilevel"/>
    <w:tmpl w:val="78802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5B441B"/>
    <w:multiLevelType w:val="hybridMultilevel"/>
    <w:tmpl w:val="33302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B51201"/>
    <w:multiLevelType w:val="hybridMultilevel"/>
    <w:tmpl w:val="A2BEF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DF58E9"/>
    <w:multiLevelType w:val="hybridMultilevel"/>
    <w:tmpl w:val="50460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E707DB"/>
    <w:multiLevelType w:val="hybridMultilevel"/>
    <w:tmpl w:val="06927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0"/>
  </w:num>
  <w:num w:numId="5">
    <w:abstractNumId w:val="1"/>
  </w:num>
  <w:num w:numId="6">
    <w:abstractNumId w:val="3"/>
  </w:num>
  <w:num w:numId="7">
    <w:abstractNumId w:val="5"/>
  </w:num>
  <w:num w:numId="8">
    <w:abstractNumId w:val="4"/>
  </w:num>
  <w:num w:numId="9">
    <w:abstractNumId w:val="9"/>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5F3"/>
    <w:rsid w:val="000565FF"/>
    <w:rsid w:val="00061B9D"/>
    <w:rsid w:val="00087C5F"/>
    <w:rsid w:val="000A57D0"/>
    <w:rsid w:val="00115759"/>
    <w:rsid w:val="00126A32"/>
    <w:rsid w:val="00143AC7"/>
    <w:rsid w:val="00184C2F"/>
    <w:rsid w:val="00190213"/>
    <w:rsid w:val="001A4671"/>
    <w:rsid w:val="001B750D"/>
    <w:rsid w:val="002A02F7"/>
    <w:rsid w:val="002D0A45"/>
    <w:rsid w:val="002F1E60"/>
    <w:rsid w:val="003356EF"/>
    <w:rsid w:val="00427640"/>
    <w:rsid w:val="00486A20"/>
    <w:rsid w:val="004D11A1"/>
    <w:rsid w:val="004E245F"/>
    <w:rsid w:val="00562A14"/>
    <w:rsid w:val="005E3F9A"/>
    <w:rsid w:val="005F27EC"/>
    <w:rsid w:val="006E05F3"/>
    <w:rsid w:val="00715FF4"/>
    <w:rsid w:val="007308A0"/>
    <w:rsid w:val="007327DC"/>
    <w:rsid w:val="007C479E"/>
    <w:rsid w:val="008376B1"/>
    <w:rsid w:val="009207EF"/>
    <w:rsid w:val="0095455D"/>
    <w:rsid w:val="00960CC9"/>
    <w:rsid w:val="009D386E"/>
    <w:rsid w:val="00B00DEA"/>
    <w:rsid w:val="00B060FF"/>
    <w:rsid w:val="00B3086C"/>
    <w:rsid w:val="00B3509C"/>
    <w:rsid w:val="00B5136E"/>
    <w:rsid w:val="00B95827"/>
    <w:rsid w:val="00BE3451"/>
    <w:rsid w:val="00C91495"/>
    <w:rsid w:val="00C976BB"/>
    <w:rsid w:val="00CA7626"/>
    <w:rsid w:val="00CF5BC4"/>
    <w:rsid w:val="00D11F4F"/>
    <w:rsid w:val="00DF6FB9"/>
    <w:rsid w:val="00E02684"/>
    <w:rsid w:val="00E07CC7"/>
    <w:rsid w:val="00E654C2"/>
    <w:rsid w:val="00E97F9F"/>
    <w:rsid w:val="00EB1AC9"/>
    <w:rsid w:val="00F66ABE"/>
    <w:rsid w:val="00F7741D"/>
    <w:rsid w:val="00F81375"/>
    <w:rsid w:val="00FB48FD"/>
    <w:rsid w:val="00FC5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78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5F3"/>
    <w:pPr>
      <w:spacing w:after="200" w:line="276" w:lineRule="auto"/>
    </w:pPr>
    <w:rPr>
      <w:rFonts w:asciiTheme="majorHAnsi" w:eastAsiaTheme="majorEastAsia" w:hAnsiTheme="majorHAnsi" w:cstheme="majorBidi"/>
      <w:sz w:val="22"/>
      <w:szCs w:val="22"/>
    </w:rPr>
  </w:style>
  <w:style w:type="paragraph" w:styleId="Heading1">
    <w:name w:val="heading 1"/>
    <w:basedOn w:val="Normal"/>
    <w:next w:val="Normal"/>
    <w:link w:val="Heading1Char"/>
    <w:uiPriority w:val="9"/>
    <w:qFormat/>
    <w:rsid w:val="006E05F3"/>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4D11A1"/>
    <w:pPr>
      <w:keepNext/>
      <w:keepLines/>
      <w:spacing w:before="40" w:after="0"/>
      <w:outlineLvl w:val="1"/>
    </w:pPr>
    <w:rPr>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5F3"/>
    <w:rPr>
      <w:rFonts w:asciiTheme="majorHAnsi" w:eastAsiaTheme="majorEastAsia" w:hAnsiTheme="majorHAnsi" w:cstheme="majorBidi"/>
      <w:smallCaps/>
      <w:spacing w:val="5"/>
      <w:sz w:val="36"/>
      <w:szCs w:val="36"/>
    </w:rPr>
  </w:style>
  <w:style w:type="paragraph" w:styleId="Header">
    <w:name w:val="header"/>
    <w:basedOn w:val="Normal"/>
    <w:link w:val="HeaderChar"/>
    <w:uiPriority w:val="99"/>
    <w:unhideWhenUsed/>
    <w:rsid w:val="006E05F3"/>
    <w:pPr>
      <w:tabs>
        <w:tab w:val="center" w:pos="4680"/>
        <w:tab w:val="right" w:pos="9360"/>
      </w:tabs>
    </w:pPr>
  </w:style>
  <w:style w:type="character" w:customStyle="1" w:styleId="HeaderChar">
    <w:name w:val="Header Char"/>
    <w:basedOn w:val="DefaultParagraphFont"/>
    <w:link w:val="Header"/>
    <w:uiPriority w:val="99"/>
    <w:rsid w:val="006E05F3"/>
    <w:rPr>
      <w:rFonts w:asciiTheme="majorHAnsi" w:eastAsiaTheme="majorEastAsia" w:hAnsiTheme="majorHAnsi" w:cstheme="majorBidi"/>
      <w:sz w:val="22"/>
      <w:szCs w:val="22"/>
    </w:rPr>
  </w:style>
  <w:style w:type="character" w:styleId="PageNumber">
    <w:name w:val="page number"/>
    <w:basedOn w:val="DefaultParagraphFont"/>
    <w:uiPriority w:val="99"/>
    <w:semiHidden/>
    <w:unhideWhenUsed/>
    <w:rsid w:val="006E05F3"/>
  </w:style>
  <w:style w:type="paragraph" w:styleId="ListParagraph">
    <w:name w:val="List Paragraph"/>
    <w:basedOn w:val="Normal"/>
    <w:uiPriority w:val="34"/>
    <w:qFormat/>
    <w:rsid w:val="006E05F3"/>
    <w:pPr>
      <w:ind w:left="720"/>
      <w:contextualSpacing/>
    </w:pPr>
  </w:style>
  <w:style w:type="character" w:styleId="Hyperlink">
    <w:name w:val="Hyperlink"/>
    <w:basedOn w:val="DefaultParagraphFont"/>
    <w:uiPriority w:val="99"/>
    <w:unhideWhenUsed/>
    <w:rsid w:val="006E05F3"/>
    <w:rPr>
      <w:color w:val="0563C1" w:themeColor="hyperlink"/>
      <w:u w:val="single"/>
    </w:rPr>
  </w:style>
  <w:style w:type="paragraph" w:styleId="NoSpacing">
    <w:name w:val="No Spacing"/>
    <w:uiPriority w:val="1"/>
    <w:qFormat/>
    <w:rsid w:val="006E05F3"/>
    <w:rPr>
      <w:rFonts w:asciiTheme="majorHAnsi" w:eastAsiaTheme="majorEastAsia" w:hAnsiTheme="majorHAnsi" w:cstheme="majorBidi"/>
      <w:sz w:val="22"/>
      <w:szCs w:val="22"/>
    </w:rPr>
  </w:style>
  <w:style w:type="table" w:styleId="TableGrid">
    <w:name w:val="Table Grid"/>
    <w:basedOn w:val="TableNormal"/>
    <w:uiPriority w:val="39"/>
    <w:rsid w:val="005E3F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D11A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97F9F"/>
    <w:pPr>
      <w:spacing w:after="0" w:line="240" w:lineRule="auto"/>
      <w:contextualSpacing/>
    </w:pPr>
    <w:rPr>
      <w:spacing w:val="-10"/>
      <w:kern w:val="28"/>
      <w:sz w:val="56"/>
      <w:szCs w:val="56"/>
    </w:rPr>
  </w:style>
  <w:style w:type="character" w:customStyle="1" w:styleId="TitleChar">
    <w:name w:val="Title Char"/>
    <w:basedOn w:val="DefaultParagraphFont"/>
    <w:link w:val="Title"/>
    <w:uiPriority w:val="10"/>
    <w:rsid w:val="00E97F9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261734">
      <w:bodyDiv w:val="1"/>
      <w:marLeft w:val="0"/>
      <w:marRight w:val="0"/>
      <w:marTop w:val="0"/>
      <w:marBottom w:val="0"/>
      <w:divBdr>
        <w:top w:val="none" w:sz="0" w:space="0" w:color="auto"/>
        <w:left w:val="none" w:sz="0" w:space="0" w:color="auto"/>
        <w:bottom w:val="none" w:sz="0" w:space="0" w:color="auto"/>
        <w:right w:val="none" w:sz="0" w:space="0" w:color="auto"/>
      </w:divBdr>
    </w:div>
    <w:div w:id="21266090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header" Target="header1.xml"/><Relationship Id="rId27" Type="http://schemas.openxmlformats.org/officeDocument/2006/relationships/header" Target="head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olang.org/ref/spec"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9</Pages>
  <Words>1442</Words>
  <Characters>8226</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Domingue</dc:creator>
  <cp:keywords/>
  <dc:description/>
  <cp:lastModifiedBy>Justin Domingue</cp:lastModifiedBy>
  <cp:revision>15</cp:revision>
  <dcterms:created xsi:type="dcterms:W3CDTF">2016-04-15T15:02:00Z</dcterms:created>
  <dcterms:modified xsi:type="dcterms:W3CDTF">2016-04-16T02:44:00Z</dcterms:modified>
</cp:coreProperties>
</file>