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Organization Chart</a:t>
          </a:r>
        </a:p>
      </dgm:t>
    </dgm:pt>
    <dgm:pt modelId="node_2" type="node">
      <dgm:prSet/>
      <dgm:spPr/>
      <dgm:t>
        <a:bodyPr/>
        <a:p>
          <a:r>
            <a:t>Node 2: Organization Chart</a:t>
          </a:r>
        </a:p>
      </dgm:t>
    </dgm:pt>
    <dgm:pt modelId="node_3" type="node">
      <dgm:prSet/>
      <dgm:spPr/>
      <dgm:t>
        <a:bodyPr/>
        <a:p>
          <a:r>
            <a:t>Node 3: Organization Chart</a:t>
          </a:r>
        </a:p>
      </dgm:t>
    </dgm:pt>
    <dgm:pt modelId="node_4" type="node">
      <dgm:prSet/>
      <dgm:spPr/>
      <dgm:t>
        <a:bodyPr/>
        <a:p>
          <a:r>
            <a:t>Node 4: Organization Chart</a:t>
          </a:r>
        </a:p>
      </dgm:t>
    </dgm:pt>
    <dgm:pt modelId="node_5" type="node">
      <dgm:prSet/>
      <dgm:spPr/>
      <dgm:t>
        <a:bodyPr/>
        <a:p>
          <a:r>
            <a:t>Node 5: Organization Chart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  <dgm:cxn modelId="cxn_4" type="parOf" srcId="node_1" destId="node_5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oundRect">
          <a:avLst/>
        </a:prstGeom>
        <a:solidFill>
          <a:schemeClr val="accent1"/>
        </a:solidFill>
      </dgm:spPr>
      <dgm:txBody>
        <a:bodyPr/>
        <a:p>
          <a:r>
            <a:t>Item 1: Organization Chart</a:t>
          </a:r>
        </a:p>
      </dgm:txBody>
    </dgm:sp>
    <dgm:sp modelId="node_2">
      <dgm:spPr>
        <a:xfrm>
          <a:off x="1905000" y="635000"/>
          <a:ext cx="1143000" cy="762000"/>
        </a:xfrm>
        <a:prstGeom prst="roundRect">
          <a:avLst/>
        </a:prstGeom>
        <a:solidFill>
          <a:schemeClr val="accent2"/>
        </a:solidFill>
      </dgm:spPr>
      <dgm:txBody>
        <a:bodyPr/>
        <a:p>
          <a:r>
            <a:t>Item 2: Organization Chart</a:t>
          </a:r>
        </a:p>
      </dgm:txBody>
    </dgm:sp>
    <dgm:sp modelId="node_3">
      <dgm:spPr>
        <a:xfrm>
          <a:off x="3175000" y="635000"/>
          <a:ext cx="1143000" cy="762000"/>
        </a:xfrm>
        <a:prstGeom prst="roundRect">
          <a:avLst/>
        </a:prstGeom>
        <a:solidFill>
          <a:schemeClr val="accent3"/>
        </a:solidFill>
      </dgm:spPr>
      <dgm:txBody>
        <a:bodyPr/>
        <a:p>
          <a:r>
            <a:t>Item 3: Organization Chart</a:t>
          </a:r>
        </a:p>
      </dgm:txBody>
    </dgm:sp>
    <dgm:sp modelId="node_4">
      <dgm:spPr>
        <a:xfrm>
          <a:off x="4445000" y="635000"/>
          <a:ext cx="1143000" cy="762000"/>
        </a:xfrm>
        <a:prstGeom prst="roundRect">
          <a:avLst/>
        </a:prstGeom>
        <a:solidFill>
          <a:schemeClr val="accent4"/>
        </a:solidFill>
      </dgm:spPr>
      <dgm:txBody>
        <a:bodyPr/>
        <a:p>
          <a:r>
            <a:t>Item 4: Organization Chart</a:t>
          </a:r>
        </a:p>
      </dgm:txBody>
    </dgm:sp>
    <dgm:sp modelId="node_5">
      <dgm:spPr>
        <a:xfrm>
          <a:off x="1215000" y="1635000"/>
          <a:ext cx="1143000" cy="762000"/>
        </a:xfrm>
        <a:prstGeom prst="roundRect">
          <a:avLst/>
        </a:prstGeom>
        <a:solidFill>
          <a:schemeClr val="accent5"/>
        </a:solidFill>
      </dgm:spPr>
      <dgm:txBody>
        <a:bodyPr/>
        <a:p>
          <a:r>
            <a:t>Item 5: Organization Chart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