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6"/>
          <w:szCs w:val="26"/>
        </w:rPr>
        <w:t xml:space="preserve">BỘ CÔNG AN</w:t>
      </w:r>
    </w:p>
    <w:p>
      <w:pPr>
        <w:spacing w:after="200"/>
        <w:jc w:val="center"/>
      </w:pPr>
      <w:r>
        <w:rPr>
          <w:b/>
          <w:bCs/>
          <w:sz w:val="24"/>
          <w:szCs w:val="24"/>
        </w:rPr>
        <w:t xml:space="preserve">CỤC CÔNG TÁC CHÍNH TRỊ</w:t>
      </w:r>
    </w:p>
    <w:p>
      <w:pPr>
        <w:pStyle w:val="Heading1"/>
        <w:spacing w:after="200" w:before="300"/>
        <w:jc w:val="center"/>
      </w:pPr>
      <w:r>
        <w:rPr>
          <w:b/>
          <w:bCs/>
          <w:color w:val="A30F0F"/>
          <w:sz w:val="30"/>
          <w:szCs w:val="30"/>
        </w:rPr>
        <w:t xml:space="preserve">HƯỚNG DẪN SỬ DỤNG HỆ THỐNG HTBC-X03</w:t>
      </w:r>
    </w:p>
    <w:p>
      <w:pPr>
        <w:spacing w:after="100"/>
        <w:jc w:val="center"/>
      </w:pPr>
      <w:r>
        <w:rPr>
          <w:i/>
          <w:iCs/>
          <w:sz w:val="22"/>
          <w:szCs w:val="22"/>
        </w:rPr>
        <w:t xml:space="preserve">(Dành cho các Cục, đơn vị trực thuộc Bộ và Công an các tỉnh, thành phố)</w:t>
      </w:r>
    </w:p>
    <w:p>
      <w:pPr>
        <w:spacing w:after="400"/>
        <w:jc w:val="center"/>
      </w:pPr>
      <w:r>
        <w:rPr>
          <w:i/>
          <w:iCs/>
          <w:sz w:val="20"/>
          <w:szCs w:val="20"/>
        </w:rPr>
        <w:t xml:space="preserve">Chương trình hành động số 10/CTR-BCA-X03, ngày 12/5/2026 của Bộ Công an về "Tăng cường siết chặt kỷ luật, kỷ cương, nâng cao ý thức chấp hành Điều lệnh Công an nhân dân"</w:t>
      </w:r>
    </w:p>
    <w:p>
      <w:pPr>
        <w:pStyle w:val="Heading2"/>
        <w:pBdr>
          <w:left w:val="single" w:color="D4AF37" w:sz="24" w:space="6"/>
        </w:pBdr>
        <w:spacing w:after="150" w:before="300"/>
      </w:pPr>
      <w:r>
        <w:rPr>
          <w:b/>
          <w:bCs/>
          <w:color w:val="A30F0F"/>
          <w:sz w:val="26"/>
          <w:szCs w:val="26"/>
        </w:rPr>
        <w:t xml:space="preserve">I. MỤC ĐÍCH</w:t>
      </w:r>
    </w:p>
    <w:p>
      <w:pPr>
        <w:spacing w:after="120"/>
      </w:pPr>
      <w:r>
        <w:rPr>
          <w:sz w:val="22"/>
          <w:szCs w:val="22"/>
        </w:rPr>
        <w:t xml:space="preserve">Hệ thống HTBC-X03 dùng để các Cục, đơn vị trực thuộc Bộ và Công an các tỉnh, thành phố nộp báo cáo kết quả công tác kiểm tra Điều lệnh, quân sự, võ thuật và công tác nêu gương của lãnh đạo, chỉ huy theo định kỳ hàng tuần, thay cho việc gửi báo cáo bằng văn bản/email thủ công.</w:t>
      </w:r>
    </w:p>
    <w:p>
      <w:pPr>
        <w:pStyle w:val="Heading2"/>
        <w:pBdr>
          <w:left w:val="single" w:color="D4AF37" w:sz="24" w:space="6"/>
        </w:pBdr>
        <w:spacing w:after="150" w:before="300"/>
      </w:pPr>
      <w:r>
        <w:rPr>
          <w:b/>
          <w:bCs/>
          <w:color w:val="A30F0F"/>
          <w:sz w:val="26"/>
          <w:szCs w:val="26"/>
        </w:rPr>
        <w:t xml:space="preserve">II. TRUY CẬP HỆ THỐNG</w:t>
      </w:r>
    </w:p>
    <w:p>
      <w:pPr>
        <w:pStyle w:val="ListParagraph"/>
        <w:numPr>
          <w:ilvl w:val="0"/>
          <w:numId w:val="2"/>
        </w:numPr>
        <w:spacing w:after="100"/>
      </w:pPr>
      <w:r>
        <w:rPr>
          <w:sz w:val="22"/>
          <w:szCs w:val="22"/>
        </w:rPr>
        <w:t xml:space="preserve">Mở trình duyệt (Chrome, Safari, Cốc Cốc...) trên điện thoại hoặc máy tính.</w:t>
      </w:r>
    </w:p>
    <w:p>
      <w:pPr>
        <w:pStyle w:val="ListParagraph"/>
        <w:numPr>
          <w:ilvl w:val="0"/>
          <w:numId w:val="2"/>
        </w:numPr>
        <w:spacing w:after="100"/>
      </w:pPr>
      <w:r>
        <w:rPr>
          <w:sz w:val="22"/>
          <w:szCs w:val="22"/>
        </w:rPr>
        <w:t xml:space="preserve">Truy cập đường link do Cục Công tác chính trị (X03) cung cấp, dạng: https://htbc-x03.netlify.app</w:t>
      </w:r>
    </w:p>
    <w:p>
      <w:pPr>
        <w:pStyle w:val="ListParagraph"/>
        <w:numPr>
          <w:ilvl w:val="0"/>
          <w:numId w:val="2"/>
        </w:numPr>
        <w:spacing w:after="100"/>
      </w:pPr>
      <w:r>
        <w:rPr>
          <w:sz w:val="22"/>
          <w:szCs w:val="22"/>
        </w:rPr>
        <w:t xml:space="preserve">Không cần đăng nhập tài khoản — màn hình đầu tiên sẽ hiện danh sách các đơn vị để chọn.</w:t>
      </w:r>
    </w:p>
    <w:p>
      <w:pPr>
        <w:pStyle w:val="Heading2"/>
        <w:pBdr>
          <w:left w:val="single" w:color="D4AF37" w:sz="24" w:space="6"/>
        </w:pBdr>
        <w:spacing w:after="150" w:before="300"/>
      </w:pPr>
      <w:r>
        <w:rPr>
          <w:b/>
          <w:bCs/>
          <w:color w:val="A30F0F"/>
          <w:sz w:val="26"/>
          <w:szCs w:val="26"/>
        </w:rPr>
        <w:t xml:space="preserve">III. CÀI ĐẶT NHƯ 1 ỨNG DỤNG TRÊN ĐIỆN THOẠI</w:t>
      </w:r>
    </w:p>
    <w:p>
      <w:pPr>
        <w:spacing w:after="120"/>
      </w:pPr>
      <w:r>
        <w:rPr>
          <w:b/>
          <w:bCs/>
          <w:sz w:val="22"/>
          <w:szCs w:val="22"/>
        </w:rPr>
        <w:t xml:space="preserve">Để thuận tiện, có thể đưa hệ thống ra màn hình chính điện thoại giống 1 ứng dụng (app), mở nhanh mà không cần nhớ đường link:</w:t>
      </w:r>
    </w:p>
    <w:p>
      <w:pPr>
        <w:spacing w:after="120"/>
      </w:pPr>
      <w:r>
        <w:rPr>
          <w:sz w:val="22"/>
          <w:szCs w:val="22"/>
        </w:rPr>
        <w:t xml:space="preserve">Đối với điện thoại Android (trình duyệt Chrome):</w:t>
      </w:r>
    </w:p>
    <w:p>
      <w:pPr>
        <w:pStyle w:val="ListParagraph"/>
        <w:numPr>
          <w:ilvl w:val="0"/>
          <w:numId w:val="3"/>
        </w:numPr>
        <w:spacing w:after="80"/>
      </w:pPr>
      <w:r>
        <w:rPr>
          <w:sz w:val="22"/>
          <w:szCs w:val="22"/>
        </w:rPr>
        <w:t xml:space="preserve">Mở đường link bằng Chrome.</w:t>
      </w:r>
    </w:p>
    <w:p>
      <w:pPr>
        <w:pStyle w:val="ListParagraph"/>
        <w:numPr>
          <w:ilvl w:val="0"/>
          <w:numId w:val="3"/>
        </w:numPr>
        <w:spacing w:after="80"/>
      </w:pPr>
      <w:r>
        <w:rPr>
          <w:sz w:val="22"/>
          <w:szCs w:val="22"/>
        </w:rPr>
        <w:t xml:space="preserve">Bấm biểu tượng 3 chấm (⋮) ở góc trên bên phải.</w:t>
      </w:r>
    </w:p>
    <w:p>
      <w:pPr>
        <w:pStyle w:val="ListParagraph"/>
        <w:numPr>
          <w:ilvl w:val="0"/>
          <w:numId w:val="3"/>
        </w:numPr>
        <w:spacing w:after="80"/>
      </w:pPr>
      <w:r>
        <w:rPr>
          <w:sz w:val="22"/>
          <w:szCs w:val="22"/>
        </w:rPr>
        <w:t xml:space="preserve">Chọn "Thêm vào Màn hình chính" (Add to Home screen) → Xác nhận.</w:t>
      </w:r>
    </w:p>
    <w:p>
      <w:pPr>
        <w:spacing w:after="120"/>
      </w:pPr>
      <w:r>
        <w:rPr>
          <w:sz w:val="22"/>
          <w:szCs w:val="22"/>
        </w:rPr>
        <w:t xml:space="preserve">Đối với iPhone/iPad (bắt buộc dùng trình duyệt Safari):</w:t>
      </w:r>
    </w:p>
    <w:p>
      <w:pPr>
        <w:pStyle w:val="ListParagraph"/>
        <w:numPr>
          <w:ilvl w:val="0"/>
          <w:numId w:val="3"/>
        </w:numPr>
        <w:spacing w:after="80"/>
      </w:pPr>
      <w:r>
        <w:rPr>
          <w:sz w:val="22"/>
          <w:szCs w:val="22"/>
        </w:rPr>
        <w:t xml:space="preserve">Mở đường link bằng Safari.</w:t>
      </w:r>
    </w:p>
    <w:p>
      <w:pPr>
        <w:pStyle w:val="ListParagraph"/>
        <w:numPr>
          <w:ilvl w:val="0"/>
          <w:numId w:val="3"/>
        </w:numPr>
        <w:spacing w:after="80"/>
      </w:pPr>
      <w:r>
        <w:rPr>
          <w:sz w:val="22"/>
          <w:szCs w:val="22"/>
        </w:rPr>
        <w:t xml:space="preserve">Bấm biểu tượng Chia sẻ (hình vuông có mũi tên đi lên) ở thanh dưới màn hình.</w:t>
      </w:r>
    </w:p>
    <w:p>
      <w:pPr>
        <w:pStyle w:val="ListParagraph"/>
        <w:numPr>
          <w:ilvl w:val="0"/>
          <w:numId w:val="3"/>
        </w:numPr>
        <w:spacing w:after="80"/>
      </w:pPr>
      <w:r>
        <w:rPr>
          <w:sz w:val="22"/>
          <w:szCs w:val="22"/>
        </w:rPr>
        <w:t xml:space="preserve">Chọn "Thêm vào MH chính" (Add to Home Screen) → Xác nhận.</w:t>
      </w:r>
    </w:p>
    <w:p>
      <w:pPr>
        <w:spacing w:after="120"/>
      </w:pPr>
      <w:r>
        <w:rPr>
          <w:sz w:val="22"/>
          <w:szCs w:val="22"/>
        </w:rPr>
        <w:t xml:space="preserve">Sau khi thêm, biểu tượng đỏ-vàng "HTBC-X03" sẽ xuất hiện ở màn hình chính điện thoại, mở lên hiển thị toàn màn hình như 1 ứng dụng thật.</w:t>
      </w:r>
    </w:p>
    <w:p>
      <w:pPr>
        <w:pStyle w:val="Heading2"/>
        <w:pBdr>
          <w:left w:val="single" w:color="D4AF37" w:sz="24" w:space="6"/>
        </w:pBdr>
        <w:spacing w:after="150" w:before="300"/>
      </w:pPr>
      <w:r>
        <w:rPr>
          <w:b/>
          <w:bCs/>
          <w:color w:val="A30F0F"/>
          <w:sz w:val="26"/>
          <w:szCs w:val="26"/>
        </w:rPr>
        <w:t xml:space="preserve">IV. CÁC BƯỚC NỘP BÁO CÁO</w:t>
      </w:r>
    </w:p>
    <w:p>
      <w:pPr>
        <w:pStyle w:val="ListParagraph"/>
        <w:numPr>
          <w:ilvl w:val="0"/>
          <w:numId w:val="4"/>
        </w:numPr>
        <w:spacing w:after="100"/>
      </w:pPr>
      <w:r>
        <w:rPr>
          <w:sz w:val="22"/>
          <w:szCs w:val="22"/>
        </w:rPr>
        <w:t xml:space="preserve">Bước 1 — Chọn đơn vị: Gõ vào ô "Tìm nhanh" để lọc theo tên hoặc mã đơn vị, sau đó chọn đúng tên đơn vị mình trong danh sách rồi bấm "TIẾP TỤC".</w:t>
      </w:r>
    </w:p>
    <w:p>
      <w:pPr>
        <w:pStyle w:val="ListParagraph"/>
        <w:numPr>
          <w:ilvl w:val="0"/>
          <w:numId w:val="4"/>
        </w:numPr>
        <w:spacing w:after="100"/>
      </w:pPr>
      <w:r>
        <w:rPr>
          <w:sz w:val="22"/>
          <w:szCs w:val="22"/>
        </w:rPr>
        <w:t xml:space="preserve">Bước 2 — Kiểm tra kỳ báo cáo: Hệ thống tự động hiển thị kỳ báo cáo hiện tại, tính từ Thứ 5 tuần này đến Thứ 5 tuần sau. Không cần tự nhập ngày tháng.</w:t>
      </w:r>
    </w:p>
    <w:p>
      <w:pPr>
        <w:pStyle w:val="ListParagraph"/>
        <w:numPr>
          <w:ilvl w:val="0"/>
          <w:numId w:val="4"/>
        </w:numPr>
        <w:spacing w:after="100"/>
      </w:pPr>
      <w:r>
        <w:rPr>
          <w:sz w:val="22"/>
          <w:szCs w:val="22"/>
        </w:rPr>
        <w:t xml:space="preserve">Bước 3 — Nhập Người báo cáo và Số điện thoại liên hệ.</w:t>
      </w:r>
    </w:p>
    <w:p>
      <w:pPr>
        <w:pStyle w:val="ListParagraph"/>
        <w:numPr>
          <w:ilvl w:val="0"/>
          <w:numId w:val="4"/>
        </w:numPr>
        <w:spacing w:after="100"/>
      </w:pPr>
      <w:r>
        <w:rPr>
          <w:sz w:val="22"/>
          <w:szCs w:val="22"/>
        </w:rPr>
        <w:t xml:space="preserve">Bước 4 — Điền PHẦN I (Kết quả công tác kiểm tra Điều lệnh, quân sự, võ thuật): tên kế hoạch kiểm tra, số lượt kiểm tra (chuyên trách/bán chuyên trách), số tập thể/cá nhân vi phạm theo từng cấp, các lỗi vi phạm cụ thể (bấm "+ THÊM LỖI VI PHẠM" nếu có nhiều lỗi), và các hình thức vi phạm/kỷ luật tương ứng.</w:t>
      </w:r>
    </w:p>
    <w:p>
      <w:pPr>
        <w:pStyle w:val="ListParagraph"/>
        <w:numPr>
          <w:ilvl w:val="0"/>
          <w:numId w:val="4"/>
        </w:numPr>
        <w:spacing w:after="100"/>
      </w:pPr>
      <w:r>
        <w:rPr>
          <w:sz w:val="22"/>
          <w:szCs w:val="22"/>
        </w:rPr>
        <w:t xml:space="preserve">Bước 5 — Nếu KHÔNG có vi phạm, bỏ trống toàn bộ mục "Chi tiết người/tập thể vi phạm" — mục này chỉ bắt buộc khi có vi phạm thật.</w:t>
      </w:r>
    </w:p>
    <w:p>
      <w:pPr>
        <w:pStyle w:val="ListParagraph"/>
        <w:numPr>
          <w:ilvl w:val="0"/>
          <w:numId w:val="4"/>
        </w:numPr>
        <w:spacing w:after="100"/>
      </w:pPr>
      <w:r>
        <w:rPr>
          <w:sz w:val="22"/>
          <w:szCs w:val="22"/>
        </w:rPr>
        <w:t xml:space="preserve">Bước 6 — Điền PHẦN II (Kết quả công tác nêu gương của lãnh đạo, chỉ huy): đủ 4 chỉ tiêu theo đúng chương trình hành động.</w:t>
      </w:r>
    </w:p>
    <w:p>
      <w:pPr>
        <w:pStyle w:val="ListParagraph"/>
        <w:numPr>
          <w:ilvl w:val="0"/>
          <w:numId w:val="4"/>
        </w:numPr>
        <w:spacing w:after="100"/>
      </w:pPr>
      <w:r>
        <w:rPr>
          <w:sz w:val="22"/>
          <w:szCs w:val="22"/>
        </w:rPr>
        <w:t xml:space="preserve">Bước 7 — Bấm "LƯU NHÁP" nếu muốn lưu tạm để hoàn thiện sau, hoặc bấm "GỬI BÁO CÁO" để nộp chính thức.</w:t>
      </w:r>
    </w:p>
    <w:p>
      <w:pPr>
        <w:pStyle w:val="ListParagraph"/>
        <w:numPr>
          <w:ilvl w:val="0"/>
          <w:numId w:val="4"/>
        </w:numPr>
        <w:spacing w:after="100"/>
      </w:pPr>
      <w:r>
        <w:rPr>
          <w:sz w:val="22"/>
          <w:szCs w:val="22"/>
        </w:rPr>
        <w:t xml:space="preserve">Bước 8 — Sau khi gửi thành công, hệ thống hiển thị thông báo "ĐÃ GỬI BÁO CÁO THÀNH CÔNG" kèm mã báo cáo.</w:t>
      </w:r>
    </w:p>
    <w:p>
      <w:pPr>
        <w:pStyle w:val="Heading2"/>
        <w:pBdr>
          <w:left w:val="single" w:color="D4AF37" w:sz="24" w:space="6"/>
        </w:pBdr>
        <w:spacing w:after="150" w:before="300"/>
      </w:pPr>
      <w:r>
        <w:rPr>
          <w:b/>
          <w:bCs/>
          <w:color w:val="A30F0F"/>
          <w:sz w:val="26"/>
          <w:szCs w:val="26"/>
        </w:rPr>
        <w:t xml:space="preserve">V. CHỈNH SỬA BÁO CÁO ĐÃ GỬI</w:t>
      </w:r>
    </w:p>
    <w:p>
      <w:pPr>
        <w:spacing w:after="120"/>
      </w:pPr>
      <w:r>
        <w:rPr>
          <w:sz w:val="22"/>
          <w:szCs w:val="22"/>
        </w:rPr>
        <w:t xml:space="preserve">Nếu đơn vị đã gửi báo cáo cho kỳ hiện tại nhưng cần chỉnh sửa số liệu, chỉ cần mở lại đúng đường link, chọn lại đúng tên đơn vị mình — hệ thống sẽ tự động hiển thị lại toàn bộ dữ liệu đã nộp để chỉnh sửa. Sau khi sửa xong, bấm "GỬI BÁO CÁO" lại — báo cáo sẽ được cập nhật (trạng thái chuyển thành "Đã cập nhật"), KHÔNG tạo thành 2 báo cáo trùng nhau.</w:t>
      </w:r>
    </w:p>
    <w:p>
      <w:pPr>
        <w:pStyle w:val="Heading2"/>
        <w:pBdr>
          <w:left w:val="single" w:color="D4AF37" w:sz="24" w:space="6"/>
        </w:pBdr>
        <w:spacing w:after="150" w:before="300"/>
      </w:pPr>
      <w:r>
        <w:rPr>
          <w:b/>
          <w:bCs/>
          <w:color w:val="A30F0F"/>
          <w:sz w:val="26"/>
          <w:szCs w:val="26"/>
        </w:rPr>
        <w:t xml:space="preserve">VI. LƯU Ý QUAN TRỌNG</w:t>
      </w:r>
    </w:p>
    <w:p>
      <w:pPr>
        <w:pStyle w:val="ListParagraph"/>
        <w:numPr>
          <w:ilvl w:val="0"/>
          <w:numId w:val="3"/>
        </w:numPr>
        <w:spacing w:after="80"/>
      </w:pPr>
      <w:r>
        <w:rPr>
          <w:sz w:val="22"/>
          <w:szCs w:val="22"/>
        </w:rPr>
        <w:t xml:space="preserve">Mỗi đơn vị chỉ có 1 báo cáo chính thức cho mỗi kỳ (Thứ 5 → Thứ 5) — hệ thống tự động chặn tạo báo cáo trùng.</w:t>
      </w:r>
    </w:p>
    <w:p>
      <w:pPr>
        <w:pStyle w:val="ListParagraph"/>
        <w:numPr>
          <w:ilvl w:val="0"/>
          <w:numId w:val="3"/>
        </w:numPr>
        <w:spacing w:after="80"/>
      </w:pPr>
      <w:r>
        <w:rPr>
          <w:sz w:val="22"/>
          <w:szCs w:val="22"/>
        </w:rPr>
        <w:t xml:space="preserve">Tất cả số liệu phải là số nguyên, không được nhập số âm.</w:t>
      </w:r>
    </w:p>
    <w:p>
      <w:pPr>
        <w:pStyle w:val="ListParagraph"/>
        <w:numPr>
          <w:ilvl w:val="0"/>
          <w:numId w:val="3"/>
        </w:numPr>
        <w:spacing w:after="80"/>
      </w:pPr>
      <w:r>
        <w:rPr>
          <w:sz w:val="22"/>
          <w:szCs w:val="22"/>
        </w:rPr>
        <w:t xml:space="preserve">Cần có kết nối Internet để nộp báo cáo — hệ thống không lưu được khi mất mạng.</w:t>
      </w:r>
    </w:p>
    <w:p>
      <w:pPr>
        <w:pStyle w:val="ListParagraph"/>
        <w:numPr>
          <w:ilvl w:val="0"/>
          <w:numId w:val="3"/>
        </w:numPr>
        <w:spacing w:after="80"/>
      </w:pPr>
      <w:r>
        <w:rPr>
          <w:sz w:val="22"/>
          <w:szCs w:val="22"/>
        </w:rPr>
        <w:t xml:space="preserve">Đề nghị các đơn vị chọn đúng tên đơn vị mình, không chọn nhầm/chọn hộ đơn vị khác.</w:t>
      </w:r>
    </w:p>
    <w:p>
      <w:pPr>
        <w:pStyle w:val="Heading2"/>
        <w:pBdr>
          <w:left w:val="single" w:color="D4AF37" w:sz="24" w:space="6"/>
        </w:pBdr>
        <w:spacing w:after="150" w:before="300"/>
      </w:pPr>
      <w:r>
        <w:rPr>
          <w:b/>
          <w:bCs/>
          <w:color w:val="A30F0F"/>
          <w:sz w:val="26"/>
          <w:szCs w:val="26"/>
        </w:rPr>
        <w:t xml:space="preserve">VII. HỖ TRỢ</w:t>
      </w:r>
    </w:p>
    <w:p>
      <w:pPr>
        <w:spacing w:after="120"/>
      </w:pPr>
      <w:r>
        <w:rPr>
          <w:sz w:val="22"/>
          <w:szCs w:val="22"/>
        </w:rPr>
        <w:t xml:space="preserve">Trong quá trình sử dụng, nếu gặp khó khăn hoặc lỗi kỹ thuật, đơn vị liên hệ Cục Công tác chính trị (X03), Bộ Công an để được hỗ trợ.</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2026-08-16T07:40:23.858Z</dcterms:created>
  <dcterms:modified xsi:type="dcterms:W3CDTF">2026-08-16T07:40:23.858Z</dcterms:modified>
</cp:coreProperties>
</file>

<file path=docProps/custom.xml><?xml version="1.0" encoding="utf-8"?>
<Properties xmlns="http://schemas.openxmlformats.org/officeDocument/2006/custom-properties" xmlns:vt="http://schemas.openxmlformats.org/officeDocument/2006/docPropsVTypes"/>
</file>