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Arial" w:hAnsi="Arial"/>
          <w:b/>
          <w:color w:val="000000"/>
          <w:sz w:val="50"/>
        </w:rPr>
        <w:t>TÓM TẮT DỰ ÁN</w:t>
      </w:r>
    </w:p>
    <w:p>
      <w:pPr>
        <w:jc w:val="center"/>
      </w:pPr>
      <w:r>
        <w:rPr>
          <w:rFonts w:ascii="Arial" w:hAnsi="Arial"/>
          <w:b/>
          <w:color w:val="000000"/>
          <w:sz w:val="32"/>
        </w:rPr>
        <w:t>Benchmark bộ phát hiện vật thể 3D LiDAR trên Boreas</w:t>
      </w:r>
    </w:p>
    <w:p>
      <w:pPr>
        <w:jc w:val="center"/>
      </w:pPr>
      <w:r>
        <w:rPr>
          <w:rFonts w:ascii="Arial" w:hAnsi="Arial"/>
          <w:color w:val="566573"/>
          <w:sz w:val="22"/>
        </w:rPr>
        <w:t>Accuracy • Efficiency • Range • Sparsity</w:t>
      </w:r>
    </w:p>
    <w:p>
      <w:pPr>
        <w:jc w:val="center"/>
      </w:pPr>
      <w:r>
        <w:rPr>
          <w:rFonts w:ascii="Arial" w:hAnsi="Arial"/>
          <w:color w:val="566573"/>
          <w:sz w:val="18"/>
        </w:rPr>
        <w:t>Cập nhật: 13/10/2026</w:t>
      </w:r>
    </w:p>
    <w:p>
      <w:pPr>
        <w:spacing w:before="100" w:after="40"/>
      </w:pPr>
      <w:r>
        <w:rPr>
          <w:rFonts w:ascii="Arial" w:hAnsi="Arial"/>
          <w:b/>
          <w:color w:val="000000"/>
          <w:sz w:val="20"/>
        </w:rPr>
        <w:t>Trạng thái hiện tại</w:t>
      </w:r>
    </w:p>
    <w:p>
      <w:pPr>
        <w:spacing w:after="100"/>
      </w:pPr>
      <w:r>
        <w:rPr>
          <w:rFonts w:ascii="Arial" w:hAnsi="Arial"/>
          <w:sz w:val="18"/>
        </w:rPr>
        <w:t>Bài báo dùng một checkpoint epoch 80, seed 42 cho mỗi cấu hình làm kết quả chính. Sáu mô hình đã hoàn tất modulo và elevation. Multiphase đang chờ chạy. Seed 666 là lần lặp bổ sung để kiểm tra độ ổn định, chưa được gộp vào các bảng chính.</w:t>
      </w:r>
    </w:p>
    <w:tbl>
      <w:tblPr>
        <w:tblStyle w:val="TableGrid"/>
        <w:tblW w:type="auto" w:w="0"/>
        <w:jc w:val="center"/>
        <w:tblLayout w:type="fixed"/>
        <w:tblLook w:firstColumn="1" w:firstRow="1" w:lastColumn="0" w:lastRow="0" w:noHBand="0" w:noVBand="1" w:val="04A0"/>
      </w:tblPr>
      <w:tblGrid>
        <w:gridCol w:w="4917"/>
        <w:gridCol w:w="4917"/>
      </w:tblGrid>
      <w:tr>
        <w:tc>
          <w:tcPr>
            <w:tcW w:type="dxa" w:w="2088"/>
            <w:vAlign w:val="center"/>
            <w:tcMar>
              <w:top w:w="70" w:type="dxa"/>
              <w:start w:w="90" w:type="dxa"/>
              <w:bottom w:w="70" w:type="dxa"/>
              <w:end w:w="90" w:type="dxa"/>
            </w:tcMar>
            <w:shd w:fill="183B56"/>
          </w:tcPr>
          <w:p>
            <w:pPr>
              <w:spacing w:after="0"/>
              <w:jc w:val="center"/>
            </w:pPr>
            <w:r/>
            <w:r>
              <w:rPr>
                <w:rFonts w:ascii="Arial" w:hAnsi="Arial"/>
                <w:b/>
                <w:color w:val="FFFFFF"/>
                <w:sz w:val="17"/>
              </w:rPr>
              <w:t>Hạng mục</w:t>
            </w:r>
          </w:p>
        </w:tc>
        <w:tc>
          <w:tcPr>
            <w:tcW w:type="dxa" w:w="7560"/>
            <w:vAlign w:val="center"/>
            <w:tcMar>
              <w:top w:w="70" w:type="dxa"/>
              <w:start w:w="90" w:type="dxa"/>
              <w:bottom w:w="70" w:type="dxa"/>
              <w:end w:w="90" w:type="dxa"/>
            </w:tcMar>
            <w:shd w:fill="183B56"/>
          </w:tcPr>
          <w:p>
            <w:pPr>
              <w:spacing w:after="0"/>
              <w:jc w:val="center"/>
            </w:pPr>
            <w:r/>
            <w:r>
              <w:rPr>
                <w:rFonts w:ascii="Arial" w:hAnsi="Arial"/>
                <w:b/>
                <w:color w:val="FFFFFF"/>
                <w:sz w:val="17"/>
              </w:rPr>
              <w:t>Trạng thái ngắn</w:t>
            </w:r>
          </w:p>
        </w:tc>
      </w:tr>
      <w:tr>
        <w:tc>
          <w:tcPr>
            <w:tcW w:type="dxa" w:w="2088"/>
            <w:vAlign w:val="center"/>
            <w:tcMar>
              <w:top w:w="70" w:type="dxa"/>
              <w:start w:w="90" w:type="dxa"/>
              <w:bottom w:w="70" w:type="dxa"/>
              <w:end w:w="90" w:type="dxa"/>
            </w:tcMar>
            <w:shd w:fill="FFFFFF"/>
          </w:tcPr>
          <w:p>
            <w:pPr>
              <w:spacing w:after="0"/>
            </w:pPr>
            <w:r/>
            <w:r>
              <w:rPr>
                <w:rFonts w:ascii="Arial" w:hAnsi="Arial"/>
                <w:b/>
                <w:sz w:val="17"/>
              </w:rPr>
              <w:t>Mô hình</w:t>
            </w:r>
          </w:p>
        </w:tc>
        <w:tc>
          <w:tcPr>
            <w:tcW w:type="dxa" w:w="7560"/>
            <w:vAlign w:val="center"/>
            <w:tcMar>
              <w:top w:w="70" w:type="dxa"/>
              <w:start w:w="90" w:type="dxa"/>
              <w:bottom w:w="70" w:type="dxa"/>
              <w:end w:w="90" w:type="dxa"/>
            </w:tcMar>
            <w:shd w:fill="FFFFFF"/>
          </w:tcPr>
          <w:p>
            <w:pPr>
              <w:spacing w:after="0"/>
            </w:pPr>
            <w:r/>
            <w:r>
              <w:rPr>
                <w:rFonts w:ascii="Arial" w:hAnsi="Arial"/>
                <w:b w:val="0"/>
                <w:sz w:val="17"/>
              </w:rPr>
              <w:t>6 cấu hình: PointPillars, SECOND, CenterPoint, VoxelNeXt, PV-RCNN, PointPillars Lite</w:t>
            </w:r>
          </w:p>
        </w:tc>
      </w:tr>
      <w:tr>
        <w:tc>
          <w:tcPr>
            <w:tcW w:type="dxa" w:w="2088"/>
            <w:vAlign w:val="center"/>
            <w:tcMar>
              <w:top w:w="70" w:type="dxa"/>
              <w:start w:w="90" w:type="dxa"/>
              <w:bottom w:w="70" w:type="dxa"/>
              <w:end w:w="90" w:type="dxa"/>
            </w:tcMar>
            <w:shd w:fill="F5F7F8"/>
          </w:tcPr>
          <w:p>
            <w:pPr>
              <w:spacing w:after="0"/>
            </w:pPr>
            <w:r/>
            <w:r>
              <w:rPr>
                <w:rFonts w:ascii="Arial" w:hAnsi="Arial"/>
                <w:b/>
                <w:sz w:val="17"/>
              </w:rPr>
              <w:t>Dữ liệu</w:t>
            </w:r>
          </w:p>
        </w:tc>
        <w:tc>
          <w:tcPr>
            <w:tcW w:type="dxa" w:w="7560"/>
            <w:vAlign w:val="center"/>
            <w:tcMar>
              <w:top w:w="70" w:type="dxa"/>
              <w:start w:w="90" w:type="dxa"/>
              <w:bottom w:w="70" w:type="dxa"/>
              <w:end w:w="90" w:type="dxa"/>
            </w:tcMar>
            <w:shd w:fill="F5F7F8"/>
          </w:tcPr>
          <w:p>
            <w:pPr>
              <w:spacing w:after="0"/>
            </w:pPr>
            <w:r/>
            <w:r>
              <w:rPr>
                <w:rFonts w:ascii="Arial" w:hAnsi="Arial"/>
                <w:b w:val="0"/>
                <w:sz w:val="17"/>
              </w:rPr>
              <w:t>Boreas-Objects-V1; 3.607 train, 1.326 validation; nhãn sunny-condition</w:t>
            </w:r>
          </w:p>
        </w:tc>
      </w:tr>
      <w:tr>
        <w:tc>
          <w:tcPr>
            <w:tcW w:type="dxa" w:w="2088"/>
            <w:vAlign w:val="center"/>
            <w:tcMar>
              <w:top w:w="70" w:type="dxa"/>
              <w:start w:w="90" w:type="dxa"/>
              <w:bottom w:w="70" w:type="dxa"/>
              <w:end w:w="90" w:type="dxa"/>
            </w:tcMar>
            <w:shd w:fill="FFFFFF"/>
          </w:tcPr>
          <w:p>
            <w:pPr>
              <w:spacing w:after="0"/>
            </w:pPr>
            <w:r/>
            <w:r>
              <w:rPr>
                <w:rFonts w:ascii="Arial" w:hAnsi="Arial"/>
                <w:b/>
                <w:sz w:val="17"/>
              </w:rPr>
              <w:t>Kết quả chính</w:t>
            </w:r>
          </w:p>
        </w:tc>
        <w:tc>
          <w:tcPr>
            <w:tcW w:type="dxa" w:w="7560"/>
            <w:vAlign w:val="center"/>
            <w:tcMar>
              <w:top w:w="70" w:type="dxa"/>
              <w:start w:w="90" w:type="dxa"/>
              <w:bottom w:w="70" w:type="dxa"/>
              <w:end w:w="90" w:type="dxa"/>
            </w:tcMar>
            <w:shd w:fill="FFFFFF"/>
          </w:tcPr>
          <w:p>
            <w:pPr>
              <w:spacing w:after="0"/>
            </w:pPr>
            <w:r/>
            <w:r>
              <w:rPr>
                <w:rFonts w:ascii="Arial" w:hAnsi="Arial"/>
                <w:b w:val="0"/>
                <w:sz w:val="17"/>
              </w:rPr>
              <w:t>Seed 42, checkpoint epoch 80; local 3D AP40 và FP32 profiling</w:t>
            </w:r>
          </w:p>
        </w:tc>
      </w:tr>
      <w:tr>
        <w:tc>
          <w:tcPr>
            <w:tcW w:type="dxa" w:w="2088"/>
            <w:vAlign w:val="center"/>
            <w:tcMar>
              <w:top w:w="70" w:type="dxa"/>
              <w:start w:w="90" w:type="dxa"/>
              <w:bottom w:w="70" w:type="dxa"/>
              <w:end w:w="90" w:type="dxa"/>
            </w:tcMar>
            <w:shd w:fill="F5F7F8"/>
          </w:tcPr>
          <w:p>
            <w:pPr>
              <w:spacing w:after="0"/>
            </w:pPr>
            <w:r/>
            <w:r>
              <w:rPr>
                <w:rFonts w:ascii="Arial" w:hAnsi="Arial"/>
                <w:b/>
                <w:sz w:val="17"/>
              </w:rPr>
              <w:t>Sparsity</w:t>
            </w:r>
          </w:p>
        </w:tc>
        <w:tc>
          <w:tcPr>
            <w:tcW w:type="dxa" w:w="7560"/>
            <w:vAlign w:val="center"/>
            <w:tcMar>
              <w:top w:w="70" w:type="dxa"/>
              <w:start w:w="90" w:type="dxa"/>
              <w:bottom w:w="70" w:type="dxa"/>
              <w:end w:w="90" w:type="dxa"/>
            </w:tcMar>
            <w:shd w:fill="F5F7F8"/>
          </w:tcPr>
          <w:p>
            <w:pPr>
              <w:spacing w:after="0"/>
            </w:pPr>
            <w:r/>
            <w:r>
              <w:rPr>
                <w:rFonts w:ascii="Arial" w:hAnsi="Arial"/>
                <w:b w:val="0"/>
                <w:sz w:val="17"/>
              </w:rPr>
              <w:t>Modulo 128/64/32/16; VLP-16/VLP-32C elevation matching; multiphase đang chờ</w:t>
            </w:r>
          </w:p>
        </w:tc>
      </w:tr>
      <w:tr>
        <w:tc>
          <w:tcPr>
            <w:tcW w:type="dxa" w:w="2088"/>
            <w:vAlign w:val="center"/>
            <w:tcMar>
              <w:top w:w="70" w:type="dxa"/>
              <w:start w:w="90" w:type="dxa"/>
              <w:bottom w:w="70" w:type="dxa"/>
              <w:end w:w="90" w:type="dxa"/>
            </w:tcMar>
            <w:shd w:fill="FFFFFF"/>
          </w:tcPr>
          <w:p>
            <w:pPr>
              <w:spacing w:after="0"/>
            </w:pPr>
            <w:r/>
            <w:r>
              <w:rPr>
                <w:rFonts w:ascii="Arial" w:hAnsi="Arial"/>
                <w:b/>
                <w:sz w:val="17"/>
              </w:rPr>
              <w:t>Giới hạn chính</w:t>
            </w:r>
          </w:p>
        </w:tc>
        <w:tc>
          <w:tcPr>
            <w:tcW w:type="dxa" w:w="7560"/>
            <w:vAlign w:val="center"/>
            <w:tcMar>
              <w:top w:w="70" w:type="dxa"/>
              <w:start w:w="90" w:type="dxa"/>
              <w:bottom w:w="70" w:type="dxa"/>
              <w:end w:w="90" w:type="dxa"/>
            </w:tcMar>
            <w:shd w:fill="FFFFFF"/>
          </w:tcPr>
          <w:p>
            <w:pPr>
              <w:spacing w:after="0"/>
            </w:pPr>
            <w:r/>
            <w:r>
              <w:rPr>
                <w:rFonts w:ascii="Arial" w:hAnsi="Arial"/>
                <w:b w:val="0"/>
                <w:sz w:val="17"/>
              </w:rPr>
              <w:t>Một checkpoint/cấu hình; local split; không phải official Boreas test; không mô phỏng đầy đủ cảm biến vật lý</w:t>
            </w:r>
          </w:p>
        </w:tc>
      </w:tr>
    </w:tbl>
    <w:p>
      <w:pPr>
        <w:spacing w:after="0"/>
      </w:pPr>
    </w:p>
    <w:p>
      <w:pPr>
        <w:pStyle w:val="Heading1"/>
      </w:pPr>
      <w:r>
        <w:t>1. Mục tiêu và câu hỏi nghiên cứu</w:t>
      </w:r>
    </w:p>
    <w:p>
      <w:r>
        <w:t>Dự án so sánh sáu cấu hình LiDAR-only trong cùng dữ liệu, evaluator và phần cứng. Mục tiêu là mô tả trade-off thực tế giữa độ chính xác, chi phí suy luận, khoảng cách và độ thưa theo phương đứng; không tuyên bố một kiến trúc luôn tốt nhất trong mọi điều kiện.</w:t>
      </w:r>
    </w:p>
    <w:tbl>
      <w:tblPr>
        <w:tblStyle w:val="TableGrid"/>
        <w:tblW w:type="auto" w:w="0"/>
        <w:jc w:val="center"/>
        <w:tblLayout w:type="fixed"/>
        <w:tblLook w:firstColumn="1" w:firstRow="1" w:lastColumn="0" w:lastRow="0" w:noHBand="0" w:noVBand="1" w:val="04A0"/>
      </w:tblPr>
      <w:tblGrid>
        <w:gridCol w:w="3278"/>
        <w:gridCol w:w="3278"/>
        <w:gridCol w:w="3278"/>
      </w:tblGrid>
      <w:tr>
        <w:tc>
          <w:tcPr>
            <w:tcW w:type="dxa" w:w="792"/>
            <w:vAlign w:val="center"/>
            <w:tcMar>
              <w:top w:w="70" w:type="dxa"/>
              <w:start w:w="90" w:type="dxa"/>
              <w:bottom w:w="70" w:type="dxa"/>
              <w:end w:w="90" w:type="dxa"/>
            </w:tcMar>
            <w:shd w:fill="183B56"/>
          </w:tcPr>
          <w:p>
            <w:pPr>
              <w:spacing w:after="0"/>
              <w:jc w:val="center"/>
            </w:pPr>
            <w:r/>
            <w:r>
              <w:rPr>
                <w:rFonts w:ascii="Arial" w:hAnsi="Arial"/>
                <w:b/>
                <w:color w:val="FFFFFF"/>
                <w:sz w:val="17"/>
              </w:rPr>
              <w:t>RQ</w:t>
            </w:r>
          </w:p>
        </w:tc>
        <w:tc>
          <w:tcPr>
            <w:tcW w:type="dxa" w:w="4824"/>
            <w:vAlign w:val="center"/>
            <w:tcMar>
              <w:top w:w="70" w:type="dxa"/>
              <w:start w:w="90" w:type="dxa"/>
              <w:bottom w:w="70" w:type="dxa"/>
              <w:end w:w="90" w:type="dxa"/>
            </w:tcMar>
            <w:shd w:fill="183B56"/>
          </w:tcPr>
          <w:p>
            <w:pPr>
              <w:spacing w:after="0"/>
              <w:jc w:val="center"/>
            </w:pPr>
            <w:r/>
            <w:r>
              <w:rPr>
                <w:rFonts w:ascii="Arial" w:hAnsi="Arial"/>
                <w:b/>
                <w:color w:val="FFFFFF"/>
                <w:sz w:val="17"/>
              </w:rPr>
              <w:t>Câu hỏi</w:t>
            </w:r>
          </w:p>
        </w:tc>
        <w:tc>
          <w:tcPr>
            <w:tcW w:type="dxa" w:w="4032"/>
            <w:vAlign w:val="center"/>
            <w:tcMar>
              <w:top w:w="70" w:type="dxa"/>
              <w:start w:w="90" w:type="dxa"/>
              <w:bottom w:w="70" w:type="dxa"/>
              <w:end w:w="90" w:type="dxa"/>
            </w:tcMar>
            <w:shd w:fill="183B56"/>
          </w:tcPr>
          <w:p>
            <w:pPr>
              <w:spacing w:after="0"/>
              <w:jc w:val="center"/>
            </w:pPr>
            <w:r/>
            <w:r>
              <w:rPr>
                <w:rFonts w:ascii="Arial" w:hAnsi="Arial"/>
                <w:b/>
                <w:color w:val="FFFFFF"/>
                <w:sz w:val="17"/>
              </w:rPr>
              <w:t>Đầu ra chính</w:t>
            </w:r>
          </w:p>
        </w:tc>
      </w:tr>
      <w:tr>
        <w:tc>
          <w:tcPr>
            <w:tcW w:type="dxa" w:w="792"/>
            <w:vAlign w:val="center"/>
            <w:tcMar>
              <w:top w:w="70" w:type="dxa"/>
              <w:start w:w="90" w:type="dxa"/>
              <w:bottom w:w="70" w:type="dxa"/>
              <w:end w:w="90" w:type="dxa"/>
            </w:tcMar>
            <w:shd w:fill="FFFFFF"/>
          </w:tcPr>
          <w:p>
            <w:pPr>
              <w:spacing w:after="0"/>
            </w:pPr>
            <w:r/>
            <w:r>
              <w:rPr>
                <w:rFonts w:ascii="Arial" w:hAnsi="Arial"/>
                <w:b/>
                <w:sz w:val="17"/>
              </w:rPr>
              <w:t>RQ1</w:t>
            </w:r>
          </w:p>
        </w:tc>
        <w:tc>
          <w:tcPr>
            <w:tcW w:type="dxa" w:w="4824"/>
            <w:vAlign w:val="center"/>
            <w:tcMar>
              <w:top w:w="70" w:type="dxa"/>
              <w:start w:w="90" w:type="dxa"/>
              <w:bottom w:w="70" w:type="dxa"/>
              <w:end w:w="90" w:type="dxa"/>
            </w:tcMar>
            <w:shd w:fill="FFFFFF"/>
          </w:tcPr>
          <w:p>
            <w:pPr>
              <w:spacing w:after="0"/>
            </w:pPr>
            <w:r/>
            <w:r>
              <w:rPr>
                <w:rFonts w:ascii="Arial" w:hAnsi="Arial"/>
                <w:b w:val="0"/>
                <w:sz w:val="17"/>
              </w:rPr>
              <w:t>Độ chính xác tổng thể và theo lớp?</w:t>
            </w:r>
          </w:p>
        </w:tc>
        <w:tc>
          <w:tcPr>
            <w:tcW w:type="dxa" w:w="4032"/>
            <w:vAlign w:val="center"/>
            <w:tcMar>
              <w:top w:w="70" w:type="dxa"/>
              <w:start w:w="90" w:type="dxa"/>
              <w:bottom w:w="70" w:type="dxa"/>
              <w:end w:w="90" w:type="dxa"/>
            </w:tcMar>
            <w:shd w:fill="FFFFFF"/>
          </w:tcPr>
          <w:p>
            <w:pPr>
              <w:spacing w:after="0"/>
            </w:pPr>
            <w:r/>
            <w:r>
              <w:rPr>
                <w:rFonts w:ascii="Arial" w:hAnsi="Arial"/>
                <w:b w:val="0"/>
                <w:sz w:val="17"/>
              </w:rPr>
              <w:t>Car/Pedestrian/Cyclist AP40; mAP40</w:t>
            </w:r>
          </w:p>
        </w:tc>
      </w:tr>
      <w:tr>
        <w:tc>
          <w:tcPr>
            <w:tcW w:type="dxa" w:w="792"/>
            <w:vAlign w:val="center"/>
            <w:tcMar>
              <w:top w:w="70" w:type="dxa"/>
              <w:start w:w="90" w:type="dxa"/>
              <w:bottom w:w="70" w:type="dxa"/>
              <w:end w:w="90" w:type="dxa"/>
            </w:tcMar>
            <w:shd w:fill="F5F7F8"/>
          </w:tcPr>
          <w:p>
            <w:pPr>
              <w:spacing w:after="0"/>
            </w:pPr>
            <w:r/>
            <w:r>
              <w:rPr>
                <w:rFonts w:ascii="Arial" w:hAnsi="Arial"/>
                <w:b/>
                <w:sz w:val="17"/>
              </w:rPr>
              <w:t>RQ2</w:t>
            </w:r>
          </w:p>
        </w:tc>
        <w:tc>
          <w:tcPr>
            <w:tcW w:type="dxa" w:w="4824"/>
            <w:vAlign w:val="center"/>
            <w:tcMar>
              <w:top w:w="70" w:type="dxa"/>
              <w:start w:w="90" w:type="dxa"/>
              <w:bottom w:w="70" w:type="dxa"/>
              <w:end w:w="90" w:type="dxa"/>
            </w:tcMar>
            <w:shd w:fill="F5F7F8"/>
          </w:tcPr>
          <w:p>
            <w:pPr>
              <w:spacing w:after="0"/>
            </w:pPr>
            <w:r/>
            <w:r>
              <w:rPr>
                <w:rFonts w:ascii="Arial" w:hAnsi="Arial"/>
                <w:b w:val="0"/>
                <w:sz w:val="17"/>
              </w:rPr>
              <w:t>Chi phí suy luận trên cùng GPU?</w:t>
            </w:r>
          </w:p>
        </w:tc>
        <w:tc>
          <w:tcPr>
            <w:tcW w:type="dxa" w:w="4032"/>
            <w:vAlign w:val="center"/>
            <w:tcMar>
              <w:top w:w="70" w:type="dxa"/>
              <w:start w:w="90" w:type="dxa"/>
              <w:bottom w:w="70" w:type="dxa"/>
              <w:end w:w="90" w:type="dxa"/>
            </w:tcMar>
            <w:shd w:fill="F5F7F8"/>
          </w:tcPr>
          <w:p>
            <w:pPr>
              <w:spacing w:after="0"/>
            </w:pPr>
            <w:r/>
            <w:r>
              <w:rPr>
                <w:rFonts w:ascii="Arial" w:hAnsi="Arial"/>
                <w:b w:val="0"/>
                <w:sz w:val="17"/>
              </w:rPr>
              <w:t>Latency mean/p50/p95; FPS; memory; params</w:t>
            </w:r>
          </w:p>
        </w:tc>
      </w:tr>
      <w:tr>
        <w:tc>
          <w:tcPr>
            <w:tcW w:type="dxa" w:w="792"/>
            <w:vAlign w:val="center"/>
            <w:tcMar>
              <w:top w:w="70" w:type="dxa"/>
              <w:start w:w="90" w:type="dxa"/>
              <w:bottom w:w="70" w:type="dxa"/>
              <w:end w:w="90" w:type="dxa"/>
            </w:tcMar>
            <w:shd w:fill="FFFFFF"/>
          </w:tcPr>
          <w:p>
            <w:pPr>
              <w:spacing w:after="0"/>
            </w:pPr>
            <w:r/>
            <w:r>
              <w:rPr>
                <w:rFonts w:ascii="Arial" w:hAnsi="Arial"/>
                <w:b/>
                <w:sz w:val="17"/>
              </w:rPr>
              <w:t>RQ3</w:t>
            </w:r>
          </w:p>
        </w:tc>
        <w:tc>
          <w:tcPr>
            <w:tcW w:type="dxa" w:w="4824"/>
            <w:vAlign w:val="center"/>
            <w:tcMar>
              <w:top w:w="70" w:type="dxa"/>
              <w:start w:w="90" w:type="dxa"/>
              <w:bottom w:w="70" w:type="dxa"/>
              <w:end w:w="90" w:type="dxa"/>
            </w:tcMar>
            <w:shd w:fill="FFFFFF"/>
          </w:tcPr>
          <w:p>
            <w:pPr>
              <w:spacing w:after="0"/>
            </w:pPr>
            <w:r/>
            <w:r>
              <w:rPr>
                <w:rFonts w:ascii="Arial" w:hAnsi="Arial"/>
                <w:b w:val="0"/>
                <w:sz w:val="17"/>
              </w:rPr>
              <w:t>Hiệu năng thay đổi theo khoảng cách và số điểm?</w:t>
            </w:r>
          </w:p>
        </w:tc>
        <w:tc>
          <w:tcPr>
            <w:tcW w:type="dxa" w:w="4032"/>
            <w:vAlign w:val="center"/>
            <w:tcMar>
              <w:top w:w="70" w:type="dxa"/>
              <w:start w:w="90" w:type="dxa"/>
              <w:bottom w:w="70" w:type="dxa"/>
              <w:end w:w="90" w:type="dxa"/>
            </w:tcMar>
            <w:shd w:fill="FFFFFF"/>
          </w:tcPr>
          <w:p>
            <w:pPr>
              <w:spacing w:after="0"/>
            </w:pPr>
            <w:r/>
            <w:r>
              <w:rPr>
                <w:rFonts w:ascii="Arial" w:hAnsi="Arial"/>
                <w:b w:val="0"/>
                <w:sz w:val="17"/>
              </w:rPr>
              <w:t>Range AP; recall theo fixed point-count cohort</w:t>
            </w:r>
          </w:p>
        </w:tc>
      </w:tr>
      <w:tr>
        <w:tc>
          <w:tcPr>
            <w:tcW w:type="dxa" w:w="792"/>
            <w:vAlign w:val="center"/>
            <w:tcMar>
              <w:top w:w="70" w:type="dxa"/>
              <w:start w:w="90" w:type="dxa"/>
              <w:bottom w:w="70" w:type="dxa"/>
              <w:end w:w="90" w:type="dxa"/>
            </w:tcMar>
            <w:shd w:fill="F5F7F8"/>
          </w:tcPr>
          <w:p>
            <w:pPr>
              <w:spacing w:after="0"/>
            </w:pPr>
            <w:r/>
            <w:r>
              <w:rPr>
                <w:rFonts w:ascii="Arial" w:hAnsi="Arial"/>
                <w:b/>
                <w:sz w:val="17"/>
              </w:rPr>
              <w:t>RQ4</w:t>
            </w:r>
          </w:p>
        </w:tc>
        <w:tc>
          <w:tcPr>
            <w:tcW w:type="dxa" w:w="4824"/>
            <w:vAlign w:val="center"/>
            <w:tcMar>
              <w:top w:w="70" w:type="dxa"/>
              <w:start w:w="90" w:type="dxa"/>
              <w:bottom w:w="70" w:type="dxa"/>
              <w:end w:w="90" w:type="dxa"/>
            </w:tcMar>
            <w:shd w:fill="F5F7F8"/>
          </w:tcPr>
          <w:p>
            <w:pPr>
              <w:spacing w:after="0"/>
            </w:pPr>
            <w:r/>
            <w:r>
              <w:rPr>
                <w:rFonts w:ascii="Arial" w:hAnsi="Arial"/>
                <w:b w:val="0"/>
                <w:sz w:val="17"/>
              </w:rPr>
              <w:t>Mô hình nhạy thế nào với giảm tia và bố trí góc?</w:t>
            </w:r>
          </w:p>
        </w:tc>
        <w:tc>
          <w:tcPr>
            <w:tcW w:type="dxa" w:w="4032"/>
            <w:vAlign w:val="center"/>
            <w:tcMar>
              <w:top w:w="70" w:type="dxa"/>
              <w:start w:w="90" w:type="dxa"/>
              <w:bottom w:w="70" w:type="dxa"/>
              <w:end w:w="90" w:type="dxa"/>
            </w:tcMar>
            <w:shd w:fill="F5F7F8"/>
          </w:tcPr>
          <w:p>
            <w:pPr>
              <w:spacing w:after="0"/>
            </w:pPr>
            <w:r/>
            <w:r>
              <w:rPr>
                <w:rFonts w:ascii="Arial" w:hAnsi="Arial"/>
                <w:b w:val="0"/>
                <w:sz w:val="17"/>
              </w:rPr>
              <w:t>Modulo, elevation-matched và multiphase AP/recall</w:t>
            </w:r>
          </w:p>
        </w:tc>
      </w:tr>
    </w:tbl>
    <w:p>
      <w:pPr>
        <w:spacing w:after="0"/>
      </w:pPr>
    </w:p>
    <w:p>
      <w:pPr>
        <w:pStyle w:val="Heading1"/>
      </w:pPr>
      <w:r>
        <w:t>2. Thiết kế benchmark</w:t>
      </w:r>
    </w:p>
    <w:p>
      <w:pPr>
        <w:pStyle w:val="Heading2"/>
      </w:pPr>
      <w:r>
        <w:t>Dữ liệu và split</w:t>
      </w:r>
    </w:p>
    <w:p>
      <w:pPr>
        <w:pStyle w:val="ListBullet"/>
        <w:spacing w:after="40"/>
      </w:pPr>
      <w:r>
        <w:t>29 temporal interval cho train và 8 interval cho validation; loại frame train nằm trong ±2 giây quanh interval validation.</w:t>
      </w:r>
    </w:p>
    <w:p>
      <w:pPr>
        <w:pStyle w:val="ListBullet"/>
        <w:spacing w:after="40"/>
      </w:pPr>
      <w:r>
        <w:t>3.607 frame train và 1.326 frame validation; ba lớp Car, Pedestrian, Cyclist; Misc chỉ dùng cho ignore handling.</w:t>
      </w:r>
    </w:p>
    <w:p>
      <w:pPr>
        <w:pStyle w:val="ListBullet"/>
        <w:spacing w:after="40"/>
      </w:pPr>
      <w:r>
        <w:t>Miền point cloud: [−75,2; 75,2] m theo x/y và [−3; 5] m theo z. Đầu vào gồm x, y, z, intensity.</w:t>
      </w:r>
    </w:p>
    <w:p>
      <w:pPr>
        <w:pStyle w:val="ListBullet"/>
        <w:spacing w:after="40"/>
      </w:pPr>
      <w:r>
        <w:t>Các điều kiện sparsity giữ nguyên frame ID và ground truth; object không bị xóa chỉ vì còn ít hoặc không còn điểm.</w:t>
      </w:r>
    </w:p>
    <w:p>
      <w:pPr>
        <w:pStyle w:val="Heading2"/>
      </w:pPr>
      <w:r>
        <w:t>Mô hình và huấn luyện</w:t>
      </w:r>
    </w:p>
    <w:tbl>
      <w:tblPr>
        <w:tblStyle w:val="TableGrid"/>
        <w:tblW w:type="auto" w:w="0"/>
        <w:jc w:val="center"/>
        <w:tblLayout w:type="fixed"/>
        <w:tblLook w:firstColumn="1" w:firstRow="1" w:lastColumn="0" w:lastRow="0" w:noHBand="0" w:noVBand="1" w:val="04A0"/>
      </w:tblPr>
      <w:tblGrid>
        <w:gridCol w:w="3278"/>
        <w:gridCol w:w="3278"/>
        <w:gridCol w:w="3278"/>
      </w:tblGrid>
      <w:tr>
        <w:tc>
          <w:tcPr>
            <w:tcW w:type="dxa" w:w="2232"/>
            <w:vAlign w:val="center"/>
            <w:tcMar>
              <w:top w:w="70" w:type="dxa"/>
              <w:start w:w="90" w:type="dxa"/>
              <w:bottom w:w="70" w:type="dxa"/>
              <w:end w:w="90" w:type="dxa"/>
            </w:tcMar>
            <w:shd w:fill="183B56"/>
          </w:tcPr>
          <w:p>
            <w:pPr>
              <w:spacing w:after="0"/>
              <w:jc w:val="center"/>
            </w:pPr>
            <w:r/>
            <w:r>
              <w:rPr>
                <w:rFonts w:ascii="Arial" w:hAnsi="Arial"/>
                <w:b/>
                <w:color w:val="FFFFFF"/>
                <w:sz w:val="17"/>
              </w:rPr>
              <w:t>Cấu hình</w:t>
            </w:r>
          </w:p>
        </w:tc>
        <w:tc>
          <w:tcPr>
            <w:tcW w:type="dxa" w:w="2952"/>
            <w:vAlign w:val="center"/>
            <w:tcMar>
              <w:top w:w="70" w:type="dxa"/>
              <w:start w:w="90" w:type="dxa"/>
              <w:bottom w:w="70" w:type="dxa"/>
              <w:end w:w="90" w:type="dxa"/>
            </w:tcMar>
            <w:shd w:fill="183B56"/>
          </w:tcPr>
          <w:p>
            <w:pPr>
              <w:spacing w:after="0"/>
              <w:jc w:val="center"/>
            </w:pPr>
            <w:r/>
            <w:r>
              <w:rPr>
                <w:rFonts w:ascii="Arial" w:hAnsi="Arial"/>
                <w:b/>
                <w:color w:val="FFFFFF"/>
                <w:sz w:val="17"/>
              </w:rPr>
              <w:t>Biểu diễn</w:t>
            </w:r>
          </w:p>
        </w:tc>
        <w:tc>
          <w:tcPr>
            <w:tcW w:type="dxa" w:w="4464"/>
            <w:vAlign w:val="center"/>
            <w:tcMar>
              <w:top w:w="70" w:type="dxa"/>
              <w:start w:w="90" w:type="dxa"/>
              <w:bottom w:w="70" w:type="dxa"/>
              <w:end w:w="90" w:type="dxa"/>
            </w:tcMar>
            <w:shd w:fill="183B56"/>
          </w:tcPr>
          <w:p>
            <w:pPr>
              <w:spacing w:after="0"/>
              <w:jc w:val="center"/>
            </w:pPr>
            <w:r/>
            <w:r>
              <w:rPr>
                <w:rFonts w:ascii="Arial" w:hAnsi="Arial"/>
                <w:b/>
                <w:color w:val="FFFFFF"/>
                <w:sz w:val="17"/>
              </w:rPr>
              <w:t>Vai trò</w:t>
            </w:r>
          </w:p>
        </w:tc>
      </w:tr>
      <w:tr>
        <w:tc>
          <w:tcPr>
            <w:tcW w:type="dxa" w:w="2232"/>
            <w:vAlign w:val="center"/>
            <w:tcMar>
              <w:top w:w="70" w:type="dxa"/>
              <w:start w:w="90" w:type="dxa"/>
              <w:bottom w:w="70" w:type="dxa"/>
              <w:end w:w="90" w:type="dxa"/>
            </w:tcMar>
            <w:shd w:fill="FFFFFF"/>
          </w:tcPr>
          <w:p>
            <w:pPr>
              <w:spacing w:after="0"/>
            </w:pPr>
            <w:r/>
            <w:r>
              <w:rPr>
                <w:rFonts w:ascii="Arial" w:hAnsi="Arial"/>
                <w:b/>
                <w:sz w:val="17"/>
              </w:rPr>
              <w:t>PointPillars</w:t>
            </w:r>
          </w:p>
        </w:tc>
        <w:tc>
          <w:tcPr>
            <w:tcW w:type="dxa" w:w="2952"/>
            <w:vAlign w:val="center"/>
            <w:tcMar>
              <w:top w:w="70" w:type="dxa"/>
              <w:start w:w="90" w:type="dxa"/>
              <w:bottom w:w="70" w:type="dxa"/>
              <w:end w:w="90" w:type="dxa"/>
            </w:tcMar>
            <w:shd w:fill="FFFFFF"/>
          </w:tcPr>
          <w:p>
            <w:pPr>
              <w:spacing w:after="0"/>
            </w:pPr>
            <w:r/>
            <w:r>
              <w:rPr>
                <w:rFonts w:ascii="Arial" w:hAnsi="Arial"/>
                <w:b w:val="0"/>
                <w:sz w:val="17"/>
              </w:rPr>
              <w:t>Pillar/BEV</w:t>
            </w:r>
          </w:p>
        </w:tc>
        <w:tc>
          <w:tcPr>
            <w:tcW w:type="dxa" w:w="4464"/>
            <w:vAlign w:val="center"/>
            <w:tcMar>
              <w:top w:w="70" w:type="dxa"/>
              <w:start w:w="90" w:type="dxa"/>
              <w:bottom w:w="70" w:type="dxa"/>
              <w:end w:w="90" w:type="dxa"/>
            </w:tcMar>
            <w:shd w:fill="FFFFFF"/>
          </w:tcPr>
          <w:p>
            <w:pPr>
              <w:spacing w:after="0"/>
            </w:pPr>
            <w:r/>
            <w:r>
              <w:rPr>
                <w:rFonts w:ascii="Arial" w:hAnsi="Arial"/>
                <w:b w:val="0"/>
                <w:sz w:val="17"/>
              </w:rPr>
              <w:t>Baseline pillar</w:t>
            </w:r>
          </w:p>
        </w:tc>
      </w:tr>
      <w:tr>
        <w:tc>
          <w:tcPr>
            <w:tcW w:type="dxa" w:w="2232"/>
            <w:vAlign w:val="center"/>
            <w:tcMar>
              <w:top w:w="70" w:type="dxa"/>
              <w:start w:w="90" w:type="dxa"/>
              <w:bottom w:w="70" w:type="dxa"/>
              <w:end w:w="90" w:type="dxa"/>
            </w:tcMar>
            <w:shd w:fill="F5F7F8"/>
          </w:tcPr>
          <w:p>
            <w:pPr>
              <w:spacing w:after="0"/>
            </w:pPr>
            <w:r/>
            <w:r>
              <w:rPr>
                <w:rFonts w:ascii="Arial" w:hAnsi="Arial"/>
                <w:b/>
                <w:sz w:val="17"/>
              </w:rPr>
              <w:t>SECOND</w:t>
            </w:r>
          </w:p>
        </w:tc>
        <w:tc>
          <w:tcPr>
            <w:tcW w:type="dxa" w:w="2952"/>
            <w:vAlign w:val="center"/>
            <w:tcMar>
              <w:top w:w="70" w:type="dxa"/>
              <w:start w:w="90" w:type="dxa"/>
              <w:bottom w:w="70" w:type="dxa"/>
              <w:end w:w="90" w:type="dxa"/>
            </w:tcMar>
            <w:shd w:fill="F5F7F8"/>
          </w:tcPr>
          <w:p>
            <w:pPr>
              <w:spacing w:after="0"/>
            </w:pPr>
            <w:r/>
            <w:r>
              <w:rPr>
                <w:rFonts w:ascii="Arial" w:hAnsi="Arial"/>
                <w:b w:val="0"/>
                <w:sz w:val="17"/>
              </w:rPr>
              <w:t>Sparse voxel/BEV</w:t>
            </w:r>
          </w:p>
        </w:tc>
        <w:tc>
          <w:tcPr>
            <w:tcW w:type="dxa" w:w="4464"/>
            <w:vAlign w:val="center"/>
            <w:tcMar>
              <w:top w:w="70" w:type="dxa"/>
              <w:start w:w="90" w:type="dxa"/>
              <w:bottom w:w="70" w:type="dxa"/>
              <w:end w:w="90" w:type="dxa"/>
            </w:tcMar>
            <w:shd w:fill="F5F7F8"/>
          </w:tcPr>
          <w:p>
            <w:pPr>
              <w:spacing w:after="0"/>
            </w:pPr>
            <w:r/>
            <w:r>
              <w:rPr>
                <w:rFonts w:ascii="Arial" w:hAnsi="Arial"/>
                <w:b w:val="0"/>
                <w:sz w:val="17"/>
              </w:rPr>
              <w:t>Baseline voxel</w:t>
            </w:r>
          </w:p>
        </w:tc>
      </w:tr>
      <w:tr>
        <w:tc>
          <w:tcPr>
            <w:tcW w:type="dxa" w:w="2232"/>
            <w:vAlign w:val="center"/>
            <w:tcMar>
              <w:top w:w="70" w:type="dxa"/>
              <w:start w:w="90" w:type="dxa"/>
              <w:bottom w:w="70" w:type="dxa"/>
              <w:end w:w="90" w:type="dxa"/>
            </w:tcMar>
            <w:shd w:fill="FFFFFF"/>
          </w:tcPr>
          <w:p>
            <w:pPr>
              <w:spacing w:after="0"/>
            </w:pPr>
            <w:r/>
            <w:r>
              <w:rPr>
                <w:rFonts w:ascii="Arial" w:hAnsi="Arial"/>
                <w:b/>
                <w:sz w:val="17"/>
              </w:rPr>
              <w:t>CenterPoint</w:t>
            </w:r>
          </w:p>
        </w:tc>
        <w:tc>
          <w:tcPr>
            <w:tcW w:type="dxa" w:w="2952"/>
            <w:vAlign w:val="center"/>
            <w:tcMar>
              <w:top w:w="70" w:type="dxa"/>
              <w:start w:w="90" w:type="dxa"/>
              <w:bottom w:w="70" w:type="dxa"/>
              <w:end w:w="90" w:type="dxa"/>
            </w:tcMar>
            <w:shd w:fill="FFFFFF"/>
          </w:tcPr>
          <w:p>
            <w:pPr>
              <w:spacing w:after="0"/>
            </w:pPr>
            <w:r/>
            <w:r>
              <w:rPr>
                <w:rFonts w:ascii="Arial" w:hAnsi="Arial"/>
                <w:b w:val="0"/>
                <w:sz w:val="17"/>
              </w:rPr>
              <w:t>Center-based voxel/BEV</w:t>
            </w:r>
          </w:p>
        </w:tc>
        <w:tc>
          <w:tcPr>
            <w:tcW w:type="dxa" w:w="4464"/>
            <w:vAlign w:val="center"/>
            <w:tcMar>
              <w:top w:w="70" w:type="dxa"/>
              <w:start w:w="90" w:type="dxa"/>
              <w:bottom w:w="70" w:type="dxa"/>
              <w:end w:w="90" w:type="dxa"/>
            </w:tcMar>
            <w:shd w:fill="FFFFFF"/>
          </w:tcPr>
          <w:p>
            <w:pPr>
              <w:spacing w:after="0"/>
            </w:pPr>
            <w:r/>
            <w:r>
              <w:rPr>
                <w:rFonts w:ascii="Arial" w:hAnsi="Arial"/>
                <w:b w:val="0"/>
                <w:sz w:val="17"/>
              </w:rPr>
              <w:t>Center-based detector</w:t>
            </w:r>
          </w:p>
        </w:tc>
      </w:tr>
      <w:tr>
        <w:tc>
          <w:tcPr>
            <w:tcW w:type="dxa" w:w="2232"/>
            <w:vAlign w:val="center"/>
            <w:tcMar>
              <w:top w:w="70" w:type="dxa"/>
              <w:start w:w="90" w:type="dxa"/>
              <w:bottom w:w="70" w:type="dxa"/>
              <w:end w:w="90" w:type="dxa"/>
            </w:tcMar>
            <w:shd w:fill="F5F7F8"/>
          </w:tcPr>
          <w:p>
            <w:pPr>
              <w:spacing w:after="0"/>
            </w:pPr>
            <w:r/>
            <w:r>
              <w:rPr>
                <w:rFonts w:ascii="Arial" w:hAnsi="Arial"/>
                <w:b/>
                <w:sz w:val="17"/>
              </w:rPr>
              <w:t>VoxelNeXt</w:t>
            </w:r>
          </w:p>
        </w:tc>
        <w:tc>
          <w:tcPr>
            <w:tcW w:type="dxa" w:w="2952"/>
            <w:vAlign w:val="center"/>
            <w:tcMar>
              <w:top w:w="70" w:type="dxa"/>
              <w:start w:w="90" w:type="dxa"/>
              <w:bottom w:w="70" w:type="dxa"/>
              <w:end w:w="90" w:type="dxa"/>
            </w:tcMar>
            <w:shd w:fill="F5F7F8"/>
          </w:tcPr>
          <w:p>
            <w:pPr>
              <w:spacing w:after="0"/>
            </w:pPr>
            <w:r/>
            <w:r>
              <w:rPr>
                <w:rFonts w:ascii="Arial" w:hAnsi="Arial"/>
                <w:b w:val="0"/>
                <w:sz w:val="17"/>
              </w:rPr>
              <w:t>Fully sparse voxel</w:t>
            </w:r>
          </w:p>
        </w:tc>
        <w:tc>
          <w:tcPr>
            <w:tcW w:type="dxa" w:w="4464"/>
            <w:vAlign w:val="center"/>
            <w:tcMar>
              <w:top w:w="70" w:type="dxa"/>
              <w:start w:w="90" w:type="dxa"/>
              <w:bottom w:w="70" w:type="dxa"/>
              <w:end w:w="90" w:type="dxa"/>
            </w:tcMar>
            <w:shd w:fill="F5F7F8"/>
          </w:tcPr>
          <w:p>
            <w:pPr>
              <w:spacing w:after="0"/>
            </w:pPr>
            <w:r/>
            <w:r>
              <w:rPr>
                <w:rFonts w:ascii="Arial" w:hAnsi="Arial"/>
                <w:b w:val="0"/>
                <w:sz w:val="17"/>
              </w:rPr>
              <w:t>Fully sparse detector</w:t>
            </w:r>
          </w:p>
        </w:tc>
      </w:tr>
      <w:tr>
        <w:tc>
          <w:tcPr>
            <w:tcW w:type="dxa" w:w="2232"/>
            <w:vAlign w:val="center"/>
            <w:tcMar>
              <w:top w:w="70" w:type="dxa"/>
              <w:start w:w="90" w:type="dxa"/>
              <w:bottom w:w="70" w:type="dxa"/>
              <w:end w:w="90" w:type="dxa"/>
            </w:tcMar>
            <w:shd w:fill="FFFFFF"/>
          </w:tcPr>
          <w:p>
            <w:pPr>
              <w:spacing w:after="0"/>
            </w:pPr>
            <w:r/>
            <w:r>
              <w:rPr>
                <w:rFonts w:ascii="Arial" w:hAnsi="Arial"/>
                <w:b/>
                <w:sz w:val="17"/>
              </w:rPr>
              <w:t>PV-RCNN</w:t>
            </w:r>
          </w:p>
        </w:tc>
        <w:tc>
          <w:tcPr>
            <w:tcW w:type="dxa" w:w="2952"/>
            <w:vAlign w:val="center"/>
            <w:tcMar>
              <w:top w:w="70" w:type="dxa"/>
              <w:start w:w="90" w:type="dxa"/>
              <w:bottom w:w="70" w:type="dxa"/>
              <w:end w:w="90" w:type="dxa"/>
            </w:tcMar>
            <w:shd w:fill="FFFFFF"/>
          </w:tcPr>
          <w:p>
            <w:pPr>
              <w:spacing w:after="0"/>
            </w:pPr>
            <w:r/>
            <w:r>
              <w:rPr>
                <w:rFonts w:ascii="Arial" w:hAnsi="Arial"/>
                <w:b w:val="0"/>
                <w:sz w:val="17"/>
              </w:rPr>
              <w:t>Voxel + point, two-stage</w:t>
            </w:r>
          </w:p>
        </w:tc>
        <w:tc>
          <w:tcPr>
            <w:tcW w:type="dxa" w:w="4464"/>
            <w:vAlign w:val="center"/>
            <w:tcMar>
              <w:top w:w="70" w:type="dxa"/>
              <w:start w:w="90" w:type="dxa"/>
              <w:bottom w:w="70" w:type="dxa"/>
              <w:end w:w="90" w:type="dxa"/>
            </w:tcMar>
            <w:shd w:fill="FFFFFF"/>
          </w:tcPr>
          <w:p>
            <w:pPr>
              <w:spacing w:after="0"/>
            </w:pPr>
            <w:r/>
            <w:r>
              <w:rPr>
                <w:rFonts w:ascii="Arial" w:hAnsi="Arial"/>
                <w:b w:val="0"/>
                <w:sz w:val="17"/>
              </w:rPr>
              <w:t>Proposal và refinement</w:t>
            </w:r>
          </w:p>
        </w:tc>
      </w:tr>
      <w:tr>
        <w:tc>
          <w:tcPr>
            <w:tcW w:type="dxa" w:w="2232"/>
            <w:vAlign w:val="center"/>
            <w:tcMar>
              <w:top w:w="70" w:type="dxa"/>
              <w:start w:w="90" w:type="dxa"/>
              <w:bottom w:w="70" w:type="dxa"/>
              <w:end w:w="90" w:type="dxa"/>
            </w:tcMar>
            <w:shd w:fill="F5F7F8"/>
          </w:tcPr>
          <w:p>
            <w:pPr>
              <w:spacing w:after="0"/>
            </w:pPr>
            <w:r/>
            <w:r>
              <w:rPr>
                <w:rFonts w:ascii="Arial" w:hAnsi="Arial"/>
                <w:b/>
                <w:sz w:val="17"/>
              </w:rPr>
              <w:t>PointPillars Lite</w:t>
            </w:r>
          </w:p>
        </w:tc>
        <w:tc>
          <w:tcPr>
            <w:tcW w:type="dxa" w:w="2952"/>
            <w:vAlign w:val="center"/>
            <w:tcMar>
              <w:top w:w="70" w:type="dxa"/>
              <w:start w:w="90" w:type="dxa"/>
              <w:bottom w:w="70" w:type="dxa"/>
              <w:end w:w="90" w:type="dxa"/>
            </w:tcMar>
            <w:shd w:fill="F5F7F8"/>
          </w:tcPr>
          <w:p>
            <w:pPr>
              <w:spacing w:after="0"/>
            </w:pPr>
            <w:r/>
            <w:r>
              <w:rPr>
                <w:rFonts w:ascii="Arial" w:hAnsi="Arial"/>
                <w:b w:val="0"/>
                <w:sz w:val="17"/>
              </w:rPr>
              <w:t>Pillar giảm kênh</w:t>
            </w:r>
          </w:p>
        </w:tc>
        <w:tc>
          <w:tcPr>
            <w:tcW w:type="dxa" w:w="4464"/>
            <w:vAlign w:val="center"/>
            <w:tcMar>
              <w:top w:w="70" w:type="dxa"/>
              <w:start w:w="90" w:type="dxa"/>
              <w:bottom w:w="70" w:type="dxa"/>
              <w:end w:w="90" w:type="dxa"/>
            </w:tcMar>
            <w:shd w:fill="F5F7F8"/>
          </w:tcPr>
          <w:p>
            <w:pPr>
              <w:spacing w:after="0"/>
            </w:pPr>
            <w:r/>
            <w:r>
              <w:rPr>
                <w:rFonts w:ascii="Arial" w:hAnsi="Arial"/>
                <w:b w:val="0"/>
                <w:sz w:val="17"/>
              </w:rPr>
              <w:t>Capacity baseline; không claim kiến trúc mới</w:t>
            </w:r>
          </w:p>
        </w:tc>
      </w:tr>
    </w:tbl>
    <w:p>
      <w:pPr>
        <w:spacing w:after="0"/>
      </w:pPr>
    </w:p>
    <w:p>
      <w:pPr>
        <w:pStyle w:val="ListBullet"/>
        <w:spacing w:after="40"/>
      </w:pPr>
      <w:r>
        <w:t>Adam + one-cycle, weight decay 0,01, AMP, effective batch size 4, 2 workers, 80 epoch; checkpoint cố định ở epoch 80.</w:t>
      </w:r>
    </w:p>
    <w:p>
      <w:pPr>
        <w:pStyle w:val="ListBullet"/>
        <w:spacing w:after="40"/>
      </w:pPr>
      <w:r>
        <w:t>Augmentation chung: flip x/y, yaw ±45°, scale 0,95–1,05; không ground-truth database sampling.</w:t>
      </w:r>
    </w:p>
    <w:p>
      <w:pPr>
        <w:pStyle w:val="ListBullet"/>
        <w:spacing w:after="40"/>
      </w:pPr>
      <w:r>
        <w:t>Learning rate, gradient clipping, voxel/pillar limits, decoding và NMS được giữ theo cấu hình và phải công bố.</w:t>
      </w:r>
    </w:p>
    <w:p>
      <w:pPr>
        <w:pStyle w:val="Heading2"/>
      </w:pPr>
      <w:r>
        <w:t>Loss được dùng</w:t>
      </w:r>
    </w:p>
    <w:p>
      <w:pPr>
        <w:pStyle w:val="ListBullet"/>
        <w:spacing w:after="40"/>
      </w:pPr>
      <w:r>
        <w:t>PointPillars, SECOND, Lite và proposal head của PV-RCNN: sigmoid focal classification + Smooth L1 box regression + direction classification; trọng số 1 / 2 / 0,2.</w:t>
      </w:r>
    </w:p>
    <w:p>
      <w:pPr>
        <w:pStyle w:val="ListBullet"/>
        <w:spacing w:after="40"/>
      </w:pPr>
      <w:r>
        <w:t>CenterPoint: heatmap focal + masked L1 box regression, trọng số box 1.</w:t>
      </w:r>
    </w:p>
    <w:p>
      <w:pPr>
        <w:pStyle w:val="ListBullet"/>
        <w:spacing w:after="40"/>
      </w:pPr>
      <w:r>
        <w:t>VoxelNeXt: heatmap focal + masked L1 box regression, trọng số box 0,25.</w:t>
      </w:r>
    </w:p>
    <w:p>
      <w:pPr>
        <w:pStyle w:val="ListBullet"/>
        <w:spacing w:after="40"/>
      </w:pPr>
      <w:r>
        <w:t>PV-RCNN bổ sung point classification, ROI BCE classification, ROI Smooth L1 box loss và corner regularization.</w:t>
      </w:r>
    </w:p>
    <w:p>
      <w:pPr>
        <w:pStyle w:val="SmallNote"/>
      </w:pPr>
      <w:r>
        <w:t>Tổng loss giữa các kiến trúc không cùng thang đo do target, normalization và số head khác nhau; không dùng raw training loss để xếp hạng mô hình.</w:t>
      </w:r>
    </w:p>
    <w:p>
      <w:pPr>
        <w:pStyle w:val="Heading1"/>
      </w:pPr>
      <w:r>
        <w:t>3. Metrics và ba chế độ sparsity</w:t>
      </w:r>
    </w:p>
    <w:p>
      <w:pPr>
        <w:pStyle w:val="Heading2"/>
      </w:pPr>
      <w:r>
        <w:t>Metrics chính</w:t>
      </w:r>
    </w:p>
    <w:p>
      <w:pPr>
        <w:pStyle w:val="ListBullet"/>
        <w:spacing w:after="40"/>
      </w:pPr>
      <w:r>
        <w:t>Local 3D AP40: IoU 0,7 cho Car và 0,5 cho Pedestrian/Cyclist; matching greedy một-một; Misc được ignore theo cùng ngưỡng.</w:t>
      </w:r>
    </w:p>
    <w:p>
      <w:pPr>
        <w:pStyle w:val="ListBullet"/>
        <w:spacing w:after="40"/>
      </w:pPr>
      <w:r>
        <w:t>Precision, recall, F1 và TP/FP/FN tại score 0,1; prediction export dùng cutoff 0,001.</w:t>
      </w:r>
    </w:p>
    <w:p>
      <w:pPr>
        <w:pStyle w:val="ListBullet"/>
        <w:spacing w:after="40"/>
      </w:pPr>
      <w:r>
        <w:t>Range AP ở [0,20), [20,40), [40,60), [60,∞) m; recall theo cohort số điểm cố định từ input 128-ring.</w:t>
      </w:r>
    </w:p>
    <w:p>
      <w:pPr>
        <w:pStyle w:val="ListBullet"/>
        <w:spacing w:after="40"/>
      </w:pPr>
      <w:r>
        <w:t>Prepared-frame latency batch 1, FP32: preprocessing + H2D + full forward/decoding/NMS; 200 frame và 20 warmup.</w:t>
      </w:r>
    </w:p>
    <w:p>
      <w:pPr>
        <w:pStyle w:val="ListBullet"/>
        <w:spacing w:after="40"/>
      </w:pPr>
      <w:r>
        <w:t>ECE/Brier được giữ ở phụ lục như native-score diagnostics; Kendall’s τb đã bỏ khỏi bản thảo.</w:t>
      </w:r>
    </w:p>
    <w:p>
      <w:pPr>
        <w:pStyle w:val="Heading2"/>
      </w:pPr>
      <w:r>
        <w:t>Ba chế độ đánh giá</w:t>
      </w:r>
    </w:p>
    <w:tbl>
      <w:tblPr>
        <w:tblStyle w:val="TableGrid"/>
        <w:tblW w:type="auto" w:w="0"/>
        <w:jc w:val="center"/>
        <w:tblLayout w:type="fixed"/>
        <w:tblLook w:firstColumn="1" w:firstRow="1" w:lastColumn="0" w:lastRow="0" w:noHBand="0" w:noVBand="1" w:val="04A0"/>
      </w:tblPr>
      <w:tblGrid>
        <w:gridCol w:w="3278"/>
        <w:gridCol w:w="3278"/>
        <w:gridCol w:w="3278"/>
      </w:tblGrid>
      <w:tr>
        <w:tc>
          <w:tcPr>
            <w:tcW w:type="dxa" w:w="1584"/>
            <w:vAlign w:val="center"/>
            <w:tcMar>
              <w:top w:w="70" w:type="dxa"/>
              <w:start w:w="90" w:type="dxa"/>
              <w:bottom w:w="70" w:type="dxa"/>
              <w:end w:w="90" w:type="dxa"/>
            </w:tcMar>
            <w:shd w:fill="183B56"/>
          </w:tcPr>
          <w:p>
            <w:pPr>
              <w:spacing w:after="0"/>
              <w:jc w:val="center"/>
            </w:pPr>
            <w:r/>
            <w:r>
              <w:rPr>
                <w:rFonts w:ascii="Arial" w:hAnsi="Arial"/>
                <w:b/>
                <w:color w:val="FFFFFF"/>
                <w:sz w:val="17"/>
              </w:rPr>
              <w:t>Chế độ</w:t>
            </w:r>
          </w:p>
        </w:tc>
        <w:tc>
          <w:tcPr>
            <w:tcW w:type="dxa" w:w="3240"/>
            <w:vAlign w:val="center"/>
            <w:tcMar>
              <w:top w:w="70" w:type="dxa"/>
              <w:start w:w="90" w:type="dxa"/>
              <w:bottom w:w="70" w:type="dxa"/>
              <w:end w:w="90" w:type="dxa"/>
            </w:tcMar>
            <w:shd w:fill="183B56"/>
          </w:tcPr>
          <w:p>
            <w:pPr>
              <w:spacing w:after="0"/>
              <w:jc w:val="center"/>
            </w:pPr>
            <w:r/>
            <w:r>
              <w:rPr>
                <w:rFonts w:ascii="Arial" w:hAnsi="Arial"/>
                <w:b/>
                <w:color w:val="FFFFFF"/>
                <w:sz w:val="17"/>
              </w:rPr>
              <w:t>Điều kiện</w:t>
            </w:r>
          </w:p>
        </w:tc>
        <w:tc>
          <w:tcPr>
            <w:tcW w:type="dxa" w:w="4824"/>
            <w:vAlign w:val="center"/>
            <w:tcMar>
              <w:top w:w="70" w:type="dxa"/>
              <w:start w:w="90" w:type="dxa"/>
              <w:bottom w:w="70" w:type="dxa"/>
              <w:end w:w="90" w:type="dxa"/>
            </w:tcMar>
            <w:shd w:fill="183B56"/>
          </w:tcPr>
          <w:p>
            <w:pPr>
              <w:spacing w:after="0"/>
              <w:jc w:val="center"/>
            </w:pPr>
            <w:r/>
            <w:r>
              <w:rPr>
                <w:rFonts w:ascii="Arial" w:hAnsi="Arial"/>
                <w:b/>
                <w:color w:val="FFFFFF"/>
                <w:sz w:val="17"/>
              </w:rPr>
              <w:t>Ý nghĩa</w:t>
            </w:r>
          </w:p>
        </w:tc>
      </w:tr>
      <w:tr>
        <w:tc>
          <w:tcPr>
            <w:tcW w:type="dxa" w:w="1584"/>
            <w:vAlign w:val="center"/>
            <w:tcMar>
              <w:top w:w="70" w:type="dxa"/>
              <w:start w:w="90" w:type="dxa"/>
              <w:bottom w:w="70" w:type="dxa"/>
              <w:end w:w="90" w:type="dxa"/>
            </w:tcMar>
            <w:shd w:fill="FFFFFF"/>
          </w:tcPr>
          <w:p>
            <w:pPr>
              <w:spacing w:after="0"/>
            </w:pPr>
            <w:r/>
            <w:r>
              <w:rPr>
                <w:rFonts w:ascii="Arial" w:hAnsi="Arial"/>
                <w:b/>
                <w:sz w:val="17"/>
              </w:rPr>
              <w:t>Modulo</w:t>
            </w:r>
          </w:p>
        </w:tc>
        <w:tc>
          <w:tcPr>
            <w:tcW w:type="dxa" w:w="3240"/>
            <w:vAlign w:val="center"/>
            <w:tcMar>
              <w:top w:w="70" w:type="dxa"/>
              <w:start w:w="90" w:type="dxa"/>
              <w:bottom w:w="70" w:type="dxa"/>
              <w:end w:w="90" w:type="dxa"/>
            </w:tcMar>
            <w:shd w:fill="FFFFFF"/>
          </w:tcPr>
          <w:p>
            <w:pPr>
              <w:spacing w:after="0"/>
            </w:pPr>
            <w:r/>
            <w:r>
              <w:rPr>
                <w:rFonts w:ascii="Arial" w:hAnsi="Arial"/>
                <w:b w:val="0"/>
                <w:sz w:val="17"/>
              </w:rPr>
              <w:t>128/64/32/16; phase 0</w:t>
            </w:r>
          </w:p>
        </w:tc>
        <w:tc>
          <w:tcPr>
            <w:tcW w:type="dxa" w:w="4824"/>
            <w:vAlign w:val="center"/>
            <w:tcMar>
              <w:top w:w="70" w:type="dxa"/>
              <w:start w:w="90" w:type="dxa"/>
              <w:bottom w:w="70" w:type="dxa"/>
              <w:end w:w="90" w:type="dxa"/>
            </w:tcMar>
            <w:shd w:fill="FFFFFF"/>
          </w:tcPr>
          <w:p>
            <w:pPr>
              <w:spacing w:after="0"/>
            </w:pPr>
            <w:r/>
            <w:r>
              <w:rPr>
                <w:rFonts w:ascii="Arial" w:hAnsi="Arial"/>
                <w:b w:val="0"/>
                <w:sz w:val="17"/>
              </w:rPr>
              <w:t>Đường suy giảm chính, deterministic và nested</w:t>
            </w:r>
          </w:p>
        </w:tc>
      </w:tr>
      <w:tr>
        <w:tc>
          <w:tcPr>
            <w:tcW w:type="dxa" w:w="1584"/>
            <w:vAlign w:val="center"/>
            <w:tcMar>
              <w:top w:w="70" w:type="dxa"/>
              <w:start w:w="90" w:type="dxa"/>
              <w:bottom w:w="70" w:type="dxa"/>
              <w:end w:w="90" w:type="dxa"/>
            </w:tcMar>
            <w:shd w:fill="F5F7F8"/>
          </w:tcPr>
          <w:p>
            <w:pPr>
              <w:spacing w:after="0"/>
            </w:pPr>
            <w:r/>
            <w:r>
              <w:rPr>
                <w:rFonts w:ascii="Arial" w:hAnsi="Arial"/>
                <w:b/>
                <w:sz w:val="17"/>
              </w:rPr>
              <w:t>Elevation</w:t>
            </w:r>
          </w:p>
        </w:tc>
        <w:tc>
          <w:tcPr>
            <w:tcW w:type="dxa" w:w="3240"/>
            <w:vAlign w:val="center"/>
            <w:tcMar>
              <w:top w:w="70" w:type="dxa"/>
              <w:start w:w="90" w:type="dxa"/>
              <w:bottom w:w="70" w:type="dxa"/>
              <w:end w:w="90" w:type="dxa"/>
            </w:tcMar>
            <w:shd w:fill="F5F7F8"/>
          </w:tcPr>
          <w:p>
            <w:pPr>
              <w:spacing w:after="0"/>
            </w:pPr>
            <w:r/>
            <w:r>
              <w:rPr>
                <w:rFonts w:ascii="Arial" w:hAnsi="Arial"/>
                <w:b w:val="0"/>
                <w:sz w:val="17"/>
              </w:rPr>
              <w:t>VLP-16, VLP-32C + dense-FOV controls</w:t>
            </w:r>
          </w:p>
        </w:tc>
        <w:tc>
          <w:tcPr>
            <w:tcW w:type="dxa" w:w="4824"/>
            <w:vAlign w:val="center"/>
            <w:tcMar>
              <w:top w:w="70" w:type="dxa"/>
              <w:start w:w="90" w:type="dxa"/>
              <w:bottom w:w="70" w:type="dxa"/>
              <w:end w:w="90" w:type="dxa"/>
            </w:tcMar>
            <w:shd w:fill="F5F7F8"/>
          </w:tcPr>
          <w:p>
            <w:pPr>
              <w:spacing w:after="0"/>
            </w:pPr>
            <w:r/>
            <w:r>
              <w:rPr>
                <w:rFonts w:ascii="Arial" w:hAnsi="Arial"/>
                <w:b w:val="0"/>
                <w:sz w:val="17"/>
              </w:rPr>
              <w:t>Chọn source ring gần góc mục tiêu; không phải mô phỏng cảm biến hoàn chỉnh</w:t>
            </w:r>
          </w:p>
        </w:tc>
      </w:tr>
      <w:tr>
        <w:tc>
          <w:tcPr>
            <w:tcW w:type="dxa" w:w="1584"/>
            <w:vAlign w:val="center"/>
            <w:tcMar>
              <w:top w:w="70" w:type="dxa"/>
              <w:start w:w="90" w:type="dxa"/>
              <w:bottom w:w="70" w:type="dxa"/>
              <w:end w:w="90" w:type="dxa"/>
            </w:tcMar>
            <w:shd w:fill="FFFFFF"/>
          </w:tcPr>
          <w:p>
            <w:pPr>
              <w:spacing w:after="0"/>
            </w:pPr>
            <w:r/>
            <w:r>
              <w:rPr>
                <w:rFonts w:ascii="Arial" w:hAnsi="Arial"/>
                <w:b/>
                <w:sz w:val="17"/>
              </w:rPr>
              <w:t>Multiphase</w:t>
            </w:r>
          </w:p>
        </w:tc>
        <w:tc>
          <w:tcPr>
            <w:tcW w:type="dxa" w:w="3240"/>
            <w:vAlign w:val="center"/>
            <w:tcMar>
              <w:top w:w="70" w:type="dxa"/>
              <w:start w:w="90" w:type="dxa"/>
              <w:bottom w:w="70" w:type="dxa"/>
              <w:end w:w="90" w:type="dxa"/>
            </w:tcMar>
            <w:shd w:fill="FFFFFF"/>
          </w:tcPr>
          <w:p>
            <w:pPr>
              <w:spacing w:after="0"/>
            </w:pPr>
            <w:r/>
            <w:r>
              <w:rPr>
                <w:rFonts w:ascii="Arial" w:hAnsi="Arial"/>
                <w:b w:val="0"/>
                <w:sz w:val="17"/>
              </w:rPr>
              <w:t>64: 2 phase; 32: 4; 16: 8</w:t>
            </w:r>
          </w:p>
        </w:tc>
        <w:tc>
          <w:tcPr>
            <w:tcW w:type="dxa" w:w="4824"/>
            <w:vAlign w:val="center"/>
            <w:tcMar>
              <w:top w:w="70" w:type="dxa"/>
              <w:start w:w="90" w:type="dxa"/>
              <w:bottom w:w="70" w:type="dxa"/>
              <w:end w:w="90" w:type="dxa"/>
            </w:tcMar>
            <w:shd w:fill="FFFFFF"/>
          </w:tcPr>
          <w:p>
            <w:pPr>
              <w:spacing w:after="0"/>
            </w:pPr>
            <w:r/>
            <w:r>
              <w:rPr>
                <w:rFonts w:ascii="Arial" w:hAnsi="Arial"/>
                <w:b w:val="0"/>
                <w:sz w:val="17"/>
              </w:rPr>
              <w:t>Độ nhạy với ring offset; báo cáo mean±sd và min–max theo phase</w:t>
            </w:r>
          </w:p>
        </w:tc>
      </w:tr>
    </w:tbl>
    <w:p>
      <w:pPr>
        <w:spacing w:after="0"/>
      </w:pPr>
    </w:p>
    <w:p>
      <w:pPr>
        <w:pStyle w:val="SmallNote"/>
      </w:pPr>
      <w:r>
        <w:t>Phase p giữ các ring thỏa r mod (128/K) = p. Phase 0 là kết quả modulo hiện có. Multiphase bổ sung 11 điều kiện mới cho mỗi checkpoint; độ lệch chuẩn theo phase không phải độ lệch chuẩn qua training seed.</w:t>
      </w:r>
    </w:p>
    <w:p>
      <w:pPr>
        <w:pStyle w:val="Heading1"/>
        <w:pageBreakBefore/>
      </w:pPr>
      <w:r>
        <w:t>4. Kết quả seed 42 hiện có</w:t>
      </w:r>
    </w:p>
    <w:tbl>
      <w:tblPr>
        <w:tblStyle w:val="TableGrid"/>
        <w:tblW w:type="auto" w:w="0"/>
        <w:jc w:val="center"/>
        <w:tblLayout w:type="fixed"/>
        <w:tblLook w:firstColumn="1" w:firstRow="1" w:lastColumn="0" w:lastRow="0" w:noHBand="0" w:noVBand="1" w:val="04A0"/>
      </w:tblPr>
      <w:tblGrid>
        <w:gridCol w:w="1639"/>
        <w:gridCol w:w="1639"/>
        <w:gridCol w:w="1639"/>
        <w:gridCol w:w="1639"/>
        <w:gridCol w:w="1639"/>
        <w:gridCol w:w="1639"/>
      </w:tblGrid>
      <w:tr>
        <w:tc>
          <w:tcPr>
            <w:tcW w:type="dxa" w:w="2232"/>
            <w:vAlign w:val="center"/>
            <w:tcMar>
              <w:top w:w="70" w:type="dxa"/>
              <w:start w:w="90" w:type="dxa"/>
              <w:bottom w:w="70" w:type="dxa"/>
              <w:end w:w="90" w:type="dxa"/>
            </w:tcMar>
            <w:shd w:fill="183B56"/>
          </w:tcPr>
          <w:p>
            <w:pPr>
              <w:spacing w:after="0"/>
              <w:jc w:val="center"/>
            </w:pPr>
            <w:r/>
            <w:r>
              <w:rPr>
                <w:rFonts w:ascii="Arial" w:hAnsi="Arial"/>
                <w:b/>
                <w:color w:val="FFFFFF"/>
                <w:sz w:val="17"/>
              </w:rPr>
              <w:t>Model</w:t>
            </w:r>
          </w:p>
        </w:tc>
        <w:tc>
          <w:tcPr>
            <w:tcW w:type="dxa" w:w="1181"/>
            <w:vAlign w:val="center"/>
            <w:tcMar>
              <w:top w:w="70" w:type="dxa"/>
              <w:start w:w="90" w:type="dxa"/>
              <w:bottom w:w="70" w:type="dxa"/>
              <w:end w:w="90" w:type="dxa"/>
            </w:tcMar>
            <w:shd w:fill="183B56"/>
          </w:tcPr>
          <w:p>
            <w:pPr>
              <w:spacing w:after="0"/>
              <w:jc w:val="center"/>
            </w:pPr>
            <w:r/>
            <w:r>
              <w:rPr>
                <w:rFonts w:ascii="Arial" w:hAnsi="Arial"/>
                <w:b/>
                <w:color w:val="FFFFFF"/>
                <w:sz w:val="17"/>
              </w:rPr>
              <w:t>mAP40</w:t>
            </w:r>
          </w:p>
        </w:tc>
        <w:tc>
          <w:tcPr>
            <w:tcW w:type="dxa" w:w="1296"/>
            <w:vAlign w:val="center"/>
            <w:tcMar>
              <w:top w:w="70" w:type="dxa"/>
              <w:start w:w="90" w:type="dxa"/>
              <w:bottom w:w="70" w:type="dxa"/>
              <w:end w:w="90" w:type="dxa"/>
            </w:tcMar>
            <w:shd w:fill="183B56"/>
          </w:tcPr>
          <w:p>
            <w:pPr>
              <w:spacing w:after="0"/>
              <w:jc w:val="center"/>
            </w:pPr>
            <w:r/>
            <w:r>
              <w:rPr>
                <w:rFonts w:ascii="Arial" w:hAnsi="Arial"/>
                <w:b/>
                <w:color w:val="FFFFFF"/>
                <w:sz w:val="17"/>
              </w:rPr>
              <w:t>Mean ms</w:t>
            </w:r>
          </w:p>
        </w:tc>
        <w:tc>
          <w:tcPr>
            <w:tcW w:type="dxa" w:w="1037"/>
            <w:vAlign w:val="center"/>
            <w:tcMar>
              <w:top w:w="70" w:type="dxa"/>
              <w:start w:w="90" w:type="dxa"/>
              <w:bottom w:w="70" w:type="dxa"/>
              <w:end w:w="90" w:type="dxa"/>
            </w:tcMar>
            <w:shd w:fill="183B56"/>
          </w:tcPr>
          <w:p>
            <w:pPr>
              <w:spacing w:after="0"/>
              <w:jc w:val="center"/>
            </w:pPr>
            <w:r/>
            <w:r>
              <w:rPr>
                <w:rFonts w:ascii="Arial" w:hAnsi="Arial"/>
                <w:b/>
                <w:color w:val="FFFFFF"/>
                <w:sz w:val="17"/>
              </w:rPr>
              <w:t>FPS</w:t>
            </w:r>
          </w:p>
        </w:tc>
        <w:tc>
          <w:tcPr>
            <w:tcW w:type="dxa" w:w="1512"/>
            <w:vAlign w:val="center"/>
            <w:tcMar>
              <w:top w:w="70" w:type="dxa"/>
              <w:start w:w="90" w:type="dxa"/>
              <w:bottom w:w="70" w:type="dxa"/>
              <w:end w:w="90" w:type="dxa"/>
            </w:tcMar>
            <w:shd w:fill="183B56"/>
          </w:tcPr>
          <w:p>
            <w:pPr>
              <w:spacing w:after="0"/>
              <w:jc w:val="center"/>
            </w:pPr>
            <w:r/>
            <w:r>
              <w:rPr>
                <w:rFonts w:ascii="Arial" w:hAnsi="Arial"/>
                <w:b/>
                <w:color w:val="FFFFFF"/>
                <w:sz w:val="17"/>
              </w:rPr>
              <w:t>Memory MiB</w:t>
            </w:r>
          </w:p>
        </w:tc>
        <w:tc>
          <w:tcPr>
            <w:tcW w:type="dxa" w:w="1224"/>
            <w:vAlign w:val="center"/>
            <w:tcMar>
              <w:top w:w="70" w:type="dxa"/>
              <w:start w:w="90" w:type="dxa"/>
              <w:bottom w:w="70" w:type="dxa"/>
              <w:end w:w="90" w:type="dxa"/>
            </w:tcMar>
            <w:shd w:fill="183B56"/>
          </w:tcPr>
          <w:p>
            <w:pPr>
              <w:spacing w:after="0"/>
              <w:jc w:val="center"/>
            </w:pPr>
            <w:r/>
            <w:r>
              <w:rPr>
                <w:rFonts w:ascii="Arial" w:hAnsi="Arial"/>
                <w:b/>
                <w:color w:val="FFFFFF"/>
                <w:sz w:val="17"/>
              </w:rPr>
              <w:t>Params M</w:t>
            </w:r>
          </w:p>
        </w:tc>
      </w:tr>
      <w:tr>
        <w:tc>
          <w:tcPr>
            <w:tcW w:type="dxa" w:w="2232"/>
            <w:vAlign w:val="center"/>
            <w:tcMar>
              <w:top w:w="70" w:type="dxa"/>
              <w:start w:w="90" w:type="dxa"/>
              <w:bottom w:w="70" w:type="dxa"/>
              <w:end w:w="90" w:type="dxa"/>
            </w:tcMar>
            <w:shd w:fill="FFFFFF"/>
          </w:tcPr>
          <w:p>
            <w:pPr>
              <w:spacing w:after="0"/>
            </w:pPr>
            <w:r/>
            <w:r>
              <w:rPr>
                <w:rFonts w:ascii="Arial" w:hAnsi="Arial"/>
                <w:b/>
                <w:sz w:val="17"/>
              </w:rPr>
              <w:t>PV-RCNN</w:t>
            </w:r>
          </w:p>
        </w:tc>
        <w:tc>
          <w:tcPr>
            <w:tcW w:type="dxa" w:w="1181"/>
            <w:vAlign w:val="center"/>
            <w:tcMar>
              <w:top w:w="70" w:type="dxa"/>
              <w:start w:w="90" w:type="dxa"/>
              <w:bottom w:w="70" w:type="dxa"/>
              <w:end w:w="90" w:type="dxa"/>
            </w:tcMar>
            <w:shd w:fill="FFFFFF"/>
          </w:tcPr>
          <w:p>
            <w:pPr>
              <w:spacing w:after="0"/>
            </w:pPr>
            <w:r/>
            <w:r>
              <w:rPr>
                <w:rFonts w:ascii="Arial" w:hAnsi="Arial"/>
                <w:b w:val="0"/>
                <w:sz w:val="17"/>
              </w:rPr>
              <w:t>59,11</w:t>
            </w:r>
          </w:p>
        </w:tc>
        <w:tc>
          <w:tcPr>
            <w:tcW w:type="dxa" w:w="1296"/>
            <w:vAlign w:val="center"/>
            <w:tcMar>
              <w:top w:w="70" w:type="dxa"/>
              <w:start w:w="90" w:type="dxa"/>
              <w:bottom w:w="70" w:type="dxa"/>
              <w:end w:w="90" w:type="dxa"/>
            </w:tcMar>
            <w:shd w:fill="FFFFFF"/>
          </w:tcPr>
          <w:p>
            <w:pPr>
              <w:spacing w:after="0"/>
            </w:pPr>
            <w:r/>
            <w:r>
              <w:rPr>
                <w:rFonts w:ascii="Arial" w:hAnsi="Arial"/>
                <w:b w:val="0"/>
                <w:sz w:val="17"/>
              </w:rPr>
              <w:t>310,81</w:t>
            </w:r>
          </w:p>
        </w:tc>
        <w:tc>
          <w:tcPr>
            <w:tcW w:type="dxa" w:w="1037"/>
            <w:vAlign w:val="center"/>
            <w:tcMar>
              <w:top w:w="70" w:type="dxa"/>
              <w:start w:w="90" w:type="dxa"/>
              <w:bottom w:w="70" w:type="dxa"/>
              <w:end w:w="90" w:type="dxa"/>
            </w:tcMar>
            <w:shd w:fill="FFFFFF"/>
          </w:tcPr>
          <w:p>
            <w:pPr>
              <w:spacing w:after="0"/>
            </w:pPr>
            <w:r/>
            <w:r>
              <w:rPr>
                <w:rFonts w:ascii="Arial" w:hAnsi="Arial"/>
                <w:b w:val="0"/>
                <w:sz w:val="17"/>
              </w:rPr>
              <w:t>3,22</w:t>
            </w:r>
          </w:p>
        </w:tc>
        <w:tc>
          <w:tcPr>
            <w:tcW w:type="dxa" w:w="1512"/>
            <w:vAlign w:val="center"/>
            <w:tcMar>
              <w:top w:w="70" w:type="dxa"/>
              <w:start w:w="90" w:type="dxa"/>
              <w:bottom w:w="70" w:type="dxa"/>
              <w:end w:w="90" w:type="dxa"/>
            </w:tcMar>
            <w:shd w:fill="FFFFFF"/>
          </w:tcPr>
          <w:p>
            <w:pPr>
              <w:spacing w:after="0"/>
            </w:pPr>
            <w:r/>
            <w:r>
              <w:rPr>
                <w:rFonts w:ascii="Arial" w:hAnsi="Arial"/>
                <w:b w:val="0"/>
                <w:sz w:val="17"/>
              </w:rPr>
              <w:t>1.524,54</w:t>
            </w:r>
          </w:p>
        </w:tc>
        <w:tc>
          <w:tcPr>
            <w:tcW w:type="dxa" w:w="1224"/>
            <w:vAlign w:val="center"/>
            <w:tcMar>
              <w:top w:w="70" w:type="dxa"/>
              <w:start w:w="90" w:type="dxa"/>
              <w:bottom w:w="70" w:type="dxa"/>
              <w:end w:w="90" w:type="dxa"/>
            </w:tcMar>
            <w:shd w:fill="FFFFFF"/>
          </w:tcPr>
          <w:p>
            <w:pPr>
              <w:spacing w:after="0"/>
            </w:pPr>
            <w:r/>
            <w:r>
              <w:rPr>
                <w:rFonts w:ascii="Arial" w:hAnsi="Arial"/>
                <w:b w:val="0"/>
                <w:sz w:val="17"/>
              </w:rPr>
              <w:t>13,073</w:t>
            </w:r>
          </w:p>
        </w:tc>
      </w:tr>
      <w:tr>
        <w:tc>
          <w:tcPr>
            <w:tcW w:type="dxa" w:w="2232"/>
            <w:vAlign w:val="center"/>
            <w:tcMar>
              <w:top w:w="70" w:type="dxa"/>
              <w:start w:w="90" w:type="dxa"/>
              <w:bottom w:w="70" w:type="dxa"/>
              <w:end w:w="90" w:type="dxa"/>
            </w:tcMar>
            <w:shd w:fill="F5F7F8"/>
          </w:tcPr>
          <w:p>
            <w:pPr>
              <w:spacing w:after="0"/>
            </w:pPr>
            <w:r/>
            <w:r>
              <w:rPr>
                <w:rFonts w:ascii="Arial" w:hAnsi="Arial"/>
                <w:b/>
                <w:sz w:val="17"/>
              </w:rPr>
              <w:t>PointPillars</w:t>
            </w:r>
          </w:p>
        </w:tc>
        <w:tc>
          <w:tcPr>
            <w:tcW w:type="dxa" w:w="1181"/>
            <w:vAlign w:val="center"/>
            <w:tcMar>
              <w:top w:w="70" w:type="dxa"/>
              <w:start w:w="90" w:type="dxa"/>
              <w:bottom w:w="70" w:type="dxa"/>
              <w:end w:w="90" w:type="dxa"/>
            </w:tcMar>
            <w:shd w:fill="F5F7F8"/>
          </w:tcPr>
          <w:p>
            <w:pPr>
              <w:spacing w:after="0"/>
            </w:pPr>
            <w:r/>
            <w:r>
              <w:rPr>
                <w:rFonts w:ascii="Arial" w:hAnsi="Arial"/>
                <w:b w:val="0"/>
                <w:sz w:val="17"/>
              </w:rPr>
              <w:t>53,80</w:t>
            </w:r>
          </w:p>
        </w:tc>
        <w:tc>
          <w:tcPr>
            <w:tcW w:type="dxa" w:w="1296"/>
            <w:vAlign w:val="center"/>
            <w:tcMar>
              <w:top w:w="70" w:type="dxa"/>
              <w:start w:w="90" w:type="dxa"/>
              <w:bottom w:w="70" w:type="dxa"/>
              <w:end w:w="90" w:type="dxa"/>
            </w:tcMar>
            <w:shd w:fill="F5F7F8"/>
          </w:tcPr>
          <w:p>
            <w:pPr>
              <w:spacing w:after="0"/>
            </w:pPr>
            <w:r/>
            <w:r>
              <w:rPr>
                <w:rFonts w:ascii="Arial" w:hAnsi="Arial"/>
                <w:b w:val="0"/>
                <w:sz w:val="17"/>
              </w:rPr>
              <w:t>61,40</w:t>
            </w:r>
          </w:p>
        </w:tc>
        <w:tc>
          <w:tcPr>
            <w:tcW w:type="dxa" w:w="1037"/>
            <w:vAlign w:val="center"/>
            <w:tcMar>
              <w:top w:w="70" w:type="dxa"/>
              <w:start w:w="90" w:type="dxa"/>
              <w:bottom w:w="70" w:type="dxa"/>
              <w:end w:w="90" w:type="dxa"/>
            </w:tcMar>
            <w:shd w:fill="F5F7F8"/>
          </w:tcPr>
          <w:p>
            <w:pPr>
              <w:spacing w:after="0"/>
            </w:pPr>
            <w:r/>
            <w:r>
              <w:rPr>
                <w:rFonts w:ascii="Arial" w:hAnsi="Arial"/>
                <w:b w:val="0"/>
                <w:sz w:val="17"/>
              </w:rPr>
              <w:t>16,29</w:t>
            </w:r>
          </w:p>
        </w:tc>
        <w:tc>
          <w:tcPr>
            <w:tcW w:type="dxa" w:w="1512"/>
            <w:vAlign w:val="center"/>
            <w:tcMar>
              <w:top w:w="70" w:type="dxa"/>
              <w:start w:w="90" w:type="dxa"/>
              <w:bottom w:w="70" w:type="dxa"/>
              <w:end w:w="90" w:type="dxa"/>
            </w:tcMar>
            <w:shd w:fill="F5F7F8"/>
          </w:tcPr>
          <w:p>
            <w:pPr>
              <w:spacing w:after="0"/>
            </w:pPr>
            <w:r/>
            <w:r>
              <w:rPr>
                <w:rFonts w:ascii="Arial" w:hAnsi="Arial"/>
                <w:b w:val="0"/>
                <w:sz w:val="17"/>
              </w:rPr>
              <w:t>1.543,18</w:t>
            </w:r>
          </w:p>
        </w:tc>
        <w:tc>
          <w:tcPr>
            <w:tcW w:type="dxa" w:w="1224"/>
            <w:vAlign w:val="center"/>
            <w:tcMar>
              <w:top w:w="70" w:type="dxa"/>
              <w:start w:w="90" w:type="dxa"/>
              <w:bottom w:w="70" w:type="dxa"/>
              <w:end w:w="90" w:type="dxa"/>
            </w:tcMar>
            <w:shd w:fill="F5F7F8"/>
          </w:tcPr>
          <w:p>
            <w:pPr>
              <w:spacing w:after="0"/>
            </w:pPr>
            <w:r/>
            <w:r>
              <w:rPr>
                <w:rFonts w:ascii="Arial" w:hAnsi="Arial"/>
                <w:b w:val="0"/>
                <w:sz w:val="17"/>
              </w:rPr>
              <w:t>4,835</w:t>
            </w:r>
          </w:p>
        </w:tc>
      </w:tr>
      <w:tr>
        <w:tc>
          <w:tcPr>
            <w:tcW w:type="dxa" w:w="2232"/>
            <w:vAlign w:val="center"/>
            <w:tcMar>
              <w:top w:w="70" w:type="dxa"/>
              <w:start w:w="90" w:type="dxa"/>
              <w:bottom w:w="70" w:type="dxa"/>
              <w:end w:w="90" w:type="dxa"/>
            </w:tcMar>
            <w:shd w:fill="FFFFFF"/>
          </w:tcPr>
          <w:p>
            <w:pPr>
              <w:spacing w:after="0"/>
            </w:pPr>
            <w:r/>
            <w:r>
              <w:rPr>
                <w:rFonts w:ascii="Arial" w:hAnsi="Arial"/>
                <w:b/>
                <w:sz w:val="17"/>
              </w:rPr>
              <w:t>PointPillars Lite</w:t>
            </w:r>
          </w:p>
        </w:tc>
        <w:tc>
          <w:tcPr>
            <w:tcW w:type="dxa" w:w="1181"/>
            <w:vAlign w:val="center"/>
            <w:tcMar>
              <w:top w:w="70" w:type="dxa"/>
              <w:start w:w="90" w:type="dxa"/>
              <w:bottom w:w="70" w:type="dxa"/>
              <w:end w:w="90" w:type="dxa"/>
            </w:tcMar>
            <w:shd w:fill="FFFFFF"/>
          </w:tcPr>
          <w:p>
            <w:pPr>
              <w:spacing w:after="0"/>
            </w:pPr>
            <w:r/>
            <w:r>
              <w:rPr>
                <w:rFonts w:ascii="Arial" w:hAnsi="Arial"/>
                <w:b w:val="0"/>
                <w:sz w:val="17"/>
              </w:rPr>
              <w:t>49,66</w:t>
            </w:r>
          </w:p>
        </w:tc>
        <w:tc>
          <w:tcPr>
            <w:tcW w:type="dxa" w:w="1296"/>
            <w:vAlign w:val="center"/>
            <w:tcMar>
              <w:top w:w="70" w:type="dxa"/>
              <w:start w:w="90" w:type="dxa"/>
              <w:bottom w:w="70" w:type="dxa"/>
              <w:end w:w="90" w:type="dxa"/>
            </w:tcMar>
            <w:shd w:fill="FFFFFF"/>
          </w:tcPr>
          <w:p>
            <w:pPr>
              <w:spacing w:after="0"/>
            </w:pPr>
            <w:r/>
            <w:r>
              <w:rPr>
                <w:rFonts w:ascii="Arial" w:hAnsi="Arial"/>
                <w:b w:val="0"/>
                <w:sz w:val="17"/>
              </w:rPr>
              <w:t>46,32</w:t>
            </w:r>
          </w:p>
        </w:tc>
        <w:tc>
          <w:tcPr>
            <w:tcW w:type="dxa" w:w="1037"/>
            <w:vAlign w:val="center"/>
            <w:tcMar>
              <w:top w:w="70" w:type="dxa"/>
              <w:start w:w="90" w:type="dxa"/>
              <w:bottom w:w="70" w:type="dxa"/>
              <w:end w:w="90" w:type="dxa"/>
            </w:tcMar>
            <w:shd w:fill="FFFFFF"/>
          </w:tcPr>
          <w:p>
            <w:pPr>
              <w:spacing w:after="0"/>
            </w:pPr>
            <w:r/>
            <w:r>
              <w:rPr>
                <w:rFonts w:ascii="Arial" w:hAnsi="Arial"/>
                <w:b w:val="0"/>
                <w:sz w:val="17"/>
              </w:rPr>
              <w:t>21,59</w:t>
            </w:r>
          </w:p>
        </w:tc>
        <w:tc>
          <w:tcPr>
            <w:tcW w:type="dxa" w:w="1512"/>
            <w:vAlign w:val="center"/>
            <w:tcMar>
              <w:top w:w="70" w:type="dxa"/>
              <w:start w:w="90" w:type="dxa"/>
              <w:bottom w:w="70" w:type="dxa"/>
              <w:end w:w="90" w:type="dxa"/>
            </w:tcMar>
            <w:shd w:fill="FFFFFF"/>
          </w:tcPr>
          <w:p>
            <w:pPr>
              <w:spacing w:after="0"/>
            </w:pPr>
            <w:r/>
            <w:r>
              <w:rPr>
                <w:rFonts w:ascii="Arial" w:hAnsi="Arial"/>
                <w:b w:val="0"/>
                <w:sz w:val="17"/>
              </w:rPr>
              <w:t>876,43</w:t>
            </w:r>
          </w:p>
        </w:tc>
        <w:tc>
          <w:tcPr>
            <w:tcW w:type="dxa" w:w="1224"/>
            <w:vAlign w:val="center"/>
            <w:tcMar>
              <w:top w:w="70" w:type="dxa"/>
              <w:start w:w="90" w:type="dxa"/>
              <w:bottom w:w="70" w:type="dxa"/>
              <w:end w:w="90" w:type="dxa"/>
            </w:tcMar>
            <w:shd w:fill="FFFFFF"/>
          </w:tcPr>
          <w:p>
            <w:pPr>
              <w:spacing w:after="0"/>
            </w:pPr>
            <w:r/>
            <w:r>
              <w:rPr>
                <w:rFonts w:ascii="Arial" w:hAnsi="Arial"/>
                <w:b w:val="0"/>
                <w:sz w:val="17"/>
              </w:rPr>
              <w:t>1,217</w:t>
            </w:r>
          </w:p>
        </w:tc>
      </w:tr>
      <w:tr>
        <w:tc>
          <w:tcPr>
            <w:tcW w:type="dxa" w:w="2232"/>
            <w:vAlign w:val="center"/>
            <w:tcMar>
              <w:top w:w="70" w:type="dxa"/>
              <w:start w:w="90" w:type="dxa"/>
              <w:bottom w:w="70" w:type="dxa"/>
              <w:end w:w="90" w:type="dxa"/>
            </w:tcMar>
            <w:shd w:fill="F5F7F8"/>
          </w:tcPr>
          <w:p>
            <w:pPr>
              <w:spacing w:after="0"/>
            </w:pPr>
            <w:r/>
            <w:r>
              <w:rPr>
                <w:rFonts w:ascii="Arial" w:hAnsi="Arial"/>
                <w:b/>
                <w:sz w:val="17"/>
              </w:rPr>
              <w:t>SECOND</w:t>
            </w:r>
          </w:p>
        </w:tc>
        <w:tc>
          <w:tcPr>
            <w:tcW w:type="dxa" w:w="1181"/>
            <w:vAlign w:val="center"/>
            <w:tcMar>
              <w:top w:w="70" w:type="dxa"/>
              <w:start w:w="90" w:type="dxa"/>
              <w:bottom w:w="70" w:type="dxa"/>
              <w:end w:w="90" w:type="dxa"/>
            </w:tcMar>
            <w:shd w:fill="F5F7F8"/>
          </w:tcPr>
          <w:p>
            <w:pPr>
              <w:spacing w:after="0"/>
            </w:pPr>
            <w:r/>
            <w:r>
              <w:rPr>
                <w:rFonts w:ascii="Arial" w:hAnsi="Arial"/>
                <w:b w:val="0"/>
                <w:sz w:val="17"/>
              </w:rPr>
              <w:t>48,50</w:t>
            </w:r>
          </w:p>
        </w:tc>
        <w:tc>
          <w:tcPr>
            <w:tcW w:type="dxa" w:w="1296"/>
            <w:vAlign w:val="center"/>
            <w:tcMar>
              <w:top w:w="70" w:type="dxa"/>
              <w:start w:w="90" w:type="dxa"/>
              <w:bottom w:w="70" w:type="dxa"/>
              <w:end w:w="90" w:type="dxa"/>
            </w:tcMar>
            <w:shd w:fill="F5F7F8"/>
          </w:tcPr>
          <w:p>
            <w:pPr>
              <w:spacing w:after="0"/>
            </w:pPr>
            <w:r/>
            <w:r>
              <w:rPr>
                <w:rFonts w:ascii="Arial" w:hAnsi="Arial"/>
                <w:b w:val="0"/>
                <w:sz w:val="17"/>
              </w:rPr>
              <w:t>40,87</w:t>
            </w:r>
          </w:p>
        </w:tc>
        <w:tc>
          <w:tcPr>
            <w:tcW w:type="dxa" w:w="1037"/>
            <w:vAlign w:val="center"/>
            <w:tcMar>
              <w:top w:w="70" w:type="dxa"/>
              <w:start w:w="90" w:type="dxa"/>
              <w:bottom w:w="70" w:type="dxa"/>
              <w:end w:w="90" w:type="dxa"/>
            </w:tcMar>
            <w:shd w:fill="F5F7F8"/>
          </w:tcPr>
          <w:p>
            <w:pPr>
              <w:spacing w:after="0"/>
            </w:pPr>
            <w:r/>
            <w:r>
              <w:rPr>
                <w:rFonts w:ascii="Arial" w:hAnsi="Arial"/>
                <w:b w:val="0"/>
                <w:sz w:val="17"/>
              </w:rPr>
              <w:t>24,47</w:t>
            </w:r>
          </w:p>
        </w:tc>
        <w:tc>
          <w:tcPr>
            <w:tcW w:type="dxa" w:w="1512"/>
            <w:vAlign w:val="center"/>
            <w:tcMar>
              <w:top w:w="70" w:type="dxa"/>
              <w:start w:w="90" w:type="dxa"/>
              <w:bottom w:w="70" w:type="dxa"/>
              <w:end w:w="90" w:type="dxa"/>
            </w:tcMar>
            <w:shd w:fill="F5F7F8"/>
          </w:tcPr>
          <w:p>
            <w:pPr>
              <w:spacing w:after="0"/>
            </w:pPr>
            <w:r/>
            <w:r>
              <w:rPr>
                <w:rFonts w:ascii="Arial" w:hAnsi="Arial"/>
                <w:b w:val="0"/>
                <w:sz w:val="17"/>
              </w:rPr>
              <w:t>183,25</w:t>
            </w:r>
          </w:p>
        </w:tc>
        <w:tc>
          <w:tcPr>
            <w:tcW w:type="dxa" w:w="1224"/>
            <w:vAlign w:val="center"/>
            <w:tcMar>
              <w:top w:w="70" w:type="dxa"/>
              <w:start w:w="90" w:type="dxa"/>
              <w:bottom w:w="70" w:type="dxa"/>
              <w:end w:w="90" w:type="dxa"/>
            </w:tcMar>
            <w:shd w:fill="F5F7F8"/>
          </w:tcPr>
          <w:p>
            <w:pPr>
              <w:spacing w:after="0"/>
            </w:pPr>
            <w:r/>
            <w:r>
              <w:rPr>
                <w:rFonts w:ascii="Arial" w:hAnsi="Arial"/>
                <w:b w:val="0"/>
                <w:sz w:val="17"/>
              </w:rPr>
              <w:t>5,326</w:t>
            </w:r>
          </w:p>
        </w:tc>
      </w:tr>
      <w:tr>
        <w:tc>
          <w:tcPr>
            <w:tcW w:type="dxa" w:w="2232"/>
            <w:vAlign w:val="center"/>
            <w:tcMar>
              <w:top w:w="70" w:type="dxa"/>
              <w:start w:w="90" w:type="dxa"/>
              <w:bottom w:w="70" w:type="dxa"/>
              <w:end w:w="90" w:type="dxa"/>
            </w:tcMar>
            <w:shd w:fill="FFFFFF"/>
          </w:tcPr>
          <w:p>
            <w:pPr>
              <w:spacing w:after="0"/>
            </w:pPr>
            <w:r/>
            <w:r>
              <w:rPr>
                <w:rFonts w:ascii="Arial" w:hAnsi="Arial"/>
                <w:b/>
                <w:sz w:val="17"/>
              </w:rPr>
              <w:t>VoxelNeXt</w:t>
            </w:r>
          </w:p>
        </w:tc>
        <w:tc>
          <w:tcPr>
            <w:tcW w:type="dxa" w:w="1181"/>
            <w:vAlign w:val="center"/>
            <w:tcMar>
              <w:top w:w="70" w:type="dxa"/>
              <w:start w:w="90" w:type="dxa"/>
              <w:bottom w:w="70" w:type="dxa"/>
              <w:end w:w="90" w:type="dxa"/>
            </w:tcMar>
            <w:shd w:fill="FFFFFF"/>
          </w:tcPr>
          <w:p>
            <w:pPr>
              <w:spacing w:after="0"/>
            </w:pPr>
            <w:r/>
            <w:r>
              <w:rPr>
                <w:rFonts w:ascii="Arial" w:hAnsi="Arial"/>
                <w:b w:val="0"/>
                <w:sz w:val="17"/>
              </w:rPr>
              <w:t>47,10</w:t>
            </w:r>
          </w:p>
        </w:tc>
        <w:tc>
          <w:tcPr>
            <w:tcW w:type="dxa" w:w="1296"/>
            <w:vAlign w:val="center"/>
            <w:tcMar>
              <w:top w:w="70" w:type="dxa"/>
              <w:start w:w="90" w:type="dxa"/>
              <w:bottom w:w="70" w:type="dxa"/>
              <w:end w:w="90" w:type="dxa"/>
            </w:tcMar>
            <w:shd w:fill="FFFFFF"/>
          </w:tcPr>
          <w:p>
            <w:pPr>
              <w:spacing w:after="0"/>
            </w:pPr>
            <w:r/>
            <w:r>
              <w:rPr>
                <w:rFonts w:ascii="Arial" w:hAnsi="Arial"/>
                <w:b w:val="0"/>
                <w:sz w:val="17"/>
              </w:rPr>
              <w:t>49,18</w:t>
            </w:r>
          </w:p>
        </w:tc>
        <w:tc>
          <w:tcPr>
            <w:tcW w:type="dxa" w:w="1037"/>
            <w:vAlign w:val="center"/>
            <w:tcMar>
              <w:top w:w="70" w:type="dxa"/>
              <w:start w:w="90" w:type="dxa"/>
              <w:bottom w:w="70" w:type="dxa"/>
              <w:end w:w="90" w:type="dxa"/>
            </w:tcMar>
            <w:shd w:fill="FFFFFF"/>
          </w:tcPr>
          <w:p>
            <w:pPr>
              <w:spacing w:after="0"/>
            </w:pPr>
            <w:r/>
            <w:r>
              <w:rPr>
                <w:rFonts w:ascii="Arial" w:hAnsi="Arial"/>
                <w:b w:val="0"/>
                <w:sz w:val="17"/>
              </w:rPr>
              <w:t>20,34</w:t>
            </w:r>
          </w:p>
        </w:tc>
        <w:tc>
          <w:tcPr>
            <w:tcW w:type="dxa" w:w="1512"/>
            <w:vAlign w:val="center"/>
            <w:tcMar>
              <w:top w:w="70" w:type="dxa"/>
              <w:start w:w="90" w:type="dxa"/>
              <w:bottom w:w="70" w:type="dxa"/>
              <w:end w:w="90" w:type="dxa"/>
            </w:tcMar>
            <w:shd w:fill="FFFFFF"/>
          </w:tcPr>
          <w:p>
            <w:pPr>
              <w:spacing w:after="0"/>
            </w:pPr>
            <w:r/>
            <w:r>
              <w:rPr>
                <w:rFonts w:ascii="Arial" w:hAnsi="Arial"/>
                <w:b w:val="0"/>
                <w:sz w:val="17"/>
              </w:rPr>
              <w:t>174,79</w:t>
            </w:r>
          </w:p>
        </w:tc>
        <w:tc>
          <w:tcPr>
            <w:tcW w:type="dxa" w:w="1224"/>
            <w:vAlign w:val="center"/>
            <w:tcMar>
              <w:top w:w="70" w:type="dxa"/>
              <w:start w:w="90" w:type="dxa"/>
              <w:bottom w:w="70" w:type="dxa"/>
              <w:end w:w="90" w:type="dxa"/>
            </w:tcMar>
            <w:shd w:fill="FFFFFF"/>
          </w:tcPr>
          <w:p>
            <w:pPr>
              <w:spacing w:after="0"/>
            </w:pPr>
            <w:r/>
            <w:r>
              <w:rPr>
                <w:rFonts w:ascii="Arial" w:hAnsi="Arial"/>
                <w:b w:val="0"/>
                <w:sz w:val="17"/>
              </w:rPr>
              <w:t>7,454</w:t>
            </w:r>
          </w:p>
        </w:tc>
      </w:tr>
      <w:tr>
        <w:tc>
          <w:tcPr>
            <w:tcW w:type="dxa" w:w="2232"/>
            <w:vAlign w:val="center"/>
            <w:tcMar>
              <w:top w:w="70" w:type="dxa"/>
              <w:start w:w="90" w:type="dxa"/>
              <w:bottom w:w="70" w:type="dxa"/>
              <w:end w:w="90" w:type="dxa"/>
            </w:tcMar>
            <w:shd w:fill="F5F7F8"/>
          </w:tcPr>
          <w:p>
            <w:pPr>
              <w:spacing w:after="0"/>
            </w:pPr>
            <w:r/>
            <w:r>
              <w:rPr>
                <w:rFonts w:ascii="Arial" w:hAnsi="Arial"/>
                <w:b/>
                <w:sz w:val="17"/>
              </w:rPr>
              <w:t>CenterPoint</w:t>
            </w:r>
          </w:p>
        </w:tc>
        <w:tc>
          <w:tcPr>
            <w:tcW w:type="dxa" w:w="1181"/>
            <w:vAlign w:val="center"/>
            <w:tcMar>
              <w:top w:w="70" w:type="dxa"/>
              <w:start w:w="90" w:type="dxa"/>
              <w:bottom w:w="70" w:type="dxa"/>
              <w:end w:w="90" w:type="dxa"/>
            </w:tcMar>
            <w:shd w:fill="F5F7F8"/>
          </w:tcPr>
          <w:p>
            <w:pPr>
              <w:spacing w:after="0"/>
            </w:pPr>
            <w:r/>
            <w:r>
              <w:rPr>
                <w:rFonts w:ascii="Arial" w:hAnsi="Arial"/>
                <w:b w:val="0"/>
                <w:sz w:val="17"/>
              </w:rPr>
              <w:t>46,29</w:t>
            </w:r>
          </w:p>
        </w:tc>
        <w:tc>
          <w:tcPr>
            <w:tcW w:type="dxa" w:w="1296"/>
            <w:vAlign w:val="center"/>
            <w:tcMar>
              <w:top w:w="70" w:type="dxa"/>
              <w:start w:w="90" w:type="dxa"/>
              <w:bottom w:w="70" w:type="dxa"/>
              <w:end w:w="90" w:type="dxa"/>
            </w:tcMar>
            <w:shd w:fill="F5F7F8"/>
          </w:tcPr>
          <w:p>
            <w:pPr>
              <w:spacing w:after="0"/>
            </w:pPr>
            <w:r/>
            <w:r>
              <w:rPr>
                <w:rFonts w:ascii="Arial" w:hAnsi="Arial"/>
                <w:b w:val="0"/>
                <w:sz w:val="17"/>
              </w:rPr>
              <w:t>48,54</w:t>
            </w:r>
          </w:p>
        </w:tc>
        <w:tc>
          <w:tcPr>
            <w:tcW w:type="dxa" w:w="1037"/>
            <w:vAlign w:val="center"/>
            <w:tcMar>
              <w:top w:w="70" w:type="dxa"/>
              <w:start w:w="90" w:type="dxa"/>
              <w:bottom w:w="70" w:type="dxa"/>
              <w:end w:w="90" w:type="dxa"/>
            </w:tcMar>
            <w:shd w:fill="F5F7F8"/>
          </w:tcPr>
          <w:p>
            <w:pPr>
              <w:spacing w:after="0"/>
            </w:pPr>
            <w:r/>
            <w:r>
              <w:rPr>
                <w:rFonts w:ascii="Arial" w:hAnsi="Arial"/>
                <w:b w:val="0"/>
                <w:sz w:val="17"/>
              </w:rPr>
              <w:t>20,60</w:t>
            </w:r>
          </w:p>
        </w:tc>
        <w:tc>
          <w:tcPr>
            <w:tcW w:type="dxa" w:w="1512"/>
            <w:vAlign w:val="center"/>
            <w:tcMar>
              <w:top w:w="70" w:type="dxa"/>
              <w:start w:w="90" w:type="dxa"/>
              <w:bottom w:w="70" w:type="dxa"/>
              <w:end w:w="90" w:type="dxa"/>
            </w:tcMar>
            <w:shd w:fill="F5F7F8"/>
          </w:tcPr>
          <w:p>
            <w:pPr>
              <w:spacing w:after="0"/>
            </w:pPr>
            <w:r/>
            <w:r>
              <w:rPr>
                <w:rFonts w:ascii="Arial" w:hAnsi="Arial"/>
                <w:b w:val="0"/>
                <w:sz w:val="17"/>
              </w:rPr>
              <w:t>200,96</w:t>
            </w:r>
          </w:p>
        </w:tc>
        <w:tc>
          <w:tcPr>
            <w:tcW w:type="dxa" w:w="1224"/>
            <w:vAlign w:val="center"/>
            <w:tcMar>
              <w:top w:w="70" w:type="dxa"/>
              <w:start w:w="90" w:type="dxa"/>
              <w:bottom w:w="70" w:type="dxa"/>
              <w:end w:w="90" w:type="dxa"/>
            </w:tcMar>
            <w:shd w:fill="F5F7F8"/>
          </w:tcPr>
          <w:p>
            <w:pPr>
              <w:spacing w:after="0"/>
            </w:pPr>
            <w:r/>
            <w:r>
              <w:rPr>
                <w:rFonts w:ascii="Arial" w:hAnsi="Arial"/>
                <w:b w:val="0"/>
                <w:sz w:val="17"/>
              </w:rPr>
              <w:t>7,758</w:t>
            </w:r>
          </w:p>
        </w:tc>
      </w:tr>
    </w:tbl>
    <w:p>
      <w:pPr>
        <w:spacing w:after="0"/>
      </w:pPr>
    </w:p>
    <w:p>
      <w:pPr>
        <w:pStyle w:val="ListBullet"/>
        <w:spacing w:after="40"/>
      </w:pPr>
      <w:r>
        <w:t>PV-RCNN có dense mAP40 cao nhất; SECOND nhanh nhất; PointPillars dẫn Cyclist AP.</w:t>
      </w:r>
    </w:p>
    <w:p>
      <w:pPr>
        <w:pStyle w:val="ListBullet"/>
        <w:spacing w:after="40"/>
      </w:pPr>
      <w:r>
        <w:t>Lite giảm 74,82% parameters so với PointPillars, đổi lại giảm 4,14 điểm mAP và giảm latency/memory đáng kể.</w:t>
      </w:r>
    </w:p>
    <w:p>
      <w:pPr>
        <w:pStyle w:val="ListBullet"/>
        <w:spacing w:after="40"/>
      </w:pPr>
      <w:r>
        <w:t>Ở modulo-16, các mô hình chỉ giữ 13,51–30,79% dense mAP; Pedestrian recall giảm còn 14,57–32,01%.</w:t>
      </w:r>
    </w:p>
    <w:p>
      <w:pPr>
        <w:pStyle w:val="ListBullet"/>
        <w:spacing w:after="40"/>
      </w:pPr>
      <w:r>
        <w:t>Thứ hạng aggregate giữ nguyên ở modulo-64 và modulo-16; SECOND và Lite đổi chỗ ở modulo-32.</w:t>
      </w:r>
    </w:p>
    <w:p>
      <w:pPr>
        <w:pStyle w:val="ListBullet"/>
        <w:spacing w:after="40"/>
      </w:pPr>
      <w:r>
        <w:t>VLP-16 elevation-matched làm PointPillars đứng đầu ở 11,20 mAP; cả sáu mô hình thấp hơn modulo-16.</w:t>
      </w:r>
    </w:p>
    <w:p>
      <w:pPr>
        <w:pStyle w:val="ListBullet"/>
        <w:spacing w:after="40"/>
      </w:pPr>
      <w:r>
        <w:t>VLP-32C cải thiện so với modulo-32 ở năm mô hình nhưng giảm ở CenterPoint; bố trí góc có tác động phụ thuộc mô hình.</w:t>
      </w:r>
    </w:p>
    <w:p>
      <w:pPr>
        <w:spacing w:before="100" w:after="40"/>
      </w:pPr>
      <w:r>
        <w:rPr>
          <w:rFonts w:ascii="Arial" w:hAnsi="Arial"/>
          <w:b/>
          <w:color w:val="000000"/>
          <w:sz w:val="20"/>
        </w:rPr>
        <w:t>Cách diễn giải</w:t>
      </w:r>
    </w:p>
    <w:p>
      <w:pPr>
        <w:spacing w:after="100"/>
      </w:pPr>
      <w:r>
        <w:rPr>
          <w:rFonts w:ascii="Arial" w:hAnsi="Arial"/>
          <w:sz w:val="18"/>
        </w:rPr>
        <w:t>Các con số trên là kết quả mô tả từ một checkpoint seed 42 cho mỗi cấu hình. Không dùng chênh lệch nhỏ để tuyên bố ưu thế ổn định và không gọi các điều kiện input là các lần train độc lập.</w:t>
      </w:r>
    </w:p>
    <w:p>
      <w:pPr>
        <w:pStyle w:val="Heading1"/>
      </w:pPr>
      <w:r>
        <w:t>5. Tiến độ thực nghiệm</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c>
          <w:tcPr>
            <w:tcW w:type="dxa" w:w="3816"/>
            <w:vAlign w:val="center"/>
            <w:tcMar>
              <w:top w:w="70" w:type="dxa"/>
              <w:start w:w="90" w:type="dxa"/>
              <w:bottom w:w="70" w:type="dxa"/>
              <w:end w:w="90" w:type="dxa"/>
            </w:tcMar>
            <w:shd w:fill="183B56"/>
          </w:tcPr>
          <w:p>
            <w:pPr>
              <w:spacing w:after="0"/>
              <w:jc w:val="center"/>
            </w:pPr>
            <w:r/>
            <w:r>
              <w:rPr>
                <w:rFonts w:ascii="Arial" w:hAnsi="Arial"/>
                <w:b/>
                <w:color w:val="FFFFFF"/>
                <w:sz w:val="17"/>
              </w:rPr>
              <w:t>Model / seed</w:t>
            </w:r>
          </w:p>
        </w:tc>
        <w:tc>
          <w:tcPr>
            <w:tcW w:type="dxa" w:w="1944"/>
            <w:vAlign w:val="center"/>
            <w:tcMar>
              <w:top w:w="70" w:type="dxa"/>
              <w:start w:w="90" w:type="dxa"/>
              <w:bottom w:w="70" w:type="dxa"/>
              <w:end w:w="90" w:type="dxa"/>
            </w:tcMar>
            <w:shd w:fill="183B56"/>
          </w:tcPr>
          <w:p>
            <w:pPr>
              <w:spacing w:after="0"/>
              <w:jc w:val="center"/>
            </w:pPr>
            <w:r/>
            <w:r>
              <w:rPr>
                <w:rFonts w:ascii="Arial" w:hAnsi="Arial"/>
                <w:b/>
                <w:color w:val="FFFFFF"/>
                <w:sz w:val="17"/>
              </w:rPr>
              <w:t>Modulo</w:t>
            </w:r>
          </w:p>
        </w:tc>
        <w:tc>
          <w:tcPr>
            <w:tcW w:type="dxa" w:w="1944"/>
            <w:vAlign w:val="center"/>
            <w:tcMar>
              <w:top w:w="70" w:type="dxa"/>
              <w:start w:w="90" w:type="dxa"/>
              <w:bottom w:w="70" w:type="dxa"/>
              <w:end w:w="90" w:type="dxa"/>
            </w:tcMar>
            <w:shd w:fill="183B56"/>
          </w:tcPr>
          <w:p>
            <w:pPr>
              <w:spacing w:after="0"/>
              <w:jc w:val="center"/>
            </w:pPr>
            <w:r/>
            <w:r>
              <w:rPr>
                <w:rFonts w:ascii="Arial" w:hAnsi="Arial"/>
                <w:b/>
                <w:color w:val="FFFFFF"/>
                <w:sz w:val="17"/>
              </w:rPr>
              <w:t>Elevation</w:t>
            </w:r>
          </w:p>
        </w:tc>
        <w:tc>
          <w:tcPr>
            <w:tcW w:type="dxa" w:w="1944"/>
            <w:vAlign w:val="center"/>
            <w:tcMar>
              <w:top w:w="70" w:type="dxa"/>
              <w:start w:w="90" w:type="dxa"/>
              <w:bottom w:w="70" w:type="dxa"/>
              <w:end w:w="90" w:type="dxa"/>
            </w:tcMar>
            <w:shd w:fill="183B56"/>
          </w:tcPr>
          <w:p>
            <w:pPr>
              <w:spacing w:after="0"/>
              <w:jc w:val="center"/>
            </w:pPr>
            <w:r/>
            <w:r>
              <w:rPr>
                <w:rFonts w:ascii="Arial" w:hAnsi="Arial"/>
                <w:b/>
                <w:color w:val="FFFFFF"/>
                <w:sz w:val="17"/>
              </w:rPr>
              <w:t>Multiphase</w:t>
            </w:r>
          </w:p>
        </w:tc>
      </w:tr>
      <w:tr>
        <w:tc>
          <w:tcPr>
            <w:tcW w:type="dxa" w:w="3816"/>
            <w:vAlign w:val="center"/>
            <w:tcMar>
              <w:top w:w="70" w:type="dxa"/>
              <w:start w:w="90" w:type="dxa"/>
              <w:bottom w:w="70" w:type="dxa"/>
              <w:end w:w="90" w:type="dxa"/>
            </w:tcMar>
            <w:shd w:fill="FFFFFF"/>
          </w:tcPr>
          <w:p>
            <w:pPr>
              <w:spacing w:after="0"/>
            </w:pPr>
            <w:r/>
            <w:r>
              <w:rPr>
                <w:rFonts w:ascii="Arial" w:hAnsi="Arial"/>
                <w:b/>
                <w:sz w:val="17"/>
              </w:rPr>
              <w:t>PointPillars – 42</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5F7F8"/>
          </w:tcPr>
          <w:p>
            <w:pPr>
              <w:spacing w:after="0"/>
            </w:pPr>
            <w:r/>
            <w:r>
              <w:rPr>
                <w:rFonts w:ascii="Arial" w:hAnsi="Arial"/>
                <w:b/>
                <w:sz w:val="17"/>
              </w:rPr>
              <w:t>SECOND – 42</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FFFFF"/>
          </w:tcPr>
          <w:p>
            <w:pPr>
              <w:spacing w:after="0"/>
            </w:pPr>
            <w:r/>
            <w:r>
              <w:rPr>
                <w:rFonts w:ascii="Arial" w:hAnsi="Arial"/>
                <w:b/>
                <w:sz w:val="17"/>
              </w:rPr>
              <w:t>CenterPoint – 42</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5F7F8"/>
          </w:tcPr>
          <w:p>
            <w:pPr>
              <w:spacing w:after="0"/>
            </w:pPr>
            <w:r/>
            <w:r>
              <w:rPr>
                <w:rFonts w:ascii="Arial" w:hAnsi="Arial"/>
                <w:b/>
                <w:sz w:val="17"/>
              </w:rPr>
              <w:t>VoxelNeXt – 42</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FFFFF"/>
          </w:tcPr>
          <w:p>
            <w:pPr>
              <w:spacing w:after="0"/>
            </w:pPr>
            <w:r/>
            <w:r>
              <w:rPr>
                <w:rFonts w:ascii="Arial" w:hAnsi="Arial"/>
                <w:b/>
                <w:sz w:val="17"/>
              </w:rPr>
              <w:t>PV-RCNN – 42</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5F7F8"/>
          </w:tcPr>
          <w:p>
            <w:pPr>
              <w:spacing w:after="0"/>
            </w:pPr>
            <w:r/>
            <w:r>
              <w:rPr>
                <w:rFonts w:ascii="Arial" w:hAnsi="Arial"/>
                <w:b/>
                <w:sz w:val="17"/>
              </w:rPr>
              <w:t>PointPillars Lite – 42</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FFFFF"/>
          </w:tcPr>
          <w:p>
            <w:pPr>
              <w:spacing w:after="0"/>
            </w:pPr>
            <w:r/>
            <w:r>
              <w:rPr>
                <w:rFonts w:ascii="Arial" w:hAnsi="Arial"/>
                <w:b/>
                <w:sz w:val="17"/>
              </w:rPr>
              <w:t>PointPillars – 666</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5F7F8"/>
          </w:tcPr>
          <w:p>
            <w:pPr>
              <w:spacing w:after="0"/>
            </w:pPr>
            <w:r/>
            <w:r>
              <w:rPr>
                <w:rFonts w:ascii="Arial" w:hAnsi="Arial"/>
                <w:b/>
                <w:sz w:val="17"/>
              </w:rPr>
              <w:t>SECOND – 666</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FFFFF"/>
          </w:tcPr>
          <w:p>
            <w:pPr>
              <w:spacing w:after="0"/>
            </w:pPr>
            <w:r/>
            <w:r>
              <w:rPr>
                <w:rFonts w:ascii="Arial" w:hAnsi="Arial"/>
                <w:b/>
                <w:sz w:val="17"/>
              </w:rPr>
              <w:t>CenterPoint – 666</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Đủ</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5F7F8"/>
          </w:tcPr>
          <w:p>
            <w:pPr>
              <w:spacing w:after="0"/>
            </w:pPr>
            <w:r/>
            <w:r>
              <w:rPr>
                <w:rFonts w:ascii="Arial" w:hAnsi="Arial"/>
                <w:b/>
                <w:sz w:val="17"/>
              </w:rPr>
              <w:t>VoxelNeXt – 666</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Chưa</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Chưa</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FFFFF"/>
          </w:tcPr>
          <w:p>
            <w:pPr>
              <w:spacing w:after="0"/>
            </w:pPr>
            <w:r/>
            <w:r>
              <w:rPr>
                <w:rFonts w:ascii="Arial" w:hAnsi="Arial"/>
                <w:b/>
                <w:sz w:val="17"/>
              </w:rPr>
              <w:t>PV-RCNN – 666</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Chưa</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Chưa</w:t>
            </w:r>
          </w:p>
        </w:tc>
        <w:tc>
          <w:tcPr>
            <w:tcW w:type="dxa" w:w="1944"/>
            <w:vAlign w:val="center"/>
            <w:tcMar>
              <w:top w:w="70" w:type="dxa"/>
              <w:start w:w="90" w:type="dxa"/>
              <w:bottom w:w="70" w:type="dxa"/>
              <w:end w:w="90" w:type="dxa"/>
            </w:tcMar>
            <w:shd w:fill="FFFFFF"/>
          </w:tcPr>
          <w:p>
            <w:pPr>
              <w:spacing w:after="0"/>
            </w:pPr>
            <w:r/>
            <w:r>
              <w:rPr>
                <w:rFonts w:ascii="Arial" w:hAnsi="Arial"/>
                <w:b w:val="0"/>
                <w:sz w:val="17"/>
              </w:rPr>
              <w:t>Chưa</w:t>
            </w:r>
          </w:p>
        </w:tc>
      </w:tr>
      <w:tr>
        <w:tc>
          <w:tcPr>
            <w:tcW w:type="dxa" w:w="3816"/>
            <w:vAlign w:val="center"/>
            <w:tcMar>
              <w:top w:w="70" w:type="dxa"/>
              <w:start w:w="90" w:type="dxa"/>
              <w:bottom w:w="70" w:type="dxa"/>
              <w:end w:w="90" w:type="dxa"/>
            </w:tcMar>
            <w:shd w:fill="F5F7F8"/>
          </w:tcPr>
          <w:p>
            <w:pPr>
              <w:spacing w:after="0"/>
            </w:pPr>
            <w:r/>
            <w:r>
              <w:rPr>
                <w:rFonts w:ascii="Arial" w:hAnsi="Arial"/>
                <w:b/>
                <w:sz w:val="17"/>
              </w:rPr>
              <w:t>PointPillars Lite – 666</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Chưa</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Chưa</w:t>
            </w:r>
          </w:p>
        </w:tc>
        <w:tc>
          <w:tcPr>
            <w:tcW w:type="dxa" w:w="1944"/>
            <w:vAlign w:val="center"/>
            <w:tcMar>
              <w:top w:w="70" w:type="dxa"/>
              <w:start w:w="90" w:type="dxa"/>
              <w:bottom w:w="70" w:type="dxa"/>
              <w:end w:w="90" w:type="dxa"/>
            </w:tcMar>
            <w:shd w:fill="F5F7F8"/>
          </w:tcPr>
          <w:p>
            <w:pPr>
              <w:spacing w:after="0"/>
            </w:pPr>
            <w:r/>
            <w:r>
              <w:rPr>
                <w:rFonts w:ascii="Arial" w:hAnsi="Arial"/>
                <w:b w:val="0"/>
                <w:sz w:val="17"/>
              </w:rPr>
              <w:t>Chưa</w:t>
            </w:r>
          </w:p>
        </w:tc>
      </w:tr>
    </w:tbl>
    <w:p>
      <w:pPr>
        <w:spacing w:after="0"/>
      </w:pPr>
    </w:p>
    <w:p>
      <w:pPr>
        <w:pStyle w:val="SmallNote"/>
      </w:pPr>
      <w:r>
        <w:t>Cả 12 checkpoint epoch 80 tồn tại. “Đủ” yêu cầu prediction, AP report và extended/profile hoặc sampling manifest tương ứng. Seed 666 của ba mô hình cuối mới có validation trong quá trình train, chưa có bộ benchmark chuẩn.</w:t>
      </w:r>
    </w:p>
    <w:p>
      <w:pPr>
        <w:pStyle w:val="Heading1"/>
      </w:pPr>
      <w:r>
        <w:t>6. Đóng góp và giới hạn</w:t>
      </w:r>
    </w:p>
    <w:p>
      <w:pPr>
        <w:pStyle w:val="Heading2"/>
      </w:pPr>
      <w:r>
        <w:t>Đóng góp có thể bảo vệ</w:t>
      </w:r>
    </w:p>
    <w:p>
      <w:r>
        <w:t>Đóng góp gồm controlled cross-architecture benchmark và capacity baseline Lite trên cùng Boreas split; phân tích accuracy, range, density recall, latency và memory; cùng đánh giá sparsity bằng nested modulo, elevation-matched profiles và multiphase offset sensitivity sau khi thí nghiệm này hoàn tất.</w:t>
      </w:r>
    </w:p>
    <w:p>
      <w:pPr>
        <w:pStyle w:val="Heading2"/>
      </w:pPr>
      <w:r>
        <w:t>Giới hạn phải giữ trong bài</w:t>
      </w:r>
    </w:p>
    <w:p>
      <w:pPr>
        <w:pStyle w:val="ListBullet"/>
        <w:spacing w:after="40"/>
      </w:pPr>
      <w:r>
        <w:t>Bảng chính hiện có một training realization/checkpoint cho mỗi cấu hình; chưa có uncertainty qua training run.</w:t>
      </w:r>
    </w:p>
    <w:p>
      <w:pPr>
        <w:pStyle w:val="ListBullet"/>
        <w:spacing w:after="40"/>
      </w:pPr>
      <w:r>
        <w:t>Local sunny-condition validation, không phải official hidden test và không chứng minh adverse-weather robustness.</w:t>
      </w:r>
    </w:p>
    <w:p>
      <w:pPr>
        <w:pStyle w:val="ListBullet"/>
        <w:spacing w:after="40"/>
      </w:pPr>
      <w:r>
        <w:t>Modulo/elevation giữ nguyên checkpoint dense-trained; không trả lời câu hỏi matched-density retraining.</w:t>
      </w:r>
    </w:p>
    <w:p>
      <w:pPr>
        <w:pStyle w:val="ListBullet"/>
        <w:spacing w:after="40"/>
      </w:pPr>
      <w:r>
        <w:t>Elevation matching chỉ chọn ring gần góc mục tiêu; không mô phỏng horizontal resolution, firing schedule, noise, motion hay return behavior.</w:t>
      </w:r>
    </w:p>
    <w:p>
      <w:pPr>
        <w:pStyle w:val="ListBullet"/>
        <w:spacing w:after="40"/>
      </w:pPr>
      <w:r>
        <w:t>Latency phụ thuộc RTX 5060 Ti và software stack; mới có một profiling pass, 200 frame, dense input.</w:t>
      </w:r>
    </w:p>
    <w:p>
      <w:pPr>
        <w:pStyle w:val="ListBullet"/>
        <w:spacing w:after="40"/>
      </w:pPr>
      <w:r>
        <w:t>Một phần source/environment provenance lịch sử chưa được lưu đầy đủ; phải công bố thay vì suy đoán.</w:t>
      </w:r>
    </w:p>
    <w:p>
      <w:pPr>
        <w:pStyle w:val="Heading1"/>
      </w:pPr>
      <w:r>
        <w:t>7. Việc còn lại trước khi nộp</w:t>
      </w:r>
    </w:p>
    <w:p>
      <w:pPr>
        <w:pStyle w:val="ListBullet"/>
        <w:spacing w:after="40"/>
      </w:pPr>
      <w:r>
        <w:t>Chạy và audit multiphase cho sáu checkpoint seed 42; điền bảng mean±sd và min–max theo phase trong bài.</w:t>
      </w:r>
    </w:p>
    <w:p>
      <w:pPr>
        <w:pStyle w:val="ListBullet"/>
        <w:spacing w:after="40"/>
      </w:pPr>
      <w:r>
        <w:t>Hoàn tất modulo/elevation/multiphase cho seed 666 nếu dùng seed này để kiểm tra repeatability; không đổi nhãn seed.</w:t>
      </w:r>
    </w:p>
    <w:p>
      <w:pPr>
        <w:pStyle w:val="ListBullet"/>
        <w:spacing w:after="40"/>
      </w:pPr>
      <w:r>
        <w:t>Sau khi có seed 666 đầy đủ, quyết định giữ bài ở single-checkpoint hoặc bổ sung so sánh hai training runs với framing phù hợp.</w:t>
      </w:r>
    </w:p>
    <w:p>
      <w:pPr>
        <w:pStyle w:val="ListBullet"/>
        <w:spacing w:after="40"/>
      </w:pPr>
      <w:r>
        <w:t>Bổ sung author, affiliation, funding, declarations, repository/release URL và các manifest/hash còn thiếu.</w:t>
      </w:r>
    </w:p>
    <w:p>
      <w:pPr>
        <w:pStyle w:val="ListBullet"/>
        <w:spacing w:after="40"/>
      </w:pPr>
      <w:r>
        <w:t>Giữ ECE/Brier ở phụ lục; không khôi phục Kendall’s τb trừ khi câu hỏi nghiên cứu thay đổi.</w:t>
      </w:r>
    </w:p>
    <w:p>
      <w:pPr>
        <w:pStyle w:val="Heading1"/>
      </w:pPr>
      <w:r>
        <w:t>8. Công cụ và đầu ra chính</w:t>
      </w:r>
    </w:p>
    <w:tbl>
      <w:tblPr>
        <w:tblStyle w:val="TableGrid"/>
        <w:tblW w:type="auto" w:w="0"/>
        <w:jc w:val="center"/>
        <w:tblLayout w:type="fixed"/>
        <w:tblLook w:firstColumn="1" w:firstRow="1" w:lastColumn="0" w:lastRow="0" w:noHBand="0" w:noVBand="1" w:val="04A0"/>
      </w:tblPr>
      <w:tblGrid>
        <w:gridCol w:w="4917"/>
        <w:gridCol w:w="4917"/>
      </w:tblGrid>
      <w:tr>
        <w:tc>
          <w:tcPr>
            <w:tcW w:type="dxa" w:w="2520"/>
            <w:vAlign w:val="center"/>
            <w:tcMar>
              <w:top w:w="70" w:type="dxa"/>
              <w:start w:w="90" w:type="dxa"/>
              <w:bottom w:w="70" w:type="dxa"/>
              <w:end w:w="90" w:type="dxa"/>
            </w:tcMar>
            <w:shd w:fill="183B56"/>
          </w:tcPr>
          <w:p>
            <w:pPr>
              <w:spacing w:after="0"/>
              <w:jc w:val="center"/>
            </w:pPr>
            <w:r/>
            <w:r>
              <w:rPr>
                <w:rFonts w:ascii="Arial" w:hAnsi="Arial"/>
                <w:b/>
                <w:color w:val="FFFFFF"/>
                <w:sz w:val="17"/>
              </w:rPr>
              <w:t>Thành phần</w:t>
            </w:r>
          </w:p>
        </w:tc>
        <w:tc>
          <w:tcPr>
            <w:tcW w:type="dxa" w:w="7128"/>
            <w:vAlign w:val="center"/>
            <w:tcMar>
              <w:top w:w="70" w:type="dxa"/>
              <w:start w:w="90" w:type="dxa"/>
              <w:bottom w:w="70" w:type="dxa"/>
              <w:end w:w="90" w:type="dxa"/>
            </w:tcMar>
            <w:shd w:fill="183B56"/>
          </w:tcPr>
          <w:p>
            <w:pPr>
              <w:spacing w:after="0"/>
              <w:jc w:val="center"/>
            </w:pPr>
            <w:r/>
            <w:r>
              <w:rPr>
                <w:rFonts w:ascii="Arial" w:hAnsi="Arial"/>
                <w:b/>
                <w:color w:val="FFFFFF"/>
                <w:sz w:val="17"/>
              </w:rPr>
              <w:t>Vai trò</w:t>
            </w:r>
          </w:p>
        </w:tc>
      </w:tr>
      <w:tr>
        <w:tc>
          <w:tcPr>
            <w:tcW w:type="dxa" w:w="2520"/>
            <w:vAlign w:val="center"/>
            <w:tcMar>
              <w:top w:w="70" w:type="dxa"/>
              <w:start w:w="90" w:type="dxa"/>
              <w:bottom w:w="70" w:type="dxa"/>
              <w:end w:w="90" w:type="dxa"/>
            </w:tcMar>
            <w:shd w:fill="FFFFFF"/>
          </w:tcPr>
          <w:p>
            <w:pPr>
              <w:spacing w:after="0"/>
            </w:pPr>
            <w:r/>
            <w:r>
              <w:rPr>
                <w:rFonts w:ascii="Arial" w:hAnsi="Arial"/>
                <w:b/>
                <w:sz w:val="17"/>
              </w:rPr>
              <w:t>run_metrics.sh</w:t>
            </w:r>
          </w:p>
        </w:tc>
        <w:tc>
          <w:tcPr>
            <w:tcW w:type="dxa" w:w="7128"/>
            <w:vAlign w:val="center"/>
            <w:tcMar>
              <w:top w:w="70" w:type="dxa"/>
              <w:start w:w="90" w:type="dxa"/>
              <w:bottom w:w="70" w:type="dxa"/>
              <w:end w:w="90" w:type="dxa"/>
            </w:tcMar>
            <w:shd w:fill="FFFFFF"/>
          </w:tcPr>
          <w:p>
            <w:pPr>
              <w:spacing w:after="0"/>
            </w:pPr>
            <w:r/>
            <w:r>
              <w:rPr>
                <w:rFonts w:ascii="Arial" w:hAnsi="Arial"/>
                <w:b w:val="0"/>
                <w:sz w:val="17"/>
              </w:rPr>
              <w:t>Modes modulo, elevation, multiphase và all; chạy một checkpoint đã huấn luyện</w:t>
            </w:r>
          </w:p>
        </w:tc>
      </w:tr>
      <w:tr>
        <w:tc>
          <w:tcPr>
            <w:tcW w:type="dxa" w:w="2520"/>
            <w:vAlign w:val="center"/>
            <w:tcMar>
              <w:top w:w="70" w:type="dxa"/>
              <w:start w:w="90" w:type="dxa"/>
              <w:bottom w:w="70" w:type="dxa"/>
              <w:end w:w="90" w:type="dxa"/>
            </w:tcMar>
            <w:shd w:fill="F5F7F8"/>
          </w:tcPr>
          <w:p>
            <w:pPr>
              <w:spacing w:after="0"/>
            </w:pPr>
            <w:r/>
            <w:r>
              <w:rPr>
                <w:rFonts w:ascii="Arial" w:hAnsi="Arial"/>
                <w:b/>
                <w:sz w:val="17"/>
              </w:rPr>
              <w:t>evaluate.py / test.py</w:t>
            </w:r>
          </w:p>
        </w:tc>
        <w:tc>
          <w:tcPr>
            <w:tcW w:type="dxa" w:w="7128"/>
            <w:vAlign w:val="center"/>
            <w:tcMar>
              <w:top w:w="70" w:type="dxa"/>
              <w:start w:w="90" w:type="dxa"/>
              <w:bottom w:w="70" w:type="dxa"/>
              <w:end w:w="90" w:type="dxa"/>
            </w:tcMar>
            <w:shd w:fill="F5F7F8"/>
          </w:tcPr>
          <w:p>
            <w:pPr>
              <w:spacing w:after="0"/>
            </w:pPr>
            <w:r/>
            <w:r>
              <w:rPr>
                <w:rFonts w:ascii="Arial" w:hAnsi="Arial"/>
                <w:b w:val="0"/>
                <w:sz w:val="17"/>
              </w:rPr>
              <w:t>Local AP40, range AP và prediction export</w:t>
            </w:r>
          </w:p>
        </w:tc>
      </w:tr>
      <w:tr>
        <w:tc>
          <w:tcPr>
            <w:tcW w:type="dxa" w:w="2520"/>
            <w:vAlign w:val="center"/>
            <w:tcMar>
              <w:top w:w="70" w:type="dxa"/>
              <w:start w:w="90" w:type="dxa"/>
              <w:bottom w:w="70" w:type="dxa"/>
              <w:end w:w="90" w:type="dxa"/>
            </w:tcMar>
            <w:shd w:fill="FFFFFF"/>
          </w:tcPr>
          <w:p>
            <w:pPr>
              <w:spacing w:after="0"/>
            </w:pPr>
            <w:r/>
            <w:r>
              <w:rPr>
                <w:rFonts w:ascii="Arial" w:hAnsi="Arial"/>
                <w:b/>
                <w:sz w:val="17"/>
              </w:rPr>
              <w:t>extended.py</w:t>
            </w:r>
          </w:p>
        </w:tc>
        <w:tc>
          <w:tcPr>
            <w:tcW w:type="dxa" w:w="7128"/>
            <w:vAlign w:val="center"/>
            <w:tcMar>
              <w:top w:w="70" w:type="dxa"/>
              <w:start w:w="90" w:type="dxa"/>
              <w:bottom w:w="70" w:type="dxa"/>
              <w:end w:w="90" w:type="dxa"/>
            </w:tcMar>
            <w:shd w:fill="FFFFFF"/>
          </w:tcPr>
          <w:p>
            <w:pPr>
              <w:spacing w:after="0"/>
            </w:pPr>
            <w:r/>
            <w:r>
              <w:rPr>
                <w:rFonts w:ascii="Arial" w:hAnsi="Arial"/>
                <w:b w:val="0"/>
                <w:sz w:val="17"/>
              </w:rPr>
              <w:t>Operating counts, density recall, ECE/Brier và reliability data</w:t>
            </w:r>
          </w:p>
        </w:tc>
      </w:tr>
      <w:tr>
        <w:tc>
          <w:tcPr>
            <w:tcW w:type="dxa" w:w="2520"/>
            <w:vAlign w:val="center"/>
            <w:tcMar>
              <w:top w:w="70" w:type="dxa"/>
              <w:start w:w="90" w:type="dxa"/>
              <w:bottom w:w="70" w:type="dxa"/>
              <w:end w:w="90" w:type="dxa"/>
            </w:tcMar>
            <w:shd w:fill="F5F7F8"/>
          </w:tcPr>
          <w:p>
            <w:pPr>
              <w:spacing w:after="0"/>
            </w:pPr>
            <w:r/>
            <w:r>
              <w:rPr>
                <w:rFonts w:ascii="Arial" w:hAnsi="Arial"/>
                <w:b/>
                <w:sz w:val="17"/>
              </w:rPr>
              <w:t>profile.py</w:t>
            </w:r>
          </w:p>
        </w:tc>
        <w:tc>
          <w:tcPr>
            <w:tcW w:type="dxa" w:w="7128"/>
            <w:vAlign w:val="center"/>
            <w:tcMar>
              <w:top w:w="70" w:type="dxa"/>
              <w:start w:w="90" w:type="dxa"/>
              <w:bottom w:w="70" w:type="dxa"/>
              <w:end w:w="90" w:type="dxa"/>
            </w:tcMar>
            <w:shd w:fill="F5F7F8"/>
          </w:tcPr>
          <w:p>
            <w:pPr>
              <w:spacing w:after="0"/>
            </w:pPr>
            <w:r/>
            <w:r>
              <w:rPr>
                <w:rFonts w:ascii="Arial" w:hAnsi="Arial"/>
                <w:b w:val="0"/>
                <w:sz w:val="17"/>
              </w:rPr>
              <w:t>Prepared-frame latency, memory, params và occupied cells</w:t>
            </w:r>
          </w:p>
        </w:tc>
      </w:tr>
      <w:tr>
        <w:tc>
          <w:tcPr>
            <w:tcW w:type="dxa" w:w="2520"/>
            <w:vAlign w:val="center"/>
            <w:tcMar>
              <w:top w:w="70" w:type="dxa"/>
              <w:start w:w="90" w:type="dxa"/>
              <w:bottom w:w="70" w:type="dxa"/>
              <w:end w:w="90" w:type="dxa"/>
            </w:tcMar>
            <w:shd w:fill="FFFFFF"/>
          </w:tcPr>
          <w:p>
            <w:pPr>
              <w:spacing w:after="0"/>
            </w:pPr>
            <w:r/>
            <w:r>
              <w:rPr>
                <w:rFonts w:ascii="Arial" w:hAnsi="Arial"/>
                <w:b/>
                <w:sz w:val="17"/>
              </w:rPr>
              <w:t>phase_summary.py</w:t>
            </w:r>
          </w:p>
        </w:tc>
        <w:tc>
          <w:tcPr>
            <w:tcW w:type="dxa" w:w="7128"/>
            <w:vAlign w:val="center"/>
            <w:tcMar>
              <w:top w:w="70" w:type="dxa"/>
              <w:start w:w="90" w:type="dxa"/>
              <w:bottom w:w="70" w:type="dxa"/>
              <w:end w:w="90" w:type="dxa"/>
            </w:tcMar>
            <w:shd w:fill="FFFFFF"/>
          </w:tcPr>
          <w:p>
            <w:pPr>
              <w:spacing w:after="0"/>
            </w:pPr>
            <w:r/>
            <w:r>
              <w:rPr>
                <w:rFonts w:ascii="Arial" w:hAnsi="Arial"/>
                <w:b w:val="0"/>
                <w:sz w:val="17"/>
              </w:rPr>
              <w:t>Audit/tổng hợp 2/4/8 phases: scores, mean, sample std, min, max</w:t>
            </w:r>
          </w:p>
        </w:tc>
      </w:tr>
      <w:tr>
        <w:tc>
          <w:tcPr>
            <w:tcW w:type="dxa" w:w="2520"/>
            <w:vAlign w:val="center"/>
            <w:tcMar>
              <w:top w:w="70" w:type="dxa"/>
              <w:start w:w="90" w:type="dxa"/>
              <w:bottom w:w="70" w:type="dxa"/>
              <w:end w:w="90" w:type="dxa"/>
            </w:tcMar>
            <w:shd w:fill="F5F7F8"/>
          </w:tcPr>
          <w:p>
            <w:pPr>
              <w:spacing w:after="0"/>
            </w:pPr>
            <w:r/>
            <w:r>
              <w:rPr>
                <w:rFonts w:ascii="Arial" w:hAnsi="Arial"/>
                <w:b/>
                <w:sz w:val="17"/>
              </w:rPr>
              <w:t>Bài báo</w:t>
            </w:r>
          </w:p>
        </w:tc>
        <w:tc>
          <w:tcPr>
            <w:tcW w:type="dxa" w:w="7128"/>
            <w:vAlign w:val="center"/>
            <w:tcMar>
              <w:top w:w="70" w:type="dxa"/>
              <w:start w:w="90" w:type="dxa"/>
              <w:bottom w:w="70" w:type="dxa"/>
              <w:end w:w="90" w:type="dxa"/>
            </w:tcMar>
            <w:shd w:fill="F5F7F8"/>
          </w:tcPr>
          <w:p>
            <w:pPr>
              <w:spacing w:after="0"/>
            </w:pPr>
            <w:r/>
            <w:r>
              <w:rPr>
                <w:rFonts w:ascii="Arial" w:hAnsi="Arial"/>
                <w:b w:val="0"/>
                <w:sz w:val="17"/>
              </w:rPr>
              <w:t>boreas_benchmark_paper.tex; seed 42 là bảng chính hiện tại</w:t>
            </w:r>
          </w:p>
        </w:tc>
      </w:tr>
    </w:tbl>
    <w:p>
      <w:pPr>
        <w:spacing w:after="0"/>
      </w:pPr>
    </w:p>
    <w:p>
      <w:pPr>
        <w:pStyle w:val="Heading2"/>
      </w:pPr>
      <w:r>
        <w:t>Nguồn nội bộ được đối chiếu</w:t>
      </w:r>
    </w:p>
    <w:p>
      <w:pPr>
        <w:pStyle w:val="SmallNote"/>
      </w:pPr>
      <w:r>
        <w:t>tools/boreas_benchmark/README.md; run_metrics.sh; phase_summary.py; elevation.py; prepare.py; extended.py; profile.py; các cấu hình trong tools/cfgs/boreas_models/; và bản thảo boreas_benchmark_paper.tex.</w:t>
      </w:r>
    </w:p>
    <w:p>
      <w:pPr>
        <w:pStyle w:val="SmallNote"/>
      </w:pPr>
      <w:r>
        <w:t>Tài liệu này là bản tóm tắt vận hành. Các con số đưa vào bài báo phải tiếp tục được truy ngược tới checkpoint, prediction report, sampling manifest và hash tương ứng.</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6"/>
      </w:rPr>
      <w:t>BOREAS LIDAR 3D OBJECT DETECTION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56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Tóm tắt dự án Benchmark LiDAR Boreas</dc:title>
  <dc:subject>Trạng thái, protocol, kết quả và công việc còn lại</dc:subject>
  <dc:creator>Project team</dc:creator>
  <cp:keywords>Boreas, LiDAR, 3D object detection, benchmark, sparsity</cp:keywords>
  <dc:description>generated by python-docx</dc:description>
  <cp:lastModifiedBy/>
  <cp:revision>1</cp:revision>
  <dcterms:created xsi:type="dcterms:W3CDTF">2013-12-23T23:15:00Z</dcterms:created>
  <dcterms:modified xsi:type="dcterms:W3CDTF">2013-12-23T23:15:00Z</dcterms:modified>
  <cp:category/>
</cp:coreProperties>
</file>