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B7C" w:rsidRDefault="00217D40" w:rsidP="00217D40">
      <w:pPr>
        <w:pStyle w:val="Titel"/>
      </w:pPr>
      <w:r>
        <w:t>Benutzerhandbuch</w:t>
      </w:r>
    </w:p>
    <w:p w:rsidR="00217D40" w:rsidRDefault="00217D40" w:rsidP="00217D40">
      <w:pPr>
        <w:pStyle w:val="berschrift1"/>
      </w:pPr>
      <w:r>
        <w:t>Ausführung eines Programmes</w:t>
      </w:r>
    </w:p>
    <w:p w:rsidR="00217D40" w:rsidRDefault="00217D40" w:rsidP="00217D40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686435</wp:posOffset>
            </wp:positionV>
            <wp:extent cx="2102485" cy="1301115"/>
            <wp:effectExtent l="19050" t="0" r="0" b="0"/>
            <wp:wrapTight wrapText="bothSides">
              <wp:wrapPolygon edited="0">
                <wp:start x="-196" y="0"/>
                <wp:lineTo x="-196" y="21189"/>
                <wp:lineTo x="21528" y="21189"/>
                <wp:lineTo x="21528" y="0"/>
                <wp:lineTo x="-196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2046605</wp:posOffset>
            </wp:positionH>
            <wp:positionV relativeFrom="paragraph">
              <wp:posOffset>383540</wp:posOffset>
            </wp:positionV>
            <wp:extent cx="3982720" cy="1955165"/>
            <wp:effectExtent l="19050" t="0" r="0" b="0"/>
            <wp:wrapTight wrapText="bothSides">
              <wp:wrapPolygon edited="0">
                <wp:start x="-103" y="0"/>
                <wp:lineTo x="-103" y="21467"/>
                <wp:lineTo x="21593" y="21467"/>
                <wp:lineTo x="21593" y="0"/>
                <wp:lineTo x="-103" y="0"/>
              </wp:wrapPolygon>
            </wp:wrapTight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Über den Menüpunkt „Datei“ -&gt; „Lade Datei“, kann eine .LST-Datei geöffnet werden. Diese wird in das Programm geladen und kann anschließend getestet und Debuggt werden.</w:t>
      </w:r>
    </w:p>
    <w:p w:rsidR="00217D40" w:rsidRDefault="00217D40" w:rsidP="00217D40"/>
    <w:p w:rsidR="00217D40" w:rsidRDefault="00217D40" w:rsidP="00217D40">
      <w:pPr>
        <w:pStyle w:val="berschrift1"/>
      </w:pPr>
      <w:r>
        <w:t>Standartfunktionen für das Debuggen</w:t>
      </w:r>
    </w:p>
    <w:p w:rsidR="00217D40" w:rsidRDefault="0031138E" w:rsidP="00217D40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1158875</wp:posOffset>
            </wp:positionH>
            <wp:positionV relativeFrom="paragraph">
              <wp:posOffset>623570</wp:posOffset>
            </wp:positionV>
            <wp:extent cx="3363595" cy="513080"/>
            <wp:effectExtent l="19050" t="0" r="8255" b="0"/>
            <wp:wrapTight wrapText="bothSides">
              <wp:wrapPolygon edited="0">
                <wp:start x="-122" y="0"/>
                <wp:lineTo x="-122" y="20851"/>
                <wp:lineTo x="21653" y="20851"/>
                <wp:lineTo x="21653" y="0"/>
                <wp:lineTo x="-122" y="0"/>
              </wp:wrapPolygon>
            </wp:wrapTight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D40">
        <w:t>Mit den Buttons „Start“ wird das Programm bis zu dem nächsten Fehler oder dem nächsten Breakpoint ausgeführt. Die Funktion „</w:t>
      </w:r>
      <w:proofErr w:type="spellStart"/>
      <w:r w:rsidR="00217D40">
        <w:t>Stop</w:t>
      </w:r>
      <w:proofErr w:type="spellEnd"/>
      <w:r w:rsidR="00217D40">
        <w:t>“ bricht die Befehlsausführung ab. „</w:t>
      </w:r>
      <w:proofErr w:type="spellStart"/>
      <w:r w:rsidR="00217D40">
        <w:t>Step</w:t>
      </w:r>
      <w:proofErr w:type="spellEnd"/>
      <w:r w:rsidR="00217D40">
        <w:t>“ führt genau einen Befehl aus. „</w:t>
      </w:r>
      <w:proofErr w:type="spellStart"/>
      <w:r w:rsidR="00217D40">
        <w:t>Reset</w:t>
      </w:r>
      <w:proofErr w:type="spellEnd"/>
      <w:r w:rsidR="00217D40">
        <w:t>“ führt einen „Power-</w:t>
      </w:r>
      <w:proofErr w:type="spellStart"/>
      <w:r w:rsidR="00217D40">
        <w:t>Up</w:t>
      </w:r>
      <w:proofErr w:type="spellEnd"/>
      <w:r w:rsidR="00217D40">
        <w:t>“-</w:t>
      </w:r>
      <w:proofErr w:type="spellStart"/>
      <w:r w:rsidR="00217D40">
        <w:t>Reset</w:t>
      </w:r>
      <w:proofErr w:type="spellEnd"/>
      <w:r w:rsidR="00217D40">
        <w:t xml:space="preserve"> aus.</w:t>
      </w:r>
    </w:p>
    <w:p w:rsidR="00217D40" w:rsidRDefault="00217D40" w:rsidP="00217D40"/>
    <w:p w:rsidR="00217D40" w:rsidRDefault="00217D40" w:rsidP="00217D40">
      <w:pPr>
        <w:pStyle w:val="berschrift1"/>
      </w:pPr>
      <w:r>
        <w:t>Breakpoints</w:t>
      </w:r>
    </w:p>
    <w:p w:rsidR="00217D40" w:rsidRDefault="0031138E" w:rsidP="00217D40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870585</wp:posOffset>
            </wp:positionH>
            <wp:positionV relativeFrom="paragraph">
              <wp:posOffset>630555</wp:posOffset>
            </wp:positionV>
            <wp:extent cx="4116070" cy="1132205"/>
            <wp:effectExtent l="19050" t="0" r="0" b="0"/>
            <wp:wrapTight wrapText="bothSides">
              <wp:wrapPolygon edited="0">
                <wp:start x="-100" y="0"/>
                <wp:lineTo x="-100" y="21079"/>
                <wp:lineTo x="21593" y="21079"/>
                <wp:lineTo x="21593" y="0"/>
                <wp:lineTo x="-100" y="0"/>
              </wp:wrapPolygon>
            </wp:wrapTight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7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D40">
        <w:t xml:space="preserve">Durch Klicken in der Tabelle „Code“ in die Zeile „BR“ kann ein Breakpoint gesetzt bzw. gelöscht werden. Der Breakpoint wird dabei </w:t>
      </w:r>
      <w:r w:rsidR="00217D40" w:rsidRPr="00217D40">
        <w:rPr>
          <w:b/>
        </w:rPr>
        <w:t>VOR</w:t>
      </w:r>
      <w:r w:rsidR="00217D40">
        <w:t xml:space="preserve"> dem nächsten ausführbaren Code gesetzt. Breakpoints stoppen die aktuelle Befehlsausführung.</w:t>
      </w:r>
    </w:p>
    <w:p w:rsidR="0031138E" w:rsidRDefault="0031138E" w:rsidP="00217D40">
      <w:pPr>
        <w:jc w:val="both"/>
      </w:pPr>
    </w:p>
    <w:p w:rsidR="0031138E" w:rsidRDefault="0031138E">
      <w:r>
        <w:br w:type="page"/>
      </w:r>
    </w:p>
    <w:p w:rsidR="0031138E" w:rsidRDefault="0031138E" w:rsidP="0031138E">
      <w:pPr>
        <w:pStyle w:val="berschrift1"/>
      </w:pPr>
      <w:r>
        <w:lastRenderedPageBreak/>
        <w:t>Zugriff auf den Speicher</w:t>
      </w:r>
    </w:p>
    <w:p w:rsidR="0031138E" w:rsidRDefault="0031138E" w:rsidP="0031138E">
      <w:r>
        <w:t>Durch Anwählen des Speichers in der Tabelle „Memory“, kann der Arbeitsspeicher geändert werden. In dieser Tabelle werden außerdem die aktuellen Werte aller Ram-Speicherstellen angezeigt. Die Tabelle unterhalb zeigt eine weitere Darstellung für die IO-Pins, in denen sich auch einzelne Bits ändern lassen. Im mittleren Bereich des Programms können Sonderregister ausgelesen werden. Dort kann auch das W-Register sowie die Laufzeit ausgelesen und verändert werden.</w:t>
      </w:r>
    </w:p>
    <w:p w:rsidR="0031138E" w:rsidRDefault="0031138E" w:rsidP="0031138E">
      <w:r>
        <w:rPr>
          <w:noProof/>
          <w:lang w:eastAsia="de-DE"/>
        </w:rPr>
        <w:drawing>
          <wp:inline distT="0" distB="0" distL="0" distR="0">
            <wp:extent cx="5760720" cy="3730215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38E" w:rsidRDefault="0031138E" w:rsidP="0031138E">
      <w:pPr>
        <w:pStyle w:val="berschrift1"/>
      </w:pPr>
      <w:proofErr w:type="spellStart"/>
      <w:r>
        <w:t>Watchdog</w:t>
      </w:r>
      <w:proofErr w:type="spellEnd"/>
    </w:p>
    <w:p w:rsidR="0031138E" w:rsidRDefault="0031138E" w:rsidP="0031138E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204470</wp:posOffset>
            </wp:positionV>
            <wp:extent cx="2709545" cy="1082675"/>
            <wp:effectExtent l="19050" t="0" r="0" b="0"/>
            <wp:wrapTight wrapText="bothSides">
              <wp:wrapPolygon edited="0">
                <wp:start x="-152" y="0"/>
                <wp:lineTo x="-152" y="21283"/>
                <wp:lineTo x="21565" y="21283"/>
                <wp:lineTo x="21565" y="0"/>
                <wp:lineTo x="-152" y="0"/>
              </wp:wrapPolygon>
            </wp:wrapTight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Der </w:t>
      </w:r>
      <w:proofErr w:type="spellStart"/>
      <w:r>
        <w:t>Watchdog</w:t>
      </w:r>
      <w:proofErr w:type="spellEnd"/>
      <w:r>
        <w:t xml:space="preserve"> kann über das Menü „Optionen“ -&gt; „</w:t>
      </w:r>
      <w:proofErr w:type="spellStart"/>
      <w:r>
        <w:t>Watchdogtimer</w:t>
      </w:r>
      <w:proofErr w:type="spellEnd"/>
      <w:r>
        <w:t xml:space="preserve">“ aktiviert bzw. deaktiviert werden. </w:t>
      </w:r>
    </w:p>
    <w:p w:rsidR="0031138E" w:rsidRDefault="0031138E" w:rsidP="0031138E"/>
    <w:p w:rsidR="0031138E" w:rsidRDefault="0031138E" w:rsidP="0031138E"/>
    <w:p w:rsidR="0031138E" w:rsidRDefault="0031138E" w:rsidP="0031138E">
      <w:pPr>
        <w:pStyle w:val="berschrift1"/>
      </w:pPr>
      <w:r>
        <w:t>Taktrate ändern</w:t>
      </w:r>
    </w:p>
    <w:p w:rsidR="0031138E" w:rsidRDefault="00CC3817" w:rsidP="0031138E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1735455</wp:posOffset>
            </wp:positionH>
            <wp:positionV relativeFrom="paragraph">
              <wp:posOffset>506730</wp:posOffset>
            </wp:positionV>
            <wp:extent cx="2559685" cy="1589405"/>
            <wp:effectExtent l="19050" t="0" r="0" b="0"/>
            <wp:wrapTight wrapText="bothSides">
              <wp:wrapPolygon edited="0">
                <wp:start x="-161" y="0"/>
                <wp:lineTo x="-161" y="21229"/>
                <wp:lineTo x="21541" y="21229"/>
                <wp:lineTo x="21541" y="0"/>
                <wp:lineTo x="-161" y="0"/>
              </wp:wrapPolygon>
            </wp:wrapTight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138E">
        <w:t>Die Taktrate kann über das Menu „Optionen“ -&gt; „Taktrate“ geändert werden. Zur Auswahl steht die Maximale Geschwindigkeit von 10MHz, die Standartgeschwindigkeit von 4MHz, sowie 400kHz und 40kHz eingestellt werden.</w:t>
      </w:r>
    </w:p>
    <w:p w:rsidR="00CC3817" w:rsidRPr="0031138E" w:rsidRDefault="00CC3817" w:rsidP="0031138E"/>
    <w:sectPr w:rsidR="00CC3817" w:rsidRPr="0031138E" w:rsidSect="002F5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17D40"/>
    <w:rsid w:val="00217D40"/>
    <w:rsid w:val="002F5B7C"/>
    <w:rsid w:val="0031138E"/>
    <w:rsid w:val="00CC3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5B7C"/>
  </w:style>
  <w:style w:type="paragraph" w:styleId="berschrift1">
    <w:name w:val="heading 1"/>
    <w:basedOn w:val="Standard"/>
    <w:next w:val="Standard"/>
    <w:link w:val="berschrift1Zchn"/>
    <w:uiPriority w:val="9"/>
    <w:qFormat/>
    <w:rsid w:val="00217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7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17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7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7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Morgenstern</dc:creator>
  <cp:lastModifiedBy>Daniel Morgenstern</cp:lastModifiedBy>
  <cp:revision>1</cp:revision>
  <dcterms:created xsi:type="dcterms:W3CDTF">2018-05-12T13:54:00Z</dcterms:created>
  <dcterms:modified xsi:type="dcterms:W3CDTF">2018-05-12T14:22:00Z</dcterms:modified>
</cp:coreProperties>
</file>