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8973807"/>
        <w:docPartObj>
          <w:docPartGallery w:val="Cover Pages"/>
          <w:docPartUnique/>
        </w:docPartObj>
      </w:sdtPr>
      <w:sdtEndPr/>
      <w:sdtContent>
        <w:p w:rsidR="00AF0630" w:rsidRDefault="00E32563">
          <w:r>
            <w:rPr>
              <w:noProof/>
              <w:lang w:eastAsia="es-ES"/>
            </w:rPr>
            <w:drawing>
              <wp:anchor distT="0" distB="0" distL="114300" distR="114300" simplePos="0" relativeHeight="251668480" behindDoc="0" locked="0" layoutInCell="1" allowOverlap="1" wp14:anchorId="38402875" wp14:editId="105CCF72">
                <wp:simplePos x="0" y="0"/>
                <wp:positionH relativeFrom="page">
                  <wp:posOffset>5464810</wp:posOffset>
                </wp:positionH>
                <wp:positionV relativeFrom="paragraph">
                  <wp:posOffset>7620</wp:posOffset>
                </wp:positionV>
                <wp:extent cx="1402080" cy="1402080"/>
                <wp:effectExtent l="0" t="0" r="0" b="0"/>
                <wp:wrapThrough wrapText="bothSides">
                  <wp:wrapPolygon edited="0">
                    <wp:start x="11739" y="293"/>
                    <wp:lineTo x="8511" y="1174"/>
                    <wp:lineTo x="5576" y="3522"/>
                    <wp:lineTo x="5576" y="5576"/>
                    <wp:lineTo x="3228" y="5870"/>
                    <wp:lineTo x="880" y="8511"/>
                    <wp:lineTo x="1174" y="18196"/>
                    <wp:lineTo x="2348" y="19663"/>
                    <wp:lineTo x="4696" y="20250"/>
                    <wp:lineTo x="16435" y="20250"/>
                    <wp:lineTo x="19076" y="19663"/>
                    <wp:lineTo x="20250" y="17902"/>
                    <wp:lineTo x="20837" y="9098"/>
                    <wp:lineTo x="19076" y="7043"/>
                    <wp:lineTo x="16141" y="5576"/>
                    <wp:lineTo x="13207" y="293"/>
                    <wp:lineTo x="11739" y="293"/>
                  </wp:wrapPolygon>
                </wp:wrapThrough>
                <wp:docPr id="2" name="Imagen 2" descr="http://4.bp.blogspot.com/-9eO1acqqqa8/UVm_KxadhDI/AAAAAAAAA1o/Cn-oWJKsOkk/s1600/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9eO1acqqqa8/UVm_KxadhDI/AAAAAAAAA1o/Cn-oWJKsOkk/s1600/fol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30">
            <w:rPr>
              <w:noProof/>
              <w:lang w:eastAsia="es-ES"/>
            </w:rPr>
            <mc:AlternateContent>
              <mc:Choice Requires="wpg">
                <w:drawing>
                  <wp:anchor distT="0" distB="0" distL="114300" distR="114300" simplePos="0" relativeHeight="251665408" behindDoc="0" locked="0" layoutInCell="1" allowOverlap="1" wp14:anchorId="538F1211" wp14:editId="32B5053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BB1DEF"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sidR="00AF0630">
            <w:rPr>
              <w:noProof/>
              <w:lang w:eastAsia="es-ES"/>
            </w:rPr>
            <mc:AlternateContent>
              <mc:Choice Requires="wps">
                <w:drawing>
                  <wp:anchor distT="0" distB="0" distL="114300" distR="114300" simplePos="0" relativeHeight="251663360" behindDoc="0" locked="0" layoutInCell="1" allowOverlap="1" wp14:anchorId="65961686" wp14:editId="49EB031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0630" w:rsidRPr="00021C17" w:rsidRDefault="00021C17">
                                <w:pPr>
                                  <w:pStyle w:val="Sinespaciado"/>
                                  <w:jc w:val="right"/>
                                  <w:rPr>
                                    <w:color w:val="595959" w:themeColor="text1" w:themeTint="A6"/>
                                    <w:sz w:val="20"/>
                                    <w:szCs w:val="28"/>
                                  </w:rPr>
                                </w:pPr>
                                <w:r w:rsidRPr="00021C17">
                                  <w:rPr>
                                    <w:color w:val="595959" w:themeColor="text1" w:themeTint="A6"/>
                                    <w:sz w:val="20"/>
                                    <w:szCs w:val="28"/>
                                  </w:rPr>
                                  <w:t xml:space="preserve">Daniel García García, </w:t>
                                </w:r>
                                <w:sdt>
                                  <w:sdtPr>
                                    <w:rPr>
                                      <w:color w:val="595959" w:themeColor="text1" w:themeTint="A6"/>
                                      <w:sz w:val="20"/>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AF0630" w:rsidRPr="00021C17">
                                      <w:rPr>
                                        <w:color w:val="595959" w:themeColor="text1" w:themeTint="A6"/>
                                        <w:sz w:val="20"/>
                                        <w:szCs w:val="28"/>
                                      </w:rPr>
                                      <w:t>Cristian</w:t>
                                    </w:r>
                                    <w:r w:rsidRPr="00021C17">
                                      <w:rPr>
                                        <w:color w:val="595959" w:themeColor="text1" w:themeTint="A6"/>
                                        <w:sz w:val="20"/>
                                        <w:szCs w:val="28"/>
                                      </w:rPr>
                                      <w:t xml:space="preserve"> González Fernández y Jose Antonio Montero Hernández</w:t>
                                    </w:r>
                                  </w:sdtContent>
                                </w:sdt>
                              </w:p>
                              <w:p w:rsidR="00AF0630" w:rsidRDefault="00F6723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21C17">
                                      <w:rPr>
                                        <w:color w:val="595959" w:themeColor="text1" w:themeTint="A6"/>
                                        <w:sz w:val="18"/>
                                        <w:szCs w:val="18"/>
                                      </w:rPr>
                                      <w:t xml:space="preserve">uoDani@uniovi.es, </w:t>
                                    </w:r>
                                    <w:r w:rsidR="001E28F7">
                                      <w:rPr>
                                        <w:color w:val="595959" w:themeColor="text1" w:themeTint="A6"/>
                                        <w:sz w:val="18"/>
                                        <w:szCs w:val="18"/>
                                      </w:rPr>
                                      <w:t>uo231602@uniovi.es</w:t>
                                    </w:r>
                                    <w:r w:rsidR="00021C17">
                                      <w:rPr>
                                        <w:color w:val="595959" w:themeColor="text1" w:themeTint="A6"/>
                                        <w:sz w:val="18"/>
                                        <w:szCs w:val="18"/>
                                      </w:rPr>
                                      <w:t>, uoJoseAntonio@uniovi.es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961686" id="_x0000_t202" coordsize="21600,21600" o:spt="202" path="m,l,21600r21600,l21600,xe">
                    <v:stroke joinstyle="miter"/>
                    <v:path gradientshapeok="t" o:connecttype="rect"/>
                  </v:shapetype>
                  <v:shape id="Cuadro de texto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AF0630" w:rsidRPr="00021C17" w:rsidRDefault="00021C17">
                          <w:pPr>
                            <w:pStyle w:val="Sinespaciado"/>
                            <w:jc w:val="right"/>
                            <w:rPr>
                              <w:color w:val="595959" w:themeColor="text1" w:themeTint="A6"/>
                              <w:sz w:val="20"/>
                              <w:szCs w:val="28"/>
                            </w:rPr>
                          </w:pPr>
                          <w:r w:rsidRPr="00021C17">
                            <w:rPr>
                              <w:color w:val="595959" w:themeColor="text1" w:themeTint="A6"/>
                              <w:sz w:val="20"/>
                              <w:szCs w:val="28"/>
                            </w:rPr>
                            <w:t xml:space="preserve">Daniel García García, </w:t>
                          </w:r>
                          <w:sdt>
                            <w:sdtPr>
                              <w:rPr>
                                <w:color w:val="595959" w:themeColor="text1" w:themeTint="A6"/>
                                <w:sz w:val="20"/>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AF0630" w:rsidRPr="00021C17">
                                <w:rPr>
                                  <w:color w:val="595959" w:themeColor="text1" w:themeTint="A6"/>
                                  <w:sz w:val="20"/>
                                  <w:szCs w:val="28"/>
                                </w:rPr>
                                <w:t>Cristian</w:t>
                              </w:r>
                              <w:r w:rsidRPr="00021C17">
                                <w:rPr>
                                  <w:color w:val="595959" w:themeColor="text1" w:themeTint="A6"/>
                                  <w:sz w:val="20"/>
                                  <w:szCs w:val="28"/>
                                </w:rPr>
                                <w:t xml:space="preserve"> González Fernández y Jose Antonio Montero Hernández</w:t>
                              </w:r>
                            </w:sdtContent>
                          </w:sdt>
                        </w:p>
                        <w:p w:rsidR="00AF0630" w:rsidRDefault="00F6723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21C17">
                                <w:rPr>
                                  <w:color w:val="595959" w:themeColor="text1" w:themeTint="A6"/>
                                  <w:sz w:val="18"/>
                                  <w:szCs w:val="18"/>
                                </w:rPr>
                                <w:t xml:space="preserve">uoDani@uniovi.es, </w:t>
                              </w:r>
                              <w:r w:rsidR="001E28F7">
                                <w:rPr>
                                  <w:color w:val="595959" w:themeColor="text1" w:themeTint="A6"/>
                                  <w:sz w:val="18"/>
                                  <w:szCs w:val="18"/>
                                </w:rPr>
                                <w:t>uo231602@uniovi.es</w:t>
                              </w:r>
                              <w:r w:rsidR="00021C17">
                                <w:rPr>
                                  <w:color w:val="595959" w:themeColor="text1" w:themeTint="A6"/>
                                  <w:sz w:val="18"/>
                                  <w:szCs w:val="18"/>
                                </w:rPr>
                                <w:t>, uoJoseAntonio@uniovi.es</w:t>
                              </w:r>
                            </w:sdtContent>
                          </w:sdt>
                        </w:p>
                      </w:txbxContent>
                    </v:textbox>
                    <w10:wrap type="square" anchorx="page" anchory="page"/>
                  </v:shape>
                </w:pict>
              </mc:Fallback>
            </mc:AlternateContent>
          </w:r>
          <w:r w:rsidR="00AF0630">
            <w:rPr>
              <w:noProof/>
              <w:lang w:eastAsia="es-ES"/>
            </w:rPr>
            <mc:AlternateContent>
              <mc:Choice Requires="wps">
                <w:drawing>
                  <wp:anchor distT="0" distB="0" distL="114300" distR="114300" simplePos="0" relativeHeight="251662336" behindDoc="0" locked="0" layoutInCell="1" allowOverlap="1" wp14:anchorId="57E1B50F" wp14:editId="08EBF36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0630" w:rsidRDefault="00F6723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1C17">
                                      <w:rPr>
                                        <w:caps/>
                                        <w:color w:val="5B9BD5" w:themeColor="accent1"/>
                                        <w:sz w:val="64"/>
                                        <w:szCs w:val="64"/>
                                      </w:rPr>
                                      <w:t>BOMBERMAN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F0630" w:rsidRDefault="001E28F7">
                                    <w:pPr>
                                      <w:jc w:val="right"/>
                                      <w:rPr>
                                        <w:smallCaps/>
                                        <w:color w:val="404040" w:themeColor="text1" w:themeTint="BF"/>
                                        <w:sz w:val="36"/>
                                        <w:szCs w:val="36"/>
                                      </w:rPr>
                                    </w:pPr>
                                    <w:r>
                                      <w:rPr>
                                        <w:color w:val="404040" w:themeColor="text1" w:themeTint="BF"/>
                                        <w:sz w:val="36"/>
                                        <w:szCs w:val="36"/>
                                      </w:rPr>
                                      <w:t>Software de Entretenimiento y Videojuegos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7E1B50F" id="Cuadro de texto 154"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AF0630" w:rsidRDefault="00F6723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1C17">
                                <w:rPr>
                                  <w:caps/>
                                  <w:color w:val="5B9BD5" w:themeColor="accent1"/>
                                  <w:sz w:val="64"/>
                                  <w:szCs w:val="64"/>
                                </w:rPr>
                                <w:t>BOMBERMAN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F0630" w:rsidRDefault="001E28F7">
                              <w:pPr>
                                <w:jc w:val="right"/>
                                <w:rPr>
                                  <w:smallCaps/>
                                  <w:color w:val="404040" w:themeColor="text1" w:themeTint="BF"/>
                                  <w:sz w:val="36"/>
                                  <w:szCs w:val="36"/>
                                </w:rPr>
                              </w:pPr>
                              <w:r>
                                <w:rPr>
                                  <w:color w:val="404040" w:themeColor="text1" w:themeTint="BF"/>
                                  <w:sz w:val="36"/>
                                  <w:szCs w:val="36"/>
                                </w:rPr>
                                <w:t>Software de Entretenimiento y Videojuegos</w:t>
                              </w:r>
                            </w:p>
                          </w:sdtContent>
                        </w:sdt>
                      </w:txbxContent>
                    </v:textbox>
                    <w10:wrap type="square" anchorx="page" anchory="page"/>
                  </v:shape>
                </w:pict>
              </mc:Fallback>
            </mc:AlternateContent>
          </w:r>
        </w:p>
        <w:p w:rsidR="00AF0630" w:rsidRDefault="00E32563">
          <w:r>
            <w:rPr>
              <w:noProof/>
              <w:lang w:eastAsia="es-ES"/>
            </w:rPr>
            <w:drawing>
              <wp:anchor distT="0" distB="0" distL="114300" distR="114300" simplePos="0" relativeHeight="251670528" behindDoc="0" locked="0" layoutInCell="1" allowOverlap="1" wp14:anchorId="0D1BF552" wp14:editId="049F0FBA">
                <wp:simplePos x="0" y="0"/>
                <wp:positionH relativeFrom="margin">
                  <wp:posOffset>544830</wp:posOffset>
                </wp:positionH>
                <wp:positionV relativeFrom="paragraph">
                  <wp:posOffset>1656715</wp:posOffset>
                </wp:positionV>
                <wp:extent cx="4538980" cy="2552700"/>
                <wp:effectExtent l="76200" t="76200" r="128270" b="133350"/>
                <wp:wrapThrough wrapText="bothSides">
                  <wp:wrapPolygon edited="0">
                    <wp:start x="-181" y="-645"/>
                    <wp:lineTo x="-363" y="-484"/>
                    <wp:lineTo x="-363" y="21922"/>
                    <wp:lineTo x="-181" y="22567"/>
                    <wp:lineTo x="21938" y="22567"/>
                    <wp:lineTo x="22120" y="20310"/>
                    <wp:lineTo x="22120" y="2096"/>
                    <wp:lineTo x="21938" y="-322"/>
                    <wp:lineTo x="21938" y="-645"/>
                    <wp:lineTo x="-181" y="-645"/>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8980"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6432" behindDoc="0" locked="0" layoutInCell="1" allowOverlap="1" wp14:anchorId="66ECF561" wp14:editId="2B8E7C35">
                <wp:simplePos x="0" y="0"/>
                <wp:positionH relativeFrom="column">
                  <wp:posOffset>3110865</wp:posOffset>
                </wp:positionH>
                <wp:positionV relativeFrom="paragraph">
                  <wp:posOffset>339090</wp:posOffset>
                </wp:positionV>
                <wp:extent cx="1226820" cy="1226820"/>
                <wp:effectExtent l="0" t="0" r="0" b="0"/>
                <wp:wrapThrough wrapText="bothSides">
                  <wp:wrapPolygon edited="0">
                    <wp:start x="9056" y="0"/>
                    <wp:lineTo x="7043" y="1006"/>
                    <wp:lineTo x="1677" y="4696"/>
                    <wp:lineTo x="1006" y="11404"/>
                    <wp:lineTo x="3689" y="16770"/>
                    <wp:lineTo x="3019" y="18447"/>
                    <wp:lineTo x="2683" y="21130"/>
                    <wp:lineTo x="18447" y="21130"/>
                    <wp:lineTo x="17441" y="16770"/>
                    <wp:lineTo x="20124" y="11404"/>
                    <wp:lineTo x="19453" y="4696"/>
                    <wp:lineTo x="14422" y="1006"/>
                    <wp:lineTo x="11739" y="0"/>
                    <wp:lineTo x="9056" y="0"/>
                  </wp:wrapPolygon>
                </wp:wrapThrough>
                <wp:docPr id="5" name="Imagen 5" descr="http://www.indirlife.com/wp-content/uploads/2015/05/Android_Studi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dirlife.com/wp-content/uploads/2015/05/Android_Studio_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30">
            <w:br w:type="page"/>
          </w:r>
        </w:p>
      </w:sdtContent>
    </w:sdt>
    <w:p w:rsidR="00A233BE" w:rsidRPr="0049161A" w:rsidRDefault="006200CF" w:rsidP="0049161A">
      <w:pPr>
        <w:pBdr>
          <w:bottom w:val="single" w:sz="6" w:space="0" w:color="666666"/>
        </w:pBdr>
        <w:shd w:val="clear" w:color="auto" w:fill="FFFFFF"/>
        <w:spacing w:after="240" w:line="362" w:lineRule="atLeast"/>
        <w:outlineLvl w:val="1"/>
        <w:rPr>
          <w:rFonts w:ascii="Verdana" w:eastAsia="Times New Roman" w:hAnsi="Verdana" w:cs="Times New Roman"/>
          <w:b/>
          <w:bCs/>
          <w:color w:val="666666"/>
          <w:sz w:val="26"/>
          <w:szCs w:val="26"/>
          <w:lang w:eastAsia="es-ES"/>
        </w:rPr>
      </w:pPr>
      <w:r>
        <w:rPr>
          <w:rFonts w:ascii="Verdana" w:eastAsia="Times New Roman" w:hAnsi="Verdana" w:cs="Times New Roman"/>
          <w:b/>
          <w:bCs/>
          <w:color w:val="666666"/>
          <w:sz w:val="26"/>
          <w:szCs w:val="26"/>
          <w:lang w:eastAsia="es-ES"/>
        </w:rPr>
        <w:lastRenderedPageBreak/>
        <w:t>Funcionamiento del juego</w:t>
      </w:r>
    </w:p>
    <w:p w:rsidR="00A233BE" w:rsidRPr="007F7388" w:rsidRDefault="00A233BE" w:rsidP="00A233BE">
      <w:pPr>
        <w:pStyle w:val="Ttulo2"/>
        <w:numPr>
          <w:ilvl w:val="0"/>
          <w:numId w:val="13"/>
        </w:numPr>
        <w:rPr>
          <w:sz w:val="32"/>
        </w:rPr>
      </w:pPr>
      <w:r w:rsidRPr="007F7388">
        <w:rPr>
          <w:sz w:val="32"/>
        </w:rPr>
        <w:t>Controles e interfaz:</w:t>
      </w:r>
    </w:p>
    <w:p w:rsidR="00B600D6" w:rsidRDefault="005D0001" w:rsidP="00104864">
      <w:pPr>
        <w:ind w:firstLine="360"/>
        <w:jc w:val="both"/>
      </w:pPr>
      <w:r>
        <w:t>Una vez hemos instalado la .apk, al entrar en el juego nos saldrá un menú con una única opción “Jugar”. Haciendo clic en ese botón, accederemos a seleccionar el modo de juego de la partida que queremos jugar (</w:t>
      </w:r>
      <w:r w:rsidR="00B600D6">
        <w:t>“Singleplayer” o “Multiplayer”</w:t>
      </w:r>
      <w:r>
        <w:t>)</w:t>
      </w:r>
      <w:r w:rsidR="00B600D6">
        <w:t>.</w:t>
      </w:r>
    </w:p>
    <w:p w:rsidR="00B600D6" w:rsidRDefault="00B600D6" w:rsidP="008E374B">
      <w:pPr>
        <w:pStyle w:val="Ttulo3"/>
        <w:numPr>
          <w:ilvl w:val="0"/>
          <w:numId w:val="20"/>
        </w:numPr>
      </w:pPr>
      <w:r>
        <w:t>Singleplayer:</w:t>
      </w:r>
    </w:p>
    <w:p w:rsidR="00B600D6" w:rsidRDefault="00B600D6" w:rsidP="009120E8">
      <w:pPr>
        <w:jc w:val="both"/>
      </w:pPr>
      <w:r>
        <w:t>En el modo de un solo jugador, el juego constará de los siguientes elementos:</w:t>
      </w:r>
    </w:p>
    <w:p w:rsidR="00B600D6" w:rsidRDefault="00B600D6" w:rsidP="009120E8">
      <w:pPr>
        <w:pStyle w:val="Prrafodelista"/>
        <w:numPr>
          <w:ilvl w:val="0"/>
          <w:numId w:val="11"/>
        </w:numPr>
        <w:jc w:val="both"/>
      </w:pPr>
      <w:r>
        <w:t>Un único jugador, maneja</w:t>
      </w:r>
      <w:r w:rsidR="0031045D">
        <w:t>do por las teclas (W, A, S, D</w:t>
      </w:r>
      <w:r>
        <w:t>)</w:t>
      </w:r>
    </w:p>
    <w:p w:rsidR="00B600D6" w:rsidRDefault="00B600D6" w:rsidP="009120E8">
      <w:pPr>
        <w:pStyle w:val="Prrafodelista"/>
        <w:numPr>
          <w:ilvl w:val="0"/>
          <w:numId w:val="11"/>
        </w:numPr>
        <w:jc w:val="both"/>
      </w:pPr>
      <w:r>
        <w:t>Pad para poder jugar en emuladores como bluestacks desde el ordenador</w:t>
      </w:r>
    </w:p>
    <w:p w:rsidR="00B600D6" w:rsidRDefault="00B600D6" w:rsidP="009120E8">
      <w:pPr>
        <w:pStyle w:val="Prrafodelista"/>
        <w:numPr>
          <w:ilvl w:val="0"/>
          <w:numId w:val="11"/>
        </w:numPr>
        <w:jc w:val="both"/>
      </w:pPr>
      <w:r>
        <w:t>Botón para poner bombas</w:t>
      </w:r>
    </w:p>
    <w:p w:rsidR="00B600D6" w:rsidRDefault="007F7388" w:rsidP="009120E8">
      <w:pPr>
        <w:pStyle w:val="Prrafodelista"/>
        <w:numPr>
          <w:ilvl w:val="0"/>
          <w:numId w:val="11"/>
        </w:numPr>
        <w:jc w:val="both"/>
      </w:pPr>
      <w:r>
        <w:t>Enemigos</w:t>
      </w:r>
    </w:p>
    <w:p w:rsidR="00B600D6" w:rsidRDefault="00B600D6" w:rsidP="008E374B">
      <w:pPr>
        <w:pStyle w:val="Ttulo3"/>
        <w:numPr>
          <w:ilvl w:val="0"/>
          <w:numId w:val="18"/>
        </w:numPr>
      </w:pPr>
      <w:r>
        <w:t>Multiplayer:</w:t>
      </w:r>
    </w:p>
    <w:p w:rsidR="00B600D6" w:rsidRDefault="00B600D6" w:rsidP="009120E8">
      <w:pPr>
        <w:jc w:val="both"/>
      </w:pPr>
      <w:r>
        <w:t>El modo multiplayer añade a los elementos anteriores:</w:t>
      </w:r>
    </w:p>
    <w:p w:rsidR="00B600D6" w:rsidRDefault="00B600D6" w:rsidP="009120E8">
      <w:pPr>
        <w:pStyle w:val="Prrafodelista"/>
        <w:numPr>
          <w:ilvl w:val="0"/>
          <w:numId w:val="12"/>
        </w:numPr>
        <w:jc w:val="both"/>
      </w:pPr>
      <w:r>
        <w:t>1, 2 o 3 jugadores más que serán controlados:</w:t>
      </w:r>
    </w:p>
    <w:p w:rsidR="00B600D6" w:rsidRDefault="00EE4879" w:rsidP="009120E8">
      <w:pPr>
        <w:pStyle w:val="Prrafodelista"/>
        <w:numPr>
          <w:ilvl w:val="1"/>
          <w:numId w:val="12"/>
        </w:numPr>
        <w:jc w:val="both"/>
      </w:pPr>
      <w:r>
        <w:t>Jugador nº2: (I, J, K, L</w:t>
      </w:r>
      <w:r w:rsidR="00B600D6">
        <w:t>)</w:t>
      </w:r>
    </w:p>
    <w:p w:rsidR="00B600D6" w:rsidRDefault="00B600D6" w:rsidP="009120E8">
      <w:pPr>
        <w:pStyle w:val="Prrafodelista"/>
        <w:numPr>
          <w:ilvl w:val="1"/>
          <w:numId w:val="12"/>
        </w:numPr>
        <w:jc w:val="both"/>
      </w:pPr>
      <w:r>
        <w:t>Jugador nº3: (Flechas arriba, izquierda, abajo, derecha)</w:t>
      </w:r>
    </w:p>
    <w:p w:rsidR="00A233BE" w:rsidRDefault="00B600D6" w:rsidP="009120E8">
      <w:pPr>
        <w:pStyle w:val="Prrafodelista"/>
        <w:numPr>
          <w:ilvl w:val="1"/>
          <w:numId w:val="12"/>
        </w:numPr>
        <w:jc w:val="both"/>
      </w:pPr>
      <w:r>
        <w:t>Jugador nº4: (Teclado numérico derecho del ordenador 8, 4, 5, 6)</w:t>
      </w:r>
    </w:p>
    <w:p w:rsidR="00B600D6" w:rsidRDefault="007F7388" w:rsidP="009120E8">
      <w:pPr>
        <w:pStyle w:val="Ttulo2"/>
        <w:numPr>
          <w:ilvl w:val="0"/>
          <w:numId w:val="15"/>
        </w:numPr>
        <w:jc w:val="both"/>
      </w:pPr>
      <w:r>
        <w:t>Funcionamiento general</w:t>
      </w:r>
    </w:p>
    <w:p w:rsidR="007F7388" w:rsidRDefault="007F7388" w:rsidP="00104864">
      <w:pPr>
        <w:ind w:firstLine="360"/>
        <w:jc w:val="both"/>
      </w:pPr>
      <w:r>
        <w:t>Una vez hemos seleccionado el modo de juego que queremos jugar, accederemos a un mapa que constará, según se haya seleccionado, de los elementos descritos anteriormente.</w:t>
      </w:r>
    </w:p>
    <w:p w:rsidR="007F7388" w:rsidRDefault="007F7388" w:rsidP="00104864">
      <w:pPr>
        <w:ind w:firstLine="708"/>
        <w:jc w:val="both"/>
      </w:pPr>
      <w:r>
        <w:t>Cada jugador en la partida tendrá un marcador propio que reflejará el estado del mismo, indicando el jugador al que representa, el número de bombas máximas que puede tener puestas de manera simultánea, la distancia de las explosiones de las</w:t>
      </w:r>
      <w:r w:rsidR="00C35D3A">
        <w:t xml:space="preserve"> bombas,</w:t>
      </w:r>
      <w:r>
        <w:t xml:space="preserve"> la velocidad de movimiento del jugador que ha sido obtenida cogiendo mejoras en el mapa</w:t>
      </w:r>
      <w:r w:rsidR="00C35D3A">
        <w:t>, si se ha cogido la mejora para explotar bombas a distancia y si se ha cogido la mejora para patear bombas</w:t>
      </w:r>
      <w:r>
        <w:t>:</w:t>
      </w:r>
    </w:p>
    <w:p w:rsidR="007F7388" w:rsidRDefault="00EE4879" w:rsidP="009120E8">
      <w:pPr>
        <w:jc w:val="center"/>
      </w:pPr>
      <w:r>
        <w:rPr>
          <w:noProof/>
          <w:lang w:eastAsia="es-ES"/>
        </w:rPr>
        <w:drawing>
          <wp:inline distT="0" distB="0" distL="0" distR="0" wp14:anchorId="0BA8F9B6" wp14:editId="1C297F7A">
            <wp:extent cx="4067175" cy="600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175" cy="600075"/>
                    </a:xfrm>
                    <a:prstGeom prst="rect">
                      <a:avLst/>
                    </a:prstGeom>
                  </pic:spPr>
                </pic:pic>
              </a:graphicData>
            </a:graphic>
          </wp:inline>
        </w:drawing>
      </w:r>
    </w:p>
    <w:p w:rsidR="007F7388" w:rsidRDefault="0035554B" w:rsidP="00104864">
      <w:pPr>
        <w:ind w:firstLine="708"/>
        <w:jc w:val="both"/>
      </w:pPr>
      <w:r>
        <w:t>Cada jugador tendrá la posibilidad de poner inicialmente 1 única bomba al mismo tiempo (si no se ha cogido ninguna mejora), y podrá ponerla en cualquier lugar del mapa a los que el jugador pueda acceder. Además, con esas bombas, podrá destruir bloques destruibles en el mapa, identificados de manera distinta a los bloques que establecen en fin del mapa:</w:t>
      </w:r>
    </w:p>
    <w:p w:rsidR="0035554B" w:rsidRDefault="0035554B" w:rsidP="009120E8">
      <w:pPr>
        <w:jc w:val="both"/>
        <w:rPr>
          <w:noProof/>
          <w:lang w:eastAsia="es-ES"/>
        </w:rPr>
      </w:pPr>
      <w:r>
        <w:rPr>
          <w:noProof/>
          <w:lang w:eastAsia="es-ES"/>
        </w:rPr>
        <w:lastRenderedPageBreak/>
        <w:t xml:space="preserve"> </w:t>
      </w:r>
      <w:r w:rsidR="002878B2">
        <w:rPr>
          <w:noProof/>
          <w:lang w:eastAsia="es-ES"/>
        </w:rPr>
        <w:drawing>
          <wp:inline distT="0" distB="0" distL="0" distR="0" wp14:anchorId="7A8D3414" wp14:editId="1613D0D0">
            <wp:extent cx="1897380" cy="1939234"/>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21" t="4766" r="11938" b="596"/>
                    <a:stretch/>
                  </pic:blipFill>
                  <pic:spPr bwMode="auto">
                    <a:xfrm>
                      <a:off x="0" y="0"/>
                      <a:ext cx="1914518" cy="19567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sidR="002878B2">
        <w:rPr>
          <w:noProof/>
          <w:lang w:eastAsia="es-ES"/>
        </w:rPr>
        <w:t xml:space="preserve"> </w:t>
      </w:r>
      <w:r>
        <w:rPr>
          <w:noProof/>
          <w:lang w:eastAsia="es-ES"/>
        </w:rPr>
        <w:drawing>
          <wp:inline distT="0" distB="0" distL="0" distR="0" wp14:anchorId="263D7132" wp14:editId="1E2C4623">
            <wp:extent cx="1417320" cy="131036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200"/>
                    <a:stretch/>
                  </pic:blipFill>
                  <pic:spPr bwMode="auto">
                    <a:xfrm>
                      <a:off x="0" y="0"/>
                      <a:ext cx="1428626" cy="132081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sidR="002878B2">
        <w:rPr>
          <w:noProof/>
          <w:lang w:eastAsia="es-ES"/>
        </w:rPr>
        <w:drawing>
          <wp:inline distT="0" distB="0" distL="0" distR="0" wp14:anchorId="2DD023BC" wp14:editId="24F7A9F5">
            <wp:extent cx="1878870" cy="19202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416"/>
                    <a:stretch/>
                  </pic:blipFill>
                  <pic:spPr bwMode="auto">
                    <a:xfrm>
                      <a:off x="0" y="0"/>
                      <a:ext cx="1882683" cy="1924137"/>
                    </a:xfrm>
                    <a:prstGeom prst="rect">
                      <a:avLst/>
                    </a:prstGeom>
                    <a:ln>
                      <a:noFill/>
                    </a:ln>
                    <a:extLst>
                      <a:ext uri="{53640926-AAD7-44D8-BBD7-CCE9431645EC}">
                        <a14:shadowObscured xmlns:a14="http://schemas.microsoft.com/office/drawing/2010/main"/>
                      </a:ext>
                    </a:extLst>
                  </pic:spPr>
                </pic:pic>
              </a:graphicData>
            </a:graphic>
          </wp:inline>
        </w:drawing>
      </w:r>
    </w:p>
    <w:p w:rsidR="00564D39" w:rsidRDefault="00564D39" w:rsidP="009120E8">
      <w:pPr>
        <w:jc w:val="both"/>
        <w:rPr>
          <w:noProof/>
          <w:lang w:eastAsia="es-ES"/>
        </w:rPr>
      </w:pPr>
    </w:p>
    <w:p w:rsidR="00505AC6" w:rsidRDefault="00564D39" w:rsidP="00104864">
      <w:pPr>
        <w:ind w:firstLine="708"/>
        <w:jc w:val="both"/>
        <w:rPr>
          <w:noProof/>
          <w:lang w:eastAsia="es-ES"/>
        </w:rPr>
      </w:pPr>
      <w:r>
        <w:rPr>
          <w:noProof/>
          <w:lang w:eastAsia="es-ES"/>
        </w:rPr>
        <w:t>Tal y como se ve en la imagen, las bombas que el jugador pone, pueden explotar bloques destruibles. Además, la expl</w:t>
      </w:r>
      <w:r w:rsidR="009D3BD5">
        <w:rPr>
          <w:noProof/>
          <w:lang w:eastAsia="es-ES"/>
        </w:rPr>
        <w:t>osión de estos bloques, generará</w:t>
      </w:r>
      <w:r>
        <w:rPr>
          <w:noProof/>
          <w:lang w:eastAsia="es-ES"/>
        </w:rPr>
        <w:t xml:space="preserve"> mejoras de forma aleatoria, que cada jugador en</w:t>
      </w:r>
      <w:r w:rsidR="009D3BD5">
        <w:rPr>
          <w:noProof/>
          <w:lang w:eastAsia="es-ES"/>
        </w:rPr>
        <w:t xml:space="preserve"> el</w:t>
      </w:r>
      <w:r>
        <w:rPr>
          <w:noProof/>
          <w:lang w:eastAsia="es-ES"/>
        </w:rPr>
        <w:t xml:space="preserve"> mapa podrá coger (no tiene por qué ser el jugador que ha explotado el bloque destruible con su bomba). Estas mejoras incrementarán los valores del marcador descrito inicialmente y cambiarán el funcionamiento del</w:t>
      </w:r>
      <w:r w:rsidR="00505AC6">
        <w:rPr>
          <w:noProof/>
          <w:lang w:eastAsia="es-ES"/>
        </w:rPr>
        <w:t xml:space="preserve"> juego a medida que este avance: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365"/>
      </w:tblGrid>
      <w:tr w:rsidR="009E4442" w:rsidTr="00386B44">
        <w:trPr>
          <w:jc w:val="center"/>
        </w:trPr>
        <w:tc>
          <w:tcPr>
            <w:tcW w:w="1129" w:type="dxa"/>
          </w:tcPr>
          <w:p w:rsidR="009E4442" w:rsidRDefault="009E4442" w:rsidP="009E4442">
            <w:r w:rsidRPr="00505AC6">
              <w:rPr>
                <w:noProof/>
                <w:lang w:eastAsia="es-ES"/>
              </w:rPr>
              <w:drawing>
                <wp:inline distT="0" distB="0" distL="0" distR="0" wp14:anchorId="307B6074" wp14:editId="08300CC6">
                  <wp:extent cx="304800" cy="304800"/>
                  <wp:effectExtent l="0" t="0" r="0" b="0"/>
                  <wp:docPr id="20" name="Imagen 20" descr="C:\Users\Cristian\Documents\GitHub\bomber-game\app\src\main\res\drawable\powerup_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ocuments\GitHub\bomber-game\app\src\main\res\drawable\powerup_fi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E4442" w:rsidRDefault="009E4442" w:rsidP="009120E8">
            <w:pPr>
              <w:jc w:val="both"/>
              <w:rPr>
                <w:noProof/>
                <w:lang w:eastAsia="es-ES"/>
              </w:rPr>
            </w:pPr>
            <w:r>
              <w:rPr>
                <w:noProof/>
                <w:lang w:eastAsia="es-ES"/>
              </w:rPr>
              <w:t>Aumentará la distancia de las explosiones de cada bomba</w:t>
            </w:r>
            <w:r w:rsidR="0076333F">
              <w:rPr>
                <w:noProof/>
                <w:lang w:eastAsia="es-ES"/>
              </w:rPr>
              <w:t xml:space="preserve"> 1 unidad en cada sentido por cada mejora cogida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4B574657" wp14:editId="6E325BB5">
                  <wp:extent cx="304800" cy="304800"/>
                  <wp:effectExtent l="0" t="0" r="0" b="0"/>
                  <wp:docPr id="21" name="Imagen 21" descr="C:\Users\Cristian\Documents\GitHub\bomber-game\app\src\main\res\drawable\powerup_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ocuments\GitHub\bomber-game\app\src\main\res\drawable\powerup_bom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E4442" w:rsidRDefault="009E4442" w:rsidP="009120E8">
            <w:pPr>
              <w:jc w:val="both"/>
              <w:rPr>
                <w:noProof/>
                <w:lang w:eastAsia="es-ES"/>
              </w:rPr>
            </w:pPr>
            <w:r>
              <w:rPr>
                <w:noProof/>
                <w:lang w:eastAsia="es-ES"/>
              </w:rPr>
              <w:t>Aumentará la cantidad de bombas que el jugador puede tener puestas a la vez en el mapa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0999AE7B" wp14:editId="67C75636">
                  <wp:extent cx="304800" cy="304800"/>
                  <wp:effectExtent l="0" t="0" r="0" b="0"/>
                  <wp:docPr id="22" name="Imagen 22" descr="C:\Users\Cristian\Documents\GitHub\bomber-game\app\src\main\res\drawable\powerup_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ocuments\GitHub\bomber-game\app\src\main\res\drawable\powerup_spe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D3BD5" w:rsidRDefault="009E4442" w:rsidP="009120E8">
            <w:pPr>
              <w:jc w:val="both"/>
              <w:rPr>
                <w:noProof/>
                <w:lang w:eastAsia="es-ES"/>
              </w:rPr>
            </w:pPr>
            <w:r>
              <w:rPr>
                <w:noProof/>
                <w:lang w:eastAsia="es-ES"/>
              </w:rPr>
              <w:t>Aumentará la velocidad de desplazamiento del jugador en el mapa</w:t>
            </w:r>
          </w:p>
        </w:tc>
      </w:tr>
      <w:tr w:rsidR="009D3BD5" w:rsidTr="00386B44">
        <w:trPr>
          <w:jc w:val="center"/>
        </w:trPr>
        <w:tc>
          <w:tcPr>
            <w:tcW w:w="1129" w:type="dxa"/>
          </w:tcPr>
          <w:p w:rsidR="009D3BD5" w:rsidRDefault="009D3BD5" w:rsidP="009E4442">
            <w:pPr>
              <w:rPr>
                <w:noProof/>
                <w:lang w:eastAsia="es-ES"/>
              </w:rPr>
            </w:pPr>
            <w:r w:rsidRPr="009D3BD5">
              <w:rPr>
                <w:noProof/>
                <w:lang w:eastAsia="es-ES"/>
              </w:rPr>
              <w:drawing>
                <wp:inline distT="0" distB="0" distL="0" distR="0">
                  <wp:extent cx="297180" cy="291677"/>
                  <wp:effectExtent l="0" t="0" r="7620" b="0"/>
                  <wp:docPr id="4" name="Imagen 4" descr="C:\Users\Cristian\Documents\GitHub\bomber-game\app\src\main\res\drawable\powerup_deton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ocuments\GitHub\bomber-game\app\src\main\res\drawable\powerup_detonac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256" cy="297640"/>
                          </a:xfrm>
                          <a:prstGeom prst="rect">
                            <a:avLst/>
                          </a:prstGeom>
                          <a:noFill/>
                          <a:ln>
                            <a:noFill/>
                          </a:ln>
                        </pic:spPr>
                      </pic:pic>
                    </a:graphicData>
                  </a:graphic>
                </wp:inline>
              </w:drawing>
            </w:r>
          </w:p>
          <w:p w:rsidR="009D3BD5" w:rsidRPr="00505AC6" w:rsidRDefault="009D3BD5" w:rsidP="009E4442">
            <w:pPr>
              <w:rPr>
                <w:noProof/>
                <w:lang w:eastAsia="es-ES"/>
              </w:rPr>
            </w:pPr>
          </w:p>
        </w:tc>
        <w:tc>
          <w:tcPr>
            <w:tcW w:w="7365" w:type="dxa"/>
          </w:tcPr>
          <w:p w:rsidR="009D3BD5" w:rsidRDefault="009D3BD5" w:rsidP="009D3BD5">
            <w:pPr>
              <w:jc w:val="both"/>
              <w:rPr>
                <w:noProof/>
                <w:lang w:eastAsia="es-ES"/>
              </w:rPr>
            </w:pPr>
            <w:r>
              <w:rPr>
                <w:noProof/>
                <w:lang w:eastAsia="es-ES"/>
              </w:rPr>
              <w:t>Otorgará la posibilidad de explotar todas las bombas del jugador que tiene la mejora a distancia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0AA3F261" wp14:editId="4E962417">
                  <wp:extent cx="297180" cy="297180"/>
                  <wp:effectExtent l="0" t="0" r="7620" b="7620"/>
                  <wp:docPr id="23" name="Imagen 23" descr="C:\Users\Cristian\Documents\GitHub\bomber-game\app\src\main\res\drawable\powerup_k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ocuments\GitHub\bomber-game\app\src\main\res\drawable\powerup_ki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p>
        </w:tc>
        <w:tc>
          <w:tcPr>
            <w:tcW w:w="7365" w:type="dxa"/>
          </w:tcPr>
          <w:p w:rsidR="009E4442" w:rsidRDefault="009E4442" w:rsidP="009120E8">
            <w:pPr>
              <w:jc w:val="both"/>
            </w:pPr>
            <w:r>
              <w:t>Otorgará la posibilidad de patear bombas en el mapa</w:t>
            </w:r>
          </w:p>
        </w:tc>
      </w:tr>
    </w:tbl>
    <w:p w:rsidR="009E4442" w:rsidRDefault="009E4442" w:rsidP="009120E8">
      <w:pPr>
        <w:jc w:val="both"/>
      </w:pPr>
    </w:p>
    <w:p w:rsidR="006A45A0" w:rsidRDefault="00D755B7" w:rsidP="00104864">
      <w:pPr>
        <w:ind w:firstLine="708"/>
        <w:jc w:val="both"/>
      </w:pPr>
      <w:r>
        <w:t>Además, el juego tendrá enemigos que se moverán de forma aleatoria por el mapa. Si un jugador toca a un enemigo, el jugador se verá afectado y perderá vida, volviendo al punto de inicio. Si el jugador pierde vida varias veces, dejará de aparecer en el punto de inicio y:</w:t>
      </w:r>
    </w:p>
    <w:p w:rsidR="00D755B7" w:rsidRDefault="00D755B7" w:rsidP="00D755B7">
      <w:pPr>
        <w:pStyle w:val="Prrafodelista"/>
        <w:numPr>
          <w:ilvl w:val="0"/>
          <w:numId w:val="12"/>
        </w:numPr>
        <w:jc w:val="both"/>
      </w:pPr>
      <w:r>
        <w:t>Habrá perdido la partida si está en modo individual</w:t>
      </w:r>
    </w:p>
    <w:p w:rsidR="00D755B7" w:rsidRDefault="00D755B7" w:rsidP="00D755B7">
      <w:pPr>
        <w:pStyle w:val="Prrafodelista"/>
        <w:numPr>
          <w:ilvl w:val="0"/>
          <w:numId w:val="12"/>
        </w:numPr>
        <w:jc w:val="both"/>
      </w:pPr>
      <w:r>
        <w:t>No podrá seguir jugando hasta que la partida acabe en modo multijugador</w:t>
      </w:r>
    </w:p>
    <w:p w:rsidR="006D1027" w:rsidRDefault="006D1027" w:rsidP="00104864">
      <w:pPr>
        <w:ind w:firstLine="708"/>
        <w:jc w:val="both"/>
      </w:pPr>
      <w:r>
        <w:t>Después de haber perdido vida, al volver al punto de inicio, el jugador estará en un estado de invencibilidad</w:t>
      </w:r>
      <w:r w:rsidR="00BE2D65">
        <w:t xml:space="preserve"> (aparecer</w:t>
      </w:r>
      <w:r w:rsidR="00B219E8">
        <w:t xml:space="preserve">á el jugador de forma </w:t>
      </w:r>
      <w:r w:rsidR="00BE2D65">
        <w:t>transparente)</w:t>
      </w:r>
      <w:r>
        <w:t xml:space="preserve"> unos segundos</w:t>
      </w:r>
      <w:r w:rsidR="00D70638">
        <w:t>. Esto evitará que los enemigos te eliminen de forma no deseada al volver al punto de inicio en el modo individual, y servirá también</w:t>
      </w:r>
      <w:r>
        <w:t xml:space="preserve"> para evitar que en el modo multijugador se pongan bombas en los </w:t>
      </w:r>
      <w:proofErr w:type="spellStart"/>
      <w:r>
        <w:t>respawns</w:t>
      </w:r>
      <w:proofErr w:type="spellEnd"/>
      <w:r>
        <w:t xml:space="preserve"> de los jugadores y el juego se haga imposible.</w:t>
      </w:r>
    </w:p>
    <w:p w:rsidR="00D755B7" w:rsidRDefault="00FC4D3F" w:rsidP="006D1027">
      <w:pPr>
        <w:jc w:val="center"/>
        <w:rPr>
          <w:noProof/>
          <w:lang w:eastAsia="es-ES"/>
        </w:rPr>
      </w:pPr>
      <w:r>
        <w:rPr>
          <w:noProof/>
          <w:lang w:eastAsia="es-ES"/>
        </w:rPr>
        <w:lastRenderedPageBreak/>
        <w:drawing>
          <wp:inline distT="0" distB="0" distL="0" distR="0" wp14:anchorId="2ABEFB0D" wp14:editId="10E92358">
            <wp:extent cx="1638300" cy="158249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5842" cy="1589779"/>
                    </a:xfrm>
                    <a:prstGeom prst="rect">
                      <a:avLst/>
                    </a:prstGeom>
                  </pic:spPr>
                </pic:pic>
              </a:graphicData>
            </a:graphic>
          </wp:inline>
        </w:drawing>
      </w:r>
      <w:r w:rsidR="006D1027">
        <w:rPr>
          <w:noProof/>
          <w:lang w:eastAsia="es-ES"/>
        </w:rPr>
        <w:t xml:space="preserve">                            </w:t>
      </w:r>
      <w:r>
        <w:rPr>
          <w:noProof/>
          <w:lang w:eastAsia="es-ES"/>
        </w:rPr>
        <w:drawing>
          <wp:inline distT="0" distB="0" distL="0" distR="0" wp14:anchorId="44AFCBA7" wp14:editId="65E6DD7C">
            <wp:extent cx="1380931" cy="1600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3704" cy="1626589"/>
                    </a:xfrm>
                    <a:prstGeom prst="rect">
                      <a:avLst/>
                    </a:prstGeom>
                  </pic:spPr>
                </pic:pic>
              </a:graphicData>
            </a:graphic>
          </wp:inline>
        </w:drawing>
      </w:r>
    </w:p>
    <w:p w:rsidR="00CD5191" w:rsidRDefault="00CD5191" w:rsidP="00CD5191">
      <w:pPr>
        <w:pStyle w:val="Ttulo2"/>
        <w:numPr>
          <w:ilvl w:val="0"/>
          <w:numId w:val="15"/>
        </w:numPr>
      </w:pPr>
      <w:r>
        <w:t>Condiciones de victoria y derrota</w:t>
      </w:r>
    </w:p>
    <w:p w:rsidR="00CD5191" w:rsidRDefault="00CD5191" w:rsidP="00CD5191">
      <w:r>
        <w:t xml:space="preserve">Las condiciones de </w:t>
      </w:r>
      <w:r w:rsidRPr="00906934">
        <w:rPr>
          <w:b/>
        </w:rPr>
        <w:t>victoria</w:t>
      </w:r>
      <w:r>
        <w:t xml:space="preserve"> </w:t>
      </w:r>
      <w:r w:rsidR="00906934">
        <w:t>son</w:t>
      </w:r>
      <w:r>
        <w:t>:</w:t>
      </w:r>
    </w:p>
    <w:p w:rsidR="00CD5191" w:rsidRDefault="00CD5191" w:rsidP="00CD5191">
      <w:pPr>
        <w:pStyle w:val="Prrafodelista"/>
        <w:numPr>
          <w:ilvl w:val="0"/>
          <w:numId w:val="16"/>
        </w:numPr>
      </w:pPr>
      <w:r>
        <w:t>Modo individual: haber conseguido eliminar a todos los enemigos</w:t>
      </w:r>
    </w:p>
    <w:p w:rsidR="00CD5191" w:rsidRDefault="00CD5191" w:rsidP="00104864">
      <w:pPr>
        <w:pStyle w:val="Prrafodelista"/>
        <w:numPr>
          <w:ilvl w:val="0"/>
          <w:numId w:val="16"/>
        </w:numPr>
      </w:pPr>
      <w:r>
        <w:t>Modo multijugador: haber conseguido eliminar a todos los enemigos y al resto de jugadores del mapa</w:t>
      </w:r>
    </w:p>
    <w:p w:rsidR="008E3A02" w:rsidRDefault="008E3A02" w:rsidP="00104864">
      <w:pPr>
        <w:ind w:firstLine="360"/>
      </w:pPr>
      <w:r>
        <w:t>Como dice la pantalla, si se hace clic, se comenzará una nueva partida. Mientras el cartel de victoria está en la pantalla, el juego quedará parado.</w:t>
      </w:r>
    </w:p>
    <w:p w:rsidR="00CD5191" w:rsidRDefault="00CD5191" w:rsidP="00CD5191">
      <w:r>
        <w:t xml:space="preserve">Las condiciones de </w:t>
      </w:r>
      <w:r w:rsidRPr="00906934">
        <w:rPr>
          <w:b/>
        </w:rPr>
        <w:t>derrota</w:t>
      </w:r>
      <w:r>
        <w:t xml:space="preserve"> s</w:t>
      </w:r>
      <w:r w:rsidR="00906934">
        <w:t>on</w:t>
      </w:r>
      <w:r>
        <w:t>:</w:t>
      </w:r>
    </w:p>
    <w:p w:rsidR="00CD5191" w:rsidRDefault="00CD5191" w:rsidP="00CD5191">
      <w:pPr>
        <w:pStyle w:val="Prrafodelista"/>
        <w:numPr>
          <w:ilvl w:val="0"/>
          <w:numId w:val="17"/>
        </w:numPr>
      </w:pPr>
      <w:r>
        <w:t>Modo individual: que el enemigo o las bombas consigan quitarle toda la vida al jugador</w:t>
      </w:r>
    </w:p>
    <w:p w:rsidR="00CD5191" w:rsidRDefault="00CD5191" w:rsidP="00CD5191">
      <w:pPr>
        <w:pStyle w:val="Prrafodelista"/>
        <w:numPr>
          <w:ilvl w:val="0"/>
          <w:numId w:val="17"/>
        </w:numPr>
      </w:pPr>
      <w:r>
        <w:t>Modo multijugador: que el enemigo, las explosiones de las bombas o el resto de jugadores consigan quitarle toda la vida al jugador</w:t>
      </w:r>
    </w:p>
    <w:p w:rsidR="00810899" w:rsidRDefault="00104864" w:rsidP="00810899">
      <w:pPr>
        <w:jc w:val="center"/>
        <w:rPr>
          <w:noProof/>
          <w:lang w:eastAsia="es-ES"/>
        </w:rPr>
      </w:pPr>
      <w:r>
        <w:rPr>
          <w:noProof/>
          <w:lang w:eastAsia="es-ES"/>
        </w:rPr>
        <w:drawing>
          <wp:inline distT="0" distB="0" distL="0" distR="0" wp14:anchorId="0966147E" wp14:editId="2C2CD38E">
            <wp:extent cx="2636520" cy="2488014"/>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385" cy="2506760"/>
                    </a:xfrm>
                    <a:prstGeom prst="rect">
                      <a:avLst/>
                    </a:prstGeom>
                  </pic:spPr>
                </pic:pic>
              </a:graphicData>
            </a:graphic>
          </wp:inline>
        </w:drawing>
      </w:r>
      <w:r>
        <w:rPr>
          <w:noProof/>
          <w:lang w:eastAsia="es-ES"/>
        </w:rPr>
        <w:t xml:space="preserve">    </w:t>
      </w:r>
      <w:r w:rsidR="00810899">
        <w:rPr>
          <w:noProof/>
          <w:lang w:eastAsia="es-ES"/>
        </w:rPr>
        <w:drawing>
          <wp:inline distT="0" distB="0" distL="0" distR="0" wp14:anchorId="25F99764" wp14:editId="7331AE78">
            <wp:extent cx="2629535" cy="2486679"/>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0380" cy="2496935"/>
                    </a:xfrm>
                    <a:prstGeom prst="rect">
                      <a:avLst/>
                    </a:prstGeom>
                  </pic:spPr>
                </pic:pic>
              </a:graphicData>
            </a:graphic>
          </wp:inline>
        </w:drawing>
      </w:r>
    </w:p>
    <w:p w:rsidR="00104864" w:rsidRDefault="00104864" w:rsidP="00810899">
      <w:pPr>
        <w:jc w:val="center"/>
      </w:pPr>
    </w:p>
    <w:p w:rsidR="008E3A02" w:rsidRDefault="008E3A02" w:rsidP="008E3A02">
      <w:r>
        <w:t>Como dice la pantalla, si se hace clic, se comenzará una nueva partida. Mientras el cartel de derrota está en la pantalla, el juego quedará en movimiento pero no se podrá jugar.</w:t>
      </w:r>
    </w:p>
    <w:p w:rsidR="00384181" w:rsidRDefault="00384181" w:rsidP="008E3A02"/>
    <w:p w:rsidR="00384181" w:rsidRDefault="00384181" w:rsidP="008E3A02"/>
    <w:p w:rsidR="00384181" w:rsidRDefault="00384181" w:rsidP="00384181">
      <w:pPr>
        <w:pStyle w:val="Ttulo2"/>
        <w:numPr>
          <w:ilvl w:val="0"/>
          <w:numId w:val="15"/>
        </w:numPr>
      </w:pPr>
      <w:r>
        <w:lastRenderedPageBreak/>
        <w:t>Mapa de controles</w:t>
      </w:r>
    </w:p>
    <w:tbl>
      <w:tblPr>
        <w:tblStyle w:val="Tabladecuadrcula5oscura-nfasis5"/>
        <w:tblpPr w:leftFromText="141" w:rightFromText="141" w:vertAnchor="page" w:horzAnchor="margin" w:tblpXSpec="center" w:tblpY="2797"/>
        <w:tblW w:w="10118" w:type="dxa"/>
        <w:tblLook w:val="04A0" w:firstRow="1" w:lastRow="0" w:firstColumn="1" w:lastColumn="0" w:noHBand="0" w:noVBand="1"/>
      </w:tblPr>
      <w:tblGrid>
        <w:gridCol w:w="1264"/>
        <w:gridCol w:w="1264"/>
        <w:gridCol w:w="1265"/>
        <w:gridCol w:w="1265"/>
        <w:gridCol w:w="1265"/>
        <w:gridCol w:w="1265"/>
        <w:gridCol w:w="1265"/>
        <w:gridCol w:w="1265"/>
      </w:tblGrid>
      <w:tr w:rsidR="00FB6A85" w:rsidTr="00FB6A85">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w:t>
            </w:r>
          </w:p>
        </w:tc>
        <w:tc>
          <w:tcPr>
            <w:tcW w:w="1264"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Arriba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Abajo</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Derecha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Izquierda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Poner bomba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Explotar a distancia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Patear Bomba</w:t>
            </w:r>
          </w:p>
        </w:tc>
      </w:tr>
      <w:tr w:rsidR="00FB6A85" w:rsidTr="00FB6A8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1 (Blanco)</w:t>
            </w:r>
          </w:p>
        </w:tc>
        <w:tc>
          <w:tcPr>
            <w:tcW w:w="1264"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W</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S</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D</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C</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X</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p>
        </w:tc>
      </w:tr>
      <w:tr w:rsidR="00FB6A85" w:rsidTr="00FB6A85">
        <w:trPr>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2 (Rojo)</w:t>
            </w:r>
          </w:p>
        </w:tc>
        <w:tc>
          <w:tcPr>
            <w:tcW w:w="1264"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I</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K</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J</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L</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N</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M</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p>
        </w:tc>
      </w:tr>
      <w:tr w:rsidR="00FB6A85" w:rsidTr="00FB6A8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3 (Verde)</w:t>
            </w:r>
          </w:p>
        </w:tc>
        <w:tc>
          <w:tcPr>
            <w:tcW w:w="1264"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arriba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abajo</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derecha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izquierda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p>
        </w:tc>
      </w:tr>
      <w:tr w:rsidR="00FB6A85" w:rsidTr="00FB6A85">
        <w:trPr>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4 (Azul)</w:t>
            </w:r>
          </w:p>
        </w:tc>
        <w:tc>
          <w:tcPr>
            <w:tcW w:w="1264"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 8</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 5</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derecho:6</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 4</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p>
        </w:tc>
      </w:tr>
    </w:tbl>
    <w:p w:rsidR="00384181" w:rsidRPr="00174C8A" w:rsidRDefault="00384181" w:rsidP="00FB6A85">
      <w:pPr>
        <w:pStyle w:val="Ttulo2"/>
      </w:pPr>
      <w:bookmarkStart w:id="0" w:name="_GoBack"/>
      <w:bookmarkEnd w:id="0"/>
    </w:p>
    <w:sectPr w:rsidR="00384181" w:rsidRPr="00174C8A" w:rsidSect="00AF0630">
      <w:headerReference w:type="default" r:id="rId27"/>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723D" w:rsidRDefault="00F6723D" w:rsidP="008E597A">
      <w:pPr>
        <w:spacing w:after="0" w:line="240" w:lineRule="auto"/>
      </w:pPr>
      <w:r>
        <w:separator/>
      </w:r>
    </w:p>
  </w:endnote>
  <w:endnote w:type="continuationSeparator" w:id="0">
    <w:p w:rsidR="00F6723D" w:rsidRDefault="00F6723D" w:rsidP="008E5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6252895"/>
      <w:docPartObj>
        <w:docPartGallery w:val="Page Numbers (Bottom of Page)"/>
        <w:docPartUnique/>
      </w:docPartObj>
    </w:sdtPr>
    <w:sdtEndPr/>
    <w:sdtContent>
      <w:p w:rsidR="00FA3DD2" w:rsidRDefault="00E32563" w:rsidP="00FA3DD2">
        <w:pPr>
          <w:pStyle w:val="Piedepgina"/>
          <w:jc w:val="center"/>
        </w:pPr>
        <w:r w:rsidRPr="00E32563">
          <w:rPr>
            <w:b/>
            <w:i/>
          </w:rPr>
          <w:t xml:space="preserve">Daniel García García, </w:t>
        </w:r>
        <w:r w:rsidR="003A63E2" w:rsidRPr="003A63E2">
          <w:rPr>
            <w:b/>
            <w:i/>
          </w:rPr>
          <w:t>Cristian González Fernández</w:t>
        </w:r>
        <w:r>
          <w:rPr>
            <w:b/>
            <w:i/>
          </w:rPr>
          <w:t xml:space="preserve"> y Jose Antonio Montero Hernández</w:t>
        </w:r>
      </w:p>
      <w:p w:rsidR="00FA3DD2" w:rsidRDefault="00FA3DD2" w:rsidP="003A63E2">
        <w:pPr>
          <w:pStyle w:val="Piedepgina"/>
          <w:jc w:val="right"/>
        </w:pPr>
      </w:p>
      <w:p w:rsidR="00C74569" w:rsidRDefault="003A63E2" w:rsidP="003A63E2">
        <w:pPr>
          <w:pStyle w:val="Piedepgina"/>
          <w:jc w:val="right"/>
        </w:pPr>
        <w:r>
          <w:tab/>
        </w:r>
        <w:r>
          <w:tab/>
        </w:r>
        <w:r w:rsidR="00C74569">
          <w:t xml:space="preserve">Página </w:t>
        </w:r>
        <w:r w:rsidR="00C74569" w:rsidRPr="00C74569">
          <w:rPr>
            <w:b/>
          </w:rPr>
          <w:fldChar w:fldCharType="begin"/>
        </w:r>
        <w:r w:rsidR="00C74569" w:rsidRPr="00C74569">
          <w:rPr>
            <w:b/>
          </w:rPr>
          <w:instrText>PAGE   \* MERGEFORMAT</w:instrText>
        </w:r>
        <w:r w:rsidR="00C74569" w:rsidRPr="00C74569">
          <w:rPr>
            <w:b/>
          </w:rPr>
          <w:fldChar w:fldCharType="separate"/>
        </w:r>
        <w:r w:rsidR="00FB6A85">
          <w:rPr>
            <w:b/>
            <w:noProof/>
          </w:rPr>
          <w:t>4</w:t>
        </w:r>
        <w:r w:rsidR="00C74569" w:rsidRPr="00C74569">
          <w:rPr>
            <w:b/>
          </w:rPr>
          <w:fldChar w:fldCharType="end"/>
        </w:r>
        <w:r w:rsidR="00C74569">
          <w:t xml:space="preserve"> de </w:t>
        </w:r>
        <w:r w:rsidR="000D35C5">
          <w:rPr>
            <w:b/>
          </w:rPr>
          <w:t>3</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723D" w:rsidRDefault="00F6723D" w:rsidP="008E597A">
      <w:pPr>
        <w:spacing w:after="0" w:line="240" w:lineRule="auto"/>
      </w:pPr>
      <w:r>
        <w:separator/>
      </w:r>
    </w:p>
  </w:footnote>
  <w:footnote w:type="continuationSeparator" w:id="0">
    <w:p w:rsidR="00F6723D" w:rsidRDefault="00F6723D" w:rsidP="008E5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569" w:rsidRPr="00C74569" w:rsidRDefault="00C74569" w:rsidP="00C74569">
    <w:pPr>
      <w:pStyle w:val="Encabezado"/>
      <w:jc w:val="right"/>
      <w:rPr>
        <w:rFonts w:ascii="Times New Roman" w:hAnsi="Times New Roman" w:cs="Times New Roman"/>
        <w:i/>
        <w:sz w:val="18"/>
      </w:rPr>
    </w:pPr>
    <w:r w:rsidRPr="00C74569">
      <w:rPr>
        <w:noProof/>
        <w:sz w:val="18"/>
        <w:lang w:eastAsia="es-ES"/>
      </w:rPr>
      <w:drawing>
        <wp:anchor distT="0" distB="0" distL="114300" distR="114300" simplePos="0" relativeHeight="251659264" behindDoc="0" locked="0" layoutInCell="1" allowOverlap="1" wp14:anchorId="3ABE2211" wp14:editId="2B2DBBD2">
          <wp:simplePos x="0" y="0"/>
          <wp:positionH relativeFrom="column">
            <wp:posOffset>-586740</wp:posOffset>
          </wp:positionH>
          <wp:positionV relativeFrom="paragraph">
            <wp:posOffset>-120650</wp:posOffset>
          </wp:positionV>
          <wp:extent cx="965795" cy="563880"/>
          <wp:effectExtent l="0" t="0" r="6350" b="7620"/>
          <wp:wrapThrough wrapText="bothSides">
            <wp:wrapPolygon edited="0">
              <wp:start x="0" y="0"/>
              <wp:lineTo x="0" y="21162"/>
              <wp:lineTo x="21316" y="21162"/>
              <wp:lineTo x="21316" y="0"/>
              <wp:lineTo x="0" y="0"/>
            </wp:wrapPolygon>
          </wp:wrapThrough>
          <wp:docPr id="6" name="Imagen 6" descr="http://www.uniovi.es/documents/31582/324057/escudo_central_negro.jpg/cd792ba7-2a81-434e-8b11-7e9e4c8be366?t=136431900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ovi.es/documents/31582/324057/escudo_central_negro.jpg/cd792ba7-2a81-434e-8b11-7e9e4c8be366?t=136431900487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5795"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18"/>
      </w:rPr>
      <w:t>Software de Entretenimiento y Videojuegos</w:t>
    </w:r>
  </w:p>
  <w:p w:rsidR="00C74569" w:rsidRPr="00C74569" w:rsidRDefault="00C74569" w:rsidP="00C74569">
    <w:pPr>
      <w:pStyle w:val="Encabezado"/>
      <w:jc w:val="right"/>
      <w:rPr>
        <w:rFonts w:ascii="Times New Roman" w:hAnsi="Times New Roman" w:cs="Times New Roman"/>
        <w:i/>
        <w:sz w:val="18"/>
      </w:rPr>
    </w:pPr>
    <w:r w:rsidRPr="00C74569">
      <w:rPr>
        <w:rFonts w:ascii="Times New Roman" w:hAnsi="Times New Roman" w:cs="Times New Roman"/>
        <w:i/>
        <w:sz w:val="18"/>
      </w:rPr>
      <w:t>Escuela de Ingeniería Informática</w:t>
    </w:r>
  </w:p>
  <w:p w:rsidR="00C74569" w:rsidRPr="00C74569" w:rsidRDefault="00C74569" w:rsidP="00C74569">
    <w:pPr>
      <w:pStyle w:val="Encabezado"/>
      <w:jc w:val="right"/>
      <w:rPr>
        <w:rFonts w:ascii="Times New Roman" w:hAnsi="Times New Roman" w:cs="Times New Roman"/>
        <w:i/>
        <w:sz w:val="18"/>
      </w:rPr>
    </w:pPr>
    <w:r w:rsidRPr="00C74569">
      <w:rPr>
        <w:rFonts w:ascii="Times New Roman" w:hAnsi="Times New Roman" w:cs="Times New Roman"/>
        <w:i/>
        <w:sz w:val="18"/>
      </w:rPr>
      <w:t>2015-2016</w:t>
    </w:r>
  </w:p>
  <w:p w:rsidR="00C74569" w:rsidRDefault="00C7456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0ACB"/>
    <w:multiLevelType w:val="hybridMultilevel"/>
    <w:tmpl w:val="82F210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F46C3D"/>
    <w:multiLevelType w:val="hybridMultilevel"/>
    <w:tmpl w:val="3B22F992"/>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7A2AC6"/>
    <w:multiLevelType w:val="hybridMultilevel"/>
    <w:tmpl w:val="771AB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A22BF1"/>
    <w:multiLevelType w:val="hybridMultilevel"/>
    <w:tmpl w:val="FF7E1B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173D4243"/>
    <w:multiLevelType w:val="hybridMultilevel"/>
    <w:tmpl w:val="13DC2D8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1DD9423B"/>
    <w:multiLevelType w:val="hybridMultilevel"/>
    <w:tmpl w:val="1416D0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E27CD6"/>
    <w:multiLevelType w:val="hybridMultilevel"/>
    <w:tmpl w:val="EDBCC6B2"/>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2D876B5"/>
    <w:multiLevelType w:val="hybridMultilevel"/>
    <w:tmpl w:val="20468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D0B75"/>
    <w:multiLevelType w:val="hybridMultilevel"/>
    <w:tmpl w:val="84B20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E5C1E"/>
    <w:multiLevelType w:val="hybridMultilevel"/>
    <w:tmpl w:val="DB669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CC6FFA"/>
    <w:multiLevelType w:val="hybridMultilevel"/>
    <w:tmpl w:val="388007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F27397"/>
    <w:multiLevelType w:val="hybridMultilevel"/>
    <w:tmpl w:val="B6BCD9F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DF763A"/>
    <w:multiLevelType w:val="hybridMultilevel"/>
    <w:tmpl w:val="9C46B4B6"/>
    <w:lvl w:ilvl="0" w:tplc="C30083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681A00"/>
    <w:multiLevelType w:val="hybridMultilevel"/>
    <w:tmpl w:val="E8B294FE"/>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A9509C"/>
    <w:multiLevelType w:val="hybridMultilevel"/>
    <w:tmpl w:val="1A3EFD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F31A9F"/>
    <w:multiLevelType w:val="hybridMultilevel"/>
    <w:tmpl w:val="DEFE56D0"/>
    <w:lvl w:ilvl="0" w:tplc="FC8C27E2">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8E43DF"/>
    <w:multiLevelType w:val="hybridMultilevel"/>
    <w:tmpl w:val="22F6B88C"/>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A11425"/>
    <w:multiLevelType w:val="hybridMultilevel"/>
    <w:tmpl w:val="DCC2A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6D74F6E"/>
    <w:multiLevelType w:val="hybridMultilevel"/>
    <w:tmpl w:val="34A29F86"/>
    <w:lvl w:ilvl="0" w:tplc="78E457C8">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748B5CA6"/>
    <w:multiLevelType w:val="hybridMultilevel"/>
    <w:tmpl w:val="8EF28232"/>
    <w:lvl w:ilvl="0" w:tplc="6DF24DA6">
      <w:start w:val="1"/>
      <w:numFmt w:val="decimal"/>
      <w:lvlText w:val="%1."/>
      <w:lvlJc w:val="left"/>
      <w:pPr>
        <w:ind w:left="720" w:hanging="360"/>
      </w:pPr>
      <w:rPr>
        <w:b/>
      </w:rPr>
    </w:lvl>
    <w:lvl w:ilvl="1" w:tplc="0C0A0005">
      <w:start w:val="1"/>
      <w:numFmt w:val="bullet"/>
      <w:lvlText w:val=""/>
      <w:lvlJc w:val="left"/>
      <w:pPr>
        <w:ind w:left="1440" w:hanging="360"/>
      </w:pPr>
      <w:rPr>
        <w:rFonts w:ascii="Wingdings" w:hAnsi="Wingding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D8150E"/>
    <w:multiLevelType w:val="hybridMultilevel"/>
    <w:tmpl w:val="A950D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9"/>
  </w:num>
  <w:num w:numId="6">
    <w:abstractNumId w:val="17"/>
  </w:num>
  <w:num w:numId="7">
    <w:abstractNumId w:val="18"/>
  </w:num>
  <w:num w:numId="8">
    <w:abstractNumId w:val="7"/>
  </w:num>
  <w:num w:numId="9">
    <w:abstractNumId w:val="20"/>
  </w:num>
  <w:num w:numId="10">
    <w:abstractNumId w:val="11"/>
  </w:num>
  <w:num w:numId="11">
    <w:abstractNumId w:val="3"/>
  </w:num>
  <w:num w:numId="12">
    <w:abstractNumId w:val="4"/>
  </w:num>
  <w:num w:numId="13">
    <w:abstractNumId w:val="14"/>
  </w:num>
  <w:num w:numId="14">
    <w:abstractNumId w:val="1"/>
  </w:num>
  <w:num w:numId="15">
    <w:abstractNumId w:val="13"/>
  </w:num>
  <w:num w:numId="16">
    <w:abstractNumId w:val="2"/>
  </w:num>
  <w:num w:numId="17">
    <w:abstractNumId w:val="10"/>
  </w:num>
  <w:num w:numId="18">
    <w:abstractNumId w:val="16"/>
  </w:num>
  <w:num w:numId="19">
    <w:abstractNumId w:val="6"/>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61A"/>
    <w:rsid w:val="00002E15"/>
    <w:rsid w:val="00007725"/>
    <w:rsid w:val="00021C17"/>
    <w:rsid w:val="00085855"/>
    <w:rsid w:val="000C72C6"/>
    <w:rsid w:val="000D35C5"/>
    <w:rsid w:val="00104864"/>
    <w:rsid w:val="001417FC"/>
    <w:rsid w:val="00174C8A"/>
    <w:rsid w:val="001E28F7"/>
    <w:rsid w:val="001E65D3"/>
    <w:rsid w:val="00203C94"/>
    <w:rsid w:val="00213E4A"/>
    <w:rsid w:val="0023326E"/>
    <w:rsid w:val="002878B2"/>
    <w:rsid w:val="002E3331"/>
    <w:rsid w:val="0031045D"/>
    <w:rsid w:val="003173B3"/>
    <w:rsid w:val="003434DD"/>
    <w:rsid w:val="00350EB4"/>
    <w:rsid w:val="0035554B"/>
    <w:rsid w:val="00384181"/>
    <w:rsid w:val="00386B44"/>
    <w:rsid w:val="003A465E"/>
    <w:rsid w:val="003A63E2"/>
    <w:rsid w:val="003C76E4"/>
    <w:rsid w:val="003D7FB6"/>
    <w:rsid w:val="00403935"/>
    <w:rsid w:val="0046562F"/>
    <w:rsid w:val="004778A4"/>
    <w:rsid w:val="0049161A"/>
    <w:rsid w:val="004B238A"/>
    <w:rsid w:val="004B39A6"/>
    <w:rsid w:val="004C62FA"/>
    <w:rsid w:val="004E5E53"/>
    <w:rsid w:val="00505AC6"/>
    <w:rsid w:val="00564D39"/>
    <w:rsid w:val="00575BE6"/>
    <w:rsid w:val="005D0001"/>
    <w:rsid w:val="00612EF5"/>
    <w:rsid w:val="006200CF"/>
    <w:rsid w:val="00677E78"/>
    <w:rsid w:val="006A1450"/>
    <w:rsid w:val="006A45A0"/>
    <w:rsid w:val="006B6B9D"/>
    <w:rsid w:val="006C754E"/>
    <w:rsid w:val="006D1027"/>
    <w:rsid w:val="0076333F"/>
    <w:rsid w:val="0077737C"/>
    <w:rsid w:val="00791C93"/>
    <w:rsid w:val="007B403F"/>
    <w:rsid w:val="007C40F7"/>
    <w:rsid w:val="007F5C8E"/>
    <w:rsid w:val="007F7388"/>
    <w:rsid w:val="00810899"/>
    <w:rsid w:val="008417D2"/>
    <w:rsid w:val="00872C30"/>
    <w:rsid w:val="008E374B"/>
    <w:rsid w:val="008E3A02"/>
    <w:rsid w:val="008E597A"/>
    <w:rsid w:val="008F0B30"/>
    <w:rsid w:val="00906934"/>
    <w:rsid w:val="009120E8"/>
    <w:rsid w:val="0093307B"/>
    <w:rsid w:val="00946343"/>
    <w:rsid w:val="0096162E"/>
    <w:rsid w:val="009A2AE3"/>
    <w:rsid w:val="009C3A75"/>
    <w:rsid w:val="009D3BD5"/>
    <w:rsid w:val="009E4442"/>
    <w:rsid w:val="00A01995"/>
    <w:rsid w:val="00A233BE"/>
    <w:rsid w:val="00A52D17"/>
    <w:rsid w:val="00A62BE1"/>
    <w:rsid w:val="00AC48D7"/>
    <w:rsid w:val="00AF0630"/>
    <w:rsid w:val="00B219E8"/>
    <w:rsid w:val="00B56359"/>
    <w:rsid w:val="00B600D6"/>
    <w:rsid w:val="00BD1F85"/>
    <w:rsid w:val="00BE2D65"/>
    <w:rsid w:val="00BF3D26"/>
    <w:rsid w:val="00C30DA6"/>
    <w:rsid w:val="00C35D3A"/>
    <w:rsid w:val="00C74569"/>
    <w:rsid w:val="00CA189D"/>
    <w:rsid w:val="00CA2B2C"/>
    <w:rsid w:val="00CD5191"/>
    <w:rsid w:val="00CE609E"/>
    <w:rsid w:val="00D30EB2"/>
    <w:rsid w:val="00D41B96"/>
    <w:rsid w:val="00D7015E"/>
    <w:rsid w:val="00D70638"/>
    <w:rsid w:val="00D755B7"/>
    <w:rsid w:val="00E11E14"/>
    <w:rsid w:val="00E32563"/>
    <w:rsid w:val="00E77ADC"/>
    <w:rsid w:val="00EB240A"/>
    <w:rsid w:val="00EE4879"/>
    <w:rsid w:val="00F10FD8"/>
    <w:rsid w:val="00F23819"/>
    <w:rsid w:val="00F418F0"/>
    <w:rsid w:val="00F470B8"/>
    <w:rsid w:val="00F6723D"/>
    <w:rsid w:val="00FA3444"/>
    <w:rsid w:val="00FA3DD2"/>
    <w:rsid w:val="00FB6A85"/>
    <w:rsid w:val="00FC4D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D933A4-190D-4225-9B5C-5D99A17DE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49161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8E37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sutil">
    <w:name w:val="Subtle Emphasis"/>
    <w:basedOn w:val="Fuentedeprrafopredeter"/>
    <w:uiPriority w:val="19"/>
    <w:qFormat/>
    <w:rsid w:val="0049161A"/>
    <w:rPr>
      <w:i/>
      <w:iCs/>
      <w:color w:val="404040" w:themeColor="text1" w:themeTint="BF"/>
    </w:rPr>
  </w:style>
  <w:style w:type="character" w:customStyle="1" w:styleId="Ttulo2Car">
    <w:name w:val="Título 2 Car"/>
    <w:basedOn w:val="Fuentedeprrafopredeter"/>
    <w:link w:val="Ttulo2"/>
    <w:uiPriority w:val="9"/>
    <w:rsid w:val="0049161A"/>
    <w:rPr>
      <w:rFonts w:ascii="Times New Roman" w:eastAsia="Times New Roman" w:hAnsi="Times New Roman" w:cs="Times New Roman"/>
      <w:b/>
      <w:bCs/>
      <w:sz w:val="36"/>
      <w:szCs w:val="36"/>
      <w:lang w:eastAsia="es-ES"/>
    </w:rPr>
  </w:style>
  <w:style w:type="paragraph" w:styleId="Subttulo">
    <w:name w:val="Subtitle"/>
    <w:basedOn w:val="Normal"/>
    <w:next w:val="Normal"/>
    <w:link w:val="SubttuloCar"/>
    <w:uiPriority w:val="11"/>
    <w:qFormat/>
    <w:rsid w:val="0049161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161A"/>
    <w:rPr>
      <w:rFonts w:eastAsiaTheme="minorEastAsia"/>
      <w:color w:val="5A5A5A" w:themeColor="text1" w:themeTint="A5"/>
      <w:spacing w:val="15"/>
    </w:rPr>
  </w:style>
  <w:style w:type="paragraph" w:styleId="Prrafodelista">
    <w:name w:val="List Paragraph"/>
    <w:basedOn w:val="Normal"/>
    <w:uiPriority w:val="34"/>
    <w:qFormat/>
    <w:rsid w:val="0049161A"/>
    <w:pPr>
      <w:ind w:left="720"/>
      <w:contextualSpacing/>
    </w:pPr>
  </w:style>
  <w:style w:type="paragraph" w:styleId="Encabezado">
    <w:name w:val="header"/>
    <w:basedOn w:val="Normal"/>
    <w:link w:val="EncabezadoCar"/>
    <w:uiPriority w:val="99"/>
    <w:unhideWhenUsed/>
    <w:rsid w:val="008E59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597A"/>
  </w:style>
  <w:style w:type="paragraph" w:styleId="Piedepgina">
    <w:name w:val="footer"/>
    <w:basedOn w:val="Normal"/>
    <w:link w:val="PiedepginaCar"/>
    <w:uiPriority w:val="99"/>
    <w:unhideWhenUsed/>
    <w:rsid w:val="008E59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597A"/>
  </w:style>
  <w:style w:type="paragraph" w:styleId="Sinespaciado">
    <w:name w:val="No Spacing"/>
    <w:link w:val="SinespaciadoCar"/>
    <w:uiPriority w:val="1"/>
    <w:qFormat/>
    <w:rsid w:val="00AF0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F0630"/>
    <w:rPr>
      <w:rFonts w:eastAsiaTheme="minorEastAsia"/>
      <w:lang w:eastAsia="es-ES"/>
    </w:rPr>
  </w:style>
  <w:style w:type="paragraph" w:styleId="Textodeglobo">
    <w:name w:val="Balloon Text"/>
    <w:basedOn w:val="Normal"/>
    <w:link w:val="TextodegloboCar"/>
    <w:uiPriority w:val="99"/>
    <w:semiHidden/>
    <w:unhideWhenUsed/>
    <w:rsid w:val="00575B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75BE6"/>
    <w:rPr>
      <w:rFonts w:ascii="Segoe UI" w:hAnsi="Segoe UI" w:cs="Segoe UI"/>
      <w:sz w:val="18"/>
      <w:szCs w:val="18"/>
    </w:rPr>
  </w:style>
  <w:style w:type="table" w:styleId="Tablaconcuadrcula">
    <w:name w:val="Table Grid"/>
    <w:basedOn w:val="Tablanormal"/>
    <w:uiPriority w:val="39"/>
    <w:rsid w:val="009E4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374B"/>
    <w:rPr>
      <w:rFonts w:asciiTheme="majorHAnsi" w:eastAsiaTheme="majorEastAsia" w:hAnsiTheme="majorHAnsi" w:cstheme="majorBidi"/>
      <w:color w:val="1F4D78" w:themeColor="accent1" w:themeShade="7F"/>
      <w:sz w:val="24"/>
      <w:szCs w:val="24"/>
    </w:rPr>
  </w:style>
  <w:style w:type="table" w:styleId="Tabladecuadrcula5oscura-nfasis5">
    <w:name w:val="Grid Table 5 Dark Accent 5"/>
    <w:basedOn w:val="Tablanormal"/>
    <w:uiPriority w:val="50"/>
    <w:rsid w:val="00FB6A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uoDani@uniovi.es, uo231602@uniovi.es, uoJoseAntonio@uniovi.es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767F4E-657A-46D0-931D-E86E54731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5</Pages>
  <Words>725</Words>
  <Characters>3989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Ampliaciones juego COCOS 2D</vt:lpstr>
    </vt:vector>
  </TitlesOfParts>
  <Company/>
  <LinksUpToDate>false</LinksUpToDate>
  <CharactersWithSpaces>4705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BOMBERMAN</dc:title>
  <dc:subject>Software de Entretenimiento y Videojuegos</dc:subject>
  <dc:creator>Cristian González Fernández y Jose Antonio Montero Hernández</dc:creator>
  <cp:keywords/>
  <dc:description/>
  <cp:lastModifiedBy>Cristian</cp:lastModifiedBy>
  <cp:revision>82</cp:revision>
  <cp:lastPrinted>2015-12-05T15:38:00Z</cp:lastPrinted>
  <dcterms:created xsi:type="dcterms:W3CDTF">2015-10-12T13:23:00Z</dcterms:created>
  <dcterms:modified xsi:type="dcterms:W3CDTF">2015-12-15T18:05:00Z</dcterms:modified>
</cp:coreProperties>
</file>