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68F" w:rsidRPr="00BB2BEA" w:rsidRDefault="00BD1B3D" w:rsidP="00BB2BEA">
      <w:pPr>
        <w:jc w:val="center"/>
        <w:rPr>
          <w:b/>
          <w:sz w:val="24"/>
        </w:rPr>
      </w:pPr>
      <w:r w:rsidRPr="00BB2BEA">
        <w:rPr>
          <w:b/>
          <w:sz w:val="24"/>
        </w:rPr>
        <w:t>Herencia y polimorfismo</w:t>
      </w:r>
    </w:p>
    <w:p w:rsidR="00BD1B3D" w:rsidRDefault="00BD1B3D">
      <w:r>
        <w:t xml:space="preserve">La herencia (denominada subclase) indica que la subclase contiene los atributos y métodos de la clase primaria. </w:t>
      </w:r>
    </w:p>
    <w:p w:rsidR="00BD1B3D" w:rsidRDefault="00BD1B3D" w:rsidP="00BD1B3D">
      <w:pPr>
        <w:pStyle w:val="Prrafodelista"/>
        <w:numPr>
          <w:ilvl w:val="0"/>
          <w:numId w:val="1"/>
        </w:numPr>
      </w:pPr>
      <w:r>
        <w:t xml:space="preserve">La ventaja es poder definir atributos y métodos nuevos para la subclase, que luego se aplican a los atributos y métodos heredados </w:t>
      </w:r>
    </w:p>
    <w:p w:rsidR="00BD1B3D" w:rsidRDefault="00BD1B3D" w:rsidP="00BD1B3D">
      <w:r>
        <w:t>La clase base (o abstracta) es una plantilla que define atributos y comportamientos comunes para las subclases. (Por lo general no se crean objetos de esta clase.)</w:t>
      </w:r>
    </w:p>
    <w:p w:rsidR="00BD1B3D" w:rsidRDefault="00BD1B3D" w:rsidP="00BD1B3D">
      <w:r>
        <w:t xml:space="preserve">Las subclases se crean usando el método </w:t>
      </w:r>
      <w:proofErr w:type="spellStart"/>
      <w:r>
        <w:t>init</w:t>
      </w:r>
      <w:proofErr w:type="spellEnd"/>
      <w:r>
        <w:t xml:space="preserve"> de la clase padre dentro de ellas y usando la sintaxis: </w:t>
      </w:r>
    </w:p>
    <w:p w:rsidR="00BD1B3D" w:rsidRDefault="00BD1B3D" w:rsidP="00BD1B3D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ClaseHijas</w:t>
      </w:r>
      <w:proofErr w:type="spellEnd"/>
      <w:r>
        <w:t>(</w:t>
      </w:r>
      <w:proofErr w:type="spellStart"/>
      <w:r>
        <w:t>ClasePadre</w:t>
      </w:r>
      <w:proofErr w:type="spellEnd"/>
      <w:r>
        <w:t>)</w:t>
      </w:r>
    </w:p>
    <w:p w:rsidR="00BD1B3D" w:rsidRDefault="00BB2BEA" w:rsidP="00BD1B3D">
      <w:r w:rsidRPr="00BD1B3D">
        <w:rPr>
          <w:noProof/>
        </w:rPr>
        <w:drawing>
          <wp:anchor distT="0" distB="0" distL="114300" distR="114300" simplePos="0" relativeHeight="251658240" behindDoc="0" locked="0" layoutInCell="1" allowOverlap="1" wp14:anchorId="0CC53C98" wp14:editId="05B24BA5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5359400" cy="3937000"/>
            <wp:effectExtent l="0" t="0" r="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B3D">
        <w:t xml:space="preserve">Herencia </w:t>
      </w:r>
      <w:r>
        <w:t>múltiple</w:t>
      </w:r>
      <w:r w:rsidR="00BD1B3D">
        <w:t xml:space="preserve"> es cuando una clase hija hereda atributos y métodos de más de una clase padre. La sintaxis se </w:t>
      </w:r>
      <w:r>
        <w:t>vería</w:t>
      </w:r>
      <w:r w:rsidR="00BD1B3D">
        <w:t xml:space="preserve"> </w:t>
      </w:r>
      <w:r>
        <w:t>así</w:t>
      </w:r>
      <w:r w:rsidR="00BD1B3D">
        <w:t xml:space="preserve">: </w:t>
      </w:r>
      <w:proofErr w:type="spellStart"/>
      <w:r w:rsidR="00BD1B3D">
        <w:t>class</w:t>
      </w:r>
      <w:proofErr w:type="spellEnd"/>
      <w:r w:rsidR="00BD1B3D">
        <w:t xml:space="preserve"> </w:t>
      </w:r>
      <w:proofErr w:type="spellStart"/>
      <w:proofErr w:type="gramStart"/>
      <w:r w:rsidR="00BD1B3D">
        <w:t>ClaseHija</w:t>
      </w:r>
      <w:proofErr w:type="spellEnd"/>
      <w:r w:rsidR="00BD1B3D">
        <w:t>(</w:t>
      </w:r>
      <w:proofErr w:type="gramEnd"/>
      <w:r w:rsidR="00BD1B3D">
        <w:t>ClasePadre1, ClasePadre2)</w:t>
      </w:r>
      <w:r w:rsidR="00BD1B3D">
        <w:tab/>
      </w:r>
    </w:p>
    <w:p w:rsidR="00BB2BEA" w:rsidRPr="00BD1B3D" w:rsidRDefault="00BB2BEA" w:rsidP="00BD1B3D"/>
    <w:p w:rsidR="00BD1B3D" w:rsidRDefault="00BD1B3D" w:rsidP="00BD1B3D">
      <w:proofErr w:type="spellStart"/>
      <w:r>
        <w:t>Aca</w:t>
      </w:r>
      <w:proofErr w:type="spellEnd"/>
      <w:r>
        <w:t xml:space="preserve"> la clase Derecho hereda de la clase Estudiante y de la clase Instituto. </w:t>
      </w:r>
    </w:p>
    <w:p w:rsidR="00BD1B3D" w:rsidRDefault="00BD1B3D" w:rsidP="00BD1B3D"/>
    <w:p w:rsidR="00BD1B3D" w:rsidRDefault="00BD1B3D" w:rsidP="00BD1B3D"/>
    <w:p w:rsidR="00BB2BEA" w:rsidRDefault="00BB2BEA" w:rsidP="00BD1B3D"/>
    <w:p w:rsidR="00BD1B3D" w:rsidRPr="00BB2BEA" w:rsidRDefault="00BD1B3D" w:rsidP="00BB2BEA">
      <w:pPr>
        <w:jc w:val="center"/>
        <w:rPr>
          <w:b/>
          <w:sz w:val="28"/>
        </w:rPr>
      </w:pPr>
      <w:r w:rsidRPr="00BB2BEA">
        <w:rPr>
          <w:b/>
          <w:sz w:val="28"/>
        </w:rPr>
        <w:lastRenderedPageBreak/>
        <w:t>Polimorfismo</w:t>
      </w:r>
    </w:p>
    <w:p w:rsidR="00C906EE" w:rsidRDefault="00C906EE" w:rsidP="00BD1B3D">
      <w:r>
        <w:t xml:space="preserve">Es una característica de la programación orientada a objetos, que permite que un mismo método se pueda comportar de maneras distintas dependiendo del objeto que la utilice. </w:t>
      </w:r>
    </w:p>
    <w:p w:rsidR="00C906EE" w:rsidRDefault="00C906EE" w:rsidP="00BD1B3D">
      <w:r>
        <w:t xml:space="preserve">Se puede aplicar de dos maneras principales: </w:t>
      </w:r>
    </w:p>
    <w:p w:rsidR="00C906EE" w:rsidRDefault="00C906EE" w:rsidP="00C906EE">
      <w:pPr>
        <w:pStyle w:val="Prrafodelista"/>
        <w:numPr>
          <w:ilvl w:val="0"/>
          <w:numId w:val="1"/>
        </w:numPr>
      </w:pPr>
      <w:r>
        <w:t xml:space="preserve">Por herencia: cuando las clases hijas sobrescriben métodos de la clase base </w:t>
      </w:r>
    </w:p>
    <w:p w:rsidR="00C906EE" w:rsidRDefault="00C906EE" w:rsidP="00C906EE">
      <w:pPr>
        <w:pStyle w:val="Prrafodelista"/>
        <w:numPr>
          <w:ilvl w:val="0"/>
          <w:numId w:val="1"/>
        </w:numPr>
      </w:pPr>
      <w:r>
        <w:t xml:space="preserve">Por comportamiento compartido: cuando distintas clases implementan métodos con el mismo nombre. </w:t>
      </w:r>
    </w:p>
    <w:p w:rsidR="00BD1B3D" w:rsidRDefault="00C906EE" w:rsidP="00C906EE">
      <w:r>
        <w:t xml:space="preserve">La sobre escritura de métodos permite reemplazar métodos de la clase base por una nueva versión en una clase derivada, ambos métodos deben tener el mismo nombre y la misma cantidad de parámetros. </w:t>
      </w:r>
      <w:r w:rsidR="00BD1B3D">
        <w:br w:type="textWrapping" w:clear="all"/>
      </w:r>
      <w:bookmarkStart w:id="0" w:name="_GoBack"/>
      <w:bookmarkEnd w:id="0"/>
    </w:p>
    <w:p w:rsidR="00C906EE" w:rsidRPr="00C906EE" w:rsidRDefault="00C906EE" w:rsidP="00C906EE">
      <w:pPr>
        <w:rPr>
          <w:u w:val="single"/>
        </w:rPr>
      </w:pPr>
    </w:p>
    <w:p w:rsidR="00BD1B3D" w:rsidRDefault="00BD1B3D" w:rsidP="00BD1B3D"/>
    <w:sectPr w:rsidR="00BD1B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A008B2"/>
    <w:multiLevelType w:val="hybridMultilevel"/>
    <w:tmpl w:val="BE6E11CA"/>
    <w:lvl w:ilvl="0" w:tplc="A4CA6A2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B3D"/>
    <w:rsid w:val="009B368F"/>
    <w:rsid w:val="00BB2BEA"/>
    <w:rsid w:val="00BD1B3D"/>
    <w:rsid w:val="00C77E8A"/>
    <w:rsid w:val="00C906EE"/>
    <w:rsid w:val="00E9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CC5F8-84AE-457B-8A0A-56916A67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9640B"/>
    <w:pPr>
      <w:widowControl w:val="0"/>
      <w:autoSpaceDE w:val="0"/>
      <w:autoSpaceDN w:val="0"/>
      <w:spacing w:after="0" w:line="240" w:lineRule="auto"/>
    </w:pPr>
    <w:rPr>
      <w:rFonts w:ascii="Times New Roman" w:eastAsia="Arial" w:hAnsi="Times New Roman" w:cs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BD1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3</cp:revision>
  <dcterms:created xsi:type="dcterms:W3CDTF">2026-01-06T23:27:00Z</dcterms:created>
  <dcterms:modified xsi:type="dcterms:W3CDTF">2026-01-11T16:04:00Z</dcterms:modified>
</cp:coreProperties>
</file>