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r>
        <w:t xml:space="preserve"/>
      </w:r>
    </w:p>
    <w:p>
      <w:r>
        <w:t xml:space="preserve"/>
      </w:r>
    </w:p>
    <w:p>
      <w:r>
        <w:t xml:space="preserve"/>
      </w:r>
    </w:p>
    <w:p>
      <w:pPr>
        <w:pStyle w:val="Title"/>
        <w:jc w:val="center"/>
      </w:pPr>
      <w:r>
        <w:rPr>
          <w:b/>
        </w:rPr>
        <w:t xml:space="preserve">Sistema Bancario con Spring Boot y JPA</w:t>
      </w:r>
    </w:p>
    <w:p>
      <w:pPr>
        <w:jc w:val="center"/>
      </w:pPr>
      <w:r>
        <w:rPr>
          <w:i/>
          <w:color w:val="555555"/>
        </w:rPr>
        <w:t xml:space="preserve">Informe teórico — Parte 1 de la exposición</w:t>
      </w:r>
    </w:p>
    <w:p>
      <w:r>
        <w:t xml:space="preserve"/>
      </w:r>
    </w:p>
    <w:p>
      <w:r>
        <w:t xml:space="preserve"/>
      </w:r>
    </w:p>
    <w:p>
      <w:r>
        <w:rPr>
          <w:b/>
        </w:rPr>
        <w:t xml:space="preserve">Curso: </w:t>
      </w:r>
      <w:r>
        <w:t xml:space="preserve">Ingeniería Web</w:t>
      </w:r>
    </w:p>
    <w:p>
      <w:r>
        <w:rPr>
          <w:b/>
        </w:rPr>
        <w:t xml:space="preserve">Tema: </w:t>
      </w:r>
      <w:r>
        <w:t xml:space="preserve">Spring Boot + Spring Data JPA + PostgreSQL — capa teórica</w:t>
      </w:r>
    </w:p>
    <w:p>
      <w:r>
        <w:rPr>
          <w:b/>
        </w:rPr>
        <w:t xml:space="preserve">Proyecto: </w:t>
      </w:r>
      <w:r>
        <w:t xml:space="preserve">expo-jpa (backend Java) + expo-jpa-app (frontend React/Vite)</w:t>
      </w:r>
    </w:p>
    <w:p>
      <w:r>
        <w:t xml:space="preserve"/>
      </w:r>
    </w:p>
    <w:p>
      <w:r>
        <w:rPr>
          <w:b/>
        </w:rPr>
        <w:t xml:space="preserve">Resumen</w:t>
      </w:r>
    </w:p>
    <w:p>
      <w:r>
        <w:t xml:space="preserve">Este informe sustenta la parte teórica del proyecto. Explica los conceptos que articulan la solución: el contenedor de Spring Boot, el modelo de persistencia JPA/Hibernate, la organización en capas, las transacciones, la validación, el manejo global de errores y la exposición REST. Cada bloque incluye una comparación con NestJS para que la audiencia traduzca lo nuevo a un marco que ya conoce.</w:t>
      </w:r>
    </w:p>
    <w:p>
      <w:r>
        <w:t xml:space="preserve">Cada afirmación técnica está respaldada por documentación oficial (Spring Framework, Spring Boot, Spring Data JPA, Jakarta Persistence, Hibernate User Guide). Las URLs se listan en la sección de bibliografía al final.</w:t>
      </w:r>
    </w:p>
    <w:p>
      <w:r>
        <w:br w:type="page"/>
      </w:r>
    </w:p>
    <w:p>
      <w:pPr>
        <w:pStyle w:val="Heading1"/>
      </w:pPr>
      <w:r>
        <w:rPr>
          <w:b/>
        </w:rPr>
        <w:t xml:space="preserve">Contenido</w:t>
      </w:r>
    </w:p>
    <w:p>
      <w:pPr>
        <w:pStyle w:val="ListBullet"/>
        <w:numPr>
          <w:ilvl w:val="0"/>
          <w:numId w:val="1"/>
        </w:numPr>
      </w:pPr>
      <w:r>
        <w:t xml:space="preserve">1. Introducción: ¿qué es Spring Boot y por qué Java?</w:t>
      </w:r>
    </w:p>
    <w:p>
      <w:pPr>
        <w:pStyle w:val="ListBullet"/>
        <w:numPr>
          <w:ilvl w:val="0"/>
          <w:numId w:val="1"/>
        </w:numPr>
      </w:pPr>
      <w:r>
        <w:t xml:space="preserve">2. Arquitectura del proyecto: capas y responsabilidades</w:t>
      </w:r>
    </w:p>
    <w:p>
      <w:pPr>
        <w:pStyle w:val="ListBullet"/>
        <w:numPr>
          <w:ilvl w:val="0"/>
          <w:numId w:val="1"/>
        </w:numPr>
      </w:pPr>
      <w:r>
        <w:t xml:space="preserve">3. El núcleo: contenedor IoC, beans y estereotipos</w:t>
      </w:r>
    </w:p>
    <w:p>
      <w:pPr>
        <w:pStyle w:val="ListBullet"/>
        <w:numPr>
          <w:ilvl w:val="0"/>
          <w:numId w:val="1"/>
        </w:numPr>
      </w:pPr>
      <w:r>
        <w:t xml:space="preserve">4. Configuración: application.properties y autoconfiguración</w:t>
      </w:r>
    </w:p>
    <w:p>
      <w:pPr>
        <w:pStyle w:val="ListBullet"/>
        <w:numPr>
          <w:ilvl w:val="0"/>
          <w:numId w:val="1"/>
        </w:numPr>
      </w:pPr>
      <w:r>
        <w:t xml:space="preserve">5. Persistencia: JPA, Jakarta Persistence e Hibernate</w:t>
      </w:r>
    </w:p>
    <w:p>
      <w:pPr>
        <w:pStyle w:val="ListBullet"/>
        <w:numPr>
          <w:ilvl w:val="0"/>
          <w:numId w:val="1"/>
        </w:numPr>
      </w:pPr>
      <w:r>
        <w:t xml:space="preserve">6. Modelado de entidades</w:t>
      </w:r>
    </w:p>
    <w:p>
      <w:pPr>
        <w:pStyle w:val="ListBullet"/>
        <w:numPr>
          <w:ilvl w:val="0"/>
          <w:numId w:val="1"/>
        </w:numPr>
      </w:pPr>
      <w:r>
        <w:t xml:space="preserve">7. Relaciones entre entidades (1-N, N-1, M-N)</w:t>
      </w:r>
    </w:p>
    <w:p>
      <w:pPr>
        <w:pStyle w:val="ListBullet"/>
        <w:numPr>
          <w:ilvl w:val="0"/>
          <w:numId w:val="1"/>
        </w:numPr>
      </w:pPr>
      <w:r>
        <w:t xml:space="preserve">8. Spring Data JPA y los repositorios</w:t>
      </w:r>
    </w:p>
    <w:p>
      <w:pPr>
        <w:pStyle w:val="ListBullet"/>
        <w:numPr>
          <w:ilvl w:val="0"/>
          <w:numId w:val="1"/>
        </w:numPr>
      </w:pPr>
      <w:r>
        <w:t xml:space="preserve">9. Estilos de consulta: derivadas, JPQL y nativas</w:t>
      </w:r>
    </w:p>
    <w:p>
      <w:pPr>
        <w:pStyle w:val="ListBullet"/>
        <w:numPr>
          <w:ilvl w:val="0"/>
          <w:numId w:val="1"/>
        </w:numPr>
      </w:pPr>
      <w:r>
        <w:t xml:space="preserve">10. Capa de servicios y transacciones (@Transactional)</w:t>
      </w:r>
    </w:p>
    <w:p>
      <w:pPr>
        <w:pStyle w:val="ListBullet"/>
        <w:numPr>
          <w:ilvl w:val="0"/>
          <w:numId w:val="1"/>
        </w:numPr>
      </w:pPr>
      <w:r>
        <w:t xml:space="preserve">11. Capa web: controladores REST</w:t>
      </w:r>
    </w:p>
    <w:p>
      <w:pPr>
        <w:pStyle w:val="ListBullet"/>
        <w:numPr>
          <w:ilvl w:val="0"/>
          <w:numId w:val="1"/>
        </w:numPr>
      </w:pPr>
      <w:r>
        <w:t xml:space="preserve">12. Validación con Bean Validation</w:t>
      </w:r>
    </w:p>
    <w:p>
      <w:pPr>
        <w:pStyle w:val="ListBullet"/>
        <w:numPr>
          <w:ilvl w:val="0"/>
          <w:numId w:val="1"/>
        </w:numPr>
      </w:pPr>
      <w:r>
        <w:t xml:space="preserve">13. Manejo global de errores</w:t>
      </w:r>
    </w:p>
    <w:p>
      <w:pPr>
        <w:pStyle w:val="ListBullet"/>
        <w:numPr>
          <w:ilvl w:val="0"/>
          <w:numId w:val="1"/>
        </w:numPr>
      </w:pPr>
      <w:r>
        <w:t xml:space="preserve">14. DTOs: por qué no devolvemos entidades</w:t>
      </w:r>
    </w:p>
    <w:p>
      <w:pPr>
        <w:pStyle w:val="ListBullet"/>
        <w:numPr>
          <w:ilvl w:val="0"/>
          <w:numId w:val="1"/>
        </w:numPr>
      </w:pPr>
      <w:r>
        <w:t xml:space="preserve">15. Comparativa NestJS ↔ Spring (tabla resumen)</w:t>
      </w:r>
    </w:p>
    <w:p>
      <w:pPr>
        <w:pStyle w:val="ListBullet"/>
        <w:numPr>
          <w:ilvl w:val="0"/>
          <w:numId w:val="1"/>
        </w:numPr>
      </w:pPr>
      <w:r>
        <w:t xml:space="preserve">16. Bibliografía</w:t>
      </w:r>
    </w:p>
    <w:p>
      <w:r>
        <w:br w:type="page"/>
      </w:r>
    </w:p>
    <w:p>
      <w:pPr>
        <w:pStyle w:val="Heading1"/>
      </w:pPr>
      <w:r>
        <w:rPr>
          <w:b/>
        </w:rPr>
        <w:t xml:space="preserve">1. Introducción: ¿qué es Spring Boot y por qué Java?</w:t>
      </w:r>
    </w:p>
    <w:p>
      <w:pPr>
        <w:pStyle w:val="Heading2"/>
      </w:pPr>
      <w:r>
        <w:rPr>
          <w:b/>
        </w:rPr>
        <w:t xml:space="preserve">1.1 Spring Framework y Spring Boot</w:t>
      </w:r>
    </w:p>
    <w:p>
      <w:r>
        <w:t xml:space="preserve">Spring Framework es el framework de aplicación más usado en el ecosistema Java. Se basa en dos ideas clave: inversión de control (IoC) e inyección de dependencias (DI). En lugar de que las clases creen sus propias dependencias, un contenedor las construye, las conecta y las administra.</w:t>
      </w:r>
    </w:p>
    <w:p>
      <w:r>
        <w:t xml:space="preserve">Spring Boot es una capa por encima de Spring Framework que reduce drásticamente la configuración inicial: trae “starters” (paquetes preconfigurados), un servidor embebido (Tomcat por defecto) y un mecanismo de autoconfiguración que detecta qué librerías están en el classpath y arma piezas razonables sin que escribamos XML.</w:t>
      </w:r>
    </w:p>
    <w:p>
      <w:pPr>
        <w:pStyle w:val="Heading2"/>
      </w:pPr>
      <w:r>
        <w:rPr>
          <w:b/>
        </w:rPr>
        <w:t xml:space="preserve">1.2 Equivalencia mental con NestJS</w:t>
      </w:r>
    </w:p>
    <w:p>
      <w:r>
        <w:t xml:space="preserve">Quienes vienen de NestJS reconocerán el patrón: Nest también es un framework opinado, con un contenedor IoC propio, módulos, providers y decoradores que organizan la aplicación. La principal diferencia es de plataforma:</w:t>
      </w:r>
    </w:p>
    <w:p>
      <w:pPr>
        <w:pStyle w:val="ListBullet"/>
        <w:numPr>
          <w:ilvl w:val="0"/>
          <w:numId w:val="1"/>
        </w:numPr>
      </w:pPr>
      <w:r>
        <w:t xml:space="preserve">NestJS corre sobre Node.js y suele apoyarse en Express o Fastify por debajo.</w:t>
      </w:r>
    </w:p>
    <w:p>
      <w:pPr>
        <w:pStyle w:val="ListBullet"/>
        <w:numPr>
          <w:ilvl w:val="0"/>
          <w:numId w:val="1"/>
        </w:numPr>
      </w:pPr>
      <w:r>
        <w:t xml:space="preserve">Spring Boot corre sobre la JVM y trae Tomcat embebido por defecto.</w:t>
      </w:r>
    </w:p>
    <w:p>
      <w:r>
        <w:t xml:space="preserve">En el día a día, las analogías son casi 1 a 1: lo que en Nest se llama “provider con @Injectable()” en Spring se llama “bean con @Service” o “@Component”. Donde Nest usa decoradores (@Controller, @Get), Spring usa anotaciones (@RestController, @GetMapping). Donde Nest usa class-validator + ValidationPipe, Spring usa Bean Validation + @Valid.</w:t>
      </w:r>
    </w:p>
    <w:p>
      <w:pPr>
        <w:pStyle w:val="Heading2"/>
      </w:pPr>
      <w:r>
        <w:rPr>
          <w:b/>
        </w:rPr>
        <w:t xml:space="preserve">1.3 ¿Qué resuelve este proyecto?</w:t>
      </w:r>
    </w:p>
    <w:p>
      <w:r>
        <w:t xml:space="preserve">El proyecto modela un sistema bancario simplificado con cuatro entidades principales: Cliente, Cuenta, Movimiento y Producto. Las operaciones expuestas son CRUD de clientes, apertura de cuentas, registro de movimientos (depósito, retiro, transferencias, pagos), consultas paginadas, agregaciones (saldo total por cliente) y transferencias atómicas entre cuentas. Sirve para mostrar, en código real, todos los conceptos que vamos a enumerar a continuación.</w:t>
      </w:r>
    </w:p>
    <w:p>
      <w:r>
        <w:br w:type="page"/>
      </w:r>
    </w:p>
    <w:p>
      <w:pPr>
        <w:pStyle w:val="Heading1"/>
      </w:pPr>
      <w:r>
        <w:rPr>
          <w:b/>
        </w:rPr>
        <w:t xml:space="preserve">2. Arquitectura del proyecto: capas y responsabilidades</w:t>
      </w:r>
    </w:p>
    <w:p>
      <w:r>
        <w:t xml:space="preserve">El backend está organizado en cuatro capas. Cada capa tiene una responsabilidad estrecha y se comunica solo con la siguiente. Esta separación es estándar en aplicaciones Spring y se conoce como “arquitectura en capas”.</w:t>
      </w:r>
    </w:p>
    <w:p>
      <w:pPr>
        <w:pStyle w:val="Heading2"/>
      </w:pPr>
      <w:r>
        <w:rPr>
          <w:b/>
        </w:rPr>
        <w:t xml:space="preserve">Diagrama lógico</w:t>
      </w:r>
    </w:p>
    <w:p>
      <w:pPr>
        <w:pStyle w:val="Code"/>
      </w:pPr>
      <w:r>
        <w:rPr>
          <w:rFonts w:ascii="Consolas" w:hAnsi="Consolas" w:cs="Consolas"/>
        </w:rPr>
        <w:t xml:space="preserve">  Cliente HTTP (frontend React/Vite)</w:t>
      </w:r>
    </w:p>
    <w:p>
      <w:pPr>
        <w:pStyle w:val="Code"/>
      </w:pPr>
      <w:r>
        <w:rPr>
          <w:rFonts w:ascii="Consolas" w:hAnsi="Consolas" w:cs="Consolas"/>
        </w:rPr>
        <w:t xml:space="preserve">          ↓  JSON</w:t>
      </w:r>
    </w:p>
    <w:p>
      <w:pPr>
        <w:pStyle w:val="Code"/>
      </w:pPr>
      <w:r>
        <w:rPr>
          <w:rFonts w:ascii="Consolas" w:hAnsi="Consolas" w:cs="Consolas"/>
        </w:rPr>
        <w:t xml:space="preserve">  ┌─────────────────────────────┐</w:t>
      </w:r>
    </w:p>
    <w:p>
      <w:pPr>
        <w:pStyle w:val="Code"/>
      </w:pPr>
      <w:r>
        <w:rPr>
          <w:rFonts w:ascii="Consolas" w:hAnsi="Consolas" w:cs="Consolas"/>
        </w:rPr>
        <w:t xml:space="preserve">  │  Controller (capa Web)      │  → @RestController, @GetMapping...</w:t>
      </w:r>
    </w:p>
    <w:p>
      <w:pPr>
        <w:pStyle w:val="Code"/>
      </w:pPr>
      <w:r>
        <w:rPr>
          <w:rFonts w:ascii="Consolas" w:hAnsi="Consolas" w:cs="Consolas"/>
        </w:rPr>
        <w:t xml:space="preserve">  └─────────────────────────────┘</w:t>
      </w:r>
    </w:p>
    <w:p>
      <w:pPr>
        <w:pStyle w:val="Code"/>
      </w:pPr>
      <w:r>
        <w:rPr>
          <w:rFonts w:ascii="Consolas" w:hAnsi="Consolas" w:cs="Consolas"/>
        </w:rPr>
        <w:t xml:space="preserve">          ↓  DTO</w:t>
      </w:r>
    </w:p>
    <w:p>
      <w:pPr>
        <w:pStyle w:val="Code"/>
      </w:pPr>
      <w:r>
        <w:rPr>
          <w:rFonts w:ascii="Consolas" w:hAnsi="Consolas" w:cs="Consolas"/>
        </w:rPr>
        <w:t xml:space="preserve">  ┌─────────────────────────────┐</w:t>
      </w:r>
    </w:p>
    <w:p>
      <w:pPr>
        <w:pStyle w:val="Code"/>
      </w:pPr>
      <w:r>
        <w:rPr>
          <w:rFonts w:ascii="Consolas" w:hAnsi="Consolas" w:cs="Consolas"/>
        </w:rPr>
        <w:t xml:space="preserve">  │  Service  (capa de negocio) │  → @Service, @Transactional</w:t>
      </w:r>
    </w:p>
    <w:p>
      <w:pPr>
        <w:pStyle w:val="Code"/>
      </w:pPr>
      <w:r>
        <w:rPr>
          <w:rFonts w:ascii="Consolas" w:hAnsi="Consolas" w:cs="Consolas"/>
        </w:rPr>
        <w:t xml:space="preserve">  └─────────────────────────────┘</w:t>
      </w:r>
    </w:p>
    <w:p>
      <w:pPr>
        <w:pStyle w:val="Code"/>
      </w:pPr>
      <w:r>
        <w:rPr>
          <w:rFonts w:ascii="Consolas" w:hAnsi="Consolas" w:cs="Consolas"/>
        </w:rPr>
        <w:t xml:space="preserve">          ↓  Entidad</w:t>
      </w:r>
    </w:p>
    <w:p>
      <w:pPr>
        <w:pStyle w:val="Code"/>
      </w:pPr>
      <w:r>
        <w:rPr>
          <w:rFonts w:ascii="Consolas" w:hAnsi="Consolas" w:cs="Consolas"/>
        </w:rPr>
        <w:t xml:space="preserve">  ┌─────────────────────────────┐</w:t>
      </w:r>
    </w:p>
    <w:p>
      <w:pPr>
        <w:pStyle w:val="Code"/>
      </w:pPr>
      <w:r>
        <w:rPr>
          <w:rFonts w:ascii="Consolas" w:hAnsi="Consolas" w:cs="Consolas"/>
        </w:rPr>
        <w:t xml:space="preserve">  │  Repository (capa de datos) │  → JpaRepository, @Query</w:t>
      </w:r>
    </w:p>
    <w:p>
      <w:pPr>
        <w:pStyle w:val="Code"/>
      </w:pPr>
      <w:r>
        <w:rPr>
          <w:rFonts w:ascii="Consolas" w:hAnsi="Consolas" w:cs="Consolas"/>
        </w:rPr>
        <w:t xml:space="preserve">  └─────────────────────────────┘</w:t>
      </w:r>
    </w:p>
    <w:p>
      <w:pPr>
        <w:pStyle w:val="Code"/>
      </w:pPr>
      <w:r>
        <w:rPr>
          <w:rFonts w:ascii="Consolas" w:hAnsi="Consolas" w:cs="Consolas"/>
        </w:rPr>
        <w:t xml:space="preserve">          ↓  SQL</w:t>
      </w:r>
    </w:p>
    <w:p>
      <w:pPr>
        <w:pStyle w:val="Code"/>
      </w:pPr>
      <w:r>
        <w:rPr>
          <w:rFonts w:ascii="Consolas" w:hAnsi="Consolas" w:cs="Consolas"/>
        </w:rPr>
        <w:t xml:space="preserve">  ┌─────────────────────────────┐</w:t>
      </w:r>
    </w:p>
    <w:p>
      <w:pPr>
        <w:pStyle w:val="Code"/>
      </w:pPr>
      <w:r>
        <w:rPr>
          <w:rFonts w:ascii="Consolas" w:hAnsi="Consolas" w:cs="Consolas"/>
        </w:rPr>
        <w:t xml:space="preserve">  │  Hibernate (ORM)            │</w:t>
      </w:r>
    </w:p>
    <w:p>
      <w:pPr>
        <w:pStyle w:val="Code"/>
      </w:pPr>
      <w:r>
        <w:rPr>
          <w:rFonts w:ascii="Consolas" w:hAnsi="Consolas" w:cs="Consolas"/>
        </w:rPr>
        <w:t xml:space="preserve">  └─────────────────────────────┘</w:t>
      </w:r>
    </w:p>
    <w:p>
      <w:pPr>
        <w:pStyle w:val="Code"/>
      </w:pPr>
      <w:r>
        <w:rPr>
          <w:rFonts w:ascii="Consolas" w:hAnsi="Consolas" w:cs="Consolas"/>
        </w:rPr>
        <w:t xml:space="preserve">          ↓</w:t>
      </w:r>
    </w:p>
    <w:p>
      <w:pPr>
        <w:pStyle w:val="Code"/>
      </w:pPr>
      <w:r>
        <w:rPr>
          <w:rFonts w:ascii="Consolas" w:hAnsi="Consolas" w:cs="Consolas"/>
        </w:rPr>
        <w:t xml:space="preserve">       PostgreSQL</w:t>
      </w:r>
    </w:p>
    <w:p>
      <w:pPr>
        <w:pStyle w:val="Heading2"/>
      </w:pPr>
      <w:r>
        <w:rPr>
          <w:b/>
        </w:rPr>
        <w:t xml:space="preserve">Responsabilidades por capa</w:t>
      </w:r>
    </w:p>
    <w:p>
      <w:pPr>
        <w:pStyle w:val="ListBullet"/>
        <w:numPr>
          <w:ilvl w:val="0"/>
          <w:numId w:val="1"/>
        </w:numPr>
      </w:pPr>
      <w:r>
        <w:rPr>
          <w:b/>
        </w:rPr>
        <w:t xml:space="preserve">Controller: </w:t>
      </w:r>
      <w:r>
        <w:t xml:space="preserve">recibe la petición HTTP, valida el cuerpo, delega al servicio y traduce la respuesta a JSON. Nunca debe contener reglas de negocio ni acceder a la BD.</w:t>
      </w:r>
    </w:p>
    <w:p>
      <w:pPr>
        <w:pStyle w:val="ListBullet"/>
        <w:numPr>
          <w:ilvl w:val="0"/>
          <w:numId w:val="1"/>
        </w:numPr>
      </w:pPr>
      <w:r>
        <w:rPr>
          <w:b/>
        </w:rPr>
        <w:t xml:space="preserve">Service: </w:t>
      </w:r>
      <w:r>
        <w:t xml:space="preserve">orquesta la operación, aplica reglas de negocio (por ejemplo: ¿hay saldo?), inicia y delimita la transacción.</w:t>
      </w:r>
    </w:p>
    <w:p>
      <w:pPr>
        <w:pStyle w:val="ListBullet"/>
        <w:numPr>
          <w:ilvl w:val="0"/>
          <w:numId w:val="1"/>
        </w:numPr>
      </w:pPr>
      <w:r>
        <w:rPr>
          <w:b/>
        </w:rPr>
        <w:t xml:space="preserve">Repository: </w:t>
      </w:r>
      <w:r>
        <w:t xml:space="preserve">expone consultas y operaciones de persistencia. Es la frontera con la base de datos. Spring Data genera la implementación en tiempo de ejecución.</w:t>
      </w:r>
    </w:p>
    <w:p>
      <w:pPr>
        <w:pStyle w:val="ListBullet"/>
        <w:numPr>
          <w:ilvl w:val="0"/>
          <w:numId w:val="1"/>
        </w:numPr>
      </w:pPr>
      <w:r>
        <w:rPr>
          <w:b/>
        </w:rPr>
        <w:t xml:space="preserve">Entity: </w:t>
      </w:r>
      <w:r>
        <w:t xml:space="preserve">representa un registro de la BD como objeto Java. Lleva las anotaciones JPA que indican cómo mapearlo a tablas y columnas.</w:t>
      </w:r>
    </w:p>
    <w:p>
      <w:pPr>
        <w:pStyle w:val="Heading2"/>
      </w:pPr>
      <w:r>
        <w:rPr>
          <w:b/>
        </w:rPr>
        <w:t xml:space="preserve">Comparación con NestJS</w:t>
      </w:r>
    </w:p>
    <w:p>
      <w:r>
        <w:t xml:space="preserve">En Nest la organización equivalente sería: Controller → Service → Repository (TypeORM/Prisma) → Entity. Es exactamente la misma estructura, solo que cada capa se decora con @Controller, @Injectable() y @Entity respectivamente. La filosofía de “separar HTTP de la lógica de negocio y la lógica de negocio del acceso a datos” es idéntica.</w:t>
      </w:r>
    </w:p>
    <w:p>
      <w:r>
        <w:br w:type="page"/>
      </w:r>
    </w:p>
    <w:p>
      <w:pPr>
        <w:pStyle w:val="Heading1"/>
      </w:pPr>
      <w:r>
        <w:rPr>
          <w:b/>
        </w:rPr>
        <w:t xml:space="preserve">3. El núcleo: contenedor IoC, beans y estereotipos</w:t>
      </w:r>
    </w:p>
    <w:p>
      <w:pPr>
        <w:pStyle w:val="Heading2"/>
      </w:pPr>
      <w:r>
        <w:rPr>
          <w:b/>
        </w:rPr>
        <w:t xml:space="preserve">3.1 Inversión de control y beans</w:t>
      </w:r>
    </w:p>
    <w:p>
      <w:r>
        <w:t xml:space="preserve">El contenedor de Spring administra objetos llamados beans. Cuando una clase declara una dependencia (por ejemplo, un servicio que necesita un repositorio), no la instancia con new: el contenedor la inyecta. Eso permite cambiar implementaciones, escribir tests con mocks y mantener bajo el acoplamiento.</w:t>
      </w:r>
    </w:p>
    <w:p>
      <w:pPr>
        <w:pStyle w:val="Quote"/>
      </w:pPr>
      <w:r>
        <w:rPr>
          <w:i/>
        </w:rPr>
        <w:t xml:space="preserve">“Dependency injection is an inversion of control (IoC) technique wherein you delegate instantiation of dependencies to the IoC container.” — Documentación de NestJS (Providers).</w:t>
      </w:r>
    </w:p>
    <w:p>
      <w:r>
        <w:t xml:space="preserve">La definición de Spring es exactamente la misma. Lo que cambia es la sintaxis.</w:t>
      </w:r>
    </w:p>
    <w:p>
      <w:pPr>
        <w:pStyle w:val="Heading2"/>
      </w:pPr>
      <w:r>
        <w:rPr>
          <w:b/>
        </w:rPr>
        <w:t xml:space="preserve">3.2 La anotación @SpringBootApplication</w:t>
      </w:r>
    </w:p>
    <w:p>
      <w:r>
        <w:t xml:space="preserve">Es la anotación que se pone en la clase principal. Su trabajo es activar tres comportamientos a la vez:</w:t>
      </w:r>
    </w:p>
    <w:p>
      <w:pPr>
        <w:pStyle w:val="ListBullet"/>
        <w:numPr>
          <w:ilvl w:val="0"/>
          <w:numId w:val="1"/>
        </w:numPr>
      </w:pPr>
      <w:r>
        <w:rPr>
          <w:b/>
          <w:rFonts w:ascii="Consolas" w:hAnsi="Consolas" w:cs="Consolas"/>
        </w:rPr>
        <w:t xml:space="preserve">@Configuration</w:t>
      </w:r>
      <w:r>
        <w:t xml:space="preserve"> — declara que la clase puede definir beans (técnicamente Spring Boot la envuelve en @SpringBootConfiguration, una especialización).</w:t>
      </w:r>
    </w:p>
    <w:p>
      <w:pPr>
        <w:pStyle w:val="ListBullet"/>
        <w:numPr>
          <w:ilvl w:val="0"/>
          <w:numId w:val="1"/>
        </w:numPr>
      </w:pPr>
      <w:r>
        <w:rPr>
          <w:b/>
          <w:rFonts w:ascii="Consolas" w:hAnsi="Consolas" w:cs="Consolas"/>
        </w:rPr>
        <w:t xml:space="preserve">@EnableAutoConfiguration</w:t>
      </w:r>
      <w:r>
        <w:t xml:space="preserve"> — activa la autoconfiguración: Spring inspecciona qué hay en el classpath (JPA, Postgres, web…) y configura beans razonables.</w:t>
      </w:r>
    </w:p>
    <w:p>
      <w:pPr>
        <w:pStyle w:val="ListBullet"/>
        <w:numPr>
          <w:ilvl w:val="0"/>
          <w:numId w:val="1"/>
        </w:numPr>
      </w:pPr>
      <w:r>
        <w:rPr>
          <w:b/>
          <w:rFonts w:ascii="Consolas" w:hAnsi="Consolas" w:cs="Consolas"/>
        </w:rPr>
        <w:t xml:space="preserve">@ComponentScan</w:t>
      </w:r>
      <w:r>
        <w:t xml:space="preserve"> — escanea el paquete actual y subpaquetes buscando clases anotadas (@Service, @Repository, @Controller…) para registrarlas como beans.</w:t>
      </w:r>
    </w:p>
    <w:p>
      <w:r>
        <w:t xml:space="preserve">Por eso, con una sola anotación arrancamos toda la maquinaria. En el proyecto, la clase ExpoJpaApplication tiene 6 líneas y eso basta.</w:t>
      </w:r>
    </w:p>
    <w:p>
      <w:pPr>
        <w:pStyle w:val="Code"/>
      </w:pPr>
      <w:r>
        <w:rPr>
          <w:rFonts w:ascii="Consolas" w:hAnsi="Consolas" w:cs="Consolas"/>
        </w:rPr>
        <w:t xml:space="preserve">@SpringBootApplication</w:t>
      </w:r>
    </w:p>
    <w:p>
      <w:pPr>
        <w:pStyle w:val="Code"/>
      </w:pPr>
      <w:r>
        <w:rPr>
          <w:rFonts w:ascii="Consolas" w:hAnsi="Consolas" w:cs="Consolas"/>
        </w:rPr>
        <w:t xml:space="preserve">public class ExpoJpaApplication {</w:t>
      </w:r>
    </w:p>
    <w:p>
      <w:pPr>
        <w:pStyle w:val="Code"/>
      </w:pPr>
      <w:r>
        <w:rPr>
          <w:rFonts w:ascii="Consolas" w:hAnsi="Consolas" w:cs="Consolas"/>
        </w:rPr>
        <w:t xml:space="preserve">    public static void main(String[] args) {</w:t>
      </w:r>
    </w:p>
    <w:p>
      <w:pPr>
        <w:pStyle w:val="Code"/>
      </w:pPr>
      <w:r>
        <w:rPr>
          <w:rFonts w:ascii="Consolas" w:hAnsi="Consolas" w:cs="Consolas"/>
        </w:rPr>
        <w:t xml:space="preserve">        SpringApplication.run(ExpoJpaApplication.class, args);</w:t>
      </w:r>
    </w:p>
    <w:p>
      <w:pPr>
        <w:pStyle w:val="Code"/>
      </w:pPr>
      <w:r>
        <w:rPr>
          <w:rFonts w:ascii="Consolas" w:hAnsi="Consolas" w:cs="Consolas"/>
        </w:rPr>
        <w:t xml:space="preserve">    }</w:t>
      </w:r>
    </w:p>
    <w:p>
      <w:pPr>
        <w:pStyle w:val="Code"/>
      </w:pPr>
      <w:r>
        <w:rPr>
          <w:rFonts w:ascii="Consolas" w:hAnsi="Consolas" w:cs="Consolas"/>
        </w:rPr>
        <w:t xml:space="preserve">}</w:t>
      </w:r>
    </w:p>
    <w:p>
      <w:pPr>
        <w:pStyle w:val="Heading2"/>
      </w:pPr>
      <w:r>
        <w:rPr>
          <w:b/>
        </w:rPr>
        <w:t xml:space="preserve">3.3 Estereotipos: @Component, @Service, @Repository, @Controller</w:t>
      </w:r>
    </w:p>
    <w:p>
      <w:r>
        <w:t xml:space="preserve">Todas estas anotaciones marcan una clase como bean. La diferencia es semántica: comunican el rol que cumple esa clase y, en algunos casos, agregan comportamiento.</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400"/>
        <w:gridCol w:w="3000"/>
        <w:gridCol w:w="3600"/>
      </w:tblGrid>
      <w:tr>
        <w:tc>
          <w:tcPr>
            <w:tcW w:w="2400" w:type="dxa"/>
            <w:shd w:val="clear" w:color="auto" w:fill="2E74B5"/>
          </w:tcPr>
          <w:p>
            <w:r>
              <w:rPr>
                <w:b/>
                <w:color w:val="FFFFFF"/>
              </w:rPr>
              <w:t xml:space="preserve">Anotación</w:t>
            </w:r>
          </w:p>
        </w:tc>
        <w:tc>
          <w:tcPr>
            <w:tcW w:w="3000" w:type="dxa"/>
            <w:shd w:val="clear" w:color="auto" w:fill="2E74B5"/>
          </w:tcPr>
          <w:p>
            <w:r>
              <w:rPr>
                <w:b/>
                <w:color w:val="FFFFFF"/>
              </w:rPr>
              <w:t xml:space="preserve">Capa</w:t>
            </w:r>
          </w:p>
        </w:tc>
        <w:tc>
          <w:tcPr>
            <w:tcW w:w="3600" w:type="dxa"/>
            <w:shd w:val="clear" w:color="auto" w:fill="2E74B5"/>
          </w:tcPr>
          <w:p>
            <w:r>
              <w:rPr>
                <w:b/>
                <w:color w:val="FFFFFF"/>
              </w:rPr>
              <w:t xml:space="preserve">Equivalente en Nest</w:t>
            </w:r>
          </w:p>
        </w:tc>
      </w:tr>
      <w:tr>
        <w:tc>
          <w:tcPr>
            <w:tcW w:w="2400" w:type="dxa"/>
          </w:tcPr>
          <w:p>
            <w:r>
              <w:t xml:space="preserve">@Component</w:t>
            </w:r>
          </w:p>
        </w:tc>
        <w:tc>
          <w:tcPr>
            <w:tcW w:w="3000" w:type="dxa"/>
          </w:tcPr>
          <w:p>
            <w:r>
              <w:t xml:space="preserve">Genérico</w:t>
            </w:r>
          </w:p>
        </w:tc>
        <w:tc>
          <w:tcPr>
            <w:tcW w:w="3600" w:type="dxa"/>
          </w:tcPr>
          <w:p>
            <w:r>
              <w:t xml:space="preserve">Provider con @Injectable()</w:t>
            </w:r>
          </w:p>
        </w:tc>
      </w:tr>
      <w:tr>
        <w:tc>
          <w:tcPr>
            <w:tcW w:w="2400" w:type="dxa"/>
          </w:tcPr>
          <w:p>
            <w:r>
              <w:t xml:space="preserve">@Service</w:t>
            </w:r>
          </w:p>
        </w:tc>
        <w:tc>
          <w:tcPr>
            <w:tcW w:w="3000" w:type="dxa"/>
          </w:tcPr>
          <w:p>
            <w:r>
              <w:t xml:space="preserve">Negocio (lógica)</w:t>
            </w:r>
          </w:p>
        </w:tc>
        <w:tc>
          <w:tcPr>
            <w:tcW w:w="3600" w:type="dxa"/>
          </w:tcPr>
          <w:p>
            <w:r>
              <w:t xml:space="preserve">@Injectable() en .service.ts</w:t>
            </w:r>
          </w:p>
        </w:tc>
      </w:tr>
      <w:tr>
        <w:tc>
          <w:tcPr>
            <w:tcW w:w="2400" w:type="dxa"/>
          </w:tcPr>
          <w:p>
            <w:r>
              <w:t xml:space="preserve">@Repository</w:t>
            </w:r>
          </w:p>
        </w:tc>
        <w:tc>
          <w:tcPr>
            <w:tcW w:w="3000" w:type="dxa"/>
          </w:tcPr>
          <w:p>
            <w:r>
              <w:t xml:space="preserve">Acceso a datos</w:t>
            </w:r>
          </w:p>
        </w:tc>
        <w:tc>
          <w:tcPr>
            <w:tcW w:w="3600" w:type="dxa"/>
          </w:tcPr>
          <w:p>
            <w:r>
              <w:t xml:space="preserve">Repositorio TypeORM/Prisma</w:t>
            </w:r>
          </w:p>
        </w:tc>
      </w:tr>
      <w:tr>
        <w:tc>
          <w:tcPr>
            <w:tcW w:w="2400" w:type="dxa"/>
          </w:tcPr>
          <w:p>
            <w:r>
              <w:t xml:space="preserve">@Controller</w:t>
            </w:r>
          </w:p>
        </w:tc>
        <w:tc>
          <w:tcPr>
            <w:tcW w:w="3000" w:type="dxa"/>
          </w:tcPr>
          <w:p>
            <w:r>
              <w:t xml:space="preserve">Web (vistas/MVC)</w:t>
            </w:r>
          </w:p>
        </w:tc>
        <w:tc>
          <w:tcPr>
            <w:tcW w:w="3600" w:type="dxa"/>
          </w:tcPr>
          <w:p>
            <w:r>
              <w:t xml:space="preserve">@Controller (devolviendo HTML)</w:t>
            </w:r>
          </w:p>
        </w:tc>
      </w:tr>
      <w:tr>
        <w:tc>
          <w:tcPr>
            <w:tcW w:w="2400" w:type="dxa"/>
          </w:tcPr>
          <w:p>
            <w:r>
              <w:t xml:space="preserve">@RestController</w:t>
            </w:r>
          </w:p>
        </w:tc>
        <w:tc>
          <w:tcPr>
            <w:tcW w:w="3000" w:type="dxa"/>
          </w:tcPr>
          <w:p>
            <w:r>
              <w:t xml:space="preserve">Web (REST)</w:t>
            </w:r>
          </w:p>
        </w:tc>
        <w:tc>
          <w:tcPr>
            <w:tcW w:w="3600" w:type="dxa"/>
          </w:tcPr>
          <w:p>
            <w:r>
              <w:t xml:space="preserve">@Controller (devolviendo JSON)</w:t>
            </w:r>
          </w:p>
        </w:tc>
      </w:tr>
    </w:tbl>
    <w:p>
      <w:r>
        <w:t xml:space="preserve"/>
      </w:r>
    </w:p>
    <w:p>
      <w:r>
        <w:t xml:space="preserve">@Service, @Repository y @Controller son especializaciones de @Component. Se prefieren porque, además de declarar el bean, dejan clarísimo qué papel cumple la clase. @Repository, en particular, también traduce excepciones específicas de la BD a la jerarquía estándar de Spring.</w:t>
      </w:r>
    </w:p>
    <w:p>
      <w:r>
        <w:t xml:space="preserve">@RestController es atajo de @Controller + @ResponseBody: indica que TODOS los métodos devuelven el cuerpo serializado a JSON, no el nombre de una vista. Es lo equivalente a un controller de Nest puro: el valor de retorno del método va al body del response, no se renderiza ningún template.</w:t>
      </w:r>
    </w:p>
    <w:p>
      <w:pPr>
        <w:pStyle w:val="Heading2"/>
      </w:pPr>
      <w:r>
        <w:rPr>
          <w:b/>
        </w:rPr>
        <w:t xml:space="preserve">3.4 Inyección por constructor (la forma correcta)</w:t>
      </w:r>
    </w:p>
    <w:p>
      <w:r>
        <w:t xml:space="preserve">Hay tres formas técnicas de inyectar dependencias: por campo (con @Autowired), por setter o por constructor. La documentación oficial de Spring recomienda la inyección por constructor.</w:t>
      </w:r>
    </w:p>
    <w:p>
      <w:pPr>
        <w:pStyle w:val="Quote"/>
      </w:pPr>
      <w:r>
        <w:rPr>
          <w:i/>
        </w:rPr>
        <w:t xml:space="preserve">“The Spring team generally advocates constructor injection, as it lets you implement application components as immutable objects and ensures that required dependencies are not null.” — Spring Framework Reference.</w:t>
      </w:r>
    </w:p>
    <w:p>
      <w:r>
        <w:t xml:space="preserve">En el proyecto usamos Lombok para evitar escribir el constructor a mano: @RequiredArgsConstructor genera automáticamente el constructor con todos los campos final. Es exactamente lo mismo que en Nest, donde los providers se inyectan a través del constructor:</w:t>
      </w:r>
    </w:p>
    <w:p>
      <w:pPr>
        <w:pStyle w:val="Code"/>
      </w:pPr>
      <w:r>
        <w:rPr>
          <w:rFonts w:ascii="Consolas" w:hAnsi="Consolas" w:cs="Consolas"/>
        </w:rPr>
        <w:t xml:space="preserve">// Spring (Java)</w:t>
      </w:r>
    </w:p>
    <w:p>
      <w:pPr>
        <w:pStyle w:val="Code"/>
      </w:pPr>
      <w:r>
        <w:rPr>
          <w:rFonts w:ascii="Consolas" w:hAnsi="Consolas" w:cs="Consolas"/>
        </w:rPr>
        <w:t xml:space="preserve">@Service</w:t>
      </w:r>
    </w:p>
    <w:p>
      <w:pPr>
        <w:pStyle w:val="Code"/>
      </w:pPr>
      <w:r>
        <w:rPr>
          <w:rFonts w:ascii="Consolas" w:hAnsi="Consolas" w:cs="Consolas"/>
        </w:rPr>
        <w:t xml:space="preserve">@RequiredArgsConstructor</w:t>
      </w:r>
    </w:p>
    <w:p>
      <w:pPr>
        <w:pStyle w:val="Code"/>
      </w:pPr>
      <w:r>
        <w:rPr>
          <w:rFonts w:ascii="Consolas" w:hAnsi="Consolas" w:cs="Consolas"/>
        </w:rPr>
        <w:t xml:space="preserve">public class ClienteService {</w:t>
      </w:r>
    </w:p>
    <w:p>
      <w:pPr>
        <w:pStyle w:val="Code"/>
      </w:pPr>
      <w:r>
        <w:rPr>
          <w:rFonts w:ascii="Consolas" w:hAnsi="Consolas" w:cs="Consolas"/>
        </w:rPr>
        <w:t xml:space="preserve">    private final ClienteRepository repo;  // inyección por constructor</w:t>
      </w:r>
    </w:p>
    <w:p>
      <w:pPr>
        <w:pStyle w:val="Code"/>
      </w:pPr>
      <w:r>
        <w:rPr>
          <w:rFonts w:ascii="Consolas" w:hAnsi="Consolas" w:cs="Consolas"/>
        </w:rPr>
        <w:t xml:space="preserve">}</w:t>
      </w:r>
    </w:p>
    <w:p>
      <w:pPr>
        <w:pStyle w:val="Code"/>
      </w:pPr>
      <w:r>
        <w:rPr>
          <w:rFonts w:ascii="Consolas" w:hAnsi="Consolas" w:cs="Consolas"/>
        </w:rPr>
        <w:t xml:space="preserve"/>
      </w:r>
    </w:p>
    <w:p>
      <w:pPr>
        <w:pStyle w:val="Code"/>
      </w:pPr>
      <w:r>
        <w:rPr>
          <w:rFonts w:ascii="Consolas" w:hAnsi="Consolas" w:cs="Consolas"/>
        </w:rPr>
        <w:t xml:space="preserve">// Nest (TypeScript) — análogo directo</w:t>
      </w:r>
    </w:p>
    <w:p>
      <w:pPr>
        <w:pStyle w:val="Code"/>
      </w:pPr>
      <w:r>
        <w:rPr>
          <w:rFonts w:ascii="Consolas" w:hAnsi="Consolas" w:cs="Consolas"/>
        </w:rPr>
        <w:t xml:space="preserve">@Injectable()</w:t>
      </w:r>
    </w:p>
    <w:p>
      <w:pPr>
        <w:pStyle w:val="Code"/>
      </w:pPr>
      <w:r>
        <w:rPr>
          <w:rFonts w:ascii="Consolas" w:hAnsi="Consolas" w:cs="Consolas"/>
        </w:rPr>
        <w:t xml:space="preserve">export class ClienteService {</w:t>
      </w:r>
    </w:p>
    <w:p>
      <w:pPr>
        <w:pStyle w:val="Code"/>
      </w:pPr>
      <w:r>
        <w:rPr>
          <w:rFonts w:ascii="Consolas" w:hAnsi="Consolas" w:cs="Consolas"/>
        </w:rPr>
        <w:t xml:space="preserve">    constructor(private readonly repo: ClienteRepository) {}</w:t>
      </w:r>
    </w:p>
    <w:p>
      <w:pPr>
        <w:pStyle w:val="Code"/>
      </w:pPr>
      <w:r>
        <w:rPr>
          <w:rFonts w:ascii="Consolas" w:hAnsi="Consolas" w:cs="Consolas"/>
        </w:rPr>
        <w:t xml:space="preserve">}</w:t>
      </w:r>
    </w:p>
    <w:p>
      <w:r>
        <w:br w:type="page"/>
      </w:r>
    </w:p>
    <w:p>
      <w:pPr>
        <w:pStyle w:val="Heading1"/>
      </w:pPr>
      <w:r>
        <w:rPr>
          <w:b/>
        </w:rPr>
        <w:t xml:space="preserve">4. Configuración: application.properties y autoconfiguración</w:t>
      </w:r>
    </w:p>
    <w:p>
      <w:r>
        <w:t xml:space="preserve">En Spring Boot la configuración vive en src/main/resources/application.properties (también puede ser .yml). Esa convención cumple el mismo rol que en Nest cumple ConfigModule + un .env, solo que aquí está integrada al framework de fábrica.</w:t>
      </w:r>
    </w:p>
    <w:p>
      <w:pPr>
        <w:pStyle w:val="Heading2"/>
      </w:pPr>
      <w:r>
        <w:rPr>
          <w:b/>
        </w:rPr>
        <w:t xml:space="preserve">4.1 Lo que configuramos en el proyecto</w:t>
      </w:r>
    </w:p>
    <w:p>
      <w:pPr>
        <w:pStyle w:val="Code"/>
      </w:pPr>
      <w:r>
        <w:rPr>
          <w:rFonts w:ascii="Consolas" w:hAnsi="Consolas" w:cs="Consolas"/>
        </w:rPr>
        <w:t xml:space="preserve"># Conexión a PostgreSQL</w:t>
      </w:r>
    </w:p>
    <w:p>
      <w:pPr>
        <w:pStyle w:val="Code"/>
      </w:pPr>
      <w:r>
        <w:rPr>
          <w:rFonts w:ascii="Consolas" w:hAnsi="Consolas" w:cs="Consolas"/>
        </w:rPr>
        <w:t xml:space="preserve">spring.datasource.url=jdbc:postgresql://localhost:5432/expo_jpa</w:t>
      </w:r>
    </w:p>
    <w:p>
      <w:pPr>
        <w:pStyle w:val="Code"/>
      </w:pPr>
      <w:r>
        <w:rPr>
          <w:rFonts w:ascii="Consolas" w:hAnsi="Consolas" w:cs="Consolas"/>
        </w:rPr>
        <w:t xml:space="preserve">spring.datasource.username=postgres</w:t>
      </w:r>
    </w:p>
    <w:p>
      <w:pPr>
        <w:pStyle w:val="Code"/>
      </w:pPr>
      <w:r>
        <w:rPr>
          <w:rFonts w:ascii="Consolas" w:hAnsi="Consolas" w:cs="Consolas"/>
        </w:rPr>
        <w:t xml:space="preserve">spring.datasource.password=********</w:t>
      </w:r>
    </w:p>
    <w:p>
      <w:pPr>
        <w:pStyle w:val="Code"/>
      </w:pPr>
      <w:r>
        <w:rPr>
          <w:rFonts w:ascii="Consolas" w:hAnsi="Consolas" w:cs="Consolas"/>
        </w:rPr>
        <w:t xml:space="preserve">spring.datasource.driver-class-name=org.postgresql.Driver</w:t>
      </w:r>
    </w:p>
    <w:p>
      <w:pPr>
        <w:pStyle w:val="Code"/>
      </w:pPr>
      <w:r>
        <w:rPr>
          <w:rFonts w:ascii="Consolas" w:hAnsi="Consolas" w:cs="Consolas"/>
        </w:rPr>
        <w:t xml:space="preserve"/>
      </w:r>
    </w:p>
    <w:p>
      <w:pPr>
        <w:pStyle w:val="Code"/>
      </w:pPr>
      <w:r>
        <w:rPr>
          <w:rFonts w:ascii="Consolas" w:hAnsi="Consolas" w:cs="Consolas"/>
        </w:rPr>
        <w:t xml:space="preserve"># Hibernate</w:t>
      </w:r>
    </w:p>
    <w:p>
      <w:pPr>
        <w:pStyle w:val="Code"/>
      </w:pPr>
      <w:r>
        <w:rPr>
          <w:rFonts w:ascii="Consolas" w:hAnsi="Consolas" w:cs="Consolas"/>
        </w:rPr>
        <w:t xml:space="preserve">spring.jpa.hibernate.ddl-auto=create-drop</w:t>
      </w:r>
    </w:p>
    <w:p>
      <w:pPr>
        <w:pStyle w:val="Code"/>
      </w:pPr>
      <w:r>
        <w:rPr>
          <w:rFonts w:ascii="Consolas" w:hAnsi="Consolas" w:cs="Consolas"/>
        </w:rPr>
        <w:t xml:space="preserve">spring.jpa.show-sql=true</w:t>
      </w:r>
    </w:p>
    <w:p>
      <w:pPr>
        <w:pStyle w:val="Code"/>
      </w:pPr>
      <w:r>
        <w:rPr>
          <w:rFonts w:ascii="Consolas" w:hAnsi="Consolas" w:cs="Consolas"/>
        </w:rPr>
        <w:t xml:space="preserve">spring.jpa.properties.hibernate.format_sql=true</w:t>
      </w:r>
    </w:p>
    <w:p>
      <w:pPr>
        <w:pStyle w:val="Code"/>
      </w:pPr>
      <w:r>
        <w:rPr>
          <w:rFonts w:ascii="Consolas" w:hAnsi="Consolas" w:cs="Consolas"/>
        </w:rPr>
        <w:t xml:space="preserve">spring.jpa.properties.hibernate.dialect=org.hibernate.dialect.PostgreSQLDialect</w:t>
      </w:r>
    </w:p>
    <w:p>
      <w:pPr>
        <w:pStyle w:val="Code"/>
      </w:pPr>
      <w:r>
        <w:rPr>
          <w:rFonts w:ascii="Consolas" w:hAnsi="Consolas" w:cs="Consolas"/>
        </w:rPr>
        <w:t xml:space="preserve"/>
      </w:r>
    </w:p>
    <w:p>
      <w:pPr>
        <w:pStyle w:val="Code"/>
      </w:pPr>
      <w:r>
        <w:rPr>
          <w:rFonts w:ascii="Consolas" w:hAnsi="Consolas" w:cs="Consolas"/>
        </w:rPr>
        <w:t xml:space="preserve"># Carga de data.sql después de que Hibernate cree el schema</w:t>
      </w:r>
    </w:p>
    <w:p>
      <w:pPr>
        <w:pStyle w:val="Code"/>
      </w:pPr>
      <w:r>
        <w:rPr>
          <w:rFonts w:ascii="Consolas" w:hAnsi="Consolas" w:cs="Consolas"/>
        </w:rPr>
        <w:t xml:space="preserve">spring.jpa.defer-datasource-initialization=true</w:t>
      </w:r>
    </w:p>
    <w:p>
      <w:pPr>
        <w:pStyle w:val="Code"/>
      </w:pPr>
      <w:r>
        <w:rPr>
          <w:rFonts w:ascii="Consolas" w:hAnsi="Consolas" w:cs="Consolas"/>
        </w:rPr>
        <w:t xml:space="preserve">spring.sql.init.mode=always</w:t>
      </w:r>
    </w:p>
    <w:p>
      <w:pPr>
        <w:pStyle w:val="Code"/>
      </w:pPr>
      <w:r>
        <w:rPr>
          <w:rFonts w:ascii="Consolas" w:hAnsi="Consolas" w:cs="Consolas"/>
        </w:rPr>
        <w:t xml:space="preserve"/>
      </w:r>
    </w:p>
    <w:p>
      <w:pPr>
        <w:pStyle w:val="Code"/>
      </w:pPr>
      <w:r>
        <w:rPr>
          <w:rFonts w:ascii="Consolas" w:hAnsi="Consolas" w:cs="Consolas"/>
        </w:rPr>
        <w:t xml:space="preserve"># Puerto del servidor</w:t>
      </w:r>
    </w:p>
    <w:p>
      <w:pPr>
        <w:pStyle w:val="Code"/>
      </w:pPr>
      <w:r>
        <w:rPr>
          <w:rFonts w:ascii="Consolas" w:hAnsi="Consolas" w:cs="Consolas"/>
        </w:rPr>
        <w:t xml:space="preserve">server.port=8080</w:t>
      </w:r>
    </w:p>
    <w:p>
      <w:pPr>
        <w:pStyle w:val="Heading2"/>
      </w:pPr>
      <w:r>
        <w:rPr>
          <w:b/>
        </w:rPr>
        <w:t xml:space="preserve">4.2 La propiedad clave: ddl-auto</w:t>
      </w:r>
    </w:p>
    <w:p>
      <w:r>
        <w:t xml:space="preserve">spring.jpa.hibernate.ddl-auto define qué hace Hibernate con el esquema cuando arranca la aplicación. Hay cinco valores. Conviene memorizarlos:</w:t>
      </w:r>
    </w:p>
    <w:p>
      <w:pPr>
        <w:pStyle w:val="ListBullet"/>
        <w:numPr>
          <w:ilvl w:val="0"/>
          <w:numId w:val="1"/>
        </w:numPr>
      </w:pPr>
      <w:r>
        <w:rPr>
          <w:b/>
          <w:rFonts w:ascii="Consolas" w:hAnsi="Consolas" w:cs="Consolas"/>
        </w:rPr>
        <w:t xml:space="preserve">none</w:t>
      </w:r>
      <w:r>
        <w:t xml:space="preserve"> — no toca la BD. Es lo correcto en producción (el esquema lo gestionan herramientas dedicadas como Flyway o Liquibase).</w:t>
      </w:r>
    </w:p>
    <w:p>
      <w:pPr>
        <w:pStyle w:val="ListBullet"/>
        <w:numPr>
          <w:ilvl w:val="0"/>
          <w:numId w:val="1"/>
        </w:numPr>
      </w:pPr>
      <w:r>
        <w:rPr>
          <w:b/>
          <w:rFonts w:ascii="Consolas" w:hAnsi="Consolas" w:cs="Consolas"/>
        </w:rPr>
        <w:t xml:space="preserve">validate</w:t>
      </w:r>
      <w:r>
        <w:t xml:space="preserve"> — arranca solo si el esquema actual coincide con las entidades; si no, falla.</w:t>
      </w:r>
    </w:p>
    <w:p>
      <w:pPr>
        <w:pStyle w:val="ListBullet"/>
        <w:numPr>
          <w:ilvl w:val="0"/>
          <w:numId w:val="1"/>
        </w:numPr>
      </w:pPr>
      <w:r>
        <w:rPr>
          <w:b/>
          <w:rFonts w:ascii="Consolas" w:hAnsi="Consolas" w:cs="Consolas"/>
        </w:rPr>
        <w:t xml:space="preserve">update</w:t>
      </w:r>
      <w:r>
        <w:t xml:space="preserve"> — agrega columnas/tablas faltantes. Útil en desarrollo.</w:t>
      </w:r>
    </w:p>
    <w:p>
      <w:pPr>
        <w:pStyle w:val="ListBullet"/>
        <w:numPr>
          <w:ilvl w:val="0"/>
          <w:numId w:val="1"/>
        </w:numPr>
      </w:pPr>
      <w:r>
        <w:rPr>
          <w:b/>
          <w:rFonts w:ascii="Consolas" w:hAnsi="Consolas" w:cs="Consolas"/>
        </w:rPr>
        <w:t xml:space="preserve">create</w:t>
      </w:r>
      <w:r>
        <w:t xml:space="preserve"> — borra y crea TODO al arrancar.</w:t>
      </w:r>
    </w:p>
    <w:p>
      <w:pPr>
        <w:pStyle w:val="ListBullet"/>
        <w:numPr>
          <w:ilvl w:val="0"/>
          <w:numId w:val="1"/>
        </w:numPr>
      </w:pPr>
      <w:r>
        <w:rPr>
          <w:b/>
          <w:rFonts w:ascii="Consolas" w:hAnsi="Consolas" w:cs="Consolas"/>
        </w:rPr>
        <w:t xml:space="preserve">create-drop</w:t>
      </w:r>
      <w:r>
        <w:t xml:space="preserve"> — crea al arrancar y borra al apagar (lo que usamos para la demo).</w:t>
      </w:r>
    </w:p>
    <w:p>
      <w:pPr>
        <w:pStyle w:val="Heading2"/>
      </w:pPr>
      <w:r>
        <w:rPr>
          <w:b/>
        </w:rPr>
        <w:t xml:space="preserve">4.3 Autoconfiguración: la magia explicada</w:t>
      </w:r>
    </w:p>
    <w:p>
      <w:r>
        <w:t xml:space="preserve">Cuando Spring Boot ve en el classpath spring-boot-starter-data-jpa y un driver JDBC, automáticamente: configura un DataSource, configura Hibernate como proveedor JPA, registra un EntityManager y un PlatformTransactionManager, arranca Spring Data JPA. Ninguna de esas piezas la declaramos a mano.</w:t>
      </w:r>
    </w:p>
    <w:p>
      <w:pPr>
        <w:pStyle w:val="Quote"/>
      </w:pPr>
      <w:r>
        <w:rPr>
          <w:i/>
        </w:rPr>
        <w:t xml:space="preserve">“The spring-boot-starter-data-jpa POM provides … Hibernate: One of the most popular JPA implementations. Spring Data JPA … Spring ORM.” — Spring Boot Reference, sección JPA and Spring Data JPA.</w:t>
      </w:r>
    </w:p>
    <w:p>
      <w:r>
        <w:br w:type="page"/>
      </w:r>
    </w:p>
    <w:p>
      <w:pPr>
        <w:pStyle w:val="Heading1"/>
      </w:pPr>
      <w:r>
        <w:rPr>
          <w:b/>
        </w:rPr>
        <w:t xml:space="preserve">5. Persistencia: JPA, Jakarta Persistence e Hibernate</w:t>
      </w:r>
    </w:p>
    <w:p>
      <w:pPr>
        <w:pStyle w:val="Heading2"/>
      </w:pPr>
      <w:r>
        <w:rPr>
          <w:b/>
        </w:rPr>
        <w:t xml:space="preserve">5.1 JPA, Hibernate y Jakarta: las piezas</w:t>
      </w:r>
    </w:p>
    <w:p>
      <w:r>
        <w:t xml:space="preserve">JPA (Java Persistence API) es una especificación: define las anotaciones (@Entity, @Table, @Id, @OneToMany…) y los contratos (EntityManager, Query…) que debe ofrecer cualquier implementación. La especificación, en sí, no se ejecuta.</w:t>
      </w:r>
    </w:p>
    <w:p>
      <w:r>
        <w:t xml:space="preserve">Hibernate es la implementación de JPA más usada. Es la que efectivamente traduce objetos a SQL y viceversa. Spring Boot la incluye por defecto cuando se agrega el starter de JPA.</w:t>
      </w:r>
    </w:p>
    <w:p>
      <w:r>
        <w:t xml:space="preserve">Cuando Java EE pasó de Oracle a la Eclipse Foundation, se renombró a Jakarta EE. Por eso ahora las anotaciones viven en el paquete jakarta.persistence (antes javax.persistence). El cambio es de namespace, los conceptos siguen siendo los mismos.</w:t>
      </w:r>
    </w:p>
    <w:p>
      <w:pPr>
        <w:pStyle w:val="Heading2"/>
      </w:pPr>
      <w:r>
        <w:rPr>
          <w:b/>
        </w:rPr>
        <w:t xml:space="preserve">5.2 ¿Qué es un ORM y por qué lo usamos?</w:t>
      </w:r>
    </w:p>
    <w:p>
      <w:r>
        <w:t xml:space="preserve">ORM (Object-Relational Mapping) es la técnica de traducir entre dos modelos: el orientado a objetos del lenguaje y el relacional de la base de datos. En Nest, TypeORM y Prisma cumplen ese rol. En Java, Hibernate.</w:t>
      </w:r>
    </w:p>
    <w:p>
      <w:r>
        <w:t xml:space="preserve">La promesa del ORM es: trabajamos con objetos y dejamos que el ORM genere el SQL. En la práctica conviene saber qué SQL produce y, sobre todo, los puntos donde puede tirar abajo la performance (ver el problema N+1 más adelante).</w:t>
      </w:r>
    </w:p>
    <w:p>
      <w:pPr>
        <w:pStyle w:val="Heading2"/>
      </w:pPr>
      <w:r>
        <w:rPr>
          <w:b/>
        </w:rPr>
        <w:t xml:space="preserve">5.3 Estados del ciclo de vida de una entidad</w:t>
      </w:r>
    </w:p>
    <w:p>
      <w:r>
        <w:t xml:space="preserve">JPA define cuatro estados en los que puede estar un objeto Entity. Entender esto es clave para comprender por qué a veces no llamamos a save().</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200"/>
        <w:gridCol w:w="6800"/>
      </w:tblGrid>
      <w:tr>
        <w:tc>
          <w:tcPr>
            <w:tcW w:w="2200" w:type="dxa"/>
            <w:shd w:val="clear" w:color="auto" w:fill="2E74B5"/>
          </w:tcPr>
          <w:p>
            <w:r>
              <w:rPr>
                <w:b/>
                <w:color w:val="FFFFFF"/>
              </w:rPr>
              <w:t xml:space="preserve">Estado</w:t>
            </w:r>
          </w:p>
        </w:tc>
        <w:tc>
          <w:tcPr>
            <w:tcW w:w="6800" w:type="dxa"/>
            <w:shd w:val="clear" w:color="auto" w:fill="2E74B5"/>
          </w:tcPr>
          <w:p>
            <w:r>
              <w:rPr>
                <w:b/>
                <w:color w:val="FFFFFF"/>
              </w:rPr>
              <w:t xml:space="preserve">Significado</w:t>
            </w:r>
          </w:p>
        </w:tc>
      </w:tr>
      <w:tr>
        <w:tc>
          <w:tcPr>
            <w:tcW w:w="2200" w:type="dxa"/>
          </w:tcPr>
          <w:p>
            <w:r>
              <w:t xml:space="preserve">NEW (Transient)</w:t>
            </w:r>
          </w:p>
        </w:tc>
        <w:tc>
          <w:tcPr>
            <w:tcW w:w="6800" w:type="dxa"/>
          </w:tcPr>
          <w:p>
            <w:r>
              <w:t xml:space="preserve">Objeto recién creado con new, sin ID, no asociado al EntityManager.</w:t>
            </w:r>
          </w:p>
        </w:tc>
      </w:tr>
      <w:tr>
        <w:tc>
          <w:tcPr>
            <w:tcW w:w="2200" w:type="dxa"/>
          </w:tcPr>
          <w:p>
            <w:r>
              <w:t xml:space="preserve">MANAGED (Persistent)</w:t>
            </w:r>
          </w:p>
        </w:tc>
        <w:tc>
          <w:tcPr>
            <w:tcW w:w="6800" w:type="dxa"/>
          </w:tcPr>
          <w:p>
            <w:r>
              <w:t xml:space="preserve">El objeto está en el "persistence context"; cualquier cambio será detectado.</w:t>
            </w:r>
          </w:p>
        </w:tc>
      </w:tr>
      <w:tr>
        <w:tc>
          <w:tcPr>
            <w:tcW w:w="2200" w:type="dxa"/>
          </w:tcPr>
          <w:p>
            <w:r>
              <w:t xml:space="preserve">DETACHED</w:t>
            </w:r>
          </w:p>
        </w:tc>
        <w:tc>
          <w:tcPr>
            <w:tcW w:w="6800" w:type="dxa"/>
          </w:tcPr>
          <w:p>
            <w:r>
              <w:t xml:space="preserve">Estuvo MANAGED, pero la transacción terminó; ya no se sincroniza.</w:t>
            </w:r>
          </w:p>
        </w:tc>
      </w:tr>
      <w:tr>
        <w:tc>
          <w:tcPr>
            <w:tcW w:w="2200" w:type="dxa"/>
          </w:tcPr>
          <w:p>
            <w:r>
              <w:t xml:space="preserve">REMOVED</w:t>
            </w:r>
          </w:p>
        </w:tc>
        <w:tc>
          <w:tcPr>
            <w:tcW w:w="6800" w:type="dxa"/>
          </w:tcPr>
          <w:p>
            <w:r>
              <w:t xml:space="preserve">Se llamó a remove(): se borrará en el flush de la transacción.</w:t>
            </w:r>
          </w:p>
        </w:tc>
      </w:tr>
    </w:tbl>
    <w:p>
      <w:r>
        <w:t xml:space="preserve"/>
      </w:r>
    </w:p>
    <w:p>
      <w:pPr>
        <w:pStyle w:val="Heading2"/>
      </w:pPr>
      <w:r>
        <w:rPr>
          <w:b/>
        </w:rPr>
        <w:t xml:space="preserve">5.4 Dirty checking: por qué actualizar sin llamar a save()</w:t>
      </w:r>
    </w:p>
    <w:p>
      <w:r>
        <w:t xml:space="preserve">Mientras una entidad está en estado MANAGED y la transacción está abierta, Hibernate detecta automáticamente cualquier cambio en sus campos. Al hacer commit, genera el UPDATE correspondiente. A esto se le llama dirty checking (detección de cambios) y es una de las funcionalidades más potentes —y desconocidas— de JPA.</w:t>
      </w:r>
    </w:p>
    <w:p>
      <w:r>
        <w:t xml:space="preserve">En el servicio del proyecto, fijate cómo actualizamos un cliente:</w:t>
      </w:r>
    </w:p>
    <w:p>
      <w:pPr>
        <w:pStyle w:val="Code"/>
      </w:pPr>
      <w:r>
        <w:rPr>
          <w:rFonts w:ascii="Consolas" w:hAnsi="Consolas" w:cs="Consolas"/>
        </w:rPr>
        <w:t xml:space="preserve">@Transactional</w:t>
      </w:r>
    </w:p>
    <w:p>
      <w:pPr>
        <w:pStyle w:val="Code"/>
      </w:pPr>
      <w:r>
        <w:rPr>
          <w:rFonts w:ascii="Consolas" w:hAnsi="Consolas" w:cs="Consolas"/>
        </w:rPr>
        <w:t xml:space="preserve">public ClienteDto actualizar(Long id, ClienteDto dto) {</w:t>
      </w:r>
    </w:p>
    <w:p>
      <w:pPr>
        <w:pStyle w:val="Code"/>
      </w:pPr>
      <w:r>
        <w:rPr>
          <w:rFonts w:ascii="Consolas" w:hAnsi="Consolas" w:cs="Consolas"/>
        </w:rPr>
        <w:t xml:space="preserve">    Cliente cliente = buscar(id);    // queda en estado MANAGED</w:t>
      </w:r>
    </w:p>
    <w:p>
      <w:pPr>
        <w:pStyle w:val="Code"/>
      </w:pPr>
      <w:r>
        <w:rPr>
          <w:rFonts w:ascii="Consolas" w:hAnsi="Consolas" w:cs="Consolas"/>
        </w:rPr>
        <w:t xml:space="preserve">    cliente.setNombres(dto.nombres());</w:t>
      </w:r>
    </w:p>
    <w:p>
      <w:pPr>
        <w:pStyle w:val="Code"/>
      </w:pPr>
      <w:r>
        <w:rPr>
          <w:rFonts w:ascii="Consolas" w:hAnsi="Consolas" w:cs="Consolas"/>
        </w:rPr>
        <w:t xml:space="preserve">    cliente.setApellidos(dto.apellidos());</w:t>
      </w:r>
    </w:p>
    <w:p>
      <w:pPr>
        <w:pStyle w:val="Code"/>
      </w:pPr>
      <w:r>
        <w:rPr>
          <w:rFonts w:ascii="Consolas" w:hAnsi="Consolas" w:cs="Consolas"/>
        </w:rPr>
        <w:t xml:space="preserve">    cliente.setEmail(dto.email());</w:t>
      </w:r>
    </w:p>
    <w:p>
      <w:pPr>
        <w:pStyle w:val="Code"/>
      </w:pPr>
      <w:r>
        <w:rPr>
          <w:rFonts w:ascii="Consolas" w:hAnsi="Consolas" w:cs="Consolas"/>
        </w:rPr>
        <w:t xml:space="preserve">    // SIN repo.save(): dirty checking detecta los cambios y</w:t>
      </w:r>
    </w:p>
    <w:p>
      <w:pPr>
        <w:pStyle w:val="Code"/>
      </w:pPr>
      <w:r>
        <w:rPr>
          <w:rFonts w:ascii="Consolas" w:hAnsi="Consolas" w:cs="Consolas"/>
        </w:rPr>
        <w:t xml:space="preserve">    // emite el UPDATE al hacer commit de la transacción.</w:t>
      </w:r>
    </w:p>
    <w:p>
      <w:pPr>
        <w:pStyle w:val="Code"/>
      </w:pPr>
      <w:r>
        <w:rPr>
          <w:rFonts w:ascii="Consolas" w:hAnsi="Consolas" w:cs="Consolas"/>
        </w:rPr>
        <w:t xml:space="preserve">    return aDto(cliente);</w:t>
      </w:r>
    </w:p>
    <w:p>
      <w:pPr>
        <w:pStyle w:val="Code"/>
      </w:pPr>
      <w:r>
        <w:rPr>
          <w:rFonts w:ascii="Consolas" w:hAnsi="Consolas" w:cs="Consolas"/>
        </w:rPr>
        <w:t xml:space="preserve">}</w:t>
      </w:r>
    </w:p>
    <w:p>
      <w:r>
        <w:t xml:space="preserve">En Nest con TypeORM, el equivalente sería tener que llamar a save() o update() explícitamente. JPA lo ofrece automático mientras la transacción esté abierta.</w:t>
      </w:r>
    </w:p>
    <w:p>
      <w:r>
        <w:br w:type="page"/>
      </w:r>
    </w:p>
    <w:p>
      <w:pPr>
        <w:pStyle w:val="Heading1"/>
      </w:pPr>
      <w:r>
        <w:rPr>
          <w:b/>
        </w:rPr>
        <w:t xml:space="preserve">6. Modelado de entidades</w:t>
      </w:r>
    </w:p>
    <w:p>
      <w:r>
        <w:t xml:space="preserve">Una entidad es una clase Java que JPA mapea a una tabla. Se anota con @Entity y, opcionalmente, con @Table para personalizar nombre, índices y restricciones.</w:t>
      </w:r>
    </w:p>
    <w:p>
      <w:pPr>
        <w:pStyle w:val="Heading2"/>
      </w:pPr>
      <w:r>
        <w:rPr>
          <w:b/>
        </w:rPr>
        <w:t xml:space="preserve">6.1 Anatomía de la entidad Cliente</w:t>
      </w:r>
    </w:p>
    <w:p>
      <w:pPr>
        <w:pStyle w:val="Code"/>
      </w:pPr>
      <w:r>
        <w:rPr>
          <w:rFonts w:ascii="Consolas" w:hAnsi="Consolas" w:cs="Consolas"/>
        </w:rPr>
        <w:t xml:space="preserve">@Entity</w:t>
      </w:r>
    </w:p>
    <w:p>
      <w:pPr>
        <w:pStyle w:val="Code"/>
      </w:pPr>
      <w:r>
        <w:rPr>
          <w:rFonts w:ascii="Consolas" w:hAnsi="Consolas" w:cs="Consolas"/>
        </w:rPr>
        <w:t xml:space="preserve">@Table(name = "clientes", indexes = {</w:t>
      </w:r>
    </w:p>
    <w:p>
      <w:pPr>
        <w:pStyle w:val="Code"/>
      </w:pPr>
      <w:r>
        <w:rPr>
          <w:rFonts w:ascii="Consolas" w:hAnsi="Consolas" w:cs="Consolas"/>
        </w:rPr>
        <w:t xml:space="preserve">    @Index(name = "idx_cliente_dni", columnList = "dni", unique = true),</w:t>
      </w:r>
    </w:p>
    <w:p>
      <w:pPr>
        <w:pStyle w:val="Code"/>
      </w:pPr>
      <w:r>
        <w:rPr>
          <w:rFonts w:ascii="Consolas" w:hAnsi="Consolas" w:cs="Consolas"/>
        </w:rPr>
        <w:t xml:space="preserve">    @Index(name = "idx_cliente_email", columnList = "email")</w:t>
      </w:r>
    </w:p>
    <w:p>
      <w:pPr>
        <w:pStyle w:val="Code"/>
      </w:pPr>
      <w:r>
        <w:rPr>
          <w:rFonts w:ascii="Consolas" w:hAnsi="Consolas" w:cs="Consolas"/>
        </w:rPr>
        <w:t xml:space="preserve">})</w:t>
      </w:r>
    </w:p>
    <w:p>
      <w:pPr>
        <w:pStyle w:val="Code"/>
      </w:pPr>
      <w:r>
        <w:rPr>
          <w:rFonts w:ascii="Consolas" w:hAnsi="Consolas" w:cs="Consolas"/>
        </w:rPr>
        <w:t xml:space="preserve">@Getter @Setter</w:t>
      </w:r>
    </w:p>
    <w:p>
      <w:pPr>
        <w:pStyle w:val="Code"/>
      </w:pPr>
      <w:r>
        <w:rPr>
          <w:rFonts w:ascii="Consolas" w:hAnsi="Consolas" w:cs="Consolas"/>
        </w:rPr>
        <w:t xml:space="preserve">@NoArgsConstructor @AllArgsConstructor @Builder</w:t>
      </w:r>
    </w:p>
    <w:p>
      <w:pPr>
        <w:pStyle w:val="Code"/>
      </w:pPr>
      <w:r>
        <w:rPr>
          <w:rFonts w:ascii="Consolas" w:hAnsi="Consolas" w:cs="Consolas"/>
        </w:rPr>
        <w:t xml:space="preserve">public class Cliente {</w:t>
      </w:r>
    </w:p>
    <w:p>
      <w:pPr>
        <w:pStyle w:val="Code"/>
      </w:pPr>
      <w:r>
        <w:rPr>
          <w:rFonts w:ascii="Consolas" w:hAnsi="Consolas" w:cs="Consolas"/>
        </w:rPr>
        <w:t xml:space="preserve"/>
      </w:r>
    </w:p>
    <w:p>
      <w:pPr>
        <w:pStyle w:val="Code"/>
      </w:pPr>
      <w:r>
        <w:rPr>
          <w:rFonts w:ascii="Consolas" w:hAnsi="Consolas" w:cs="Consolas"/>
        </w:rPr>
        <w:t xml:space="preserve">    @Id</w:t>
      </w:r>
    </w:p>
    <w:p>
      <w:pPr>
        <w:pStyle w:val="Code"/>
      </w:pPr>
      <w:r>
        <w:rPr>
          <w:rFonts w:ascii="Consolas" w:hAnsi="Consolas" w:cs="Consolas"/>
        </w:rPr>
        <w:t xml:space="preserve">    @GeneratedValue(strategy = GenerationType.SEQUENCE, generator = "clientes_seq")</w:t>
      </w:r>
    </w:p>
    <w:p>
      <w:pPr>
        <w:pStyle w:val="Code"/>
      </w:pPr>
      <w:r>
        <w:rPr>
          <w:rFonts w:ascii="Consolas" w:hAnsi="Consolas" w:cs="Consolas"/>
        </w:rPr>
        <w:t xml:space="preserve">    @SequenceGenerator(name = "clientes_seq", sequenceName = "clientes_id_seq",</w:t>
      </w:r>
    </w:p>
    <w:p>
      <w:pPr>
        <w:pStyle w:val="Code"/>
      </w:pPr>
      <w:r>
        <w:rPr>
          <w:rFonts w:ascii="Consolas" w:hAnsi="Consolas" w:cs="Consolas"/>
        </w:rPr>
        <w:t xml:space="preserve">                       allocationSize = 1)</w:t>
      </w:r>
    </w:p>
    <w:p>
      <w:pPr>
        <w:pStyle w:val="Code"/>
      </w:pPr>
      <w:r>
        <w:rPr>
          <w:rFonts w:ascii="Consolas" w:hAnsi="Consolas" w:cs="Consolas"/>
        </w:rPr>
        <w:t xml:space="preserve">    private Long id;</w:t>
      </w:r>
    </w:p>
    <w:p>
      <w:pPr>
        <w:pStyle w:val="Code"/>
      </w:pPr>
      <w:r>
        <w:rPr>
          <w:rFonts w:ascii="Consolas" w:hAnsi="Consolas" w:cs="Consolas"/>
        </w:rPr>
        <w:t xml:space="preserve"/>
      </w:r>
    </w:p>
    <w:p>
      <w:pPr>
        <w:pStyle w:val="Code"/>
      </w:pPr>
      <w:r>
        <w:rPr>
          <w:rFonts w:ascii="Consolas" w:hAnsi="Consolas" w:cs="Consolas"/>
        </w:rPr>
        <w:t xml:space="preserve">    @NotBlank @Size(max = 100)</w:t>
      </w:r>
    </w:p>
    <w:p>
      <w:pPr>
        <w:pStyle w:val="Code"/>
      </w:pPr>
      <w:r>
        <w:rPr>
          <w:rFonts w:ascii="Consolas" w:hAnsi="Consolas" w:cs="Consolas"/>
        </w:rPr>
        <w:t xml:space="preserve">    @Column(nullable = false, length = 100)</w:t>
      </w:r>
    </w:p>
    <w:p>
      <w:pPr>
        <w:pStyle w:val="Code"/>
      </w:pPr>
      <w:r>
        <w:rPr>
          <w:rFonts w:ascii="Consolas" w:hAnsi="Consolas" w:cs="Consolas"/>
        </w:rPr>
        <w:t xml:space="preserve">    private String nombres;</w:t>
      </w:r>
    </w:p>
    <w:p>
      <w:pPr>
        <w:pStyle w:val="Code"/>
      </w:pPr>
      <w:r>
        <w:rPr>
          <w:rFonts w:ascii="Consolas" w:hAnsi="Consolas" w:cs="Consolas"/>
        </w:rPr>
        <w:t xml:space="preserve">    // ... más campos</w:t>
      </w:r>
    </w:p>
    <w:p>
      <w:pPr>
        <w:pStyle w:val="Code"/>
      </w:pPr>
      <w:r>
        <w:rPr>
          <w:rFonts w:ascii="Consolas" w:hAnsi="Consolas" w:cs="Consolas"/>
        </w:rPr>
        <w:t xml:space="preserve">}</w:t>
      </w:r>
    </w:p>
    <w:p>
      <w:pPr>
        <w:pStyle w:val="Heading2"/>
      </w:pPr>
      <w:r>
        <w:rPr>
          <w:b/>
        </w:rPr>
        <w:t xml:space="preserve">6.2 Estrategias de generación de ID</w:t>
      </w:r>
    </w:p>
    <w:p>
      <w:r>
        <w:t xml:space="preserve">Cuando ponemos @GeneratedValue le decimos a JPA que delegue la creación del ID. Hay cuatro estrategias. La que usamos —y la recomendada en PostgreSQL— es SEQUENCE.</w:t>
      </w:r>
    </w:p>
    <w:p>
      <w:pPr>
        <w:pStyle w:val="ListBullet"/>
        <w:numPr>
          <w:ilvl w:val="0"/>
          <w:numId w:val="1"/>
        </w:numPr>
      </w:pPr>
      <w:r>
        <w:rPr>
          <w:b/>
          <w:rFonts w:ascii="Consolas" w:hAnsi="Consolas" w:cs="Consolas"/>
        </w:rPr>
        <w:t xml:space="preserve">IDENTITY</w:t>
      </w:r>
      <w:r>
        <w:t xml:space="preserve"> — usa una columna auto-incremental (BIGSERIAL en Postgres). Problema: deshabilita los inserts en lote de Hibernate.</w:t>
      </w:r>
    </w:p>
    <w:p>
      <w:pPr>
        <w:pStyle w:val="ListBullet"/>
        <w:numPr>
          <w:ilvl w:val="0"/>
          <w:numId w:val="1"/>
        </w:numPr>
      </w:pPr>
      <w:r>
        <w:rPr>
          <w:b/>
          <w:rFonts w:ascii="Consolas" w:hAnsi="Consolas" w:cs="Consolas"/>
        </w:rPr>
        <w:t xml:space="preserve">SEQUENCE</w:t>
      </w:r>
      <w:r>
        <w:t xml:space="preserve"> — usa una secuencia de la BD. Hibernate puede pre-pedir un rango de IDs (allocationSize) y batchear los inserts. Es la mejor opción en Postgres.</w:t>
      </w:r>
    </w:p>
    <w:p>
      <w:pPr>
        <w:pStyle w:val="ListBullet"/>
        <w:numPr>
          <w:ilvl w:val="0"/>
          <w:numId w:val="1"/>
        </w:numPr>
      </w:pPr>
      <w:r>
        <w:rPr>
          <w:b/>
          <w:rFonts w:ascii="Consolas" w:hAnsi="Consolas" w:cs="Consolas"/>
        </w:rPr>
        <w:t xml:space="preserve">TABLE</w:t>
      </w:r>
      <w:r>
        <w:t xml:space="preserve"> — emula una secuencia con una tabla. Lento; evitar.</w:t>
      </w:r>
    </w:p>
    <w:p>
      <w:pPr>
        <w:pStyle w:val="ListBullet"/>
        <w:numPr>
          <w:ilvl w:val="0"/>
          <w:numId w:val="1"/>
        </w:numPr>
      </w:pPr>
      <w:r>
        <w:rPr>
          <w:b/>
          <w:rFonts w:ascii="Consolas" w:hAnsi="Consolas" w:cs="Consolas"/>
        </w:rPr>
        <w:t xml:space="preserve">AUTO</w:t>
      </w:r>
      <w:r>
        <w:t xml:space="preserve"> — Hibernate elige según el dialecto. Aceptable, pero el comportamiento depende de detalles internos.</w:t>
      </w:r>
    </w:p>
    <w:p>
      <w:r>
        <w:t xml:space="preserve">En Movimiento usamos allocationSize = 50: cada vez que necesitamos IDs, Hibernate reserva 50 de una. Si el endpoint registra muchos movimientos seguidos (por ejemplo, una transferencia masiva), reduce a la mitad los roundtrips a la BD.</w:t>
      </w:r>
    </w:p>
    <w:p>
      <w:pPr>
        <w:pStyle w:val="Heading2"/>
      </w:pPr>
      <w:r>
        <w:rPr>
          <w:b/>
        </w:rPr>
        <w:t xml:space="preserve">6.3 Tipos: por qué BigDecimal y no double</w:t>
      </w:r>
    </w:p>
    <w:p>
      <w:r>
        <w:t xml:space="preserve">Para representar dinero NUNCA se usa float ni double. Son tipos de punto flotante binario: no representan exactamente decimales como 0.1 o 19.99. Después de unas pocas operaciones aparecen errores de redondeo de céntimos. La documentación oficial de Java lo dice explícitamente:</w:t>
      </w:r>
    </w:p>
    <w:p>
      <w:pPr>
        <w:pStyle w:val="Quote"/>
      </w:pPr>
      <w:r>
        <w:rPr>
          <w:i/>
        </w:rPr>
        <w:t xml:space="preserve">“new BigDecimal(0.1) … is actually equal to 0.1000000000000000055511151231257827…” — Javadoc de java.math.BigDecimal.</w:t>
      </w:r>
    </w:p>
    <w:p>
      <w:r>
        <w:t xml:space="preserve">BigDecimal es un tipo de precisión arbitraria que sí representa decimales exactos. En las columnas usamos precision = 19 y scale = 2: hasta 17 dígitos enteros y 2 decimales (suficiente para soles, dólares, etc.).</w:t>
      </w:r>
    </w:p>
    <w:p>
      <w:pPr>
        <w:pStyle w:val="Heading2"/>
      </w:pPr>
      <w:r>
        <w:rPr>
          <w:b/>
        </w:rPr>
        <w:t xml:space="preserve">6.4 Enums: @Enumerated(EnumType.STRING)</w:t>
      </w:r>
    </w:p>
    <w:p>
      <w:r>
        <w:t xml:space="preserve">Un enum se puede guardar de dos formas en la BD: como número (ORDINAL, default) o como cadena (STRING). La documentación oficial y la experiencia coinciden en usar STRING:</w:t>
      </w:r>
    </w:p>
    <w:p>
      <w:pPr>
        <w:pStyle w:val="ListBullet"/>
        <w:numPr>
          <w:ilvl w:val="0"/>
          <w:numId w:val="1"/>
        </w:numPr>
      </w:pPr>
      <w:r>
        <w:t xml:space="preserve">Si guardás ORDINAL y mañana reordenás los valores del enum, los datos viejos quedan corruptos: el "0" sigue queriendo decir DEPOSITO, pero ahora apunta a otra cosa.</w:t>
      </w:r>
    </w:p>
    <w:p>
      <w:pPr>
        <w:pStyle w:val="ListBullet"/>
        <w:numPr>
          <w:ilvl w:val="0"/>
          <w:numId w:val="1"/>
        </w:numPr>
      </w:pPr>
      <w:r>
        <w:t xml:space="preserve">STRING guarda "DEPOSITO" como texto: legible, robusto a reordenamientos.</w:t>
      </w:r>
    </w:p>
    <w:p>
      <w:pPr>
        <w:pStyle w:val="Heading2"/>
      </w:pPr>
      <w:r>
        <w:rPr>
          <w:b/>
        </w:rPr>
        <w:t xml:space="preserve">6.5 Callbacks de ciclo de vida: @PrePersist</w:t>
      </w:r>
    </w:p>
    <w:p>
      <w:r>
        <w:t xml:space="preserve">JPA permite engancharse a momentos clave del ciclo de vida con anotaciones como @PrePersist (antes de INSERT), @PreUpdate, @PostLoad… En el proyecto las usamos para setear automáticamente fechas:</w:t>
      </w:r>
    </w:p>
    <w:p>
      <w:pPr>
        <w:pStyle w:val="Code"/>
      </w:pPr>
      <w:r>
        <w:rPr>
          <w:rFonts w:ascii="Consolas" w:hAnsi="Consolas" w:cs="Consolas"/>
        </w:rPr>
        <w:t xml:space="preserve">@PrePersist</w:t>
      </w:r>
    </w:p>
    <w:p>
      <w:pPr>
        <w:pStyle w:val="Code"/>
      </w:pPr>
      <w:r>
        <w:rPr>
          <w:rFonts w:ascii="Consolas" w:hAnsi="Consolas" w:cs="Consolas"/>
        </w:rPr>
        <w:t xml:space="preserve">void onCreate() {</w:t>
      </w:r>
    </w:p>
    <w:p>
      <w:pPr>
        <w:pStyle w:val="Code"/>
      </w:pPr>
      <w:r>
        <w:rPr>
          <w:rFonts w:ascii="Consolas" w:hAnsi="Consolas" w:cs="Consolas"/>
        </w:rPr>
        <w:t xml:space="preserve">    this.fechaRegistro = LocalDateTime.now();</w:t>
      </w:r>
    </w:p>
    <w:p>
      <w:pPr>
        <w:pStyle w:val="Code"/>
      </w:pPr>
      <w:r>
        <w:rPr>
          <w:rFonts w:ascii="Consolas" w:hAnsi="Consolas" w:cs="Consolas"/>
        </w:rPr>
        <w:t xml:space="preserve">}</w:t>
      </w:r>
    </w:p>
    <w:p>
      <w:pPr>
        <w:pStyle w:val="Heading2"/>
      </w:pPr>
      <w:r>
        <w:rPr>
          <w:b/>
        </w:rPr>
        <w:t xml:space="preserve">6.6 Lombok y la advertencia con @Data</w:t>
      </w:r>
    </w:p>
    <w:p>
      <w:r>
        <w:t xml:space="preserve">Lombok es una librería que genera código repetitivo en tiempo de compilación: getters, setters, constructores, equals/hashCode, toString. Nos ahorra mucho boilerplate.</w:t>
      </w:r>
    </w:p>
    <w:p>
      <w:r>
        <w:t xml:space="preserve">Pero hay una regla: NO se debe usar @Data en entidades JPA con relaciones bidireccionales. ¿Por qué?</w:t>
      </w:r>
    </w:p>
    <w:p>
      <w:pPr>
        <w:pStyle w:val="ListBullet"/>
        <w:numPr>
          <w:ilvl w:val="0"/>
          <w:numId w:val="1"/>
        </w:numPr>
      </w:pPr>
      <w:r>
        <w:t xml:space="preserve">El equals/hashCode generado por @Data usa todos los campos. Eso rompe el contrato cuando el ID es asignado por la BD: el hash del objeto cambia entre antes y después de persistir. Una entidad puede "desaparecer" de un HashSet.</w:t>
      </w:r>
    </w:p>
    <w:p>
      <w:pPr>
        <w:pStyle w:val="ListBullet"/>
        <w:numPr>
          <w:ilvl w:val="0"/>
          <w:numId w:val="1"/>
        </w:numPr>
      </w:pPr>
      <w:r>
        <w:t xml:space="preserve">El toString generado recorre todos los campos, incluidas las colecciones de la relación inversa, lo que dispara LazyInitializationException o, peor, una recursión infinita.</w:t>
      </w:r>
    </w:p>
    <w:p>
      <w:r>
        <w:t xml:space="preserve">Por eso en este proyecto usamos @Getter @Setter @NoArgsConstructor explícitos y armamos equals/hashCode manualmente cuando hace falta. Esta es una de esas lecciones que cuestan caras de aprender.</w:t>
      </w:r>
    </w:p>
    <w:p>
      <w:r>
        <w:br w:type="page"/>
      </w:r>
    </w:p>
    <w:p>
      <w:pPr>
        <w:pStyle w:val="Heading1"/>
      </w:pPr>
      <w:r>
        <w:rPr>
          <w:b/>
        </w:rPr>
        <w:t xml:space="preserve">7. Relaciones entre entidades (1-N, N-1, M-N)</w:t>
      </w:r>
    </w:p>
    <w:p>
      <w:r>
        <w:t xml:space="preserve">En el proyecto modelamos las tres relaciones clásicas:</w:t>
      </w:r>
    </w:p>
    <w:p>
      <w:pPr>
        <w:pStyle w:val="ListBullet"/>
        <w:numPr>
          <w:ilvl w:val="0"/>
          <w:numId w:val="1"/>
        </w:numPr>
      </w:pPr>
      <w:r>
        <w:t xml:space="preserve">Cliente 1—N Cuenta (un cliente tiene muchas cuentas).</w:t>
      </w:r>
    </w:p>
    <w:p>
      <w:pPr>
        <w:pStyle w:val="ListBullet"/>
        <w:numPr>
          <w:ilvl w:val="0"/>
          <w:numId w:val="1"/>
        </w:numPr>
      </w:pPr>
      <w:r>
        <w:t xml:space="preserve">Cuenta 1—N Movimiento (una cuenta tiene muchos movimientos).</w:t>
      </w:r>
    </w:p>
    <w:p>
      <w:pPr>
        <w:pStyle w:val="ListBullet"/>
        <w:numPr>
          <w:ilvl w:val="0"/>
          <w:numId w:val="1"/>
        </w:numPr>
      </w:pPr>
      <w:r>
        <w:t xml:space="preserve">Cuenta M—N Producto (una cuenta tiene varios productos y viceversa).</w:t>
      </w:r>
    </w:p>
    <w:p>
      <w:pPr>
        <w:pStyle w:val="Heading2"/>
      </w:pPr>
      <w:r>
        <w:rPr>
          <w:b/>
        </w:rPr>
        <w:t xml:space="preserve">7.1 Lado dueño y mappedBy</w:t>
      </w:r>
    </w:p>
    <w:p>
      <w:r>
        <w:t xml:space="preserve">En toda relación bidireccional hay un "lado dueño" que efectivamente lleva la clave foránea, y un "lado inverso" que solo refleja la relación. La regla:</w:t>
      </w:r>
    </w:p>
    <w:p>
      <w:pPr>
        <w:pStyle w:val="ListBullet"/>
        <w:numPr>
          <w:ilvl w:val="0"/>
          <w:numId w:val="1"/>
        </w:numPr>
      </w:pPr>
      <w:r>
        <w:t xml:space="preserve">El lado dueño es el que tiene @JoinColumn (o @JoinTable en M-N).</w:t>
      </w:r>
    </w:p>
    <w:p>
      <w:pPr>
        <w:pStyle w:val="ListBullet"/>
        <w:numPr>
          <w:ilvl w:val="0"/>
          <w:numId w:val="1"/>
        </w:numPr>
      </w:pPr>
      <w:r>
        <w:t xml:space="preserve">El lado inverso usa mappedBy = "campoDelDueño".</w:t>
      </w:r>
    </w:p>
    <w:p>
      <w:r>
        <w:t xml:space="preserve">En la relación Cliente—Cuenta, la FK cliente_id vive en la tabla cuentas. Por lo tanto, Cuenta es la dueña; Cliente es el lado inverso y declara mappedBy = "cliente". Si te equivocás de lado, JPA crea una tabla intermedia innecesaria.</w:t>
      </w:r>
    </w:p>
    <w:p>
      <w:pPr>
        <w:pStyle w:val="Heading2"/>
      </w:pPr>
      <w:r>
        <w:rPr>
          <w:b/>
        </w:rPr>
        <w:t xml:space="preserve">7.2 FetchType: LAZY vs EAGER</w:t>
      </w:r>
    </w:p>
    <w:p>
      <w:r>
        <w:t xml:space="preserve">Cada relación se carga de la BD de dos formas: ahora (EAGER) o cuando la pida (LAZY). Los defaults definidos por la especificación Jakarta Persistence son:</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400"/>
        <w:gridCol w:w="2400"/>
        <w:gridCol w:w="4200"/>
      </w:tblGrid>
      <w:tr>
        <w:tc>
          <w:tcPr>
            <w:tcW w:w="2400" w:type="dxa"/>
            <w:shd w:val="clear" w:color="auto" w:fill="2E74B5"/>
          </w:tcPr>
          <w:p>
            <w:r>
              <w:rPr>
                <w:b/>
                <w:color w:val="FFFFFF"/>
              </w:rPr>
              <w:t xml:space="preserve">Relación</w:t>
            </w:r>
          </w:p>
        </w:tc>
        <w:tc>
          <w:tcPr>
            <w:tcW w:w="2400" w:type="dxa"/>
            <w:shd w:val="clear" w:color="auto" w:fill="2E74B5"/>
          </w:tcPr>
          <w:p>
            <w:r>
              <w:rPr>
                <w:b/>
                <w:color w:val="FFFFFF"/>
              </w:rPr>
              <w:t xml:space="preserve">Default oficial</w:t>
            </w:r>
          </w:p>
        </w:tc>
        <w:tc>
          <w:tcPr>
            <w:tcW w:w="4200" w:type="dxa"/>
            <w:shd w:val="clear" w:color="auto" w:fill="2E74B5"/>
          </w:tcPr>
          <w:p>
            <w:r>
              <w:rPr>
                <w:b/>
                <w:color w:val="FFFFFF"/>
              </w:rPr>
              <w:t xml:space="preserve">Recomendación</w:t>
            </w:r>
          </w:p>
        </w:tc>
      </w:tr>
      <w:tr>
        <w:tc>
          <w:tcPr>
            <w:tcW w:w="2400" w:type="dxa"/>
          </w:tcPr>
          <w:p>
            <w:r>
              <w:t xml:space="preserve">@OneToOne</w:t>
            </w:r>
          </w:p>
        </w:tc>
        <w:tc>
          <w:tcPr>
            <w:tcW w:w="2400" w:type="dxa"/>
          </w:tcPr>
          <w:p>
            <w:r>
              <w:t xml:space="preserve">EAGER</w:t>
            </w:r>
          </w:p>
        </w:tc>
        <w:tc>
          <w:tcPr>
            <w:tcW w:w="4200" w:type="dxa"/>
          </w:tcPr>
          <w:p>
            <w:r>
              <w:t xml:space="preserve">Cambiar a LAZY explícitamente</w:t>
            </w:r>
          </w:p>
        </w:tc>
      </w:tr>
      <w:tr>
        <w:tc>
          <w:tcPr>
            <w:tcW w:w="2400" w:type="dxa"/>
          </w:tcPr>
          <w:p>
            <w:r>
              <w:t xml:space="preserve">@ManyToOne</w:t>
            </w:r>
          </w:p>
        </w:tc>
        <w:tc>
          <w:tcPr>
            <w:tcW w:w="2400" w:type="dxa"/>
          </w:tcPr>
          <w:p>
            <w:r>
              <w:t xml:space="preserve">EAGER</w:t>
            </w:r>
          </w:p>
        </w:tc>
        <w:tc>
          <w:tcPr>
            <w:tcW w:w="4200" w:type="dxa"/>
          </w:tcPr>
          <w:p>
            <w:r>
              <w:t xml:space="preserve">Cambiar a LAZY explícitamente</w:t>
            </w:r>
          </w:p>
        </w:tc>
      </w:tr>
      <w:tr>
        <w:tc>
          <w:tcPr>
            <w:tcW w:w="2400" w:type="dxa"/>
          </w:tcPr>
          <w:p>
            <w:r>
              <w:t xml:space="preserve">@OneToMany</w:t>
            </w:r>
          </w:p>
        </w:tc>
        <w:tc>
          <w:tcPr>
            <w:tcW w:w="2400" w:type="dxa"/>
          </w:tcPr>
          <w:p>
            <w:r>
              <w:t xml:space="preserve">LAZY</w:t>
            </w:r>
          </w:p>
        </w:tc>
        <w:tc>
          <w:tcPr>
            <w:tcW w:w="4200" w:type="dxa"/>
          </w:tcPr>
          <w:p>
            <w:r>
              <w:t xml:space="preserve">Mantener LAZY</w:t>
            </w:r>
          </w:p>
        </w:tc>
      </w:tr>
      <w:tr>
        <w:tc>
          <w:tcPr>
            <w:tcW w:w="2400" w:type="dxa"/>
          </w:tcPr>
          <w:p>
            <w:r>
              <w:t xml:space="preserve">@ManyToMany</w:t>
            </w:r>
          </w:p>
        </w:tc>
        <w:tc>
          <w:tcPr>
            <w:tcW w:w="2400" w:type="dxa"/>
          </w:tcPr>
          <w:p>
            <w:r>
              <w:t xml:space="preserve">LAZY</w:t>
            </w:r>
          </w:p>
        </w:tc>
        <w:tc>
          <w:tcPr>
            <w:tcW w:w="4200" w:type="dxa"/>
          </w:tcPr>
          <w:p>
            <w:r>
              <w:t xml:space="preserve">Mantener LAZY</w:t>
            </w:r>
          </w:p>
        </w:tc>
      </w:tr>
    </w:tbl>
    <w:p>
      <w:r>
        <w:t xml:space="preserve"/>
      </w:r>
    </w:p>
    <w:p>
      <w:r>
        <w:t xml:space="preserve">En el proyecto siempre marcamos fetch = FetchType.LAZY de manera explícita, incluso donde ya es el default. Es defensivo y deja la intención clara.</w:t>
      </w:r>
    </w:p>
    <w:p>
      <w:pPr>
        <w:pStyle w:val="Heading2"/>
      </w:pPr>
      <w:r>
        <w:rPr>
          <w:b/>
        </w:rPr>
        <w:t xml:space="preserve">7.3 El problema N+1 y @EntityGraph</w:t>
      </w:r>
    </w:p>
    <w:p>
      <w:r>
        <w:t xml:space="preserve">Imaginá que listamos 100 clientes y, para cada uno, accedemos a sus cuentas. Con LAZY, JPA emite 1 query para traer los clientes y otras 100 queries (una por cliente) para traer sus cuentas. Eso son 101 queries para una operación que debería ser 1 con un JOIN. Es el problema N+1.</w:t>
      </w:r>
    </w:p>
    <w:p>
      <w:r>
        <w:t xml:space="preserve">La solución oficial es @EntityGraph: una pista a JPA para que cargue ciertas relaciones en la misma query. Mirá ClienteRepository:</w:t>
      </w:r>
    </w:p>
    <w:p>
      <w:pPr>
        <w:pStyle w:val="Code"/>
      </w:pPr>
      <w:r>
        <w:rPr>
          <w:rFonts w:ascii="Consolas" w:hAnsi="Consolas" w:cs="Consolas"/>
        </w:rPr>
        <w:t xml:space="preserve">@EntityGraph(attributePaths = "cuentas")</w:t>
      </w:r>
    </w:p>
    <w:p>
      <w:pPr>
        <w:pStyle w:val="Code"/>
      </w:pPr>
      <w:r>
        <w:rPr>
          <w:rFonts w:ascii="Consolas" w:hAnsi="Consolas" w:cs="Consolas"/>
        </w:rPr>
        <w:t xml:space="preserve">@Query("SELECT c FROM Cliente c WHERE c.id = :id")</w:t>
      </w:r>
    </w:p>
    <w:p>
      <w:pPr>
        <w:pStyle w:val="Code"/>
      </w:pPr>
      <w:r>
        <w:rPr>
          <w:rFonts w:ascii="Consolas" w:hAnsi="Consolas" w:cs="Consolas"/>
        </w:rPr>
        <w:t xml:space="preserve">Optional&lt;Cliente&gt; findByIdConCuentas(@Param("id") Long id);</w:t>
      </w:r>
    </w:p>
    <w:p>
      <w:r>
        <w:t xml:space="preserve">Con esto, cuentas se trae junto con el cliente en un solo SELECT con LEFT JOIN.</w:t>
      </w:r>
    </w:p>
    <w:p>
      <w:pPr>
        <w:pStyle w:val="Heading2"/>
      </w:pPr>
      <w:r>
        <w:rPr>
          <w:b/>
        </w:rPr>
        <w:t xml:space="preserve">7.4 Cascade y orphanRemoval</w:t>
      </w:r>
    </w:p>
    <w:p>
      <w:r>
        <w:t xml:space="preserve">CascadeType propaga operaciones a las entidades relacionadas. Los valores definidos en Jakarta Persistence son: PERSIST, MERGE, REMOVE, REFRESH, DETACH y ALL (que equivale a los cinco anteriores).</w:t>
      </w:r>
    </w:p>
    <w:p>
      <w:r>
        <w:t xml:space="preserve">orphanRemoval = true es distinto a CascadeType.REMOVE: dispara DELETE cuando sacás un hijo de la colección del padre (no solo cuando se borra el padre). Útil para manejar colecciones donde los hijos no tienen vida fuera del padre.</w:t>
      </w:r>
    </w:p>
    <w:p>
      <w:pPr>
        <w:pStyle w:val="Heading2"/>
      </w:pPr>
      <w:r>
        <w:rPr>
          <w:b/>
        </w:rPr>
        <w:t xml:space="preserve">7.5 Relación M-N: la tabla intermedia</w:t>
      </w:r>
    </w:p>
    <w:p>
      <w:r>
        <w:t xml:space="preserve">En una relación muchos-a-muchos hace falta una tabla puente. Con @JoinTable se la describimos a JPA:</w:t>
      </w:r>
    </w:p>
    <w:p>
      <w:pPr>
        <w:pStyle w:val="Code"/>
      </w:pPr>
      <w:r>
        <w:rPr>
          <w:rFonts w:ascii="Consolas" w:hAnsi="Consolas" w:cs="Consolas"/>
        </w:rPr>
        <w:t xml:space="preserve">@ManyToMany(fetch = FetchType.LAZY)</w:t>
      </w:r>
    </w:p>
    <w:p>
      <w:pPr>
        <w:pStyle w:val="Code"/>
      </w:pPr>
      <w:r>
        <w:rPr>
          <w:rFonts w:ascii="Consolas" w:hAnsi="Consolas" w:cs="Consolas"/>
        </w:rPr>
        <w:t xml:space="preserve">@JoinTable(</w:t>
      </w:r>
    </w:p>
    <w:p>
      <w:pPr>
        <w:pStyle w:val="Code"/>
      </w:pPr>
      <w:r>
        <w:rPr>
          <w:rFonts w:ascii="Consolas" w:hAnsi="Consolas" w:cs="Consolas"/>
        </w:rPr>
        <w:t xml:space="preserve">    name = "cuentas_productos",</w:t>
      </w:r>
    </w:p>
    <w:p>
      <w:pPr>
        <w:pStyle w:val="Code"/>
      </w:pPr>
      <w:r>
        <w:rPr>
          <w:rFonts w:ascii="Consolas" w:hAnsi="Consolas" w:cs="Consolas"/>
        </w:rPr>
        <w:t xml:space="preserve">    joinColumns = @JoinColumn(name = "cuenta_id"),</w:t>
      </w:r>
    </w:p>
    <w:p>
      <w:pPr>
        <w:pStyle w:val="Code"/>
      </w:pPr>
      <w:r>
        <w:rPr>
          <w:rFonts w:ascii="Consolas" w:hAnsi="Consolas" w:cs="Consolas"/>
        </w:rPr>
        <w:t xml:space="preserve">    inverseJoinColumns = @JoinColumn(name = "producto_id")</w:t>
      </w:r>
    </w:p>
    <w:p>
      <w:pPr>
        <w:pStyle w:val="Code"/>
      </w:pPr>
      <w:r>
        <w:rPr>
          <w:rFonts w:ascii="Consolas" w:hAnsi="Consolas" w:cs="Consolas"/>
        </w:rPr>
        <w:t xml:space="preserve">)</w:t>
      </w:r>
    </w:p>
    <w:p>
      <w:pPr>
        <w:pStyle w:val="Code"/>
      </w:pPr>
      <w:r>
        <w:rPr>
          <w:rFonts w:ascii="Consolas" w:hAnsi="Consolas" w:cs="Consolas"/>
        </w:rPr>
        <w:t xml:space="preserve">private Set&lt;Producto&gt; productos = new HashSet&lt;&gt;();</w:t>
      </w:r>
    </w:p>
    <w:p>
      <w:r>
        <w:t xml:space="preserve">En el lado inverso (Producto) solo va @ManyToMany(mappedBy = "productos"). Set en lugar de List evita duplicados y mejora la performance del contains().</w:t>
      </w:r>
    </w:p>
    <w:p>
      <w:r>
        <w:br w:type="page"/>
      </w:r>
    </w:p>
    <w:p>
      <w:pPr>
        <w:pStyle w:val="Heading1"/>
      </w:pPr>
      <w:r>
        <w:rPr>
          <w:b/>
        </w:rPr>
        <w:t xml:space="preserve">8. Spring Data JPA y los repositorios</w:t>
      </w:r>
    </w:p>
    <w:p>
      <w:pPr>
        <w:pStyle w:val="Heading2"/>
      </w:pPr>
      <w:r>
        <w:rPr>
          <w:b/>
        </w:rPr>
        <w:t xml:space="preserve">8.1 ¿Qué es JpaRepository?</w:t>
      </w:r>
    </w:p>
    <w:p>
      <w:r>
        <w:t xml:space="preserve">Spring Data JPA nos permite crear repositorios sin escribir su implementación. Solo declaramos una interface que extienda JpaRepository&lt;Entidad, TipoDelId&gt; y Spring genera la implementación en tiempo de ejecución (proxy dinámico).</w:t>
      </w:r>
    </w:p>
    <w:p>
      <w:pPr>
        <w:pStyle w:val="Quote"/>
      </w:pPr>
      <w:r>
        <w:rPr>
          <w:i/>
        </w:rPr>
        <w:t xml:space="preserve">“Those interfaces extend CrudRepository and expose the capabilities of the underlying persistence technology in addition to the rather generic persistence technology-agnostic interfaces such as CrudRepository.” — Spring Data Commons.</w:t>
      </w:r>
    </w:p>
    <w:p>
      <w:r>
        <w:t xml:space="preserve">JpaRepository nos da gratis: save, saveAll, findById, findAll, count, delete, deleteAll, existsById, flush, saveAndFlush, etc. La equivalencia en Nest sería el repositorio de TypeORM, que también provee find, findOne, save, delete sin escribir SQL a mano.</w:t>
      </w:r>
    </w:p>
    <w:p>
      <w:pPr>
        <w:pStyle w:val="Heading2"/>
      </w:pPr>
      <w:r>
        <w:rPr>
          <w:b/>
        </w:rPr>
        <w:t xml:space="preserve">8.2 Tres niveles de "consulta gratis"</w:t>
      </w:r>
    </w:p>
    <w:p>
      <w:pPr>
        <w:pStyle w:val="ListBullet"/>
        <w:numPr>
          <w:ilvl w:val="0"/>
          <w:numId w:val="1"/>
        </w:numPr>
      </w:pPr>
      <w:r>
        <w:t xml:space="preserve">CRUD básico — viene de fábrica al extender JpaRepository.</w:t>
      </w:r>
    </w:p>
    <w:p>
      <w:pPr>
        <w:pStyle w:val="ListBullet"/>
        <w:numPr>
          <w:ilvl w:val="0"/>
          <w:numId w:val="1"/>
        </w:numPr>
      </w:pPr>
      <w:r>
        <w:t xml:space="preserve">Derived queries — métodos cuyo nombre describe la query.</w:t>
      </w:r>
    </w:p>
    <w:p>
      <w:pPr>
        <w:pStyle w:val="ListBullet"/>
        <w:numPr>
          <w:ilvl w:val="0"/>
          <w:numId w:val="1"/>
        </w:numPr>
      </w:pPr>
      <w:r>
        <w:t xml:space="preserve">Consultas explícitas con @Query — JPQL o SQL nativo.</w:t>
      </w:r>
    </w:p>
    <w:p>
      <w:pPr>
        <w:pStyle w:val="Heading2"/>
      </w:pPr>
      <w:r>
        <w:rPr>
          <w:b/>
        </w:rPr>
        <w:t xml:space="preserve">8.3 Derived queries: el nombre del método ES la query</w:t>
      </w:r>
    </w:p>
    <w:p>
      <w:r>
        <w:t xml:space="preserve">Spring parsea el nombre del método y arma la consulta. Algunos ejemplos del proyecto:</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4400"/>
        <w:gridCol w:w="4600"/>
      </w:tblGrid>
      <w:tr>
        <w:tc>
          <w:tcPr>
            <w:tcW w:w="4400" w:type="dxa"/>
            <w:shd w:val="clear" w:color="auto" w:fill="2E74B5"/>
          </w:tcPr>
          <w:p>
            <w:r>
              <w:rPr>
                <w:b/>
                <w:color w:val="FFFFFF"/>
              </w:rPr>
              <w:t xml:space="preserve">Método</w:t>
            </w:r>
          </w:p>
        </w:tc>
        <w:tc>
          <w:tcPr>
            <w:tcW w:w="4600" w:type="dxa"/>
            <w:shd w:val="clear" w:color="auto" w:fill="2E74B5"/>
          </w:tcPr>
          <w:p>
            <w:r>
              <w:rPr>
                <w:b/>
                <w:color w:val="FFFFFF"/>
              </w:rPr>
              <w:t xml:space="preserve">SQL aproximado</w:t>
            </w:r>
          </w:p>
        </w:tc>
      </w:tr>
      <w:tr>
        <w:tc>
          <w:tcPr>
            <w:tcW w:w="4400" w:type="dxa"/>
          </w:tcPr>
          <w:p>
            <w:r>
              <w:t xml:space="preserve">findByDni(String)</w:t>
            </w:r>
          </w:p>
        </w:tc>
        <w:tc>
          <w:tcPr>
            <w:tcW w:w="4600" w:type="dxa"/>
          </w:tcPr>
          <w:p>
            <w:r>
              <w:t xml:space="preserve">SELECT * FROM clientes WHERE dni = ?</w:t>
            </w:r>
          </w:p>
        </w:tc>
      </w:tr>
      <w:tr>
        <w:tc>
          <w:tcPr>
            <w:tcW w:w="4400" w:type="dxa"/>
          </w:tcPr>
          <w:p>
            <w:r>
              <w:t xml:space="preserve">findByApellidosContainingIgnoreCase(s)</w:t>
            </w:r>
          </w:p>
        </w:tc>
        <w:tc>
          <w:tcPr>
            <w:tcW w:w="4600" w:type="dxa"/>
          </w:tcPr>
          <w:p>
            <w:r>
              <w:t xml:space="preserve">WHERE LOWER(apellidos) LIKE LOWER('%s%')</w:t>
            </w:r>
          </w:p>
        </w:tc>
      </w:tr>
      <w:tr>
        <w:tc>
          <w:tcPr>
            <w:tcW w:w="4400" w:type="dxa"/>
          </w:tcPr>
          <w:p>
            <w:r>
              <w:t xml:space="preserve">existsByNumeroCuenta(String)</w:t>
            </w:r>
          </w:p>
        </w:tc>
        <w:tc>
          <w:tcPr>
            <w:tcW w:w="4600" w:type="dxa"/>
          </w:tcPr>
          <w:p>
            <w:r>
              <w:t xml:space="preserve">SELECT COUNT(*) &gt; 0 ... WHERE numero_cuenta = ?</w:t>
            </w:r>
          </w:p>
        </w:tc>
      </w:tr>
      <w:tr>
        <w:tc>
          <w:tcPr>
            <w:tcW w:w="4400" w:type="dxa"/>
          </w:tcPr>
          <w:p>
            <w:r>
              <w:t xml:space="preserve">findBySaldoGreaterThan(BigDecimal)</w:t>
            </w:r>
          </w:p>
        </w:tc>
        <w:tc>
          <w:tcPr>
            <w:tcW w:w="4600" w:type="dxa"/>
          </w:tcPr>
          <w:p>
            <w:r>
              <w:t xml:space="preserve">WHERE saldo &gt; ?</w:t>
            </w:r>
          </w:p>
        </w:tc>
      </w:tr>
      <w:tr>
        <w:tc>
          <w:tcPr>
            <w:tcW w:w="4400" w:type="dxa"/>
          </w:tcPr>
          <w:p>
            <w:r>
              <w:t xml:space="preserve">findByCuentaIdOrderByFechaDesc(...)</w:t>
            </w:r>
          </w:p>
        </w:tc>
        <w:tc>
          <w:tcPr>
            <w:tcW w:w="4600" w:type="dxa"/>
          </w:tcPr>
          <w:p>
            <w:r>
              <w:t xml:space="preserve">WHERE cuenta_id = ? ORDER BY fecha DESC</w:t>
            </w:r>
          </w:p>
        </w:tc>
      </w:tr>
    </w:tbl>
    <w:p>
      <w:r>
        <w:t xml:space="preserve"/>
      </w:r>
    </w:p>
    <w:p>
      <w:r>
        <w:t xml:space="preserve">Las palabras clave reconocidas (subjects y predicates) están documentadas en la guía oficial de Spring Data: findBy, readBy, getBy, queryBy, existsBy, countBy, deleteBy, etc. Más modificadores como Distinct, First&lt;n&gt;, Top&lt;n&gt;, Containing, StartingWith, IgnoreCase, OrderBy, etc.</w:t>
      </w:r>
    </w:p>
    <w:p>
      <w:pPr>
        <w:pStyle w:val="Heading2"/>
      </w:pPr>
      <w:r>
        <w:rPr>
          <w:b/>
        </w:rPr>
        <w:t xml:space="preserve">8.4 Paginación: Pageable y Page&lt;T&gt;</w:t>
      </w:r>
    </w:p>
    <w:p>
      <w:r>
        <w:t xml:space="preserve">Cuando un endpoint puede devolver muchos registros, devolvemos páginas. Spring Data lo soporta nativo:</w:t>
      </w:r>
    </w:p>
    <w:p>
      <w:pPr>
        <w:pStyle w:val="Code"/>
      </w:pPr>
      <w:r>
        <w:rPr>
          <w:rFonts w:ascii="Consolas" w:hAnsi="Consolas" w:cs="Consolas"/>
        </w:rPr>
        <w:t xml:space="preserve">Page&lt;Cuenta&gt; findByClienteId(Long clienteId, Pageable pageable);</w:t>
      </w:r>
    </w:p>
    <w:p>
      <w:pPr>
        <w:pStyle w:val="Code"/>
      </w:pPr>
      <w:r>
        <w:rPr>
          <w:rFonts w:ascii="Consolas" w:hAnsi="Consolas" w:cs="Consolas"/>
        </w:rPr>
        <w:t xml:space="preserve">// El controller recibe Pageable directamente:</w:t>
      </w:r>
    </w:p>
    <w:p>
      <w:pPr>
        <w:pStyle w:val="Code"/>
      </w:pPr>
      <w:r>
        <w:rPr>
          <w:rFonts w:ascii="Consolas" w:hAnsi="Consolas" w:cs="Consolas"/>
        </w:rPr>
        <w:t xml:space="preserve">@GetMapping("/cliente/{clienteId}")</w:t>
      </w:r>
    </w:p>
    <w:p>
      <w:pPr>
        <w:pStyle w:val="Code"/>
      </w:pPr>
      <w:r>
        <w:rPr>
          <w:rFonts w:ascii="Consolas" w:hAnsi="Consolas" w:cs="Consolas"/>
        </w:rPr>
        <w:t xml:space="preserve">public Page&lt;CuentaDto&gt; porCliente(@PathVariable Long clienteId, Pageable pageable) {</w:t>
      </w:r>
    </w:p>
    <w:p>
      <w:pPr>
        <w:pStyle w:val="Code"/>
      </w:pPr>
      <w:r>
        <w:rPr>
          <w:rFonts w:ascii="Consolas" w:hAnsi="Consolas" w:cs="Consolas"/>
        </w:rPr>
        <w:t xml:space="preserve">    return service.listarPorCliente(clienteId, pageable);</w:t>
      </w:r>
    </w:p>
    <w:p>
      <w:pPr>
        <w:pStyle w:val="Code"/>
      </w:pPr>
      <w:r>
        <w:rPr>
          <w:rFonts w:ascii="Consolas" w:hAnsi="Consolas" w:cs="Consolas"/>
        </w:rPr>
        <w:t xml:space="preserve">}</w:t>
      </w:r>
    </w:p>
    <w:p>
      <w:pPr>
        <w:pStyle w:val="Code"/>
      </w:pPr>
      <w:r>
        <w:rPr>
          <w:rFonts w:ascii="Consolas" w:hAnsi="Consolas" w:cs="Consolas"/>
        </w:rPr>
        <w:t xml:space="preserve">// Y el cliente HTTP lo controla con query params:</w:t>
      </w:r>
    </w:p>
    <w:p>
      <w:pPr>
        <w:pStyle w:val="Code"/>
      </w:pPr>
      <w:r>
        <w:rPr>
          <w:rFonts w:ascii="Consolas" w:hAnsi="Consolas" w:cs="Consolas"/>
        </w:rPr>
        <w:t xml:space="preserve">// GET /api/cuentas/cliente/5?page=0&amp;size=10&amp;sort=saldo,desc</w:t>
      </w:r>
    </w:p>
    <w:p>
      <w:r>
        <w:t xml:space="preserve">Page&lt;T&gt;.map(...) además convierte el contenido (entidades) a DTOs preservando la metadata (totalPages, totalElements, etc.).</w:t>
      </w:r>
    </w:p>
    <w:p>
      <w:r>
        <w:br w:type="page"/>
      </w:r>
    </w:p>
    <w:p>
      <w:pPr>
        <w:pStyle w:val="Heading1"/>
      </w:pPr>
      <w:r>
        <w:rPr>
          <w:b/>
        </w:rPr>
        <w:t xml:space="preserve">9. Estilos de consulta: derivadas, JPQL y nativas</w:t>
      </w:r>
    </w:p>
    <w:p>
      <w:r>
        <w:t xml:space="preserve">En el proyecto mostramos los cuatro estilos a propósito, para que se vea cuándo conviene cada uno.</w:t>
      </w:r>
    </w:p>
    <w:p>
      <w:pPr>
        <w:pStyle w:val="Heading2"/>
      </w:pPr>
      <w:r>
        <w:rPr>
          <w:b/>
        </w:rPr>
        <w:t xml:space="preserve">9.1 JPQL (Java Persistence Query Language)</w:t>
      </w:r>
    </w:p>
    <w:p>
      <w:r>
        <w:t xml:space="preserve">JPQL es un lenguaje parecido a SQL pero que opera sobre ENTIDADES y CAMPOS Java, no sobre tablas y columnas. Es portable entre motores de BD (Postgres, MySQL, Oracle…). Hibernate lo traduce al SQL del dialecto configurado.</w:t>
      </w:r>
    </w:p>
    <w:p>
      <w:pPr>
        <w:pStyle w:val="Code"/>
      </w:pPr>
      <w:r>
        <w:rPr>
          <w:rFonts w:ascii="Consolas" w:hAnsi="Consolas" w:cs="Consolas"/>
        </w:rPr>
        <w:t xml:space="preserve">@Query("""</w:t>
      </w:r>
    </w:p>
    <w:p>
      <w:pPr>
        <w:pStyle w:val="Code"/>
      </w:pPr>
      <w:r>
        <w:rPr>
          <w:rFonts w:ascii="Consolas" w:hAnsi="Consolas" w:cs="Consolas"/>
        </w:rPr>
        <w:t xml:space="preserve">       SELECT c FROM Cuenta c</w:t>
      </w:r>
    </w:p>
    <w:p>
      <w:pPr>
        <w:pStyle w:val="Code"/>
      </w:pPr>
      <w:r>
        <w:rPr>
          <w:rFonts w:ascii="Consolas" w:hAnsi="Consolas" w:cs="Consolas"/>
        </w:rPr>
        <w:t xml:space="preserve">       WHERE c.cliente.dni = :dni</w:t>
      </w:r>
    </w:p>
    <w:p>
      <w:pPr>
        <w:pStyle w:val="Code"/>
      </w:pPr>
      <w:r>
        <w:rPr>
          <w:rFonts w:ascii="Consolas" w:hAnsi="Consolas" w:cs="Consolas"/>
        </w:rPr>
        <w:t xml:space="preserve">         AND c.saldo &gt;= :minimo</w:t>
      </w:r>
    </w:p>
    <w:p>
      <w:pPr>
        <w:pStyle w:val="Code"/>
      </w:pPr>
      <w:r>
        <w:rPr>
          <w:rFonts w:ascii="Consolas" w:hAnsi="Consolas" w:cs="Consolas"/>
        </w:rPr>
        <w:t xml:space="preserve">       ORDER BY c.saldo DESC</w:t>
      </w:r>
    </w:p>
    <w:p>
      <w:pPr>
        <w:pStyle w:val="Code"/>
      </w:pPr>
      <w:r>
        <w:rPr>
          <w:rFonts w:ascii="Consolas" w:hAnsi="Consolas" w:cs="Consolas"/>
        </w:rPr>
        <w:t xml:space="preserve">       """)</w:t>
      </w:r>
    </w:p>
    <w:p>
      <w:pPr>
        <w:pStyle w:val="Code"/>
      </w:pPr>
      <w:r>
        <w:rPr>
          <w:rFonts w:ascii="Consolas" w:hAnsi="Consolas" w:cs="Consolas"/>
        </w:rPr>
        <w:t xml:space="preserve">List&lt;Cuenta&gt; buscarPorDniConSaldoMinimo(</w:t>
      </w:r>
    </w:p>
    <w:p>
      <w:pPr>
        <w:pStyle w:val="Code"/>
      </w:pPr>
      <w:r>
        <w:rPr>
          <w:rFonts w:ascii="Consolas" w:hAnsi="Consolas" w:cs="Consolas"/>
        </w:rPr>
        <w:t xml:space="preserve">    @Param("dni") String dni,</w:t>
      </w:r>
    </w:p>
    <w:p>
      <w:pPr>
        <w:pStyle w:val="Code"/>
      </w:pPr>
      <w:r>
        <w:rPr>
          <w:rFonts w:ascii="Consolas" w:hAnsi="Consolas" w:cs="Consolas"/>
        </w:rPr>
        <w:t xml:space="preserve">    @Param("minimo") BigDecimal minimo</w:t>
      </w:r>
    </w:p>
    <w:p>
      <w:pPr>
        <w:pStyle w:val="Code"/>
      </w:pPr>
      <w:r>
        <w:rPr>
          <w:rFonts w:ascii="Consolas" w:hAnsi="Consolas" w:cs="Consolas"/>
        </w:rPr>
        <w:t xml:space="preserve">);</w:t>
      </w:r>
    </w:p>
    <w:p>
      <w:pPr>
        <w:pStyle w:val="Heading2"/>
      </w:pPr>
      <w:r>
        <w:rPr>
          <w:b/>
        </w:rPr>
        <w:t xml:space="preserve">9.2 Proyecciones</w:t>
      </w:r>
    </w:p>
    <w:p>
      <w:r>
        <w:t xml:space="preserve">Cuando solo necesitamos un agregado (SUM, COUNT, AVG…) no traemos entidades, traemos el escalar:</w:t>
      </w:r>
    </w:p>
    <w:p>
      <w:pPr>
        <w:pStyle w:val="Code"/>
      </w:pPr>
      <w:r>
        <w:rPr>
          <w:rFonts w:ascii="Consolas" w:hAnsi="Consolas" w:cs="Consolas"/>
        </w:rPr>
        <w:t xml:space="preserve">@Query("SELECT COALESCE(SUM(c.saldo), 0) FROM Cuenta c "</w:t>
      </w:r>
    </w:p>
    <w:p>
      <w:pPr>
        <w:pStyle w:val="Code"/>
      </w:pPr>
      <w:r>
        <w:rPr>
          <w:rFonts w:ascii="Consolas" w:hAnsi="Consolas" w:cs="Consolas"/>
        </w:rPr>
        <w:t xml:space="preserve">      + "WHERE c.cliente.id = :clienteId")</w:t>
      </w:r>
    </w:p>
    <w:p>
      <w:pPr>
        <w:pStyle w:val="Code"/>
      </w:pPr>
      <w:r>
        <w:rPr>
          <w:rFonts w:ascii="Consolas" w:hAnsi="Consolas" w:cs="Consolas"/>
        </w:rPr>
        <w:t xml:space="preserve">BigDecimal sumarSaldosDeCliente(@Param("clienteId") Long clienteId);</w:t>
      </w:r>
    </w:p>
    <w:p>
      <w:r>
        <w:t xml:space="preserve">COALESCE protege contra NULL cuando el cliente no tiene cuentas. La consulta devuelve un BigDecimal escalar, no una colección.</w:t>
      </w:r>
    </w:p>
    <w:p>
      <w:pPr>
        <w:pStyle w:val="Heading2"/>
      </w:pPr>
      <w:r>
        <w:rPr>
          <w:b/>
        </w:rPr>
        <w:t xml:space="preserve">9.3 UPDATE/DELETE: @Modifying</w:t>
      </w:r>
    </w:p>
    <w:p>
      <w:r>
        <w:t xml:space="preserve">Cuando una @Query no es un SELECT, hace falta marcarla con @Modifying. Sin esa anotación, Spring Data asume SELECT y la ejecución falla.</w:t>
      </w:r>
    </w:p>
    <w:p>
      <w:pPr>
        <w:pStyle w:val="Code"/>
      </w:pPr>
      <w:r>
        <w:rPr>
          <w:rFonts w:ascii="Consolas" w:hAnsi="Consolas" w:cs="Consolas"/>
        </w:rPr>
        <w:t xml:space="preserve">@Modifying</w:t>
      </w:r>
    </w:p>
    <w:p>
      <w:pPr>
        <w:pStyle w:val="Code"/>
      </w:pPr>
      <w:r>
        <w:rPr>
          <w:rFonts w:ascii="Consolas" w:hAnsi="Consolas" w:cs="Consolas"/>
        </w:rPr>
        <w:t xml:space="preserve">@Query("UPDATE Cuenta c SET c.saldo = c.saldo + :monto WHERE c.id = :id")</w:t>
      </w:r>
    </w:p>
    <w:p>
      <w:pPr>
        <w:pStyle w:val="Code"/>
      </w:pPr>
      <w:r>
        <w:rPr>
          <w:rFonts w:ascii="Consolas" w:hAnsi="Consolas" w:cs="Consolas"/>
        </w:rPr>
        <w:t xml:space="preserve">int incrementarSaldo(@Param("id") Long id, @Param("monto") BigDecimal monto);</w:t>
      </w:r>
    </w:p>
    <w:p>
      <w:r>
        <w:t xml:space="preserve">El service que invoque este método debe estar dentro de una transacción de lectura+escritura (@Transactional, sin readOnly).</w:t>
      </w:r>
    </w:p>
    <w:p>
      <w:pPr>
        <w:pStyle w:val="Heading2"/>
      </w:pPr>
      <w:r>
        <w:rPr>
          <w:b/>
        </w:rPr>
        <w:t xml:space="preserve">9.4 Native queries: SQL crudo</w:t>
      </w:r>
    </w:p>
    <w:p>
      <w:r>
        <w:t xml:space="preserve">Cuando JPQL no alcanza —por ejemplo, queremos usar funciones específicas de Postgres como window functions, CTEs, JSON, expresiones regulares— pasamos a SQL nativo con nativeQuery = true:</w:t>
      </w:r>
    </w:p>
    <w:p>
      <w:pPr>
        <w:pStyle w:val="Code"/>
      </w:pPr>
      <w:r>
        <w:rPr>
          <w:rFonts w:ascii="Consolas" w:hAnsi="Consolas" w:cs="Consolas"/>
        </w:rPr>
        <w:t xml:space="preserve">@Query(value = """</w:t>
      </w:r>
    </w:p>
    <w:p>
      <w:pPr>
        <w:pStyle w:val="Code"/>
      </w:pPr>
      <w:r>
        <w:rPr>
          <w:rFonts w:ascii="Consolas" w:hAnsi="Consolas" w:cs="Consolas"/>
        </w:rPr>
        <w:t xml:space="preserve">        SELECT c.* FROM cuentas c</w:t>
      </w:r>
    </w:p>
    <w:p>
      <w:pPr>
        <w:pStyle w:val="Code"/>
      </w:pPr>
      <w:r>
        <w:rPr>
          <w:rFonts w:ascii="Consolas" w:hAnsi="Consolas" w:cs="Consolas"/>
        </w:rPr>
        <w:t xml:space="preserve">        WHERE c.saldo &gt; (SELECT AVG(saldo) FROM cuentas)</w:t>
      </w:r>
    </w:p>
    <w:p>
      <w:pPr>
        <w:pStyle w:val="Code"/>
      </w:pPr>
      <w:r>
        <w:rPr>
          <w:rFonts w:ascii="Consolas" w:hAnsi="Consolas" w:cs="Consolas"/>
        </w:rPr>
        <w:t xml:space="preserve">        ORDER BY c.saldo DESC</w:t>
      </w:r>
    </w:p>
    <w:p>
      <w:pPr>
        <w:pStyle w:val="Code"/>
      </w:pPr>
      <w:r>
        <w:rPr>
          <w:rFonts w:ascii="Consolas" w:hAnsi="Consolas" w:cs="Consolas"/>
        </w:rPr>
        <w:t xml:space="preserve">        LIMIT :limite</w:t>
      </w:r>
    </w:p>
    <w:p>
      <w:pPr>
        <w:pStyle w:val="Code"/>
      </w:pPr>
      <w:r>
        <w:rPr>
          <w:rFonts w:ascii="Consolas" w:hAnsi="Consolas" w:cs="Consolas"/>
        </w:rPr>
        <w:t xml:space="preserve">        """, nativeQuery = true)</w:t>
      </w:r>
    </w:p>
    <w:p>
      <w:pPr>
        <w:pStyle w:val="Code"/>
      </w:pPr>
      <w:r>
        <w:rPr>
          <w:rFonts w:ascii="Consolas" w:hAnsi="Consolas" w:cs="Consolas"/>
        </w:rPr>
        <w:t xml:space="preserve">List&lt;Cuenta&gt; topCuentasPorEncimaDelPromedio(@Param("limite") int limite);</w:t>
      </w:r>
    </w:p>
    <w:p>
      <w:r>
        <w:t xml:space="preserve">El costo: pierde portabilidad. Si mañana migrás a otro motor, las consultas nativas hay que reescribirlas.</w:t>
      </w:r>
    </w:p>
    <w:p>
      <w:r>
        <w:br w:type="page"/>
      </w:r>
    </w:p>
    <w:p>
      <w:pPr>
        <w:pStyle w:val="Heading1"/>
      </w:pPr>
      <w:r>
        <w:rPr>
          <w:b/>
        </w:rPr>
        <w:t xml:space="preserve">10. Capa de servicios y transacciones (@Transactional)</w:t>
      </w:r>
    </w:p>
    <w:p>
      <w:pPr>
        <w:pStyle w:val="Heading2"/>
      </w:pPr>
      <w:r>
        <w:rPr>
          <w:b/>
        </w:rPr>
        <w:t xml:space="preserve">10.1 ¿Qué es una transacción?</w:t>
      </w:r>
    </w:p>
    <w:p>
      <w:r>
        <w:t xml:space="preserve">Una transacción es una unidad atómica de trabajo: o se completa entera, o no se aplica nada. Es el contrato del que dependen las operaciones financieras: una transferencia que descuenta de origen pero falla al sumar al destino DEBE revertir el descuento.</w:t>
      </w:r>
    </w:p>
    <w:p>
      <w:pPr>
        <w:pStyle w:val="Heading2"/>
      </w:pPr>
      <w:r>
        <w:rPr>
          <w:b/>
        </w:rPr>
        <w:t xml:space="preserve">10.2 @Transactional en Spring</w:t>
      </w:r>
    </w:p>
    <w:p>
      <w:r>
        <w:t xml:space="preserve">@Transactional envuelve un método (o todos los métodos de una clase) en una transacción gestionada por Spring. Es la abstracción declarativa: en lugar de manejar begin/commit/rollback a mano, Spring lo hace por nosotros mediante un proxy.</w:t>
      </w:r>
    </w:p>
    <w:p>
      <w:r>
        <w:t xml:space="preserve">Aplicado a nivel de clase con readOnly = true, marca todos los métodos como lectura por defecto. Hibernate desactiva dirty checking, lo que es más eficiente.</w:t>
      </w:r>
    </w:p>
    <w:p>
      <w:pPr>
        <w:pStyle w:val="Code"/>
      </w:pPr>
      <w:r>
        <w:rPr>
          <w:rFonts w:ascii="Consolas" w:hAnsi="Consolas" w:cs="Consolas"/>
        </w:rPr>
        <w:t xml:space="preserve">@Service</w:t>
      </w:r>
    </w:p>
    <w:p>
      <w:pPr>
        <w:pStyle w:val="Code"/>
      </w:pPr>
      <w:r>
        <w:rPr>
          <w:rFonts w:ascii="Consolas" w:hAnsi="Consolas" w:cs="Consolas"/>
        </w:rPr>
        <w:t xml:space="preserve">@RequiredArgsConstructor</w:t>
      </w:r>
    </w:p>
    <w:p>
      <w:pPr>
        <w:pStyle w:val="Code"/>
      </w:pPr>
      <w:r>
        <w:rPr>
          <w:rFonts w:ascii="Consolas" w:hAnsi="Consolas" w:cs="Consolas"/>
        </w:rPr>
        <w:t xml:space="preserve">@Transactional(readOnly = true)   // default de la clase: solo lectura</w:t>
      </w:r>
    </w:p>
    <w:p>
      <w:pPr>
        <w:pStyle w:val="Code"/>
      </w:pPr>
      <w:r>
        <w:rPr>
          <w:rFonts w:ascii="Consolas" w:hAnsi="Consolas" w:cs="Consolas"/>
        </w:rPr>
        <w:t xml:space="preserve">public class ClienteService {</w:t>
      </w:r>
    </w:p>
    <w:p>
      <w:pPr>
        <w:pStyle w:val="Code"/>
      </w:pPr>
      <w:r>
        <w:rPr>
          <w:rFonts w:ascii="Consolas" w:hAnsi="Consolas" w:cs="Consolas"/>
        </w:rPr>
        <w:t xml:space="preserve"/>
      </w:r>
    </w:p>
    <w:p>
      <w:pPr>
        <w:pStyle w:val="Code"/>
      </w:pPr>
      <w:r>
        <w:rPr>
          <w:rFonts w:ascii="Consolas" w:hAnsi="Consolas" w:cs="Consolas"/>
        </w:rPr>
        <w:t xml:space="preserve">    public List&lt;ClienteDto&gt; listar() { ... }   // hereda readOnly</w:t>
      </w:r>
    </w:p>
    <w:p>
      <w:pPr>
        <w:pStyle w:val="Code"/>
      </w:pPr>
      <w:r>
        <w:rPr>
          <w:rFonts w:ascii="Consolas" w:hAnsi="Consolas" w:cs="Consolas"/>
        </w:rPr>
        <w:t xml:space="preserve"/>
      </w:r>
    </w:p>
    <w:p>
      <w:pPr>
        <w:pStyle w:val="Code"/>
      </w:pPr>
      <w:r>
        <w:rPr>
          <w:rFonts w:ascii="Consolas" w:hAnsi="Consolas" w:cs="Consolas"/>
        </w:rPr>
        <w:t xml:space="preserve">    @Transactional                              // sobrescribe: lectura+escritura</w:t>
      </w:r>
    </w:p>
    <w:p>
      <w:pPr>
        <w:pStyle w:val="Code"/>
      </w:pPr>
      <w:r>
        <w:rPr>
          <w:rFonts w:ascii="Consolas" w:hAnsi="Consolas" w:cs="Consolas"/>
        </w:rPr>
        <w:t xml:space="preserve">    public ClienteDto crear(ClienteDto dto) { ... }</w:t>
      </w:r>
    </w:p>
    <w:p>
      <w:pPr>
        <w:pStyle w:val="Code"/>
      </w:pPr>
      <w:r>
        <w:rPr>
          <w:rFonts w:ascii="Consolas" w:hAnsi="Consolas" w:cs="Consolas"/>
        </w:rPr>
        <w:t xml:space="preserve">}</w:t>
      </w:r>
    </w:p>
    <w:p>
      <w:pPr>
        <w:pStyle w:val="Heading2"/>
      </w:pPr>
      <w:r>
        <w:rPr>
          <w:b/>
        </w:rPr>
        <w:t xml:space="preserve">10.3 Regla de rollback (esto sorprende mucho)</w:t>
      </w:r>
    </w:p>
    <w:p>
      <w:r>
        <w:t xml:space="preserve">Por defecto, Spring solo hace ROLLBACK ante RuntimeException o Error. Las excepciones "checked" (las que extienden Exception y deben declararse en throws) NO disparan rollback automático. La cita textual:</w:t>
      </w:r>
    </w:p>
    <w:p>
      <w:pPr>
        <w:pStyle w:val="Quote"/>
      </w:pPr>
      <w:r>
        <w:rPr>
          <w:i/>
        </w:rPr>
        <w:t xml:space="preserve">“In its default configuration, the Spring Framework's transaction infrastructure code marks a transaction for rollback only in the case of runtime, unchecked exceptions. … Checked exceptions … do not result in a rollback in the default configuration.” — Spring Framework Reference.</w:t>
      </w:r>
    </w:p>
    <w:p>
      <w:r>
        <w:t xml:space="preserve">Si querés que una excepción checked también revierta, se configura: @Transactional(rollbackFor = MiExcepcionChecked.class). En el proyecto todas nuestras excepciones de negocio extienden RuntimeException, así que se comportan como esperamos.</w:t>
      </w:r>
    </w:p>
    <w:p>
      <w:pPr>
        <w:pStyle w:val="Heading2"/>
      </w:pPr>
      <w:r>
        <w:rPr>
          <w:b/>
        </w:rPr>
        <w:t xml:space="preserve">10.4 Atomicidad real: la transferencia</w:t>
      </w:r>
    </w:p>
    <w:p>
      <w:r>
        <w:t xml:space="preserve">El método transferir del CuentaService es un caso textbook de transacción. Llama dos veces a registrarMovimiento (resta del origen, suma al destino). Como ambas llamadas ocurren dentro del mismo @Transactional, si la segunda falla (por ejemplo, la cuenta destino no existe), también se revierte el descuento de la primera. Es lo que se espera de un sistema bancario serio.</w:t>
      </w:r>
    </w:p>
    <w:p>
      <w:pPr>
        <w:pStyle w:val="Code"/>
      </w:pPr>
      <w:r>
        <w:rPr>
          <w:rFonts w:ascii="Consolas" w:hAnsi="Consolas" w:cs="Consolas"/>
        </w:rPr>
        <w:t xml:space="preserve">@Transactional</w:t>
      </w:r>
    </w:p>
    <w:p>
      <w:pPr>
        <w:pStyle w:val="Code"/>
      </w:pPr>
      <w:r>
        <w:rPr>
          <w:rFonts w:ascii="Consolas" w:hAnsi="Consolas" w:cs="Consolas"/>
        </w:rPr>
        <w:t xml:space="preserve">public void transferir(Long origenId, Long destinoId, BigDecimal monto) {</w:t>
      </w:r>
    </w:p>
    <w:p>
      <w:pPr>
        <w:pStyle w:val="Code"/>
      </w:pPr>
      <w:r>
        <w:rPr>
          <w:rFonts w:ascii="Consolas" w:hAnsi="Consolas" w:cs="Consolas"/>
        </w:rPr>
        <w:t xml:space="preserve">    if (origenId.equals(destinoId))</w:t>
      </w:r>
    </w:p>
    <w:p>
      <w:pPr>
        <w:pStyle w:val="Code"/>
      </w:pPr>
      <w:r>
        <w:rPr>
          <w:rFonts w:ascii="Consolas" w:hAnsi="Consolas" w:cs="Consolas"/>
        </w:rPr>
        <w:t xml:space="preserve">        throw new IllegalArgumentException("Cuenta origen = destino");</w:t>
      </w:r>
    </w:p>
    <w:p>
      <w:pPr>
        <w:pStyle w:val="Code"/>
      </w:pPr>
      <w:r>
        <w:rPr>
          <w:rFonts w:ascii="Consolas" w:hAnsi="Consolas" w:cs="Consolas"/>
        </w:rPr>
        <w:t xml:space="preserve">    registrarMovimiento(origenId,  new CrearMovimientoRequest(</w:t>
      </w:r>
    </w:p>
    <w:p>
      <w:pPr>
        <w:pStyle w:val="Code"/>
      </w:pPr>
      <w:r>
        <w:rPr>
          <w:rFonts w:ascii="Consolas" w:hAnsi="Consolas" w:cs="Consolas"/>
        </w:rPr>
        <w:t xml:space="preserve">        monto, TRANSFERENCIA_SALIENTE, "..."));</w:t>
      </w:r>
    </w:p>
    <w:p>
      <w:pPr>
        <w:pStyle w:val="Code"/>
      </w:pPr>
      <w:r>
        <w:rPr>
          <w:rFonts w:ascii="Consolas" w:hAnsi="Consolas" w:cs="Consolas"/>
        </w:rPr>
        <w:t xml:space="preserve">    registrarMovimiento(destinoId, new CrearMovimientoRequest(</w:t>
      </w:r>
    </w:p>
    <w:p>
      <w:pPr>
        <w:pStyle w:val="Code"/>
      </w:pPr>
      <w:r>
        <w:rPr>
          <w:rFonts w:ascii="Consolas" w:hAnsi="Consolas" w:cs="Consolas"/>
        </w:rPr>
        <w:t xml:space="preserve">        monto, TRANSFERENCIA_ENTRANTE, "..."));</w:t>
      </w:r>
    </w:p>
    <w:p>
      <w:pPr>
        <w:pStyle w:val="Code"/>
      </w:pPr>
      <w:r>
        <w:rPr>
          <w:rFonts w:ascii="Consolas" w:hAnsi="Consolas" w:cs="Consolas"/>
        </w:rPr>
        <w:t xml:space="preserve">    // si la segunda falla, la primera se revierte automáticamente.</w:t>
      </w:r>
    </w:p>
    <w:p>
      <w:pPr>
        <w:pStyle w:val="Code"/>
      </w:pPr>
      <w:r>
        <w:rPr>
          <w:rFonts w:ascii="Consolas" w:hAnsi="Consolas" w:cs="Consolas"/>
        </w:rPr>
        <w:t xml:space="preserve">}</w:t>
      </w:r>
    </w:p>
    <w:p>
      <w:pPr>
        <w:pStyle w:val="Heading2"/>
      </w:pPr>
      <w:r>
        <w:rPr>
          <w:b/>
        </w:rPr>
        <w:t xml:space="preserve">10.5 Comparación con Nest</w:t>
      </w:r>
    </w:p>
    <w:p>
      <w:r>
        <w:t xml:space="preserve">En NestJS con TypeORM, el equivalente más cercano son los QueryRunner o los transactional decorators de typeorm-transactional. La idea es la misma: envolver una operación de varios pasos en una unidad atómica. La ventaja de Spring es que el modelo declarativo con @Transactional es más limpio y está integrado de fábrica.</w:t>
      </w:r>
    </w:p>
    <w:p>
      <w:r>
        <w:br w:type="page"/>
      </w:r>
    </w:p>
    <w:p>
      <w:pPr>
        <w:pStyle w:val="Heading1"/>
      </w:pPr>
      <w:r>
        <w:rPr>
          <w:b/>
        </w:rPr>
        <w:t xml:space="preserve">11. Capa web: controladores REST</w:t>
      </w:r>
    </w:p>
    <w:p>
      <w:pPr>
        <w:pStyle w:val="Heading2"/>
      </w:pPr>
      <w:r>
        <w:rPr>
          <w:b/>
        </w:rPr>
        <w:t xml:space="preserve">11.1 @RestController y mapeo de rutas</w:t>
      </w:r>
    </w:p>
    <w:p>
      <w:r>
        <w:t xml:space="preserve">Un controller REST en Spring es una clase anotada con @RestController. Eso le dice a Spring: "todos los métodos devuelven JSON, serializado al body de la respuesta". @RequestMapping a nivel de clase fija el prefijo común de la URL.</w:t>
      </w:r>
    </w:p>
    <w:p>
      <w:pPr>
        <w:pStyle w:val="Code"/>
      </w:pPr>
      <w:r>
        <w:rPr>
          <w:rFonts w:ascii="Consolas" w:hAnsi="Consolas" w:cs="Consolas"/>
        </w:rPr>
        <w:t xml:space="preserve">@RestController</w:t>
      </w:r>
    </w:p>
    <w:p>
      <w:pPr>
        <w:pStyle w:val="Code"/>
      </w:pPr>
      <w:r>
        <w:rPr>
          <w:rFonts w:ascii="Consolas" w:hAnsi="Consolas" w:cs="Consolas"/>
        </w:rPr>
        <w:t xml:space="preserve">@RequestMapping("/api/clientes")</w:t>
      </w:r>
    </w:p>
    <w:p>
      <w:pPr>
        <w:pStyle w:val="Code"/>
      </w:pPr>
      <w:r>
        <w:rPr>
          <w:rFonts w:ascii="Consolas" w:hAnsi="Consolas" w:cs="Consolas"/>
        </w:rPr>
        <w:t xml:space="preserve">@RequiredArgsConstructor</w:t>
      </w:r>
    </w:p>
    <w:p>
      <w:pPr>
        <w:pStyle w:val="Code"/>
      </w:pPr>
      <w:r>
        <w:rPr>
          <w:rFonts w:ascii="Consolas" w:hAnsi="Consolas" w:cs="Consolas"/>
        </w:rPr>
        <w:t xml:space="preserve">public class ClienteController {</w:t>
      </w:r>
    </w:p>
    <w:p>
      <w:pPr>
        <w:pStyle w:val="Code"/>
      </w:pPr>
      <w:r>
        <w:rPr>
          <w:rFonts w:ascii="Consolas" w:hAnsi="Consolas" w:cs="Consolas"/>
        </w:rPr>
        <w:t xml:space="preserve">    private final ClienteService service;</w:t>
      </w:r>
    </w:p>
    <w:p>
      <w:pPr>
        <w:pStyle w:val="Code"/>
      </w:pPr>
      <w:r>
        <w:rPr>
          <w:rFonts w:ascii="Consolas" w:hAnsi="Consolas" w:cs="Consolas"/>
        </w:rPr>
        <w:t xml:space="preserve">}</w:t>
      </w:r>
    </w:p>
    <w:p>
      <w:pPr>
        <w:pStyle w:val="Heading2"/>
      </w:pPr>
      <w:r>
        <w:rPr>
          <w:b/>
        </w:rPr>
        <w:t xml:space="preserve">11.2 Las anotaciones de los verbos HTTP</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800"/>
        <w:gridCol w:w="2200"/>
        <w:gridCol w:w="4000"/>
      </w:tblGrid>
      <w:tr>
        <w:tc>
          <w:tcPr>
            <w:tcW w:w="2800" w:type="dxa"/>
            <w:shd w:val="clear" w:color="auto" w:fill="2E74B5"/>
          </w:tcPr>
          <w:p>
            <w:r>
              <w:rPr>
                <w:b/>
                <w:color w:val="FFFFFF"/>
              </w:rPr>
              <w:t xml:space="preserve">Anotación</w:t>
            </w:r>
          </w:p>
        </w:tc>
        <w:tc>
          <w:tcPr>
            <w:tcW w:w="2200" w:type="dxa"/>
            <w:shd w:val="clear" w:color="auto" w:fill="2E74B5"/>
          </w:tcPr>
          <w:p>
            <w:r>
              <w:rPr>
                <w:b/>
                <w:color w:val="FFFFFF"/>
              </w:rPr>
              <w:t xml:space="preserve">Verbo HTTP</w:t>
            </w:r>
          </w:p>
        </w:tc>
        <w:tc>
          <w:tcPr>
            <w:tcW w:w="4000" w:type="dxa"/>
            <w:shd w:val="clear" w:color="auto" w:fill="2E74B5"/>
          </w:tcPr>
          <w:p>
            <w:r>
              <w:rPr>
                <w:b/>
                <w:color w:val="FFFFFF"/>
              </w:rPr>
              <w:t xml:space="preserve">Equivalente en Nest</w:t>
            </w:r>
          </w:p>
        </w:tc>
      </w:tr>
      <w:tr>
        <w:tc>
          <w:tcPr>
            <w:tcW w:w="2800" w:type="dxa"/>
          </w:tcPr>
          <w:p>
            <w:r>
              <w:t xml:space="preserve">@GetMapping</w:t>
            </w:r>
          </w:p>
        </w:tc>
        <w:tc>
          <w:tcPr>
            <w:tcW w:w="2200" w:type="dxa"/>
          </w:tcPr>
          <w:p>
            <w:r>
              <w:t xml:space="preserve">GET</w:t>
            </w:r>
          </w:p>
        </w:tc>
        <w:tc>
          <w:tcPr>
            <w:tcW w:w="4000" w:type="dxa"/>
          </w:tcPr>
          <w:p>
            <w:r>
              <w:t xml:space="preserve">@Get()</w:t>
            </w:r>
          </w:p>
        </w:tc>
      </w:tr>
      <w:tr>
        <w:tc>
          <w:tcPr>
            <w:tcW w:w="2800" w:type="dxa"/>
          </w:tcPr>
          <w:p>
            <w:r>
              <w:t xml:space="preserve">@PostMapping</w:t>
            </w:r>
          </w:p>
        </w:tc>
        <w:tc>
          <w:tcPr>
            <w:tcW w:w="2200" w:type="dxa"/>
          </w:tcPr>
          <w:p>
            <w:r>
              <w:t xml:space="preserve">POST</w:t>
            </w:r>
          </w:p>
        </w:tc>
        <w:tc>
          <w:tcPr>
            <w:tcW w:w="4000" w:type="dxa"/>
          </w:tcPr>
          <w:p>
            <w:r>
              <w:t xml:space="preserve">@Post()</w:t>
            </w:r>
          </w:p>
        </w:tc>
      </w:tr>
      <w:tr>
        <w:tc>
          <w:tcPr>
            <w:tcW w:w="2800" w:type="dxa"/>
          </w:tcPr>
          <w:p>
            <w:r>
              <w:t xml:space="preserve">@PutMapping</w:t>
            </w:r>
          </w:p>
        </w:tc>
        <w:tc>
          <w:tcPr>
            <w:tcW w:w="2200" w:type="dxa"/>
          </w:tcPr>
          <w:p>
            <w:r>
              <w:t xml:space="preserve">PUT</w:t>
            </w:r>
          </w:p>
        </w:tc>
        <w:tc>
          <w:tcPr>
            <w:tcW w:w="4000" w:type="dxa"/>
          </w:tcPr>
          <w:p>
            <w:r>
              <w:t xml:space="preserve">@Put()</w:t>
            </w:r>
          </w:p>
        </w:tc>
      </w:tr>
      <w:tr>
        <w:tc>
          <w:tcPr>
            <w:tcW w:w="2800" w:type="dxa"/>
          </w:tcPr>
          <w:p>
            <w:r>
              <w:t xml:space="preserve">@PatchMapping</w:t>
            </w:r>
          </w:p>
        </w:tc>
        <w:tc>
          <w:tcPr>
            <w:tcW w:w="2200" w:type="dxa"/>
          </w:tcPr>
          <w:p>
            <w:r>
              <w:t xml:space="preserve">PATCH</w:t>
            </w:r>
          </w:p>
        </w:tc>
        <w:tc>
          <w:tcPr>
            <w:tcW w:w="4000" w:type="dxa"/>
          </w:tcPr>
          <w:p>
            <w:r>
              <w:t xml:space="preserve">@Patch()</w:t>
            </w:r>
          </w:p>
        </w:tc>
      </w:tr>
      <w:tr>
        <w:tc>
          <w:tcPr>
            <w:tcW w:w="2800" w:type="dxa"/>
          </w:tcPr>
          <w:p>
            <w:r>
              <w:t xml:space="preserve">@DeleteMapping</w:t>
            </w:r>
          </w:p>
        </w:tc>
        <w:tc>
          <w:tcPr>
            <w:tcW w:w="2200" w:type="dxa"/>
          </w:tcPr>
          <w:p>
            <w:r>
              <w:t xml:space="preserve">DELETE</w:t>
            </w:r>
          </w:p>
        </w:tc>
        <w:tc>
          <w:tcPr>
            <w:tcW w:w="4000" w:type="dxa"/>
          </w:tcPr>
          <w:p>
            <w:r>
              <w:t xml:space="preserve">@Delete()</w:t>
            </w:r>
          </w:p>
        </w:tc>
      </w:tr>
    </w:tbl>
    <w:p>
      <w:r>
        <w:t xml:space="preserve"/>
      </w:r>
    </w:p>
    <w:p>
      <w:pPr>
        <w:pStyle w:val="Heading2"/>
      </w:pPr>
      <w:r>
        <w:rPr>
          <w:b/>
        </w:rPr>
        <w:t xml:space="preserve">11.3 Cómo se reciben los parámetros</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400"/>
        <w:gridCol w:w="2600"/>
        <w:gridCol w:w="4000"/>
      </w:tblGrid>
      <w:tr>
        <w:tc>
          <w:tcPr>
            <w:tcW w:w="2400" w:type="dxa"/>
            <w:shd w:val="clear" w:color="auto" w:fill="2E74B5"/>
          </w:tcPr>
          <w:p>
            <w:r>
              <w:rPr>
                <w:b/>
                <w:color w:val="FFFFFF"/>
              </w:rPr>
              <w:t xml:space="preserve">Anotación</w:t>
            </w:r>
          </w:p>
        </w:tc>
        <w:tc>
          <w:tcPr>
            <w:tcW w:w="2600" w:type="dxa"/>
            <w:shd w:val="clear" w:color="auto" w:fill="2E74B5"/>
          </w:tcPr>
          <w:p>
            <w:r>
              <w:rPr>
                <w:b/>
                <w:color w:val="FFFFFF"/>
              </w:rPr>
              <w:t xml:space="preserve">De dónde sale</w:t>
            </w:r>
          </w:p>
        </w:tc>
        <w:tc>
          <w:tcPr>
            <w:tcW w:w="4000" w:type="dxa"/>
            <w:shd w:val="clear" w:color="auto" w:fill="2E74B5"/>
          </w:tcPr>
          <w:p>
            <w:r>
              <w:rPr>
                <w:b/>
                <w:color w:val="FFFFFF"/>
              </w:rPr>
              <w:t xml:space="preserve">Ejemplo</w:t>
            </w:r>
          </w:p>
        </w:tc>
      </w:tr>
      <w:tr>
        <w:tc>
          <w:tcPr>
            <w:tcW w:w="2400" w:type="dxa"/>
          </w:tcPr>
          <w:p>
            <w:r>
              <w:t xml:space="preserve">@PathVariable</w:t>
            </w:r>
          </w:p>
        </w:tc>
        <w:tc>
          <w:tcPr>
            <w:tcW w:w="2600" w:type="dxa"/>
          </w:tcPr>
          <w:p>
            <w:r>
              <w:t xml:space="preserve">Segmento de la URL</w:t>
            </w:r>
          </w:p>
        </w:tc>
        <w:tc>
          <w:tcPr>
            <w:tcW w:w="4000" w:type="dxa"/>
          </w:tcPr>
          <w:p>
            <w:r>
              <w:t xml:space="preserve">/clientes/{id}</w:t>
            </w:r>
          </w:p>
        </w:tc>
      </w:tr>
      <w:tr>
        <w:tc>
          <w:tcPr>
            <w:tcW w:w="2400" w:type="dxa"/>
          </w:tcPr>
          <w:p>
            <w:r>
              <w:t xml:space="preserve">@RequestParam</w:t>
            </w:r>
          </w:p>
        </w:tc>
        <w:tc>
          <w:tcPr>
            <w:tcW w:w="2600" w:type="dxa"/>
          </w:tcPr>
          <w:p>
            <w:r>
              <w:t xml:space="preserve">Query string</w:t>
            </w:r>
          </w:p>
        </w:tc>
        <w:tc>
          <w:tcPr>
            <w:tcW w:w="4000" w:type="dxa"/>
          </w:tcPr>
          <w:p>
            <w:r>
              <w:t xml:space="preserve">?limite=5</w:t>
            </w:r>
          </w:p>
        </w:tc>
      </w:tr>
      <w:tr>
        <w:tc>
          <w:tcPr>
            <w:tcW w:w="2400" w:type="dxa"/>
          </w:tcPr>
          <w:p>
            <w:r>
              <w:t xml:space="preserve">@RequestBody</w:t>
            </w:r>
          </w:p>
        </w:tc>
        <w:tc>
          <w:tcPr>
            <w:tcW w:w="2600" w:type="dxa"/>
          </w:tcPr>
          <w:p>
            <w:r>
              <w:t xml:space="preserve">Body JSON</w:t>
            </w:r>
          </w:p>
        </w:tc>
        <w:tc>
          <w:tcPr>
            <w:tcW w:w="4000" w:type="dxa"/>
          </w:tcPr>
          <w:p>
            <w:r>
              <w:t xml:space="preserve">POST /clientes con body</w:t>
            </w:r>
          </w:p>
        </w:tc>
      </w:tr>
      <w:tr>
        <w:tc>
          <w:tcPr>
            <w:tcW w:w="2400" w:type="dxa"/>
          </w:tcPr>
          <w:p>
            <w:r>
              <w:t xml:space="preserve">Pageable</w:t>
            </w:r>
          </w:p>
        </w:tc>
        <w:tc>
          <w:tcPr>
            <w:tcW w:w="2600" w:type="dxa"/>
          </w:tcPr>
          <w:p>
            <w:r>
              <w:t xml:space="preserve">Query string</w:t>
            </w:r>
          </w:p>
        </w:tc>
        <w:tc>
          <w:tcPr>
            <w:tcW w:w="4000" w:type="dxa"/>
          </w:tcPr>
          <w:p>
            <w:r>
              <w:t xml:space="preserve">?page=0&amp;size=10&amp;sort=saldo,desc</w:t>
            </w:r>
          </w:p>
        </w:tc>
      </w:tr>
    </w:tbl>
    <w:p>
      <w:r>
        <w:t xml:space="preserve"/>
      </w:r>
    </w:p>
    <w:p>
      <w:pPr>
        <w:pStyle w:val="Heading2"/>
      </w:pPr>
      <w:r>
        <w:rPr>
          <w:b/>
        </w:rPr>
        <w:t xml:space="preserve">11.4 @ResponseStatus: el código HTTP correcto</w:t>
      </w:r>
    </w:p>
    <w:p>
      <w:r>
        <w:t xml:space="preserve">Por defecto, un endpoint que se ejecuta bien responde 200 OK. Para operaciones que crean (201 Created) o que no devuelven body (204 No Content), agregamos @ResponseStatus. En el proyecto:</w:t>
      </w:r>
    </w:p>
    <w:p>
      <w:pPr>
        <w:pStyle w:val="Code"/>
      </w:pPr>
      <w:r>
        <w:rPr>
          <w:rFonts w:ascii="Consolas" w:hAnsi="Consolas" w:cs="Consolas"/>
        </w:rPr>
        <w:t xml:space="preserve">@PostMapping</w:t>
      </w:r>
    </w:p>
    <w:p>
      <w:pPr>
        <w:pStyle w:val="Code"/>
      </w:pPr>
      <w:r>
        <w:rPr>
          <w:rFonts w:ascii="Consolas" w:hAnsi="Consolas" w:cs="Consolas"/>
        </w:rPr>
        <w:t xml:space="preserve">@ResponseStatus(HttpStatus.CREATED)        // 201</w:t>
      </w:r>
    </w:p>
    <w:p>
      <w:pPr>
        <w:pStyle w:val="Code"/>
      </w:pPr>
      <w:r>
        <w:rPr>
          <w:rFonts w:ascii="Consolas" w:hAnsi="Consolas" w:cs="Consolas"/>
        </w:rPr>
        <w:t xml:space="preserve">public ClienteDto crear(@Valid @RequestBody ClienteDto dto) { ... }</w:t>
      </w:r>
    </w:p>
    <w:p>
      <w:pPr>
        <w:pStyle w:val="Code"/>
      </w:pPr>
      <w:r>
        <w:rPr>
          <w:rFonts w:ascii="Consolas" w:hAnsi="Consolas" w:cs="Consolas"/>
        </w:rPr>
        <w:t xml:space="preserve"/>
      </w:r>
    </w:p>
    <w:p>
      <w:pPr>
        <w:pStyle w:val="Code"/>
      </w:pPr>
      <w:r>
        <w:rPr>
          <w:rFonts w:ascii="Consolas" w:hAnsi="Consolas" w:cs="Consolas"/>
        </w:rPr>
        <w:t xml:space="preserve">@DeleteMapping("/{id}")</w:t>
      </w:r>
    </w:p>
    <w:p>
      <w:pPr>
        <w:pStyle w:val="Code"/>
      </w:pPr>
      <w:r>
        <w:rPr>
          <w:rFonts w:ascii="Consolas" w:hAnsi="Consolas" w:cs="Consolas"/>
        </w:rPr>
        <w:t xml:space="preserve">@ResponseStatus(HttpStatus.NO_CONTENT)     // 204, sin body</w:t>
      </w:r>
    </w:p>
    <w:p>
      <w:pPr>
        <w:pStyle w:val="Code"/>
      </w:pPr>
      <w:r>
        <w:rPr>
          <w:rFonts w:ascii="Consolas" w:hAnsi="Consolas" w:cs="Consolas"/>
        </w:rPr>
        <w:t xml:space="preserve">public void eliminar(@PathVariable Long id) { ... }</w:t>
      </w:r>
    </w:p>
    <w:p>
      <w:r>
        <w:br w:type="page"/>
      </w:r>
    </w:p>
    <w:p>
      <w:pPr>
        <w:pStyle w:val="Heading1"/>
      </w:pPr>
      <w:r>
        <w:rPr>
          <w:b/>
        </w:rPr>
        <w:t xml:space="preserve">12. Validación con Bean Validation</w:t>
      </w:r>
    </w:p>
    <w:p>
      <w:pPr>
        <w:pStyle w:val="Heading2"/>
      </w:pPr>
      <w:r>
        <w:rPr>
          <w:b/>
        </w:rPr>
        <w:t xml:space="preserve">12.1 Jakarta Validation (antes JSR-380)</w:t>
      </w:r>
    </w:p>
    <w:p>
      <w:r>
        <w:t xml:space="preserve">Bean Validation es la especificación estándar de Jakarta para validar objetos. En el proyecto la usamos en dos lugares: en los DTOs (validación del input HTTP) y en las entidades (refuerzo a nivel de modelo).</w:t>
      </w:r>
    </w:p>
    <w:p>
      <w:r>
        <w:t xml:space="preserve">Las anotaciones más comunes:</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400"/>
        <w:gridCol w:w="3200"/>
        <w:gridCol w:w="3400"/>
      </w:tblGrid>
      <w:tr>
        <w:tc>
          <w:tcPr>
            <w:tcW w:w="2400" w:type="dxa"/>
            <w:shd w:val="clear" w:color="auto" w:fill="2E74B5"/>
          </w:tcPr>
          <w:p>
            <w:r>
              <w:rPr>
                <w:b/>
                <w:color w:val="FFFFFF"/>
              </w:rPr>
              <w:t xml:space="preserve">Anotación</w:t>
            </w:r>
          </w:p>
        </w:tc>
        <w:tc>
          <w:tcPr>
            <w:tcW w:w="3200" w:type="dxa"/>
            <w:shd w:val="clear" w:color="auto" w:fill="2E74B5"/>
          </w:tcPr>
          <w:p>
            <w:r>
              <w:rPr>
                <w:b/>
                <w:color w:val="FFFFFF"/>
              </w:rPr>
              <w:t xml:space="preserve">Significado</w:t>
            </w:r>
          </w:p>
        </w:tc>
        <w:tc>
          <w:tcPr>
            <w:tcW w:w="3400" w:type="dxa"/>
            <w:shd w:val="clear" w:color="auto" w:fill="2E74B5"/>
          </w:tcPr>
          <w:p>
            <w:r>
              <w:rPr>
                <w:b/>
                <w:color w:val="FFFFFF"/>
              </w:rPr>
              <w:t xml:space="preserve">Equivalente en class-validator (Nest)</w:t>
            </w:r>
          </w:p>
        </w:tc>
      </w:tr>
      <w:tr>
        <w:tc>
          <w:tcPr>
            <w:tcW w:w="2400" w:type="dxa"/>
          </w:tcPr>
          <w:p>
            <w:r>
              <w:t xml:space="preserve">@NotNull</w:t>
            </w:r>
          </w:p>
        </w:tc>
        <w:tc>
          <w:tcPr>
            <w:tcW w:w="3200" w:type="dxa"/>
          </w:tcPr>
          <w:p>
            <w:r>
              <w:t xml:space="preserve">El campo no puede ser null</w:t>
            </w:r>
          </w:p>
        </w:tc>
        <w:tc>
          <w:tcPr>
            <w:tcW w:w="3400" w:type="dxa"/>
          </w:tcPr>
          <w:p>
            <w:r>
              <w:t xml:space="preserve">@IsNotEmpty()</w:t>
            </w:r>
          </w:p>
        </w:tc>
      </w:tr>
      <w:tr>
        <w:tc>
          <w:tcPr>
            <w:tcW w:w="2400" w:type="dxa"/>
          </w:tcPr>
          <w:p>
            <w:r>
              <w:t xml:space="preserve">@NotBlank</w:t>
            </w:r>
          </w:p>
        </w:tc>
        <w:tc>
          <w:tcPr>
            <w:tcW w:w="3200" w:type="dxa"/>
          </w:tcPr>
          <w:p>
            <w:r>
              <w:t xml:space="preserve">String no nulo y no vacío (sin solo espacios)</w:t>
            </w:r>
          </w:p>
        </w:tc>
        <w:tc>
          <w:tcPr>
            <w:tcW w:w="3400" w:type="dxa"/>
          </w:tcPr>
          <w:p>
            <w:r>
              <w:t xml:space="preserve">@IsString() + @IsNotEmpty()</w:t>
            </w:r>
          </w:p>
        </w:tc>
      </w:tr>
      <w:tr>
        <w:tc>
          <w:tcPr>
            <w:tcW w:w="2400" w:type="dxa"/>
          </w:tcPr>
          <w:p>
            <w:r>
              <w:t xml:space="preserve">@Size(min, max)</w:t>
            </w:r>
          </w:p>
        </w:tc>
        <w:tc>
          <w:tcPr>
            <w:tcW w:w="3200" w:type="dxa"/>
          </w:tcPr>
          <w:p>
            <w:r>
              <w:t xml:space="preserve">Longitud o tamaño entre min y max</w:t>
            </w:r>
          </w:p>
        </w:tc>
        <w:tc>
          <w:tcPr>
            <w:tcW w:w="3400" w:type="dxa"/>
          </w:tcPr>
          <w:p>
            <w:r>
              <w:t xml:space="preserve">@Length()</w:t>
            </w:r>
          </w:p>
        </w:tc>
      </w:tr>
      <w:tr>
        <w:tc>
          <w:tcPr>
            <w:tcW w:w="2400" w:type="dxa"/>
          </w:tcPr>
          <w:p>
            <w:r>
              <w:t xml:space="preserve">@Email</w:t>
            </w:r>
          </w:p>
        </w:tc>
        <w:tc>
          <w:tcPr>
            <w:tcW w:w="3200" w:type="dxa"/>
          </w:tcPr>
          <w:p>
            <w:r>
              <w:t xml:space="preserve">Formato de email</w:t>
            </w:r>
          </w:p>
        </w:tc>
        <w:tc>
          <w:tcPr>
            <w:tcW w:w="3400" w:type="dxa"/>
          </w:tcPr>
          <w:p>
            <w:r>
              <w:t xml:space="preserve">@IsEmail()</w:t>
            </w:r>
          </w:p>
        </w:tc>
      </w:tr>
      <w:tr>
        <w:tc>
          <w:tcPr>
            <w:tcW w:w="2400" w:type="dxa"/>
          </w:tcPr>
          <w:p>
            <w:r>
              <w:t xml:space="preserve">@Positive</w:t>
            </w:r>
          </w:p>
        </w:tc>
        <w:tc>
          <w:tcPr>
            <w:tcW w:w="3200" w:type="dxa"/>
          </w:tcPr>
          <w:p>
            <w:r>
              <w:t xml:space="preserve">Número estrictamente &gt; 0</w:t>
            </w:r>
          </w:p>
        </w:tc>
        <w:tc>
          <w:tcPr>
            <w:tcW w:w="3400" w:type="dxa"/>
          </w:tcPr>
          <w:p>
            <w:r>
              <w:t xml:space="preserve">@IsPositive()</w:t>
            </w:r>
          </w:p>
        </w:tc>
      </w:tr>
      <w:tr>
        <w:tc>
          <w:tcPr>
            <w:tcW w:w="2400" w:type="dxa"/>
          </w:tcPr>
          <w:p>
            <w:r>
              <w:t xml:space="preserve">@PositiveOrZero</w:t>
            </w:r>
          </w:p>
        </w:tc>
        <w:tc>
          <w:tcPr>
            <w:tcW w:w="3200" w:type="dxa"/>
          </w:tcPr>
          <w:p>
            <w:r>
              <w:t xml:space="preserve">Número &gt;= 0</w:t>
            </w:r>
          </w:p>
        </w:tc>
        <w:tc>
          <w:tcPr>
            <w:tcW w:w="3400" w:type="dxa"/>
          </w:tcPr>
          <w:p>
            <w:r>
              <w:t xml:space="preserve">@Min(0)</w:t>
            </w:r>
          </w:p>
        </w:tc>
      </w:tr>
      <w:tr>
        <w:tc>
          <w:tcPr>
            <w:tcW w:w="2400" w:type="dxa"/>
          </w:tcPr>
          <w:p>
            <w:r>
              <w:t xml:space="preserve">@Pattern(regexp)</w:t>
            </w:r>
          </w:p>
        </w:tc>
        <w:tc>
          <w:tcPr>
            <w:tcW w:w="3200" w:type="dxa"/>
          </w:tcPr>
          <w:p>
            <w:r>
              <w:t xml:space="preserve">Coincide con un regex</w:t>
            </w:r>
          </w:p>
        </w:tc>
        <w:tc>
          <w:tcPr>
            <w:tcW w:w="3400" w:type="dxa"/>
          </w:tcPr>
          <w:p>
            <w:r>
              <w:t xml:space="preserve">@Matches()</w:t>
            </w:r>
          </w:p>
        </w:tc>
      </w:tr>
    </w:tbl>
    <w:p>
      <w:r>
        <w:t xml:space="preserve"/>
      </w:r>
    </w:p>
    <w:p>
      <w:pPr>
        <w:pStyle w:val="Heading2"/>
      </w:pPr>
      <w:r>
        <w:rPr>
          <w:b/>
        </w:rPr>
        <w:t xml:space="preserve">12.2 @Valid: dispara la validación</w:t>
      </w:r>
    </w:p>
    <w:p>
      <w:r>
        <w:t xml:space="preserve">En el controller, agregar @Valid antes de @RequestBody hace que Spring valide el DTO antes de invocar el método. Si alguna restricción falla, lanza MethodArgumentNotValidException, que después atraparemos en el handler global.</w:t>
      </w:r>
    </w:p>
    <w:p>
      <w:pPr>
        <w:pStyle w:val="Code"/>
      </w:pPr>
      <w:r>
        <w:rPr>
          <w:rFonts w:ascii="Consolas" w:hAnsi="Consolas" w:cs="Consolas"/>
        </w:rPr>
        <w:t xml:space="preserve">@PostMapping</w:t>
      </w:r>
    </w:p>
    <w:p>
      <w:pPr>
        <w:pStyle w:val="Code"/>
      </w:pPr>
      <w:r>
        <w:rPr>
          <w:rFonts w:ascii="Consolas" w:hAnsi="Consolas" w:cs="Consolas"/>
        </w:rPr>
        <w:t xml:space="preserve">@ResponseStatus(HttpStatus.CREATED)</w:t>
      </w:r>
    </w:p>
    <w:p>
      <w:pPr>
        <w:pStyle w:val="Code"/>
      </w:pPr>
      <w:r>
        <w:rPr>
          <w:rFonts w:ascii="Consolas" w:hAnsi="Consolas" w:cs="Consolas"/>
        </w:rPr>
        <w:t xml:space="preserve">public ClienteDto crear(@Valid @RequestBody ClienteDto dto) {</w:t>
      </w:r>
    </w:p>
    <w:p>
      <w:pPr>
        <w:pStyle w:val="Code"/>
      </w:pPr>
      <w:r>
        <w:rPr>
          <w:rFonts w:ascii="Consolas" w:hAnsi="Consolas" w:cs="Consolas"/>
        </w:rPr>
        <w:t xml:space="preserve">    return service.crear(dto);</w:t>
      </w:r>
    </w:p>
    <w:p>
      <w:pPr>
        <w:pStyle w:val="Code"/>
      </w:pPr>
      <w:r>
        <w:rPr>
          <w:rFonts w:ascii="Consolas" w:hAnsi="Consolas" w:cs="Consolas"/>
        </w:rPr>
        <w:t xml:space="preserve">}</w:t>
      </w:r>
    </w:p>
    <w:p>
      <w:pPr>
        <w:pStyle w:val="Heading2"/>
      </w:pPr>
      <w:r>
        <w:rPr>
          <w:b/>
        </w:rPr>
        <w:t xml:space="preserve">12.3 Comparativa con Nest</w:t>
      </w:r>
    </w:p>
    <w:p>
      <w:r>
        <w:t xml:space="preserve">En NestJS, lo equivalente es: clase con decoradores de class-validator (@IsString, @IsEmail, @Length, etc.) y un ValidationPipe registrado de manera global. La filosofía es idéntica: validación declarativa, en el borde, antes de que la lógica de negocio reciba datos sucios.</w:t>
      </w:r>
    </w:p>
    <w:p>
      <w:r>
        <w:br w:type="page"/>
      </w:r>
    </w:p>
    <w:p>
      <w:pPr>
        <w:pStyle w:val="Heading1"/>
      </w:pPr>
      <w:r>
        <w:rPr>
          <w:b/>
        </w:rPr>
        <w:t xml:space="preserve">13. Manejo global de errores</w:t>
      </w:r>
    </w:p>
    <w:p>
      <w:pPr>
        <w:pStyle w:val="Heading2"/>
      </w:pPr>
      <w:r>
        <w:rPr>
          <w:b/>
        </w:rPr>
        <w:t xml:space="preserve">13.1 @RestControllerAdvice + @ExceptionHandler</w:t>
      </w:r>
    </w:p>
    <w:p>
      <w:r>
        <w:t xml:space="preserve">En lugar de envolver cada método con try/catch, Spring permite definir handlers globales que interceptan excepciones de TODOS los controllers. La pieza es @RestControllerAdvice (@ControllerAdvice + @ResponseBody). Adentro, cada método anotado con @ExceptionHandler maneja un tipo de excepción.</w:t>
      </w:r>
    </w:p>
    <w:p>
      <w:r>
        <w:t xml:space="preserve">La cita oficial:</w:t>
      </w:r>
    </w:p>
    <w:p>
      <w:pPr>
        <w:pStyle w:val="Quote"/>
      </w:pPr>
      <w:r>
        <w:rPr>
          <w:i/>
        </w:rPr>
        <w:t xml:space="preserve">“@RestControllerAdvice is a … shortcut annotation that combines @ControllerAdvice with @ResponseBody, in effect simply an @ControllerAdvice whose exception handler methods render to the response body.” — Spring Framework Reference.</w:t>
      </w:r>
    </w:p>
    <w:p>
      <w:pPr>
        <w:pStyle w:val="Heading2"/>
      </w:pPr>
      <w:r>
        <w:rPr>
          <w:b/>
        </w:rPr>
        <w:t xml:space="preserve">13.2 Lo que hicimos en GlobalExceptionHandler</w:t>
      </w:r>
    </w:p>
    <w:p>
      <w:pPr>
        <w:pStyle w:val="Code"/>
      </w:pPr>
      <w:r>
        <w:rPr>
          <w:rFonts w:ascii="Consolas" w:hAnsi="Consolas" w:cs="Consolas"/>
        </w:rPr>
        <w:t xml:space="preserve">@RestControllerAdvice</w:t>
      </w:r>
    </w:p>
    <w:p>
      <w:pPr>
        <w:pStyle w:val="Code"/>
      </w:pPr>
      <w:r>
        <w:rPr>
          <w:rFonts w:ascii="Consolas" w:hAnsi="Consolas" w:cs="Consolas"/>
        </w:rPr>
        <w:t xml:space="preserve">public class GlobalExceptionHandler {</w:t>
      </w:r>
    </w:p>
    <w:p>
      <w:pPr>
        <w:pStyle w:val="Code"/>
      </w:pPr>
      <w:r>
        <w:rPr>
          <w:rFonts w:ascii="Consolas" w:hAnsi="Consolas" w:cs="Consolas"/>
        </w:rPr>
        <w:t xml:space="preserve"/>
      </w:r>
    </w:p>
    <w:p>
      <w:pPr>
        <w:pStyle w:val="Code"/>
      </w:pPr>
      <w:r>
        <w:rPr>
          <w:rFonts w:ascii="Consolas" w:hAnsi="Consolas" w:cs="Consolas"/>
        </w:rPr>
        <w:t xml:space="preserve">    public record ErrorResponse(</w:t>
      </w:r>
    </w:p>
    <w:p>
      <w:pPr>
        <w:pStyle w:val="Code"/>
      </w:pPr>
      <w:r>
        <w:rPr>
          <w:rFonts w:ascii="Consolas" w:hAnsi="Consolas" w:cs="Consolas"/>
        </w:rPr>
        <w:t xml:space="preserve">        LocalDateTime timestamp,</w:t>
      </w:r>
    </w:p>
    <w:p>
      <w:pPr>
        <w:pStyle w:val="Code"/>
      </w:pPr>
      <w:r>
        <w:rPr>
          <w:rFonts w:ascii="Consolas" w:hAnsi="Consolas" w:cs="Consolas"/>
        </w:rPr>
        <w:t xml:space="preserve">        int status,</w:t>
      </w:r>
    </w:p>
    <w:p>
      <w:pPr>
        <w:pStyle w:val="Code"/>
      </w:pPr>
      <w:r>
        <w:rPr>
          <w:rFonts w:ascii="Consolas" w:hAnsi="Consolas" w:cs="Consolas"/>
        </w:rPr>
        <w:t xml:space="preserve">        String error,</w:t>
      </w:r>
    </w:p>
    <w:p>
      <w:pPr>
        <w:pStyle w:val="Code"/>
      </w:pPr>
      <w:r>
        <w:rPr>
          <w:rFonts w:ascii="Consolas" w:hAnsi="Consolas" w:cs="Consolas"/>
        </w:rPr>
        <w:t xml:space="preserve">        Object detalle</w:t>
      </w:r>
    </w:p>
    <w:p>
      <w:pPr>
        <w:pStyle w:val="Code"/>
      </w:pPr>
      <w:r>
        <w:rPr>
          <w:rFonts w:ascii="Consolas" w:hAnsi="Consolas" w:cs="Consolas"/>
        </w:rPr>
        <w:t xml:space="preserve">    ) {}</w:t>
      </w:r>
    </w:p>
    <w:p>
      <w:pPr>
        <w:pStyle w:val="Code"/>
      </w:pPr>
      <w:r>
        <w:rPr>
          <w:rFonts w:ascii="Consolas" w:hAnsi="Consolas" w:cs="Consolas"/>
        </w:rPr>
        <w:t xml:space="preserve"/>
      </w:r>
    </w:p>
    <w:p>
      <w:pPr>
        <w:pStyle w:val="Code"/>
      </w:pPr>
      <w:r>
        <w:rPr>
          <w:rFonts w:ascii="Consolas" w:hAnsi="Consolas" w:cs="Consolas"/>
        </w:rPr>
        <w:t xml:space="preserve">    @ExceptionHandler(RecursoNoEncontradoException.class)</w:t>
      </w:r>
    </w:p>
    <w:p>
      <w:pPr>
        <w:pStyle w:val="Code"/>
      </w:pPr>
      <w:r>
        <w:rPr>
          <w:rFonts w:ascii="Consolas" w:hAnsi="Consolas" w:cs="Consolas"/>
        </w:rPr>
        <w:t xml:space="preserve">    public ResponseEntity&lt;ErrorResponse&gt; noEncontrado(...) {</w:t>
      </w:r>
    </w:p>
    <w:p>
      <w:pPr>
        <w:pStyle w:val="Code"/>
      </w:pPr>
      <w:r>
        <w:rPr>
          <w:rFonts w:ascii="Consolas" w:hAnsi="Consolas" w:cs="Consolas"/>
        </w:rPr>
        <w:t xml:space="preserve">        return build(HttpStatus.NOT_FOUND, ex.getMessage(), null);</w:t>
      </w:r>
    </w:p>
    <w:p>
      <w:pPr>
        <w:pStyle w:val="Code"/>
      </w:pPr>
      <w:r>
        <w:rPr>
          <w:rFonts w:ascii="Consolas" w:hAnsi="Consolas" w:cs="Consolas"/>
        </w:rPr>
        <w:t xml:space="preserve">    }</w:t>
      </w:r>
    </w:p>
    <w:p>
      <w:pPr>
        <w:pStyle w:val="Code"/>
      </w:pPr>
      <w:r>
        <w:rPr>
          <w:rFonts w:ascii="Consolas" w:hAnsi="Consolas" w:cs="Consolas"/>
        </w:rPr>
        <w:t xml:space="preserve"/>
      </w:r>
    </w:p>
    <w:p>
      <w:pPr>
        <w:pStyle w:val="Code"/>
      </w:pPr>
      <w:r>
        <w:rPr>
          <w:rFonts w:ascii="Consolas" w:hAnsi="Consolas" w:cs="Consolas"/>
        </w:rPr>
        <w:t xml:space="preserve">    @ExceptionHandler(SaldoInsuficienteException.class)</w:t>
      </w:r>
    </w:p>
    <w:p>
      <w:pPr>
        <w:pStyle w:val="Code"/>
      </w:pPr>
      <w:r>
        <w:rPr>
          <w:rFonts w:ascii="Consolas" w:hAnsi="Consolas" w:cs="Consolas"/>
        </w:rPr>
        <w:t xml:space="preserve">    public ResponseEntity&lt;ErrorResponse&gt; saldoInsuficiente(...) {</w:t>
      </w:r>
    </w:p>
    <w:p>
      <w:pPr>
        <w:pStyle w:val="Code"/>
      </w:pPr>
      <w:r>
        <w:rPr>
          <w:rFonts w:ascii="Consolas" w:hAnsi="Consolas" w:cs="Consolas"/>
        </w:rPr>
        <w:t xml:space="preserve">        return build(HttpStatus.UNPROCESSABLE_ENTITY, ex.getMessage(), null);</w:t>
      </w:r>
    </w:p>
    <w:p>
      <w:pPr>
        <w:pStyle w:val="Code"/>
      </w:pPr>
      <w:r>
        <w:rPr>
          <w:rFonts w:ascii="Consolas" w:hAnsi="Consolas" w:cs="Consolas"/>
        </w:rPr>
        <w:t xml:space="preserve">    }</w:t>
      </w:r>
    </w:p>
    <w:p>
      <w:pPr>
        <w:pStyle w:val="Code"/>
      </w:pPr>
      <w:r>
        <w:rPr>
          <w:rFonts w:ascii="Consolas" w:hAnsi="Consolas" w:cs="Consolas"/>
        </w:rPr>
        <w:t xml:space="preserve"/>
      </w:r>
    </w:p>
    <w:p>
      <w:pPr>
        <w:pStyle w:val="Code"/>
      </w:pPr>
      <w:r>
        <w:rPr>
          <w:rFonts w:ascii="Consolas" w:hAnsi="Consolas" w:cs="Consolas"/>
        </w:rPr>
        <w:t xml:space="preserve">    @ExceptionHandler(MethodArgumentNotValidException.class)</w:t>
      </w:r>
    </w:p>
    <w:p>
      <w:pPr>
        <w:pStyle w:val="Code"/>
      </w:pPr>
      <w:r>
        <w:rPr>
          <w:rFonts w:ascii="Consolas" w:hAnsi="Consolas" w:cs="Consolas"/>
        </w:rPr>
        <w:t xml:space="preserve">    public ResponseEntity&lt;ErrorResponse&gt; validacion(...) {</w:t>
      </w:r>
    </w:p>
    <w:p>
      <w:pPr>
        <w:pStyle w:val="Code"/>
      </w:pPr>
      <w:r>
        <w:rPr>
          <w:rFonts w:ascii="Consolas" w:hAnsi="Consolas" w:cs="Consolas"/>
        </w:rPr>
        <w:t xml:space="preserve">        // arma { campo: mensaje } para cada error de @Valid</w:t>
      </w:r>
    </w:p>
    <w:p>
      <w:pPr>
        <w:pStyle w:val="Code"/>
      </w:pPr>
      <w:r>
        <w:rPr>
          <w:rFonts w:ascii="Consolas" w:hAnsi="Consolas" w:cs="Consolas"/>
        </w:rPr>
        <w:t xml:space="preserve">    }</w:t>
      </w:r>
    </w:p>
    <w:p>
      <w:pPr>
        <w:pStyle w:val="Code"/>
      </w:pPr>
      <w:r>
        <w:rPr>
          <w:rFonts w:ascii="Consolas" w:hAnsi="Consolas" w:cs="Consolas"/>
        </w:rPr>
        <w:t xml:space="preserve">}</w:t>
      </w:r>
    </w:p>
    <w:p>
      <w:pPr>
        <w:pStyle w:val="Heading2"/>
      </w:pPr>
      <w:r>
        <w:rPr>
          <w:b/>
        </w:rPr>
        <w:t xml:space="preserve">13.3 Códigos HTTP que devolvemos</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3200"/>
        <w:gridCol w:w="2200"/>
        <w:gridCol w:w="3600"/>
      </w:tblGrid>
      <w:tr>
        <w:tc>
          <w:tcPr>
            <w:tcW w:w="3200" w:type="dxa"/>
            <w:shd w:val="clear" w:color="auto" w:fill="2E74B5"/>
          </w:tcPr>
          <w:p>
            <w:r>
              <w:rPr>
                <w:b/>
                <w:color w:val="FFFFFF"/>
              </w:rPr>
              <w:t xml:space="preserve">Excepción</w:t>
            </w:r>
          </w:p>
        </w:tc>
        <w:tc>
          <w:tcPr>
            <w:tcW w:w="2200" w:type="dxa"/>
            <w:shd w:val="clear" w:color="auto" w:fill="2E74B5"/>
          </w:tcPr>
          <w:p>
            <w:r>
              <w:rPr>
                <w:b/>
                <w:color w:val="FFFFFF"/>
              </w:rPr>
              <w:t xml:space="preserve">HTTP</w:t>
            </w:r>
          </w:p>
        </w:tc>
        <w:tc>
          <w:tcPr>
            <w:tcW w:w="3600" w:type="dxa"/>
            <w:shd w:val="clear" w:color="auto" w:fill="2E74B5"/>
          </w:tcPr>
          <w:p>
            <w:r>
              <w:rPr>
                <w:b/>
                <w:color w:val="FFFFFF"/>
              </w:rPr>
              <w:t xml:space="preserve">Cuándo</w:t>
            </w:r>
          </w:p>
        </w:tc>
      </w:tr>
      <w:tr>
        <w:tc>
          <w:tcPr>
            <w:tcW w:w="3200" w:type="dxa"/>
          </w:tcPr>
          <w:p>
            <w:r>
              <w:t xml:space="preserve">RecursoNoEncontradoException</w:t>
            </w:r>
          </w:p>
        </w:tc>
        <w:tc>
          <w:tcPr>
            <w:tcW w:w="2200" w:type="dxa"/>
          </w:tcPr>
          <w:p>
            <w:r>
              <w:t xml:space="preserve">404 Not Found</w:t>
            </w:r>
          </w:p>
        </w:tc>
        <w:tc>
          <w:tcPr>
            <w:tcW w:w="3600" w:type="dxa"/>
          </w:tcPr>
          <w:p>
            <w:r>
              <w:t xml:space="preserve">ID no existe</w:t>
            </w:r>
          </w:p>
        </w:tc>
      </w:tr>
      <w:tr>
        <w:tc>
          <w:tcPr>
            <w:tcW w:w="3200" w:type="dxa"/>
          </w:tcPr>
          <w:p>
            <w:r>
              <w:t xml:space="preserve">SaldoInsuficienteException</w:t>
            </w:r>
          </w:p>
        </w:tc>
        <w:tc>
          <w:tcPr>
            <w:tcW w:w="2200" w:type="dxa"/>
          </w:tcPr>
          <w:p>
            <w:r>
              <w:t xml:space="preserve">422 Unprocessable Entity</w:t>
            </w:r>
          </w:p>
        </w:tc>
        <w:tc>
          <w:tcPr>
            <w:tcW w:w="3600" w:type="dxa"/>
          </w:tcPr>
          <w:p>
            <w:r>
              <w:t xml:space="preserve">Regla de negocio</w:t>
            </w:r>
          </w:p>
        </w:tc>
      </w:tr>
      <w:tr>
        <w:tc>
          <w:tcPr>
            <w:tcW w:w="3200" w:type="dxa"/>
          </w:tcPr>
          <w:p>
            <w:r>
              <w:t xml:space="preserve">MethodArgumentNotValidException</w:t>
            </w:r>
          </w:p>
        </w:tc>
        <w:tc>
          <w:tcPr>
            <w:tcW w:w="2200" w:type="dxa"/>
          </w:tcPr>
          <w:p>
            <w:r>
              <w:t xml:space="preserve">400 Bad Request</w:t>
            </w:r>
          </w:p>
        </w:tc>
        <w:tc>
          <w:tcPr>
            <w:tcW w:w="3600" w:type="dxa"/>
          </w:tcPr>
          <w:p>
            <w:r>
              <w:t xml:space="preserve">Validación de DTO</w:t>
            </w:r>
          </w:p>
        </w:tc>
      </w:tr>
      <w:tr>
        <w:tc>
          <w:tcPr>
            <w:tcW w:w="3200" w:type="dxa"/>
          </w:tcPr>
          <w:p>
            <w:r>
              <w:t xml:space="preserve">Exception (catch-all)</w:t>
            </w:r>
          </w:p>
        </w:tc>
        <w:tc>
          <w:tcPr>
            <w:tcW w:w="2200" w:type="dxa"/>
          </w:tcPr>
          <w:p>
            <w:r>
              <w:t xml:space="preserve">500 Internal Server Error</w:t>
            </w:r>
          </w:p>
        </w:tc>
        <w:tc>
          <w:tcPr>
            <w:tcW w:w="3600" w:type="dxa"/>
          </w:tcPr>
          <w:p>
            <w:r>
              <w:t xml:space="preserve">Otras</w:t>
            </w:r>
          </w:p>
        </w:tc>
      </w:tr>
    </w:tbl>
    <w:p>
      <w:r>
        <w:t xml:space="preserve"/>
      </w:r>
    </w:p>
    <w:p>
      <w:pPr>
        <w:pStyle w:val="Heading2"/>
      </w:pPr>
      <w:r>
        <w:rPr>
          <w:b/>
        </w:rPr>
        <w:t xml:space="preserve">13.4 Comparativa con Nest</w:t>
      </w:r>
    </w:p>
    <w:p>
      <w:r>
        <w:t xml:space="preserve">En NestJS lo equivalente es ExceptionFilter con @Catch(MiException). El patrón es 1 a 1: handler global, mapeado por tipo de excepción, devolviendo una estructura uniforme. Spring lo expone con anotaciones; Nest con un filter registrado en el módulo o globalmente.</w:t>
      </w:r>
    </w:p>
    <w:p>
      <w:r>
        <w:br w:type="page"/>
      </w:r>
    </w:p>
    <w:p>
      <w:pPr>
        <w:pStyle w:val="Heading1"/>
      </w:pPr>
      <w:r>
        <w:rPr>
          <w:b/>
        </w:rPr>
        <w:t xml:space="preserve">14. DTOs: por qué no devolvemos entidades</w:t>
      </w:r>
    </w:p>
    <w:p>
      <w:r>
        <w:t xml:space="preserve">DTO (Data Transfer Object) es un objeto que solo lleva datos: lo que viaja entre capas o sale al cliente HTTP. La regla del proyecto: las entidades NUNCA salen del service. Hacia el controller solo viajan DTOs.</w:t>
      </w:r>
    </w:p>
    <w:p>
      <w:pPr>
        <w:pStyle w:val="Heading2"/>
      </w:pPr>
      <w:r>
        <w:rPr>
          <w:b/>
        </w:rPr>
        <w:t xml:space="preserve">14.1 Tres razones técnicas</w:t>
      </w:r>
    </w:p>
    <w:p>
      <w:pPr>
        <w:pStyle w:val="ListBullet"/>
        <w:numPr>
          <w:ilvl w:val="0"/>
          <w:numId w:val="1"/>
        </w:numPr>
      </w:pPr>
      <w:r>
        <w:t xml:space="preserve">Seguridad: las entidades pueden tener campos internos (passwords, datos sensibles, IDs internos) que no queremos exponer.</w:t>
      </w:r>
    </w:p>
    <w:p>
      <w:pPr>
        <w:pStyle w:val="ListBullet"/>
        <w:numPr>
          <w:ilvl w:val="0"/>
          <w:numId w:val="1"/>
        </w:numPr>
      </w:pPr>
      <w:r>
        <w:t xml:space="preserve">Errores de serialización: las entidades con relaciones bidireccionales caen en recursión al serializarse a JSON. Los DTOs son planos.</w:t>
      </w:r>
    </w:p>
    <w:p>
      <w:pPr>
        <w:pStyle w:val="ListBullet"/>
        <w:numPr>
          <w:ilvl w:val="0"/>
          <w:numId w:val="1"/>
        </w:numPr>
      </w:pPr>
      <w:r>
        <w:t xml:space="preserve">Acoplamiento: si cambia la estructura de la BD pero la API debe mantenerse estable, los DTOs son la frontera que protege al cliente.</w:t>
      </w:r>
    </w:p>
    <w:p>
      <w:pPr>
        <w:pStyle w:val="Heading2"/>
      </w:pPr>
      <w:r>
        <w:rPr>
          <w:b/>
        </w:rPr>
        <w:t xml:space="preserve">14.2 Records: la forma elegante en Java moderno</w:t>
      </w:r>
    </w:p>
    <w:p>
      <w:r>
        <w:t xml:space="preserve">A partir de Java 14 existen los records: clases inmutables con getters automáticos generados por el compilador. Son ideales para DTOs:</w:t>
      </w:r>
    </w:p>
    <w:p>
      <w:pPr>
        <w:pStyle w:val="Code"/>
      </w:pPr>
      <w:r>
        <w:rPr>
          <w:rFonts w:ascii="Consolas" w:hAnsi="Consolas" w:cs="Consolas"/>
        </w:rPr>
        <w:t xml:space="preserve">public record ClienteDto(</w:t>
      </w:r>
    </w:p>
    <w:p>
      <w:pPr>
        <w:pStyle w:val="Code"/>
      </w:pPr>
      <w:r>
        <w:rPr>
          <w:rFonts w:ascii="Consolas" w:hAnsi="Consolas" w:cs="Consolas"/>
        </w:rPr>
        <w:t xml:space="preserve">    Long id,</w:t>
      </w:r>
    </w:p>
    <w:p>
      <w:pPr>
        <w:pStyle w:val="Code"/>
      </w:pPr>
      <w:r>
        <w:rPr>
          <w:rFonts w:ascii="Consolas" w:hAnsi="Consolas" w:cs="Consolas"/>
        </w:rPr>
        <w:t xml:space="preserve">    @NotBlank @Size(max = 100) String nombres,</w:t>
      </w:r>
    </w:p>
    <w:p>
      <w:pPr>
        <w:pStyle w:val="Code"/>
      </w:pPr>
      <w:r>
        <w:rPr>
          <w:rFonts w:ascii="Consolas" w:hAnsi="Consolas" w:cs="Consolas"/>
        </w:rPr>
        <w:t xml:space="preserve">    @NotBlank @Size(max = 100) String apellidos,</w:t>
      </w:r>
    </w:p>
    <w:p>
      <w:pPr>
        <w:pStyle w:val="Code"/>
      </w:pPr>
      <w:r>
        <w:rPr>
          <w:rFonts w:ascii="Consolas" w:hAnsi="Consolas" w:cs="Consolas"/>
        </w:rPr>
        <w:t xml:space="preserve">    @NotBlank @Size(min = 8, max = 8) String dni,</w:t>
      </w:r>
    </w:p>
    <w:p>
      <w:pPr>
        <w:pStyle w:val="Code"/>
      </w:pPr>
      <w:r>
        <w:rPr>
          <w:rFonts w:ascii="Consolas" w:hAnsi="Consolas" w:cs="Consolas"/>
        </w:rPr>
        <w:t xml:space="preserve">    @Email String email</w:t>
      </w:r>
    </w:p>
    <w:p>
      <w:pPr>
        <w:pStyle w:val="Code"/>
      </w:pPr>
      <w:r>
        <w:rPr>
          <w:rFonts w:ascii="Consolas" w:hAnsi="Consolas" w:cs="Consolas"/>
        </w:rPr>
        <w:t xml:space="preserve">) {}</w:t>
      </w:r>
    </w:p>
    <w:p>
      <w:pPr>
        <w:pStyle w:val="Heading2"/>
      </w:pPr>
      <w:r>
        <w:rPr>
          <w:b/>
        </w:rPr>
        <w:t xml:space="preserve">14.3 Separar input y output</w:t>
      </w:r>
    </w:p>
    <w:p>
      <w:r>
        <w:t xml:space="preserve">Cuando el DTO de entrada y el de salida son distintos, se separan. En el proyecto, para crear una cuenta se reciben solo los campos necesarios:</w:t>
      </w:r>
    </w:p>
    <w:p>
      <w:pPr>
        <w:pStyle w:val="Code"/>
      </w:pPr>
      <w:r>
        <w:rPr>
          <w:rFonts w:ascii="Consolas" w:hAnsi="Consolas" w:cs="Consolas"/>
        </w:rPr>
        <w:t xml:space="preserve">// DTO de ENTRADA: lo que el cliente HTTP envía</w:t>
      </w:r>
    </w:p>
    <w:p>
      <w:pPr>
        <w:pStyle w:val="Code"/>
      </w:pPr>
      <w:r>
        <w:rPr>
          <w:rFonts w:ascii="Consolas" w:hAnsi="Consolas" w:cs="Consolas"/>
        </w:rPr>
        <w:t xml:space="preserve">public record CrearCuentaRequest(</w:t>
      </w:r>
    </w:p>
    <w:p>
      <w:pPr>
        <w:pStyle w:val="Code"/>
      </w:pPr>
      <w:r>
        <w:rPr>
          <w:rFonts w:ascii="Consolas" w:hAnsi="Consolas" w:cs="Consolas"/>
        </w:rPr>
        <w:t xml:space="preserve">    @NotBlank String numeroCuenta,</w:t>
      </w:r>
    </w:p>
    <w:p>
      <w:pPr>
        <w:pStyle w:val="Code"/>
      </w:pPr>
      <w:r>
        <w:rPr>
          <w:rFonts w:ascii="Consolas" w:hAnsi="Consolas" w:cs="Consolas"/>
        </w:rPr>
        <w:t xml:space="preserve">    @NotNull @PositiveOrZero BigDecimal saldoInicial,</w:t>
      </w:r>
    </w:p>
    <w:p>
      <w:pPr>
        <w:pStyle w:val="Code"/>
      </w:pPr>
      <w:r>
        <w:rPr>
          <w:rFonts w:ascii="Consolas" w:hAnsi="Consolas" w:cs="Consolas"/>
        </w:rPr>
        <w:t xml:space="preserve">    @NotNull Long clienteId</w:t>
      </w:r>
    </w:p>
    <w:p>
      <w:pPr>
        <w:pStyle w:val="Code"/>
      </w:pPr>
      <w:r>
        <w:rPr>
          <w:rFonts w:ascii="Consolas" w:hAnsi="Consolas" w:cs="Consolas"/>
        </w:rPr>
        <w:t xml:space="preserve">) {}</w:t>
      </w:r>
    </w:p>
    <w:p>
      <w:pPr>
        <w:pStyle w:val="Code"/>
      </w:pPr>
      <w:r>
        <w:rPr>
          <w:rFonts w:ascii="Consolas" w:hAnsi="Consolas" w:cs="Consolas"/>
        </w:rPr>
        <w:t xml:space="preserve"/>
      </w:r>
    </w:p>
    <w:p>
      <w:pPr>
        <w:pStyle w:val="Code"/>
      </w:pPr>
      <w:r>
        <w:rPr>
          <w:rFonts w:ascii="Consolas" w:hAnsi="Consolas" w:cs="Consolas"/>
        </w:rPr>
        <w:t xml:space="preserve">// DTO de SALIDA: lo que devolvemos al cliente</w:t>
      </w:r>
    </w:p>
    <w:p>
      <w:pPr>
        <w:pStyle w:val="Code"/>
      </w:pPr>
      <w:r>
        <w:rPr>
          <w:rFonts w:ascii="Consolas" w:hAnsi="Consolas" w:cs="Consolas"/>
        </w:rPr>
        <w:t xml:space="preserve">public record CuentaDto(</w:t>
      </w:r>
    </w:p>
    <w:p>
      <w:pPr>
        <w:pStyle w:val="Code"/>
      </w:pPr>
      <w:r>
        <w:rPr>
          <w:rFonts w:ascii="Consolas" w:hAnsi="Consolas" w:cs="Consolas"/>
        </w:rPr>
        <w:t xml:space="preserve">    Long id,</w:t>
      </w:r>
    </w:p>
    <w:p>
      <w:pPr>
        <w:pStyle w:val="Code"/>
      </w:pPr>
      <w:r>
        <w:rPr>
          <w:rFonts w:ascii="Consolas" w:hAnsi="Consolas" w:cs="Consolas"/>
        </w:rPr>
        <w:t xml:space="preserve">    String numeroCuenta,</w:t>
      </w:r>
    </w:p>
    <w:p>
      <w:pPr>
        <w:pStyle w:val="Code"/>
      </w:pPr>
      <w:r>
        <w:rPr>
          <w:rFonts w:ascii="Consolas" w:hAnsi="Consolas" w:cs="Consolas"/>
        </w:rPr>
        <w:t xml:space="preserve">    BigDecimal saldo,</w:t>
      </w:r>
    </w:p>
    <w:p>
      <w:pPr>
        <w:pStyle w:val="Code"/>
      </w:pPr>
      <w:r>
        <w:rPr>
          <w:rFonts w:ascii="Consolas" w:hAnsi="Consolas" w:cs="Consolas"/>
        </w:rPr>
        <w:t xml:space="preserve">    LocalDateTime fechaApertura,</w:t>
      </w:r>
    </w:p>
    <w:p>
      <w:pPr>
        <w:pStyle w:val="Code"/>
      </w:pPr>
      <w:r>
        <w:rPr>
          <w:rFonts w:ascii="Consolas" w:hAnsi="Consolas" w:cs="Consolas"/>
        </w:rPr>
        <w:t xml:space="preserve">    Long clienteId,</w:t>
      </w:r>
    </w:p>
    <w:p>
      <w:pPr>
        <w:pStyle w:val="Code"/>
      </w:pPr>
      <w:r>
        <w:rPr>
          <w:rFonts w:ascii="Consolas" w:hAnsi="Consolas" w:cs="Consolas"/>
        </w:rPr>
        <w:t xml:space="preserve">    String clienteNombreCompleto</w:t>
      </w:r>
    </w:p>
    <w:p>
      <w:pPr>
        <w:pStyle w:val="Code"/>
      </w:pPr>
      <w:r>
        <w:rPr>
          <w:rFonts w:ascii="Consolas" w:hAnsi="Consolas" w:cs="Consolas"/>
        </w:rPr>
        <w:t xml:space="preserve">) {}</w:t>
      </w:r>
    </w:p>
    <w:p>
      <w:r>
        <w:t xml:space="preserve">En Nest, lo equivalente es tener CreateUserDto y UserResponseDto (o UpdateUserDto). El principio "separar entrada y salida" es universal.</w:t>
      </w:r>
    </w:p>
    <w:p>
      <w:r>
        <w:br w:type="page"/>
      </w:r>
    </w:p>
    <w:p>
      <w:pPr>
        <w:pStyle w:val="Heading1"/>
      </w:pPr>
      <w:r>
        <w:rPr>
          <w:b/>
        </w:rPr>
        <w:t xml:space="preserve">15. Comparativa NestJS ↔ Spring (tabla resumen)</w:t>
      </w:r>
    </w:p>
    <w:p>
      <w:r>
        <w:t xml:space="preserve">Para cerrar la parte teórica, esta tabla resume todas las equivalencias en una sola vista. Memorizándola, traducir un código de Nest a Spring (o al revés) se vuelve casi mecánico.</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400"/>
        <w:gridCol w:w="3200"/>
        <w:gridCol w:w="3400"/>
      </w:tblGrid>
      <w:tr>
        <w:tc>
          <w:tcPr>
            <w:tcW w:w="2400" w:type="dxa"/>
            <w:shd w:val="clear" w:color="auto" w:fill="2E74B5"/>
          </w:tcPr>
          <w:p>
            <w:r>
              <w:rPr>
                <w:b/>
                <w:color w:val="FFFFFF"/>
              </w:rPr>
              <w:t xml:space="preserve">Concepto</w:t>
            </w:r>
          </w:p>
        </w:tc>
        <w:tc>
          <w:tcPr>
            <w:tcW w:w="3200" w:type="dxa"/>
            <w:shd w:val="clear" w:color="auto" w:fill="2E74B5"/>
          </w:tcPr>
          <w:p>
            <w:r>
              <w:rPr>
                <w:b/>
                <w:color w:val="FFFFFF"/>
              </w:rPr>
              <w:t xml:space="preserve">NestJS</w:t>
            </w:r>
          </w:p>
        </w:tc>
        <w:tc>
          <w:tcPr>
            <w:tcW w:w="3400" w:type="dxa"/>
            <w:shd w:val="clear" w:color="auto" w:fill="2E74B5"/>
          </w:tcPr>
          <w:p>
            <w:r>
              <w:rPr>
                <w:b/>
                <w:color w:val="FFFFFF"/>
              </w:rPr>
              <w:t xml:space="preserve">Spring Boot</w:t>
            </w:r>
          </w:p>
        </w:tc>
      </w:tr>
      <w:tr>
        <w:tc>
          <w:tcPr>
            <w:tcW w:w="2400" w:type="dxa"/>
          </w:tcPr>
          <w:p>
            <w:r>
              <w:t xml:space="preserve">Entrypoint</w:t>
            </w:r>
          </w:p>
        </w:tc>
        <w:tc>
          <w:tcPr>
            <w:tcW w:w="3200" w:type="dxa"/>
          </w:tcPr>
          <w:p>
            <w:r>
              <w:t xml:space="preserve">main.ts → bootstrap()</w:t>
            </w:r>
          </w:p>
        </w:tc>
        <w:tc>
          <w:tcPr>
            <w:tcW w:w="3400" w:type="dxa"/>
          </w:tcPr>
          <w:p>
            <w:r>
              <w:t xml:space="preserve">@SpringBootApplication + main()</w:t>
            </w:r>
          </w:p>
        </w:tc>
      </w:tr>
      <w:tr>
        <w:tc>
          <w:tcPr>
            <w:tcW w:w="2400" w:type="dxa"/>
          </w:tcPr>
          <w:p>
            <w:r>
              <w:t xml:space="preserve">Inyección de dependencias</w:t>
            </w:r>
          </w:p>
        </w:tc>
        <w:tc>
          <w:tcPr>
            <w:tcW w:w="3200" w:type="dxa"/>
          </w:tcPr>
          <w:p>
            <w:r>
              <w:t xml:space="preserve">IoC container de Nest</w:t>
            </w:r>
          </w:p>
        </w:tc>
        <w:tc>
          <w:tcPr>
            <w:tcW w:w="3400" w:type="dxa"/>
          </w:tcPr>
          <w:p>
            <w:r>
              <w:t xml:space="preserve">IoC container de Spring</w:t>
            </w:r>
          </w:p>
        </w:tc>
      </w:tr>
      <w:tr>
        <w:tc>
          <w:tcPr>
            <w:tcW w:w="2400" w:type="dxa"/>
          </w:tcPr>
          <w:p>
            <w:r>
              <w:t xml:space="preserve">Marcar provider</w:t>
            </w:r>
          </w:p>
        </w:tc>
        <w:tc>
          <w:tcPr>
            <w:tcW w:w="3200" w:type="dxa"/>
          </w:tcPr>
          <w:p>
            <w:r>
              <w:t xml:space="preserve">@Injectable()</w:t>
            </w:r>
          </w:p>
        </w:tc>
        <w:tc>
          <w:tcPr>
            <w:tcW w:w="3400" w:type="dxa"/>
          </w:tcPr>
          <w:p>
            <w:r>
              <w:t xml:space="preserve">@Component / @Service / @Repository</w:t>
            </w:r>
          </w:p>
        </w:tc>
      </w:tr>
      <w:tr>
        <w:tc>
          <w:tcPr>
            <w:tcW w:w="2400" w:type="dxa"/>
          </w:tcPr>
          <w:p>
            <w:r>
              <w:t xml:space="preserve">Inyección</w:t>
            </w:r>
          </w:p>
        </w:tc>
        <w:tc>
          <w:tcPr>
            <w:tcW w:w="3200" w:type="dxa"/>
          </w:tcPr>
          <w:p>
            <w:r>
              <w:t xml:space="preserve">constructor(...) {}</w:t>
            </w:r>
          </w:p>
        </w:tc>
        <w:tc>
          <w:tcPr>
            <w:tcW w:w="3400" w:type="dxa"/>
          </w:tcPr>
          <w:p>
            <w:r>
              <w:t xml:space="preserve">constructor + @Autowired (implícito)</w:t>
            </w:r>
          </w:p>
        </w:tc>
      </w:tr>
      <w:tr>
        <w:tc>
          <w:tcPr>
            <w:tcW w:w="2400" w:type="dxa"/>
          </w:tcPr>
          <w:p>
            <w:r>
              <w:t xml:space="preserve">Controller HTTP</w:t>
            </w:r>
          </w:p>
        </w:tc>
        <w:tc>
          <w:tcPr>
            <w:tcW w:w="3200" w:type="dxa"/>
          </w:tcPr>
          <w:p>
            <w:r>
              <w:t xml:space="preserve">@Controller + @Get/@Post</w:t>
            </w:r>
          </w:p>
        </w:tc>
        <w:tc>
          <w:tcPr>
            <w:tcW w:w="3400" w:type="dxa"/>
          </w:tcPr>
          <w:p>
            <w:r>
              <w:t xml:space="preserve">@RestController + @GetMapping/@PostMapping</w:t>
            </w:r>
          </w:p>
        </w:tc>
      </w:tr>
      <w:tr>
        <w:tc>
          <w:tcPr>
            <w:tcW w:w="2400" w:type="dxa"/>
          </w:tcPr>
          <w:p>
            <w:r>
              <w:t xml:space="preserve">Path param</w:t>
            </w:r>
          </w:p>
        </w:tc>
        <w:tc>
          <w:tcPr>
            <w:tcW w:w="3200" w:type="dxa"/>
          </w:tcPr>
          <w:p>
            <w:r>
              <w:t xml:space="preserve">@Param("id")</w:t>
            </w:r>
          </w:p>
        </w:tc>
        <w:tc>
          <w:tcPr>
            <w:tcW w:w="3400" w:type="dxa"/>
          </w:tcPr>
          <w:p>
            <w:r>
              <w:t xml:space="preserve">@PathVariable Long id</w:t>
            </w:r>
          </w:p>
        </w:tc>
      </w:tr>
      <w:tr>
        <w:tc>
          <w:tcPr>
            <w:tcW w:w="2400" w:type="dxa"/>
          </w:tcPr>
          <w:p>
            <w:r>
              <w:t xml:space="preserve">Query param</w:t>
            </w:r>
          </w:p>
        </w:tc>
        <w:tc>
          <w:tcPr>
            <w:tcW w:w="3200" w:type="dxa"/>
          </w:tcPr>
          <w:p>
            <w:r>
              <w:t xml:space="preserve">@Query("limite")</w:t>
            </w:r>
          </w:p>
        </w:tc>
        <w:tc>
          <w:tcPr>
            <w:tcW w:w="3400" w:type="dxa"/>
          </w:tcPr>
          <w:p>
            <w:r>
              <w:t xml:space="preserve">@RequestParam int limite</w:t>
            </w:r>
          </w:p>
        </w:tc>
      </w:tr>
      <w:tr>
        <w:tc>
          <w:tcPr>
            <w:tcW w:w="2400" w:type="dxa"/>
          </w:tcPr>
          <w:p>
            <w:r>
              <w:t xml:space="preserve">Body</w:t>
            </w:r>
          </w:p>
        </w:tc>
        <w:tc>
          <w:tcPr>
            <w:tcW w:w="3200" w:type="dxa"/>
          </w:tcPr>
          <w:p>
            <w:r>
              <w:t xml:space="preserve">@Body() dto</w:t>
            </w:r>
          </w:p>
        </w:tc>
        <w:tc>
          <w:tcPr>
            <w:tcW w:w="3400" w:type="dxa"/>
          </w:tcPr>
          <w:p>
            <w:r>
              <w:t xml:space="preserve">@RequestBody Dto dto</w:t>
            </w:r>
          </w:p>
        </w:tc>
      </w:tr>
      <w:tr>
        <w:tc>
          <w:tcPr>
            <w:tcW w:w="2400" w:type="dxa"/>
          </w:tcPr>
          <w:p>
            <w:r>
              <w:t xml:space="preserve">Validación</w:t>
            </w:r>
          </w:p>
        </w:tc>
        <w:tc>
          <w:tcPr>
            <w:tcW w:w="3200" w:type="dxa"/>
          </w:tcPr>
          <w:p>
            <w:r>
              <w:t xml:space="preserve">class-validator + ValidationPipe</w:t>
            </w:r>
          </w:p>
        </w:tc>
        <w:tc>
          <w:tcPr>
            <w:tcW w:w="3400" w:type="dxa"/>
          </w:tcPr>
          <w:p>
            <w:r>
              <w:t xml:space="preserve">Bean Validation + @Valid</w:t>
            </w:r>
          </w:p>
        </w:tc>
      </w:tr>
      <w:tr>
        <w:tc>
          <w:tcPr>
            <w:tcW w:w="2400" w:type="dxa"/>
          </w:tcPr>
          <w:p>
            <w:r>
              <w:t xml:space="preserve">Errores globales</w:t>
            </w:r>
          </w:p>
        </w:tc>
        <w:tc>
          <w:tcPr>
            <w:tcW w:w="3200" w:type="dxa"/>
          </w:tcPr>
          <w:p>
            <w:r>
              <w:t xml:space="preserve">ExceptionFilter + @Catch</w:t>
            </w:r>
          </w:p>
        </w:tc>
        <w:tc>
          <w:tcPr>
            <w:tcW w:w="3400" w:type="dxa"/>
          </w:tcPr>
          <w:p>
            <w:r>
              <w:t xml:space="preserve">@RestControllerAdvice + @ExceptionHandler</w:t>
            </w:r>
          </w:p>
        </w:tc>
      </w:tr>
      <w:tr>
        <w:tc>
          <w:tcPr>
            <w:tcW w:w="2400" w:type="dxa"/>
          </w:tcPr>
          <w:p>
            <w:r>
              <w:t xml:space="preserve">Status code</w:t>
            </w:r>
          </w:p>
        </w:tc>
        <w:tc>
          <w:tcPr>
            <w:tcW w:w="3200" w:type="dxa"/>
          </w:tcPr>
          <w:p>
            <w:r>
              <w:t xml:space="preserve">@HttpCode(204)</w:t>
            </w:r>
          </w:p>
        </w:tc>
        <w:tc>
          <w:tcPr>
            <w:tcW w:w="3400" w:type="dxa"/>
          </w:tcPr>
          <w:p>
            <w:r>
              <w:t xml:space="preserve">@ResponseStatus(HttpStatus.NO_CONTENT)</w:t>
            </w:r>
          </w:p>
        </w:tc>
      </w:tr>
      <w:tr>
        <w:tc>
          <w:tcPr>
            <w:tcW w:w="2400" w:type="dxa"/>
          </w:tcPr>
          <w:p>
            <w:r>
              <w:t xml:space="preserve">ORM entity</w:t>
            </w:r>
          </w:p>
        </w:tc>
        <w:tc>
          <w:tcPr>
            <w:tcW w:w="3200" w:type="dxa"/>
          </w:tcPr>
          <w:p>
            <w:r>
              <w:t xml:space="preserve">@Entity (TypeORM)</w:t>
            </w:r>
          </w:p>
        </w:tc>
        <w:tc>
          <w:tcPr>
            <w:tcW w:w="3400" w:type="dxa"/>
          </w:tcPr>
          <w:p>
            <w:r>
              <w:t xml:space="preserve">@Entity (JPA)</w:t>
            </w:r>
          </w:p>
        </w:tc>
      </w:tr>
      <w:tr>
        <w:tc>
          <w:tcPr>
            <w:tcW w:w="2400" w:type="dxa"/>
          </w:tcPr>
          <w:p>
            <w:r>
              <w:t xml:space="preserve">Repositorio</w:t>
            </w:r>
          </w:p>
        </w:tc>
        <w:tc>
          <w:tcPr>
            <w:tcW w:w="3200" w:type="dxa"/>
          </w:tcPr>
          <w:p>
            <w:r>
              <w:t xml:space="preserve">TypeORM Repository / Prisma client</w:t>
            </w:r>
          </w:p>
        </w:tc>
        <w:tc>
          <w:tcPr>
            <w:tcW w:w="3400" w:type="dxa"/>
          </w:tcPr>
          <w:p>
            <w:r>
              <w:t xml:space="preserve">JpaRepository (Spring Data)</w:t>
            </w:r>
          </w:p>
        </w:tc>
      </w:tr>
      <w:tr>
        <w:tc>
          <w:tcPr>
            <w:tcW w:w="2400" w:type="dxa"/>
          </w:tcPr>
          <w:p>
            <w:r>
              <w:t xml:space="preserve">Transacciones</w:t>
            </w:r>
          </w:p>
        </w:tc>
        <w:tc>
          <w:tcPr>
            <w:tcW w:w="3200" w:type="dxa"/>
          </w:tcPr>
          <w:p>
            <w:r>
              <w:t xml:space="preserve">QueryRunner / typeorm-transactional</w:t>
            </w:r>
          </w:p>
        </w:tc>
        <w:tc>
          <w:tcPr>
            <w:tcW w:w="3400" w:type="dxa"/>
          </w:tcPr>
          <w:p>
            <w:r>
              <w:t xml:space="preserve">@Transactional declarativo</w:t>
            </w:r>
          </w:p>
        </w:tc>
      </w:tr>
      <w:tr>
        <w:tc>
          <w:tcPr>
            <w:tcW w:w="2400" w:type="dxa"/>
          </w:tcPr>
          <w:p>
            <w:r>
              <w:t xml:space="preserve">Configuración</w:t>
            </w:r>
          </w:p>
        </w:tc>
        <w:tc>
          <w:tcPr>
            <w:tcW w:w="3200" w:type="dxa"/>
          </w:tcPr>
          <w:p>
            <w:r>
              <w:t xml:space="preserve">ConfigModule + .env</w:t>
            </w:r>
          </w:p>
        </w:tc>
        <w:tc>
          <w:tcPr>
            <w:tcW w:w="3400" w:type="dxa"/>
          </w:tcPr>
          <w:p>
            <w:r>
              <w:t xml:space="preserve">application.properties</w:t>
            </w:r>
          </w:p>
        </w:tc>
      </w:tr>
      <w:tr>
        <w:tc>
          <w:tcPr>
            <w:tcW w:w="2400" w:type="dxa"/>
          </w:tcPr>
          <w:p>
            <w:r>
              <w:t xml:space="preserve">Servidor</w:t>
            </w:r>
          </w:p>
        </w:tc>
        <w:tc>
          <w:tcPr>
            <w:tcW w:w="3200" w:type="dxa"/>
          </w:tcPr>
          <w:p>
            <w:r>
              <w:t xml:space="preserve">Express / Fastify embebido</w:t>
            </w:r>
          </w:p>
        </w:tc>
        <w:tc>
          <w:tcPr>
            <w:tcW w:w="3400" w:type="dxa"/>
          </w:tcPr>
          <w:p>
            <w:r>
              <w:t xml:space="preserve">Tomcat embebido</w:t>
            </w:r>
          </w:p>
        </w:tc>
      </w:tr>
      <w:tr>
        <w:tc>
          <w:tcPr>
            <w:tcW w:w="2400" w:type="dxa"/>
          </w:tcPr>
          <w:p>
            <w:r>
              <w:t xml:space="preserve">Lenguaje</w:t>
            </w:r>
          </w:p>
        </w:tc>
        <w:tc>
          <w:tcPr>
            <w:tcW w:w="3200" w:type="dxa"/>
          </w:tcPr>
          <w:p>
            <w:r>
              <w:t xml:space="preserve">TypeScript sobre Node.js</w:t>
            </w:r>
          </w:p>
        </w:tc>
        <w:tc>
          <w:tcPr>
            <w:tcW w:w="3400" w:type="dxa"/>
          </w:tcPr>
          <w:p>
            <w:r>
              <w:t xml:space="preserve">Java sobre la JVM</w:t>
            </w:r>
          </w:p>
        </w:tc>
      </w:tr>
    </w:tbl>
    <w:p>
      <w:r>
        <w:t xml:space="preserve"/>
      </w:r>
    </w:p>
    <w:p>
      <w:r>
        <w:br w:type="page"/>
      </w:r>
    </w:p>
    <w:p>
      <w:pPr>
        <w:pStyle w:val="Heading1"/>
      </w:pPr>
      <w:r>
        <w:rPr>
          <w:b/>
        </w:rPr>
        <w:t xml:space="preserve">16. Bibliografía</w:t>
      </w:r>
    </w:p>
    <w:p>
      <w:r>
        <w:t xml:space="preserve">Todas las afirmaciones técnicas de este informe están respaldadas por documentación oficial. Las URLs siguientes son las fuentes consultadas, agrupadas por tema.</w:t>
      </w:r>
    </w:p>
    <w:p>
      <w:pPr>
        <w:pStyle w:val="Heading2"/>
      </w:pPr>
      <w:r>
        <w:rPr>
          <w:b/>
        </w:rPr>
        <w:t xml:space="preserve">Spring Framework / Spring Boot</w:t>
      </w:r>
    </w:p>
    <w:p>
      <w:pPr>
        <w:pStyle w:val="ListBullet"/>
        <w:numPr>
          <w:ilvl w:val="0"/>
          <w:numId w:val="1"/>
        </w:numPr>
      </w:pPr>
      <w:r>
        <w:t xml:space="preserve">@SpringBootApplication — docs.spring.io/spring-boot/api/java/org/springframework/boot/autoconfigure/SpringBootApplication.html</w:t>
      </w:r>
    </w:p>
    <w:p>
      <w:pPr>
        <w:pStyle w:val="ListBullet"/>
        <w:numPr>
          <w:ilvl w:val="0"/>
          <w:numId w:val="1"/>
        </w:numPr>
      </w:pPr>
      <w:r>
        <w:t xml:space="preserve">Inyección por constructor — docs.spring.io/spring-framework/reference/core/beans/dependencies/factory-collaborators.html</w:t>
      </w:r>
    </w:p>
    <w:p>
      <w:pPr>
        <w:pStyle w:val="ListBullet"/>
        <w:numPr>
          <w:ilvl w:val="0"/>
          <w:numId w:val="1"/>
        </w:numPr>
      </w:pPr>
      <w:r>
        <w:t xml:space="preserve">Estereotipos (@Component, @Service, @Repository) — docs.spring.io/spring-framework/reference/core/beans/classpath-scanning.html</w:t>
      </w:r>
    </w:p>
    <w:p>
      <w:pPr>
        <w:pStyle w:val="ListBullet"/>
        <w:numPr>
          <w:ilvl w:val="0"/>
          <w:numId w:val="1"/>
        </w:numPr>
      </w:pPr>
      <w:r>
        <w:t xml:space="preserve">@RestController — docs.spring.io/spring-framework/reference/web/webmvc/mvc-controller/ann-rest-worker.html</w:t>
      </w:r>
    </w:p>
    <w:p>
      <w:pPr>
        <w:pStyle w:val="ListBullet"/>
        <w:numPr>
          <w:ilvl w:val="0"/>
          <w:numId w:val="1"/>
        </w:numPr>
      </w:pPr>
      <w:r>
        <w:t xml:space="preserve">@Transactional + rollback — docs.spring.io/spring-framework/reference/data-access/transaction/declarative/rolling-back.html</w:t>
      </w:r>
    </w:p>
    <w:p>
      <w:pPr>
        <w:pStyle w:val="ListBullet"/>
        <w:numPr>
          <w:ilvl w:val="0"/>
          <w:numId w:val="1"/>
        </w:numPr>
      </w:pPr>
      <w:r>
        <w:t xml:space="preserve">@RestControllerAdvice — docs.spring.io/spring-framework/reference/web/webmvc/mvc-controller/ann-advice.html</w:t>
      </w:r>
    </w:p>
    <w:p>
      <w:pPr>
        <w:pStyle w:val="ListBullet"/>
        <w:numPr>
          <w:ilvl w:val="0"/>
          <w:numId w:val="1"/>
        </w:numPr>
      </w:pPr>
      <w:r>
        <w:t xml:space="preserve">@ExceptionHandler — docs.spring.io/spring-framework/reference/web/webmvc/mvc-controller/ann-exceptionhandler.html</w:t>
      </w:r>
    </w:p>
    <w:p>
      <w:pPr>
        <w:pStyle w:val="ListBullet"/>
        <w:numPr>
          <w:ilvl w:val="0"/>
          <w:numId w:val="1"/>
        </w:numPr>
      </w:pPr>
      <w:r>
        <w:t xml:space="preserve">Validación + @Valid — docs.spring.io/spring-framework/reference/web/webmvc/mvc-controller/ann-validation.html</w:t>
      </w:r>
    </w:p>
    <w:p>
      <w:pPr>
        <w:pStyle w:val="ListBullet"/>
        <w:numPr>
          <w:ilvl w:val="0"/>
          <w:numId w:val="1"/>
        </w:numPr>
      </w:pPr>
      <w:r>
        <w:t xml:space="preserve">Spring Boot starter de JPA — docs.spring.io/spring-boot/reference/data/sql.html</w:t>
      </w:r>
    </w:p>
    <w:p>
      <w:pPr>
        <w:pStyle w:val="Heading2"/>
      </w:pPr>
      <w:r>
        <w:rPr>
          <w:b/>
        </w:rPr>
        <w:t xml:space="preserve">Spring Data JPA</w:t>
      </w:r>
    </w:p>
    <w:p>
      <w:pPr>
        <w:pStyle w:val="ListBullet"/>
        <w:numPr>
          <w:ilvl w:val="0"/>
          <w:numId w:val="1"/>
        </w:numPr>
      </w:pPr>
      <w:r>
        <w:t xml:space="preserve">Conceptos centrales (CrudRepository, JpaRepository) — docs.spring.io/spring-data/jpa/reference/repositories/core-concepts.html</w:t>
      </w:r>
    </w:p>
    <w:p>
      <w:pPr>
        <w:pStyle w:val="ListBullet"/>
        <w:numPr>
          <w:ilvl w:val="0"/>
          <w:numId w:val="1"/>
        </w:numPr>
      </w:pPr>
      <w:r>
        <w:t xml:space="preserve">Query methods (derivadas) — docs.spring.io/spring-data/jpa/reference/jpa/query-methods.html</w:t>
      </w:r>
    </w:p>
    <w:p>
      <w:pPr>
        <w:pStyle w:val="ListBullet"/>
        <w:numPr>
          <w:ilvl w:val="0"/>
          <w:numId w:val="1"/>
        </w:numPr>
      </w:pPr>
      <w:r>
        <w:t xml:space="preserve">Tabla de keywords — docs.spring.io/spring-data/jpa/reference/repositories/query-keywords-reference.html</w:t>
      </w:r>
    </w:p>
    <w:p>
      <w:pPr>
        <w:pStyle w:val="ListBullet"/>
        <w:numPr>
          <w:ilvl w:val="0"/>
          <w:numId w:val="1"/>
        </w:numPr>
      </w:pPr>
      <w:r>
        <w:t xml:space="preserve">Paginación con Pageable — docs.spring.io/spring-data/commons/reference/repositories/core-concepts.html</w:t>
      </w:r>
    </w:p>
    <w:p>
      <w:pPr>
        <w:pStyle w:val="Heading2"/>
      </w:pPr>
      <w:r>
        <w:rPr>
          <w:b/>
        </w:rPr>
        <w:t xml:space="preserve">Jakarta Persistence (JPA) e Hibernate</w:t>
      </w:r>
    </w:p>
    <w:p>
      <w:pPr>
        <w:pStyle w:val="ListBullet"/>
        <w:numPr>
          <w:ilvl w:val="0"/>
          <w:numId w:val="1"/>
        </w:numPr>
      </w:pPr>
      <w:r>
        <w:t xml:space="preserve">Especificación Jakarta Persistence 3.1 — jakarta.ee/specifications/persistence/3.1/</w:t>
      </w:r>
    </w:p>
    <w:p>
      <w:pPr>
        <w:pStyle w:val="ListBullet"/>
        <w:numPr>
          <w:ilvl w:val="0"/>
          <w:numId w:val="1"/>
        </w:numPr>
      </w:pPr>
      <w:r>
        <w:t xml:space="preserve">Default fetch de @ManyToOne (EAGER) — jakarta.ee/specifications/persistence/3.1/apidocs/jakarta.persistence/jakarta/persistence/manytoone</w:t>
      </w:r>
    </w:p>
    <w:p>
      <w:pPr>
        <w:pStyle w:val="ListBullet"/>
        <w:numPr>
          <w:ilvl w:val="0"/>
          <w:numId w:val="1"/>
        </w:numPr>
      </w:pPr>
      <w:r>
        <w:t xml:space="preserve">Default fetch de @OneToMany (LAZY) — jakarta.ee/specifications/persistence/3.1/apidocs/jakarta.persistence/jakarta/persistence/onetomany</w:t>
      </w:r>
    </w:p>
    <w:p>
      <w:pPr>
        <w:pStyle w:val="ListBullet"/>
        <w:numPr>
          <w:ilvl w:val="0"/>
          <w:numId w:val="1"/>
        </w:numPr>
      </w:pPr>
      <w:r>
        <w:t xml:space="preserve">CascadeType — jakarta.ee/specifications/persistence/3.1/apidocs/jakarta.persistence/jakarta/persistence/cascadetype</w:t>
      </w:r>
    </w:p>
    <w:p>
      <w:pPr>
        <w:pStyle w:val="ListBullet"/>
        <w:numPr>
          <w:ilvl w:val="0"/>
          <w:numId w:val="1"/>
        </w:numPr>
      </w:pPr>
      <w:r>
        <w:t xml:space="preserve">Hibernate User Guide (estados, dirty checking, fetching, identifier generators) — docs.hibernate.org/orm/current/userguide/html_single/Hibernate_User_Guide.html</w:t>
      </w:r>
    </w:p>
    <w:p>
      <w:pPr>
        <w:pStyle w:val="Heading2"/>
      </w:pPr>
      <w:r>
        <w:rPr>
          <w:b/>
        </w:rPr>
        <w:t xml:space="preserve">Bean Validation</w:t>
      </w:r>
    </w:p>
    <w:p>
      <w:pPr>
        <w:pStyle w:val="ListBullet"/>
        <w:numPr>
          <w:ilvl w:val="0"/>
          <w:numId w:val="1"/>
        </w:numPr>
      </w:pPr>
      <w:r>
        <w:t xml:space="preserve">Especificación Jakarta Bean Validation 3.0 — jakarta.ee/specifications/bean-validation/3.0/</w:t>
      </w:r>
    </w:p>
    <w:p>
      <w:pPr>
        <w:pStyle w:val="Heading2"/>
      </w:pPr>
      <w:r>
        <w:rPr>
          <w:b/>
        </w:rPr>
        <w:t xml:space="preserve">Otras referencias</w:t>
      </w:r>
    </w:p>
    <w:p>
      <w:pPr>
        <w:pStyle w:val="ListBullet"/>
        <w:numPr>
          <w:ilvl w:val="0"/>
          <w:numId w:val="1"/>
        </w:numPr>
      </w:pPr>
      <w:r>
        <w:t xml:space="preserve">Lombok @Data — projectlombok.org/features/Data</w:t>
      </w:r>
    </w:p>
    <w:p>
      <w:pPr>
        <w:pStyle w:val="ListBullet"/>
        <w:numPr>
          <w:ilvl w:val="0"/>
          <w:numId w:val="1"/>
        </w:numPr>
      </w:pPr>
      <w:r>
        <w:t xml:space="preserve">java.math.BigDecimal — docs.oracle.com/javase/8/docs/api/java/math/BigDecimal.html</w:t>
      </w:r>
    </w:p>
    <w:p>
      <w:pPr>
        <w:pStyle w:val="ListBullet"/>
        <w:numPr>
          <w:ilvl w:val="0"/>
          <w:numId w:val="1"/>
        </w:numPr>
      </w:pPr>
      <w:r>
        <w:t xml:space="preserve">Vlad Mihalcea — equals/hashCode/toString en JPA — vladmihalcea.com/the-best-way-to-implement-equals-hashcode-and-tostring-with-jpa-and-hibernate/</w:t>
      </w:r>
    </w:p>
    <w:p>
      <w:pPr>
        <w:pStyle w:val="ListBullet"/>
        <w:numPr>
          <w:ilvl w:val="0"/>
          <w:numId w:val="1"/>
        </w:numPr>
      </w:pPr>
      <w:r>
        <w:t xml:space="preserve">NestJS Providers (DI/IoC) — docs.nestjs.com/providers</w:t>
      </w:r>
    </w:p>
    <w:p>
      <w:pPr>
        <w:pStyle w:val="ListBullet"/>
        <w:numPr>
          <w:ilvl w:val="0"/>
          <w:numId w:val="1"/>
        </w:numPr>
      </w:pPr>
      <w:r>
        <w:t xml:space="preserve">NestJS Controllers — docs.nestjs.com/controllers</w:t>
      </w:r>
    </w:p>
    <w:p>
      <w:pPr>
        <w:pStyle w:val="ListBullet"/>
        <w:numPr>
          <w:ilvl w:val="0"/>
          <w:numId w:val="1"/>
        </w:numPr>
      </w:pPr>
      <w:r>
        <w:t xml:space="preserve">NestJS Validation — docs.nestjs.com/techniques/validation</w:t>
      </w:r>
    </w:p>
    <w:p>
      <w:pPr>
        <w:pStyle w:val="ListBullet"/>
        <w:numPr>
          <w:ilvl w:val="0"/>
          <w:numId w:val="1"/>
        </w:numPr>
      </w:pPr>
      <w:r>
        <w:t xml:space="preserve">NestJS Exception Filters — docs.nestjs.com/exception-filters</w:t>
      </w:r>
    </w:p>
    <w:p>
      <w:r>
        <w:t xml:space="preserve"/>
      </w:r>
    </w:p>
    <w:p>
      <w:r>
        <w:rPr>
          <w:i/>
          <w:color w:val="888888"/>
        </w:rPr>
        <w:t xml:space="preserve">— Fin del informe teórico —</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lvl w:ilvl="1">
      <w:start w:val="1"/>
      <w:numFmt w:val="bullet"/>
      <w:lvlText w:val="◦"/>
      <w:lvlJc w:val="left"/>
      <w:pPr>
        <w:ind w:left="144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lang w:val="es-PE"/>
      </w:rPr>
    </w:rPrDefault>
    <w:pPrDefault>
      <w:pPr>
        <w:spacing w:before="60" w:after="120" w:line="300" w:lineRule="auto"/>
      </w:pPr>
    </w:pPrDefault>
  </w:docDefaults>
  <w:style w:type="paragraph" w:default="1" w:styleId="Normal">
    <w:name w:val="Normal"/>
  </w:style>
  <w:style w:type="paragraph" w:styleId="Title">
    <w:name w:val="Title"/>
    <w:pPr>
      <w:spacing w:before="360" w:after="240"/>
    </w:pPr>
    <w:rPr>
      <w:rFonts w:ascii="Calibri" w:hAnsi="Calibri"/>
      <w:sz w:val="56"/>
      <w:color w:val="1F4E79"/>
    </w:rPr>
  </w:style>
  <w:style w:type="paragraph" w:styleId="Heading1">
    <w:name w:val="heading 1"/>
    <w:next w:val="Normal"/>
    <w:pPr>
      <w:keepNext/>
      <w:spacing w:before="360" w:after="180"/>
      <w:outlineLvl w:val="0"/>
    </w:pPr>
    <w:rPr>
      <w:rFonts w:ascii="Calibri" w:hAnsi="Calibri"/>
      <w:b/>
      <w:sz w:val="36"/>
      <w:color w:val="1F4E79"/>
    </w:rPr>
  </w:style>
  <w:style w:type="paragraph" w:styleId="Heading2">
    <w:name w:val="heading 2"/>
    <w:next w:val="Normal"/>
    <w:pPr>
      <w:keepNext/>
      <w:spacing w:before="280" w:after="140"/>
      <w:outlineLvl w:val="1"/>
    </w:pPr>
    <w:rPr>
      <w:rFonts w:ascii="Calibri" w:hAnsi="Calibri"/>
      <w:b/>
      <w:sz w:val="28"/>
      <w:color w:val="2E74B5"/>
    </w:rPr>
  </w:style>
  <w:style w:type="paragraph" w:styleId="Heading3">
    <w:name w:val="heading 3"/>
    <w:next w:val="Normal"/>
    <w:pPr>
      <w:keepNext/>
      <w:spacing w:before="200" w:after="100"/>
      <w:outlineLvl w:val="2"/>
    </w:pPr>
    <w:rPr>
      <w:rFonts w:ascii="Calibri" w:hAnsi="Calibri"/>
      <w:b/>
      <w:sz w:val="24"/>
      <w:color w:val="2E74B5"/>
    </w:rPr>
  </w:style>
  <w:style w:type="paragraph" w:styleId="ListBullet">
    <w:name w:val="List Bullet"/>
    <w:pPr>
      <w:spacing w:before="40" w:after="40"/>
    </w:pPr>
  </w:style>
  <w:style w:type="paragraph" w:styleId="Code">
    <w:name w:val="Code"/>
    <w:pPr>
      <w:shd w:val="clear" w:color="auto" w:fill="F2F2F2"/>
      <w:spacing w:before="0" w:after="0" w:line="260" w:lineRule="auto"/>
      <w:ind w:left="200"/>
    </w:pPr>
    <w:rPr>
      <w:rFonts w:ascii="Consolas" w:hAnsi="Consolas"/>
      <w:sz w:val="20"/>
    </w:rPr>
  </w:style>
  <w:style w:type="paragraph" w:styleId="Quote">
    <w:name w:val="Quote"/>
    <w:pPr>
      <w:ind w:left="600" w:right="600"/>
      <w:spacing w:before="120" w:after="120"/>
    </w:pPr>
    <w:rPr>
      <w:i/>
      <w:color w:val="55555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