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35"/>
        <w:gridCol w:w="9088"/>
      </w:tblGrid>
      <w:tr>
        <w:trPr>
          <w:trHeight w:val="1322" w:hRule="auto"/>
          <w:jc w:val="left"/>
        </w:trPr>
        <w:tc>
          <w:tcPr>
            <w:tcW w:w="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595" w:dyaOrig="671">
                <v:rect xmlns:o="urn:schemas-microsoft-com:office:office" xmlns:v="urn:schemas-microsoft-com:vml" id="rectole0000000000" style="width:29.750000pt;height:33.5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90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767171"/>
          <w:spacing w:val="0"/>
          <w:position w:val="0"/>
          <w:sz w:val="24"/>
          <w:shd w:fill="auto" w:val="clear"/>
        </w:rPr>
      </w:pPr>
    </w:p>
    <w:tbl>
      <w:tblPr/>
      <w:tblGrid>
        <w:gridCol w:w="10057"/>
      </w:tblGrid>
      <w:tr>
        <w:trPr>
          <w:trHeight w:val="1" w:hRule="atLeast"/>
          <w:jc w:val="left"/>
        </w:trPr>
        <w:tc>
          <w:tcPr>
            <w:tcW w:w="10057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shd w:color="000000" w:fill="ffffff" w:val="clear"/>
            <w:tcMar>
              <w:left w:w="14" w:type="dxa"/>
              <w:right w:w="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Responde esta guía y, posteriormente, cargarla en la sección de reflexión de la Fase 3, para retroalimentación de tu docente.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1. Mira la pregunta 1 de la Pauta de Reflexión de la Definición del Proyecto APT (Fase 1) que describe tus intereses profesionales al inicio de la asignatura y responde: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15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¿Luego de haber realizado tu Proyecto APT han cambiado tus intereses profesionales? ¿De qué manera han cambiado? </w:t>
            </w:r>
          </w:p>
          <w:p>
            <w:pPr>
              <w:numPr>
                <w:ilvl w:val="0"/>
                <w:numId w:val="15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¿De qué manera afectó el Proyecto APT en tus intereses profesionales?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  <w:t xml:space="preserve">De momento no pero el desarrollar app mobile y salir de mi zona de confort(web dev, btb) me ha hecho querer explorar nuevas altrnativas que puedan ser de utilidad a clientes con los que trabajo.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2. Mira la pregunta 2 de la Pauta de Reflexión de la Fase I que describe tus fortalezas y debilidades al inicio de la asignatura y responde: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2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¿Luego de haber realizado tu Proyecto APT han cambiado tus fortalezas y debilidades? ¿De qué manera han cambiado?</w:t>
            </w:r>
          </w:p>
          <w:p>
            <w:pPr>
              <w:numPr>
                <w:ilvl w:val="0"/>
                <w:numId w:val="2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¿Cuáles son tus planes para seguir desarrollando tus fortalezas?</w:t>
            </w:r>
          </w:p>
          <w:p>
            <w:pPr>
              <w:numPr>
                <w:ilvl w:val="0"/>
                <w:numId w:val="2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¿Cuáles son tus planes para mejorar tus debilidades?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  <w:t xml:space="preserve">Si, mejoré en cuanto a la gestión de un ambiente de desarrollo con requerimientos distintos a los comunes. para seguir mejorando prototipos de ideas que puedan ser de utilidad para los negocios de mi campo laboral.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33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¿Luego de haber realizado tu Proyecto APT han cambiado tus proyecciones laborales? ¿De qué manera han cambiado?</w:t>
            </w:r>
          </w:p>
          <w:p>
            <w:pPr>
              <w:numPr>
                <w:ilvl w:val="0"/>
                <w:numId w:val="33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¿En qué tipo de trabajo te imaginas en 5 años?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  <w:t xml:space="preserve">De momento no, en el trabajo actual que tengo sin embargo podría abrirme puertas a otros proyectos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4. Reflexiona sobre tu experiencia de trabajo en grupo y responde:</w:t>
            </w:r>
          </w:p>
        </w:tc>
      </w:tr>
      <w:tr>
        <w:trPr>
          <w:trHeight w:val="2087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41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¿Qué aspectos positivos y negativos identificas del trabajo en grupo realizado en esta asignatura?</w:t>
            </w:r>
          </w:p>
          <w:p>
            <w:pPr>
              <w:numPr>
                <w:ilvl w:val="0"/>
                <w:numId w:val="41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¿En qué aspectos crees que podrías mejorar para tus próximos trabajos en grupo dentro de contextos laborales?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Positivos el hecho de trabajar con alguien nuevo te obliga a trabajar de forma profesional y ajustado a los tiempos que se puedan compartir entre el grupo.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en cuanto aspectos a mejorar, la organización del trabajo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5">
    <w:abstractNumId w:val="18"/>
  </w:num>
  <w:num w:numId="24">
    <w:abstractNumId w:val="12"/>
  </w:num>
  <w:num w:numId="33">
    <w:abstractNumId w:val="6"/>
  </w:num>
  <w:num w:numId="4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