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Fabian Alarcon Carrasco</w:t>
            </w:r>
          </w:p>
          <w:p w:rsidR="00000000" w:rsidDel="00000000" w:rsidP="00000000" w:rsidRDefault="00000000" w:rsidRPr="00000000" w14:paraId="0000000E">
            <w:pPr>
              <w:rPr>
                <w:b w:val="1"/>
                <w:bCs w:val="1"/>
              </w:rPr>
            </w:pPr>
            <w:r w:rsidDel="00000000" w:rsidR="00000000" w:rsidRPr="00000000">
              <w:rPr>
                <w:b w:val="1"/>
                <w:bCs w:val="1"/>
                <w:rtl w:val="0"/>
              </w:rPr>
              <w:t xml:space="preserve">Daniel Aceituo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20722081-7</w:t>
            </w:r>
          </w:p>
          <w:p w:rsidR="00000000" w:rsidDel="00000000" w:rsidP="00000000" w:rsidRDefault="00000000" w:rsidRPr="00000000" w14:paraId="00000011">
            <w:pPr>
              <w:rPr>
                <w:b w:val="1"/>
                <w:bCs w:val="1"/>
              </w:rPr>
            </w:pPr>
            <w:r w:rsidDel="00000000" w:rsidR="00000000" w:rsidRPr="00000000">
              <w:rPr>
                <w:b w:val="1"/>
                <w:bCs w:val="1"/>
                <w:rtl w:val="0"/>
              </w:rPr>
              <w:t xml:space="preserve">20001488-k</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Ingeniería de Software</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Inteligencia Artificial</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HCI / UX Engineering </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Diseño y desarrollo de software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Gestión y análisis de datos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Aplicación de tecnologías emergentes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Resolución de problemas complejos</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Comunicación técnica</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Trabajo colaborativo con TICs</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El proyecto  IronLens busca resolver la falta de personalización en las aplicaciones de entrenamiento físico tradicionales, las cuales no consideran factores clave como el equipamiento disponible, el nivel físico real del usuario ni su evolución en el tiempo.</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Esta problemática se sitúa principalmente en el contexto de usuarios de fitness en Chile y el mundo, especialmente personas que entrenan de forma independiente en gimnasios o en sus hogares. Afecta a usuarios de distintos rangos etarios que buscan mejorar su condición física sin acceso a un entrenador personal.</w:t>
            </w:r>
          </w:p>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relevancia del proyecto radica en que propone una solución tecnológica basada en inteligencia artificial capaz de adaptar dinámicamente planes de entrenamiento, lo cual representa un aporte significativo al área de la salud digital y al desarrollo de software moderno.</w:t>
            </w:r>
          </w:p>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valor del proyecto consiste en entregar una herramienta accesible, inteligente y personalizada, que mejora la experiencia del usuario y optimiza sus resultados físicos mediante el uso de tecnologías emergentes facilitando los entrenamientos casuales y avanzados por la comodidad de identificación de máquinas y registro de rendimiento.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aplicación móvil impulsada por inteligencia artificial que actúa como un entrenador personal virtual. A diferencia de las aplicaciones de fitness convencionales, el sistema adapta de forma dinámica los planes de entrenamiento a las condiciones reales del usuario: equipamiento disponible, nivel de condición física actual, objetivos declarados y evolución registrada a lo largo del tiempo.</w:t>
            </w:r>
          </w:p>
          <w:p w:rsidR="00000000" w:rsidDel="00000000" w:rsidP="00000000" w:rsidRDefault="00000000" w:rsidRPr="00000000" w14:paraId="00000034">
            <w:pPr>
              <w:spacing w:after="80" w:before="80" w:line="276" w:lineRule="auto"/>
              <w:jc w:val="both"/>
              <w:rPr>
                <w:i w:val="1"/>
                <w:iCs w:val="1"/>
                <w:color w:val="548dd4"/>
                <w:sz w:val="20"/>
                <w:szCs w:val="20"/>
              </w:rPr>
            </w:pPr>
            <w:r w:rsidDel="00000000" w:rsidR="00000000" w:rsidRPr="00000000">
              <w:rPr>
                <w:i w:val="1"/>
                <w:iCs w:val="1"/>
                <w:color w:val="548dd4"/>
                <w:sz w:val="20"/>
                <w:szCs w:val="20"/>
                <w:rtl w:val="0"/>
              </w:rPr>
              <w:t xml:space="preserve">El usuario fotografía el equipamiento disponible (máquinas de gimnasio, mancuernas, bandas elásticas, etc.) y el sistema identifica automáticamente el equipo, explica su uso correcto, músculos trabajados y lo incorpora al plan de entrenamiento de forma inteligente.</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la carrera de Ingeniería en Informática de Gestión, ya que involucra el diseño, desarrollo e implementación de sistemas informáticos complejos.</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Las competencias seleccionadas son necesarias para resolver la problemática, ya que permiten construir una solución completa que integra frontend, backend, bases de datos y tecnologías de inteligencia artificial.</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proyecto requiere la resolución de problemas complejos, integración de múltiples tecnologías y trabajo colaborativo, aspectos fundamentales del perfil profesional.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El proyecto se alinea con los intereses profesionales del equipo, particularmente en el desarrollo de aplicaciones innovadoras, el uso de inteligencia artificial y la creación de soluciones con impacto real en las personas.</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IronLens permite aplicar tecnologías modernas como modelos de lenguaje y visión computacional, lo cual contribuye al desarrollo de habilidades altamente demandadas en el mercado laboral.</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desarrollo de este proyecto fortalece el portafolio profesional del equipo y aporta experiencia práctica en un área en crecimiento como la salud digital.</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spacing w:after="240" w:lineRule="auto"/>
              <w:rPr>
                <w:i w:val="1"/>
                <w:iCs w:val="1"/>
                <w:color w:val="548dd4"/>
                <w:sz w:val="20"/>
                <w:szCs w:val="20"/>
              </w:rPr>
            </w:pPr>
            <w:r w:rsidDel="00000000" w:rsidR="00000000" w:rsidRPr="00000000">
              <w:rPr>
                <w:i w:val="1"/>
                <w:iCs w:val="1"/>
                <w:color w:val="548dd4"/>
                <w:sz w:val="20"/>
                <w:szCs w:val="20"/>
                <w:rtl w:val="0"/>
              </w:rPr>
              <w:t xml:space="preserve">El proyecto es factible de desarrollar dentro del tiempo del semestre, considerando la planificación en etapas y el uso de metodologías ágiles.</w:t>
            </w:r>
          </w:p>
          <w:p w:rsidR="00000000" w:rsidDel="00000000" w:rsidP="00000000" w:rsidRDefault="00000000" w:rsidRPr="00000000" w14:paraId="0000004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cuenta con los recursos necesarios, tales como computadores personales, acceso a internet y herramientas tecnológicas como frameworks de desarrollo y APIs de inteligencia artificial.</w:t>
            </w:r>
          </w:p>
          <w:p w:rsidR="00000000" w:rsidDel="00000000" w:rsidP="00000000" w:rsidRDefault="00000000" w:rsidRPr="00000000" w14:paraId="0000004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los factores que facilitan el desarrollo se encuentran la disponibilidad de documentación, herramientas gratuitas y conocimientos previos del equipo.</w:t>
            </w:r>
          </w:p>
          <w:p w:rsidR="00000000" w:rsidDel="00000000" w:rsidP="00000000" w:rsidRDefault="00000000" w:rsidRPr="00000000" w14:paraId="0000004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Como posibles dificultades se identifican la complejidad técnica de la integración de IA y la gestión del tiempo, las cuales se abordarán mediante una planificación adecuada y división de tareas dentro del equipo.</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móvil que, mediante inteligencia artificial, proporcione al usuario un plan de entrenamiento físico personalizado, seguimiento de su déficit calórico y progresión, evaluaciones periódicas automatizadas e identificación visual de equipamiento deportivo.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e implementar un módulo de generación de rutinas de entrenamiento personalizadas que considere el equipamiento disponible, el nivel de condición física y los objetivos del usuario, utilizando modelos de lenguaje a través de API.</w:t>
            </w:r>
          </w:p>
          <w:p w:rsidR="00000000" w:rsidDel="00000000" w:rsidP="00000000" w:rsidRDefault="00000000" w:rsidRPr="00000000" w14:paraId="0000004C">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un sistema de seguimiento longitudinal que registre métricas corporales, calcule el déficit calórico diario y visualice la progresión del usuario a lo largo del tiempo.</w:t>
            </w:r>
          </w:p>
          <w:p w:rsidR="00000000" w:rsidDel="00000000" w:rsidP="00000000" w:rsidRDefault="00000000" w:rsidRPr="00000000" w14:paraId="0000004D">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Construir un módulo de evaluaciones periódicas que solicite al usuario datos de control (peso, medidas, rendimiento) y ajuste automáticamente el plan de entrenamiento en función de los resultados.</w:t>
            </w:r>
          </w:p>
          <w:p w:rsidR="00000000" w:rsidDel="00000000" w:rsidP="00000000" w:rsidRDefault="00000000" w:rsidRPr="00000000" w14:paraId="0000004E">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módulo de reconocimiento visual de equipamiento deportivo mediante visión computacional, que identifique el equipo fotografiado e integre la información al plan de entrenamiento activo.</w:t>
            </w:r>
          </w:p>
          <w:p w:rsidR="00000000" w:rsidDel="00000000" w:rsidP="00000000" w:rsidRDefault="00000000" w:rsidRPr="00000000" w14:paraId="0000004F">
            <w:pPr>
              <w:numPr>
                <w:ilvl w:val="0"/>
                <w:numId w:val="1"/>
              </w:numPr>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una interfaz de usuario intuitiva, responsiva y accesible que facilite la adopción del sistema por personas con distintos niveles de experiencia tecnológica.</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rPr/>
      </w:pPr>
      <w:r w:rsidDel="00000000" w:rsidR="00000000" w:rsidRPr="00000000">
        <w:rPr>
          <w:rtl w:val="0"/>
        </w:rPr>
        <w:t xml:space="preserve">El proyecto adoptará una metodología de desarrollo ágil basada en Scrum adaptado, con sprints cada 2 semanas y revisiones al final de cada ciclo. Esta elección responde a la naturaleza iterativa del desarrollo de software con IA, donde los resultados de cada módulo informan el diseño de los siguientes.</w:t>
      </w: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tl w:val="0"/>
              </w:rPr>
            </w:r>
          </w:p>
        </w:tc>
      </w:tr>
      <w:tr>
        <w:trPr>
          <w:cantSplit w:val="0"/>
          <w:trHeight w:val="900" w:hRule="atLeast"/>
          <w:tblHeader w:val="0"/>
        </w:trPr>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8">
            <w:pPr>
              <w:spacing w:after="240" w:befor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        </w:t>
              <w:tab/>
            </w:r>
          </w:p>
        </w:tc>
        <w:tc>
          <w:tcPr>
            <w:tcBorders>
              <w:top w:color="aaaaaa" w:space="0" w:sz="8" w:val="single"/>
              <w:left w:color="000000" w:space="0" w:sz="0" w:val="nil"/>
              <w:bottom w:color="aaaaaa" w:space="0" w:sz="8" w:val="single"/>
              <w:right w:color="aaaaaa"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9">
            <w:pPr>
              <w:spacing w:after="240" w:befor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Actividades Principales</w:t>
            </w:r>
          </w:p>
        </w:tc>
        <w:tc>
          <w:tcPr>
            <w:tcBorders>
              <w:top w:color="aaaaaa" w:space="0" w:sz="8" w:val="single"/>
              <w:left w:color="000000" w:space="0" w:sz="0" w:val="nil"/>
              <w:bottom w:color="aaaaaa" w:space="0" w:sz="8" w:val="single"/>
              <w:right w:color="aaaaaa"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Duración</w:t>
            </w:r>
          </w:p>
        </w:tc>
      </w:tr>
      <w:tr>
        <w:trPr>
          <w:cantSplit w:val="0"/>
          <w:trHeight w:val="108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1. Análisis y Diseño</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Levantamiento de requisitos, arquitectura del sistema, diseño de BD, wireframes de UI</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2 semanas</w:t>
            </w:r>
          </w:p>
        </w:tc>
      </w:tr>
      <w:tr>
        <w:trPr>
          <w:cantSplit w:val="0"/>
          <w:trHeight w:val="91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2. Prototipo Base</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Setup del entorno, autenticación de usuarios, módulo de perfil y equipamiento básico</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2 semanas</w:t>
            </w:r>
          </w:p>
        </w:tc>
      </w:tr>
      <w:tr>
        <w:trPr>
          <w:cantSplit w:val="0"/>
          <w:trHeight w:val="51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3. Módulo IA Core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Integración de LLM para generación de rutinas, módulo de seguimiento de déficit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3 semanas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4. Módulo Visual</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Implementación del reconocimiento de equipamiento con visión computacional</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2 semanas</w:t>
            </w:r>
          </w:p>
        </w:tc>
      </w:tr>
      <w:tr>
        <w:trPr>
          <w:cantSplit w:val="0"/>
          <w:trHeight w:val="75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5. Evaluaciones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Sistema de evaluaciones periódicas, ajuste automático de planes, notificaciones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2 semanas</w:t>
            </w:r>
          </w:p>
        </w:tc>
      </w:tr>
      <w:tr>
        <w:trPr>
          <w:cantSplit w:val="0"/>
          <w:trHeight w:val="810"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6. Integración y Pruebas</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Testing integrado, corrección de errores, optimización de rendimiento</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Rule="auto"/>
              <w:jc w:val="center"/>
              <w:rPr>
                <w:i w:val="1"/>
                <w:iCs w:val="1"/>
                <w:color w:val="548dd4"/>
                <w:sz w:val="20"/>
                <w:szCs w:val="20"/>
              </w:rPr>
            </w:pPr>
            <w:r w:rsidDel="00000000" w:rsidR="00000000" w:rsidRPr="00000000">
              <w:rPr>
                <w:i w:val="1"/>
                <w:iCs w:val="1"/>
                <w:color w:val="548dd4"/>
                <w:sz w:val="20"/>
                <w:szCs w:val="20"/>
                <w:rtl w:val="0"/>
              </w:rPr>
              <w:t xml:space="preserve">1 semana</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29.44580078125" w:hRule="atLeast"/>
          <w:tblHeader w:val="0"/>
        </w:trPr>
        <w:tc>
          <w:tcPr/>
          <w:p w:rsidR="00000000" w:rsidDel="00000000" w:rsidP="00000000" w:rsidRDefault="00000000" w:rsidRPr="00000000" w14:paraId="0000009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A">
            <w:pPr>
              <w:rPr>
                <w:rFonts w:ascii="Calibri" w:cs="Calibri" w:eastAsia="Calibri" w:hAnsi="Calibri"/>
                <w:i w:val="1"/>
                <w:iCs w:val="1"/>
                <w:color w:val="548dd4"/>
                <w:sz w:val="18"/>
                <w:szCs w:val="18"/>
              </w:rPr>
            </w:pPr>
            <w:r w:rsidDel="00000000" w:rsidR="00000000" w:rsidRPr="00000000">
              <w:rPr>
                <w:b w:val="1"/>
                <w:bCs w:val="1"/>
                <w:sz w:val="18"/>
                <w:szCs w:val="18"/>
                <w:rtl w:val="0"/>
              </w:rPr>
              <w:t xml:space="preserve">Diseño de sistemas, arquitectura de software</w:t>
            </w:r>
            <w:r w:rsidDel="00000000" w:rsidR="00000000" w:rsidRPr="00000000">
              <w:rPr>
                <w:rtl w:val="0"/>
              </w:rPr>
            </w:r>
          </w:p>
        </w:tc>
        <w:tc>
          <w:tcPr/>
          <w:p w:rsidR="00000000" w:rsidDel="00000000" w:rsidP="00000000" w:rsidRDefault="00000000" w:rsidRPr="00000000" w14:paraId="0000009B">
            <w:pPr>
              <w:rPr>
                <w:b w:val="1"/>
                <w:bCs w:val="1"/>
                <w:sz w:val="18"/>
                <w:szCs w:val="18"/>
              </w:rPr>
            </w:pPr>
            <w:r w:rsidDel="00000000" w:rsidR="00000000" w:rsidRPr="00000000">
              <w:rPr>
                <w:b w:val="1"/>
                <w:bCs w:val="1"/>
                <w:sz w:val="18"/>
                <w:szCs w:val="18"/>
                <w:rtl w:val="0"/>
              </w:rPr>
              <w:t xml:space="preserve">Análisis, diseño y arquitectura</w:t>
            </w:r>
          </w:p>
        </w:tc>
        <w:tc>
          <w:tcPr/>
          <w:p w:rsidR="00000000" w:rsidDel="00000000" w:rsidP="00000000" w:rsidRDefault="00000000" w:rsidRPr="00000000" w14:paraId="0000009C">
            <w:pPr>
              <w:rPr>
                <w:b w:val="1"/>
                <w:bCs w:val="1"/>
                <w:sz w:val="18"/>
                <w:szCs w:val="18"/>
              </w:rPr>
            </w:pPr>
            <w:r w:rsidDel="00000000" w:rsidR="00000000" w:rsidRPr="00000000">
              <w:rPr>
                <w:b w:val="1"/>
                <w:bCs w:val="1"/>
                <w:sz w:val="18"/>
                <w:szCs w:val="18"/>
                <w:rtl w:val="0"/>
              </w:rPr>
              <w:t xml:space="preserve">Definir la arquitectura de la app Flutter, diseñar pantallas en Figma, estructurar módulos y flujo de datos.</w:t>
            </w:r>
          </w:p>
          <w:p w:rsidR="00000000" w:rsidDel="00000000" w:rsidP="00000000" w:rsidRDefault="00000000" w:rsidRPr="00000000" w14:paraId="0000009D">
            <w:pPr>
              <w:rPr>
                <w:b w:val="1"/>
                <w:bCs w:val="1"/>
                <w:sz w:val="18"/>
                <w:szCs w:val="18"/>
              </w:rPr>
            </w:pPr>
            <w:r w:rsidDel="00000000" w:rsidR="00000000" w:rsidRPr="00000000">
              <w:rPr>
                <w:rtl w:val="0"/>
              </w:rPr>
            </w:r>
          </w:p>
          <w:p w:rsidR="00000000" w:rsidDel="00000000" w:rsidP="00000000" w:rsidRDefault="00000000" w:rsidRPr="00000000" w14:paraId="0000009E">
            <w:pPr>
              <w:rPr>
                <w:b w:val="1"/>
                <w:bCs w:val="1"/>
                <w:sz w:val="18"/>
                <w:szCs w:val="18"/>
              </w:rPr>
            </w:pPr>
            <w:r w:rsidDel="00000000" w:rsidR="00000000" w:rsidRPr="00000000">
              <w:rPr>
                <w:rtl w:val="0"/>
              </w:rPr>
            </w:r>
          </w:p>
          <w:p w:rsidR="00000000" w:rsidDel="00000000" w:rsidP="00000000" w:rsidRDefault="00000000" w:rsidRPr="00000000" w14:paraId="0000009F">
            <w:pPr>
              <w:rPr>
                <w:b w:val="1"/>
                <w:bCs w:val="1"/>
                <w:sz w:val="18"/>
                <w:szCs w:val="18"/>
              </w:rPr>
            </w:pPr>
            <w:r w:rsidDel="00000000" w:rsidR="00000000" w:rsidRPr="00000000">
              <w:rPr>
                <w:rtl w:val="0"/>
              </w:rPr>
            </w:r>
          </w:p>
        </w:tc>
        <w:tc>
          <w:tcPr/>
          <w:p w:rsidR="00000000" w:rsidDel="00000000" w:rsidP="00000000" w:rsidRDefault="00000000" w:rsidRPr="00000000" w14:paraId="000000A0">
            <w:pPr>
              <w:rPr>
                <w:b w:val="1"/>
                <w:bCs w:val="1"/>
                <w:sz w:val="18"/>
                <w:szCs w:val="18"/>
              </w:rPr>
            </w:pPr>
            <w:r w:rsidDel="00000000" w:rsidR="00000000" w:rsidRPr="00000000">
              <w:rPr>
                <w:b w:val="1"/>
                <w:bCs w:val="1"/>
                <w:sz w:val="18"/>
                <w:szCs w:val="18"/>
                <w:rtl w:val="0"/>
              </w:rPr>
              <w:t xml:space="preserve">GitHub-Jira-Figma</w:t>
            </w:r>
          </w:p>
        </w:tc>
        <w:tc>
          <w:tcPr/>
          <w:p w:rsidR="00000000" w:rsidDel="00000000" w:rsidP="00000000" w:rsidRDefault="00000000" w:rsidRPr="00000000" w14:paraId="000000A1">
            <w:pP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A2">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A3">
            <w:pPr>
              <w:rPr>
                <w:b w:val="1"/>
                <w:bCs w:val="1"/>
                <w:sz w:val="18"/>
                <w:szCs w:val="18"/>
              </w:rPr>
            </w:pPr>
            <w:r w:rsidDel="00000000" w:rsidR="00000000" w:rsidRPr="00000000">
              <w:rPr>
                <w:rtl w:val="0"/>
              </w:rPr>
            </w:r>
          </w:p>
        </w:tc>
      </w:tr>
      <w:tr>
        <w:trPr>
          <w:cantSplit w:val="0"/>
          <w:trHeight w:val="1375.60791015625" w:hRule="atLeast"/>
          <w:tblHeader w:val="0"/>
        </w:trPr>
        <w:tc>
          <w:tcPr/>
          <w:p w:rsidR="00000000" w:rsidDel="00000000" w:rsidP="00000000" w:rsidRDefault="00000000" w:rsidRPr="00000000" w14:paraId="000000A4">
            <w:pPr>
              <w:rPr>
                <w:b w:val="1"/>
                <w:bCs w:val="1"/>
                <w:sz w:val="18"/>
                <w:szCs w:val="18"/>
              </w:rPr>
            </w:pPr>
            <w:r w:rsidDel="00000000" w:rsidR="00000000" w:rsidRPr="00000000">
              <w:rPr>
                <w:b w:val="1"/>
                <w:bCs w:val="1"/>
                <w:sz w:val="18"/>
                <w:szCs w:val="18"/>
                <w:rtl w:val="0"/>
              </w:rPr>
              <w:t xml:space="preserve">Configuración de entornos, gestión de versiones, autenticación de usuarios</w:t>
            </w:r>
          </w:p>
        </w:tc>
        <w:tc>
          <w:tcPr/>
          <w:p w:rsidR="00000000" w:rsidDel="00000000" w:rsidP="00000000" w:rsidRDefault="00000000" w:rsidRPr="00000000" w14:paraId="000000A5">
            <w:pPr>
              <w:rPr>
                <w:b w:val="1"/>
                <w:bCs w:val="1"/>
                <w:sz w:val="18"/>
                <w:szCs w:val="18"/>
              </w:rPr>
            </w:pPr>
            <w:r w:rsidDel="00000000" w:rsidR="00000000" w:rsidRPr="00000000">
              <w:rPr>
                <w:b w:val="1"/>
                <w:bCs w:val="1"/>
                <w:sz w:val="18"/>
                <w:szCs w:val="18"/>
                <w:rtl w:val="0"/>
              </w:rPr>
              <w:t xml:space="preserve">Setup inicial y módulo de usuarios</w:t>
            </w:r>
          </w:p>
        </w:tc>
        <w:tc>
          <w:tcPr/>
          <w:p w:rsidR="00000000" w:rsidDel="00000000" w:rsidP="00000000" w:rsidRDefault="00000000" w:rsidRPr="00000000" w14:paraId="000000A6">
            <w:pPr>
              <w:rPr>
                <w:b w:val="1"/>
                <w:bCs w:val="1"/>
                <w:sz w:val="18"/>
                <w:szCs w:val="18"/>
              </w:rPr>
            </w:pPr>
            <w:r w:rsidDel="00000000" w:rsidR="00000000" w:rsidRPr="00000000">
              <w:rPr>
                <w:b w:val="1"/>
                <w:bCs w:val="1"/>
                <w:sz w:val="18"/>
                <w:szCs w:val="18"/>
                <w:rtl w:val="0"/>
              </w:rPr>
              <w:t xml:space="preserve">Configurar proyecto Flutter, repositorio GitHub, SupaBase</w:t>
            </w:r>
          </w:p>
        </w:tc>
        <w:tc>
          <w:tcPr/>
          <w:p w:rsidR="00000000" w:rsidDel="00000000" w:rsidP="00000000" w:rsidRDefault="00000000" w:rsidRPr="00000000" w14:paraId="000000A7">
            <w:pPr>
              <w:rPr>
                <w:b w:val="1"/>
                <w:bCs w:val="1"/>
                <w:sz w:val="18"/>
                <w:szCs w:val="18"/>
              </w:rPr>
            </w:pPr>
            <w:r w:rsidDel="00000000" w:rsidR="00000000" w:rsidRPr="00000000">
              <w:rPr>
                <w:b w:val="1"/>
                <w:bCs w:val="1"/>
                <w:sz w:val="18"/>
                <w:szCs w:val="18"/>
                <w:rtl w:val="0"/>
              </w:rPr>
              <w:t xml:space="preserve">GitHub,Flutter,BDSupaBase</w:t>
            </w:r>
          </w:p>
        </w:tc>
        <w:tc>
          <w:tcPr/>
          <w:p w:rsidR="00000000" w:rsidDel="00000000" w:rsidP="00000000" w:rsidRDefault="00000000" w:rsidRPr="00000000" w14:paraId="000000A8">
            <w:pP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A9">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AA">
            <w:pPr>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rPr>
                <w:b w:val="1"/>
                <w:bCs w:val="1"/>
                <w:sz w:val="18"/>
                <w:szCs w:val="18"/>
              </w:rPr>
            </w:pPr>
            <w:r w:rsidDel="00000000" w:rsidR="00000000" w:rsidRPr="00000000">
              <w:rPr>
                <w:b w:val="1"/>
                <w:bCs w:val="1"/>
                <w:sz w:val="18"/>
                <w:szCs w:val="18"/>
                <w:rtl w:val="0"/>
              </w:rPr>
              <w:t xml:space="preserve">Integración de APIs externas, generación de contenido con IA</w:t>
            </w:r>
          </w:p>
        </w:tc>
        <w:tc>
          <w:tcPr/>
          <w:p w:rsidR="00000000" w:rsidDel="00000000" w:rsidP="00000000" w:rsidRDefault="00000000" w:rsidRPr="00000000" w14:paraId="000000AC">
            <w:pPr>
              <w:rPr>
                <w:b w:val="1"/>
                <w:bCs w:val="1"/>
                <w:sz w:val="18"/>
                <w:szCs w:val="18"/>
              </w:rPr>
            </w:pPr>
            <w:r w:rsidDel="00000000" w:rsidR="00000000" w:rsidRPr="00000000">
              <w:rPr>
                <w:b w:val="1"/>
                <w:bCs w:val="1"/>
                <w:sz w:val="18"/>
                <w:szCs w:val="18"/>
                <w:rtl w:val="0"/>
              </w:rPr>
              <w:t xml:space="preserve">Módulo IA y generación de rutinas</w:t>
            </w:r>
          </w:p>
        </w:tc>
        <w:tc>
          <w:tcPr/>
          <w:p w:rsidR="00000000" w:rsidDel="00000000" w:rsidP="00000000" w:rsidRDefault="00000000" w:rsidRPr="00000000" w14:paraId="000000AD">
            <w:pPr>
              <w:rPr>
                <w:b w:val="1"/>
                <w:bCs w:val="1"/>
                <w:sz w:val="18"/>
                <w:szCs w:val="18"/>
              </w:rPr>
            </w:pPr>
            <w:r w:rsidDel="00000000" w:rsidR="00000000" w:rsidRPr="00000000">
              <w:rPr>
                <w:b w:val="1"/>
                <w:bCs w:val="1"/>
                <w:sz w:val="18"/>
                <w:szCs w:val="18"/>
                <w:rtl w:val="0"/>
              </w:rPr>
              <w:t xml:space="preserve">Integrar API de ia para generar rutinas personalizadas. Gestión de contexto largo y pruebas con Postman.</w:t>
            </w:r>
          </w:p>
        </w:tc>
        <w:tc>
          <w:tcPr/>
          <w:p w:rsidR="00000000" w:rsidDel="00000000" w:rsidP="00000000" w:rsidRDefault="00000000" w:rsidRPr="00000000" w14:paraId="000000AE">
            <w:pPr>
              <w:rPr>
                <w:b w:val="1"/>
                <w:bCs w:val="1"/>
                <w:sz w:val="18"/>
                <w:szCs w:val="18"/>
              </w:rPr>
            </w:pPr>
            <w:r w:rsidDel="00000000" w:rsidR="00000000" w:rsidRPr="00000000">
              <w:rPr>
                <w:b w:val="1"/>
                <w:bCs w:val="1"/>
                <w:sz w:val="18"/>
                <w:szCs w:val="18"/>
                <w:rtl w:val="0"/>
              </w:rPr>
              <w:t xml:space="preserve">Postman, Flutter HTTP/Dio</w:t>
            </w:r>
          </w:p>
        </w:tc>
        <w:tc>
          <w:tcPr/>
          <w:p w:rsidR="00000000" w:rsidDel="00000000" w:rsidP="00000000" w:rsidRDefault="00000000" w:rsidRPr="00000000" w14:paraId="000000AF">
            <w:pPr>
              <w:rPr>
                <w:b w:val="1"/>
                <w:bCs w:val="1"/>
                <w:sz w:val="18"/>
                <w:szCs w:val="18"/>
              </w:rPr>
            </w:pPr>
            <w:r w:rsidDel="00000000" w:rsidR="00000000" w:rsidRPr="00000000">
              <w:rPr>
                <w:b w:val="1"/>
                <w:bCs w:val="1"/>
                <w:sz w:val="18"/>
                <w:szCs w:val="18"/>
                <w:rtl w:val="0"/>
              </w:rPr>
              <w:t xml:space="preserve">3 semanas</w:t>
            </w:r>
          </w:p>
        </w:tc>
        <w:tc>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B1">
            <w:pPr>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2">
            <w:pPr>
              <w:rPr>
                <w:b w:val="1"/>
                <w:bCs w:val="1"/>
                <w:sz w:val="18"/>
                <w:szCs w:val="18"/>
              </w:rPr>
            </w:pPr>
            <w:r w:rsidDel="00000000" w:rsidR="00000000" w:rsidRPr="00000000">
              <w:rPr>
                <w:b w:val="1"/>
                <w:bCs w:val="1"/>
                <w:sz w:val="18"/>
                <w:szCs w:val="18"/>
                <w:rtl w:val="0"/>
              </w:rPr>
              <w:t xml:space="preserve">Visión computacional, integración de hardware móvil</w:t>
            </w:r>
          </w:p>
        </w:tc>
        <w:tc>
          <w:tcPr/>
          <w:p w:rsidR="00000000" w:rsidDel="00000000" w:rsidP="00000000" w:rsidRDefault="00000000" w:rsidRPr="00000000" w14:paraId="000000B3">
            <w:pPr>
              <w:rPr>
                <w:b w:val="1"/>
                <w:bCs w:val="1"/>
                <w:sz w:val="18"/>
                <w:szCs w:val="18"/>
              </w:rPr>
            </w:pPr>
            <w:r w:rsidDel="00000000" w:rsidR="00000000" w:rsidRPr="00000000">
              <w:rPr>
                <w:b w:val="1"/>
                <w:bCs w:val="1"/>
                <w:sz w:val="18"/>
                <w:szCs w:val="18"/>
                <w:rtl w:val="0"/>
              </w:rPr>
              <w:t xml:space="preserve">Módulo de visión computacional</w:t>
            </w:r>
          </w:p>
        </w:tc>
        <w:tc>
          <w:tcPr/>
          <w:p w:rsidR="00000000" w:rsidDel="00000000" w:rsidP="00000000" w:rsidRDefault="00000000" w:rsidRPr="00000000" w14:paraId="000000B4">
            <w:pPr>
              <w:rPr>
                <w:b w:val="1"/>
                <w:bCs w:val="1"/>
                <w:sz w:val="18"/>
                <w:szCs w:val="18"/>
              </w:rPr>
            </w:pPr>
            <w:r w:rsidDel="00000000" w:rsidR="00000000" w:rsidRPr="00000000">
              <w:rPr>
                <w:b w:val="1"/>
                <w:bCs w:val="1"/>
                <w:sz w:val="18"/>
                <w:szCs w:val="18"/>
                <w:rtl w:val="0"/>
              </w:rPr>
              <w:t xml:space="preserve">Implementar reconocimiento de ejercicios mediante cámara del dispositivo usando Google Vision API o modelos pre-entrenados en Flutter.</w:t>
            </w:r>
          </w:p>
        </w:tc>
        <w:tc>
          <w:tcPr/>
          <w:p w:rsidR="00000000" w:rsidDel="00000000" w:rsidP="00000000" w:rsidRDefault="00000000" w:rsidRPr="00000000" w14:paraId="000000B5">
            <w:pPr>
              <w:rPr>
                <w:b w:val="1"/>
                <w:bCs w:val="1"/>
                <w:sz w:val="18"/>
                <w:szCs w:val="18"/>
              </w:rPr>
            </w:pPr>
            <w:r w:rsidDel="00000000" w:rsidR="00000000" w:rsidRPr="00000000">
              <w:rPr>
                <w:b w:val="1"/>
                <w:bCs w:val="1"/>
                <w:sz w:val="18"/>
                <w:szCs w:val="18"/>
                <w:rtl w:val="0"/>
              </w:rPr>
              <w:t xml:space="preserve">Google Vision API, TFLite, cámara móvil</w:t>
            </w:r>
          </w:p>
        </w:tc>
        <w:tc>
          <w:tcPr/>
          <w:p w:rsidR="00000000" w:rsidDel="00000000" w:rsidP="00000000" w:rsidRDefault="00000000" w:rsidRPr="00000000" w14:paraId="000000B6">
            <w:pP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B7">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B8">
            <w:pPr>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9">
            <w:pPr>
              <w:rPr>
                <w:b w:val="1"/>
                <w:bCs w:val="1"/>
                <w:sz w:val="18"/>
                <w:szCs w:val="18"/>
              </w:rPr>
            </w:pPr>
            <w:r w:rsidDel="00000000" w:rsidR="00000000" w:rsidRPr="00000000">
              <w:rPr>
                <w:b w:val="1"/>
                <w:bCs w:val="1"/>
                <w:sz w:val="18"/>
                <w:szCs w:val="18"/>
                <w:rtl w:val="0"/>
              </w:rPr>
              <w:t xml:space="preserve">Lógica de negocio, evaluaciones, persistencia de datos</w:t>
            </w:r>
          </w:p>
        </w:tc>
        <w:tc>
          <w:tcPr/>
          <w:p w:rsidR="00000000" w:rsidDel="00000000" w:rsidP="00000000" w:rsidRDefault="00000000" w:rsidRPr="00000000" w14:paraId="000000BA">
            <w:pPr>
              <w:rPr>
                <w:b w:val="1"/>
                <w:bCs w:val="1"/>
                <w:sz w:val="18"/>
                <w:szCs w:val="18"/>
              </w:rPr>
            </w:pPr>
            <w:r w:rsidDel="00000000" w:rsidR="00000000" w:rsidRPr="00000000">
              <w:rPr>
                <w:b w:val="1"/>
                <w:bCs w:val="1"/>
                <w:sz w:val="18"/>
                <w:szCs w:val="18"/>
                <w:rtl w:val="0"/>
              </w:rPr>
              <w:t xml:space="preserve">Sistema de evaluaciones y ajuste</w:t>
            </w:r>
          </w:p>
        </w:tc>
        <w:tc>
          <w:tcPr/>
          <w:p w:rsidR="00000000" w:rsidDel="00000000" w:rsidP="00000000" w:rsidRDefault="00000000" w:rsidRPr="00000000" w14:paraId="000000BB">
            <w:pPr>
              <w:rPr>
                <w:b w:val="1"/>
                <w:bCs w:val="1"/>
                <w:sz w:val="18"/>
                <w:szCs w:val="18"/>
              </w:rPr>
            </w:pPr>
            <w:r w:rsidDel="00000000" w:rsidR="00000000" w:rsidRPr="00000000">
              <w:rPr>
                <w:b w:val="1"/>
                <w:bCs w:val="1"/>
                <w:sz w:val="18"/>
                <w:szCs w:val="18"/>
                <w:rtl w:val="0"/>
              </w:rPr>
              <w:t xml:space="preserve">Desarrollar lógica de evaluación de progreso, ajuste de rutinas y almacenamiento en BD. Integrar con módulos anteriores.</w:t>
            </w:r>
          </w:p>
        </w:tc>
        <w:tc>
          <w:tcPr/>
          <w:p w:rsidR="00000000" w:rsidDel="00000000" w:rsidP="00000000" w:rsidRDefault="00000000" w:rsidRPr="00000000" w14:paraId="000000BC">
            <w:pPr>
              <w:rPr>
                <w:b w:val="1"/>
                <w:bCs w:val="1"/>
                <w:sz w:val="18"/>
                <w:szCs w:val="18"/>
              </w:rPr>
            </w:pPr>
            <w:r w:rsidDel="00000000" w:rsidR="00000000" w:rsidRPr="00000000">
              <w:rPr>
                <w:b w:val="1"/>
                <w:bCs w:val="1"/>
                <w:sz w:val="18"/>
                <w:szCs w:val="18"/>
                <w:rtl w:val="0"/>
              </w:rPr>
              <w:t xml:space="preserve">BD, lógica de negocio Flutter</w:t>
            </w:r>
          </w:p>
        </w:tc>
        <w:tc>
          <w:tcPr/>
          <w:p w:rsidR="00000000" w:rsidDel="00000000" w:rsidP="00000000" w:rsidRDefault="00000000" w:rsidRPr="00000000" w14:paraId="000000BD">
            <w:pP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BE">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BF">
            <w:pPr>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rPr>
                <w:b w:val="1"/>
                <w:bCs w:val="1"/>
                <w:sz w:val="18"/>
                <w:szCs w:val="18"/>
              </w:rPr>
            </w:pPr>
            <w:r w:rsidDel="00000000" w:rsidR="00000000" w:rsidRPr="00000000">
              <w:rPr>
                <w:b w:val="1"/>
                <w:bCs w:val="1"/>
                <w:sz w:val="18"/>
                <w:szCs w:val="18"/>
                <w:rtl w:val="0"/>
              </w:rPr>
              <w:t xml:space="preserve">Testing, documentación técnica, despliegue</w:t>
            </w:r>
          </w:p>
        </w:tc>
        <w:tc>
          <w:tcPr/>
          <w:p w:rsidR="00000000" w:rsidDel="00000000" w:rsidP="00000000" w:rsidRDefault="00000000" w:rsidRPr="00000000" w14:paraId="000000C1">
            <w:pPr>
              <w:rPr>
                <w:b w:val="1"/>
                <w:bCs w:val="1"/>
                <w:sz w:val="18"/>
                <w:szCs w:val="18"/>
              </w:rPr>
            </w:pPr>
            <w:r w:rsidDel="00000000" w:rsidR="00000000" w:rsidRPr="00000000">
              <w:rPr>
                <w:b w:val="1"/>
                <w:bCs w:val="1"/>
                <w:sz w:val="18"/>
                <w:szCs w:val="18"/>
                <w:rtl w:val="0"/>
              </w:rPr>
              <w:t xml:space="preserve">Testing, documentación y entrega</w:t>
            </w:r>
          </w:p>
        </w:tc>
        <w:tc>
          <w:tcPr/>
          <w:p w:rsidR="00000000" w:rsidDel="00000000" w:rsidP="00000000" w:rsidRDefault="00000000" w:rsidRPr="00000000" w14:paraId="000000C2">
            <w:pPr>
              <w:rPr>
                <w:b w:val="1"/>
                <w:bCs w:val="1"/>
                <w:sz w:val="18"/>
                <w:szCs w:val="18"/>
              </w:rPr>
            </w:pPr>
            <w:r w:rsidDel="00000000" w:rsidR="00000000" w:rsidRPr="00000000">
              <w:rPr>
                <w:b w:val="1"/>
                <w:bCs w:val="1"/>
                <w:sz w:val="18"/>
                <w:szCs w:val="18"/>
                <w:rtl w:val="0"/>
              </w:rPr>
              <w:t xml:space="preserve">Pruebas unitarias e integración con Jest/Flutter Test, documentación técnica, corrección de bugs y entrega final.</w:t>
            </w:r>
          </w:p>
        </w:tc>
        <w:tc>
          <w:tcPr/>
          <w:p w:rsidR="00000000" w:rsidDel="00000000" w:rsidP="00000000" w:rsidRDefault="00000000" w:rsidRPr="00000000" w14:paraId="000000C3">
            <w:pPr>
              <w:rPr>
                <w:b w:val="1"/>
                <w:bCs w:val="1"/>
                <w:sz w:val="18"/>
                <w:szCs w:val="18"/>
              </w:rPr>
            </w:pPr>
            <w:r w:rsidDel="00000000" w:rsidR="00000000" w:rsidRPr="00000000">
              <w:rPr>
                <w:b w:val="1"/>
                <w:bCs w:val="1"/>
                <w:sz w:val="18"/>
                <w:szCs w:val="18"/>
                <w:rtl w:val="0"/>
              </w:rPr>
              <w:t xml:space="preserve">Flutter Test, Jest, documentación</w:t>
            </w:r>
          </w:p>
        </w:tc>
        <w:tc>
          <w:tcPr/>
          <w:p w:rsidR="00000000" w:rsidDel="00000000" w:rsidP="00000000" w:rsidRDefault="00000000" w:rsidRPr="00000000" w14:paraId="000000C4">
            <w:pP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C6">
            <w:pPr>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-466724</wp:posOffset>
            </wp:positionH>
            <wp:positionV relativeFrom="paragraph">
              <wp:posOffset>142875</wp:posOffset>
            </wp:positionV>
            <wp:extent cx="6144541" cy="2600864"/>
            <wp:effectExtent b="0" l="0" r="0" t="0"/>
            <wp:wrapNone/>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44541" cy="2600864"/>
                    </a:xfrm>
                    <a:prstGeom prst="rect"/>
                    <a:ln/>
                  </pic:spPr>
                </pic:pic>
              </a:graphicData>
            </a:graphic>
          </wp:anchor>
        </w:drawing>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RDGMrhJSZrDcTLBZaNwEYoKvIw==">CgMxLjAinAIKC0FBQUIyOTJxSEZjEuYBCgtBQUFCMjkycUhGYxILQUFBQjI5MnFIRmMaDQoJdGV4dC9odG1sEgAiDgoKdGV4dC9wbGFpbhIAKhsiFTEwMDY3MjA5MTU5Njc0MTg3MjYzOSgAOAAwtt7gotUzOPnp4KLVM0pDCiRhcHBsaWNhdGlvbi92bmQuZ29vZ2xlLWFwcHMuZG9jcy5tZHMaG8LX2uQBFRITCg8KCUlyb25MZWFybhABGAAQAVoMdDdlOGdtYTBvNTg4cgIgAHgAggEUc3VnZ2VzdC5rMDZrenEyY3QyOWSaAQYIABAAGACwAQC4AQDIAQAYtt7gotUzIPnp4KLVMzAAQhRzdWdnZXN0LmswNmt6cTJjdDI5ZCKsAgoLQUFBQjI5MnFIRm8S9gEKC0FBQUIyOTJxSEZvEgtBQUFCMjkycUhGbxoNCgl0ZXh0L2h0bWwSACIOCgp0ZXh0L3BsYWluEgAqGyIVMTAwNjcyMDkxNTk2NzQxODcyNjM5KAA4ADCh8+Gi1TM4gfrhotUzSlMKJGFwcGxpY2F0aW9uL3ZuZC5nb29nbGUtYXBwcy5kb2NzLm1kcxorwtfa5AElCiMKDgoISXJvbkxlbnMQARgAEg8KCUlyb25MZWFybhABGAAYAVoMYnMwaWxieTJtdWl3cgIgAHgAggEUc3VnZ2VzdC51ZXo1NWZwbW1tcGqaAQYIABAAGACwAQC4AQDIAQAYofPhotUzIIH64aLVMzAAQhRzdWdnZXN0LnVlejU1ZnBtbW1wajgAajEKFHN1Z2dlc3QuazA2a3pxMmN0MjlkEhlGQUJJQU4gLiBBTEFSQ09OIENBUlJBU0NPajEKFHN1Z2dlc3QudWV6NTVmcG1tbXBqEhlGQUJJQU4gLiBBTEFSQ09OIENBUlJBU0NPciExMTJLSEgwNzlFRDFpMWNIcVRrUUtLWnViV28wUUw5d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