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5B3E"/>
          <w:sz w:val="48"/>
        </w:rPr>
        <w:t>NOTA LENGKAP TAYAMMUM</w:t>
      </w:r>
    </w:p>
    <w:p>
      <w:pPr>
        <w:jc w:val="center"/>
      </w:pPr>
      <w:r>
        <w:rPr>
          <w:b/>
          <w:color w:val="5C7D67"/>
          <w:sz w:val="26"/>
        </w:rPr>
        <w:t>Pendidikan Islam Tahun 5</w:t>
      </w:r>
    </w:p>
    <w:p>
      <w:r>
        <w:t>Nota ulang kaji tentang pengertian, dalil, sebab diharuskan, syarat, rukun, sunat, perkara yang membatalkan dan hikmah tayammum.</w:t>
      </w:r>
    </w:p>
    <w:p>
      <w:pPr>
        <w:pStyle w:val="Heading1"/>
      </w:pPr>
      <w:r>
        <w:t>1. Pengertian Tayammum</w:t>
      </w:r>
    </w:p>
    <w:p>
      <w:r>
        <w:t>Tayammum ialah menyapu debu tanah yang suci pada muka dan kedua-dua belah tangan dengan niat serta mengikut syarat tertentu, sebagai ganti wuduk atau mandi wajib apabila diharuskan oleh syarak.</w:t>
      </w:r>
    </w:p>
    <w:p>
      <w:pPr>
        <w:pStyle w:val="Heading1"/>
      </w:pPr>
      <w:r>
        <w:t>2. Dalil Pensyariatan Tayammum</w:t>
      </w:r>
    </w:p>
    <w:p>
      <w:r>
        <w:t>Allah SWT berfirman dalam Surah al-Ma’idah, ayat 6:</w:t>
      </w:r>
    </w:p>
    <w:p>
      <w:pPr>
        <w:jc w:val="center"/>
      </w:pPr>
      <w:r>
        <w:rPr>
          <w:rFonts w:ascii="Arial" w:hAnsi="Arial"/>
          <w:color w:val="185B3E"/>
          <w:sz w:val="36"/>
        </w:rPr>
        <w:t>فَتَيَمَّمُوا صَعِيدًا طَيِّبًا</w:t>
      </w:r>
    </w:p>
    <w:p>
      <w:r>
        <w:t>Maksud ringkas: “Maka bertayammumlah dengan tanah yang baik (suci).” Petikan ini ialah sebahagian daripada ayat 6 Surah al-Ma’idah.</w:t>
      </w:r>
    </w:p>
    <w:p>
      <w:pPr>
        <w:pStyle w:val="Heading1"/>
      </w:pPr>
      <w:r>
        <w:t>3. Sebab Tayammum Diharuskan</w:t>
      </w:r>
    </w:p>
    <w:p>
      <w:pPr>
        <w:pStyle w:val="ListNumber"/>
      </w:pPr>
      <w:r>
        <w:t>Tiada air selepas berusaha mencarinya.</w:t>
      </w:r>
    </w:p>
    <w:p>
      <w:pPr>
        <w:pStyle w:val="ListNumber"/>
      </w:pPr>
      <w:r>
        <w:t>Tidak dapat menggunakan air kerana sakit atau kecederaan yang dikhuatiri bertambah mudarat.</w:t>
      </w:r>
    </w:p>
    <w:p>
      <w:pPr>
        <w:pStyle w:val="ListNumber"/>
      </w:pPr>
      <w:r>
        <w:t>Penggunaan air boleh mendatangkan bahaya berdasarkan keadaan yang diiktiraf oleh syarak.</w:t>
      </w:r>
    </w:p>
    <w:p>
      <w:pPr>
        <w:pStyle w:val="ListNumber"/>
      </w:pPr>
      <w:r>
        <w:t>Air tidak dapat diperoleh atau dicapai dalam keadaan tertentu yang memenuhi syarat tayammum.</w:t>
      </w:r>
    </w:p>
    <w:p>
      <w:r>
        <w:t>Nota: Perincian sebab dan syarat tayammum hendaklah dirujuk kepada buku teks Pendidikan Islam Tahun 5 dan panduan guru.</w:t>
      </w:r>
    </w:p>
    <w:p>
      <w:pPr>
        <w:pStyle w:val="Heading1"/>
      </w:pPr>
      <w:r>
        <w:t>4. Syarat Tayammum</w:t>
      </w:r>
    </w:p>
    <w:p>
      <w:pPr>
        <w:pStyle w:val="ListNumber"/>
      </w:pPr>
      <w:r>
        <w:t>Telah masuk waktu solat fardu (mengikut huraian fiqh yang dipelajari).</w:t>
      </w:r>
    </w:p>
    <w:p>
      <w:pPr>
        <w:pStyle w:val="ListNumber"/>
      </w:pPr>
      <w:r>
        <w:t>Telah berusaha mencari air tetapi tidak mendapatinya, atau terdapat keuzuran syarie untuk menggunakan air.</w:t>
      </w:r>
    </w:p>
    <w:p>
      <w:pPr>
        <w:pStyle w:val="ListNumber"/>
      </w:pPr>
      <w:r>
        <w:t>Menggunakan debu tanah yang suci.</w:t>
      </w:r>
    </w:p>
    <w:p>
      <w:pPr>
        <w:pStyle w:val="ListNumber"/>
      </w:pPr>
      <w:r>
        <w:t>Menghilangkan najis terlebih dahulu jika ada pada badan.</w:t>
      </w:r>
    </w:p>
    <w:p>
      <w:pPr>
        <w:pStyle w:val="ListNumber"/>
      </w:pPr>
      <w:r>
        <w:t>Mengetahui arah atau cara pelaksanaan mengikut panduan yang dipelajari.</w:t>
      </w:r>
    </w:p>
    <w:p>
      <w:r>
        <w:t>Peringatan: Senarai syarat boleh dihuraikan secara khusus mengikut mazhab dan buku teks; semak dengan guru sebelum menggunakan nota ini sebagai jawapan peperiksaan.</w:t>
      </w:r>
    </w:p>
    <w:p>
      <w:pPr>
        <w:pStyle w:val="Heading1"/>
      </w:pPr>
      <w:r>
        <w:t>5. Rukun Tayammum</w:t>
      </w:r>
    </w:p>
    <w:p>
      <w:pPr>
        <w:pStyle w:val="ListNumber"/>
      </w:pPr>
      <w:r>
        <w:t>Niat tayammum.</w:t>
      </w:r>
    </w:p>
    <w:p>
      <w:pPr>
        <w:pStyle w:val="ListNumber"/>
      </w:pPr>
      <w:r>
        <w:t>Menyapu debu tanah ke muka.</w:t>
      </w:r>
    </w:p>
    <w:p>
      <w:pPr>
        <w:pStyle w:val="ListNumber"/>
      </w:pPr>
      <w:r>
        <w:t>Menyapu debu tanah ke kedua-dua belah tangan hingga ke siku.</w:t>
      </w:r>
    </w:p>
    <w:p>
      <w:pPr>
        <w:pStyle w:val="ListNumber"/>
      </w:pPr>
      <w:r>
        <w:t>Tertib, iaitu melakukan rukun mengikut susunan.</w:t>
      </w:r>
    </w:p>
    <w:p>
      <w:pPr>
        <w:pStyle w:val="Heading1"/>
      </w:pPr>
      <w:r>
        <w:t>6. Sunat Tayammum</w:t>
      </w:r>
    </w:p>
    <w:p>
      <w:pPr>
        <w:pStyle w:val="ListBullet"/>
      </w:pPr>
      <w:r>
        <w:t>Membaca basmalah.</w:t>
      </w:r>
    </w:p>
    <w:p>
      <w:pPr>
        <w:pStyle w:val="ListBullet"/>
      </w:pPr>
      <w:r>
        <w:t>Mendahulukan anggota kanan.</w:t>
      </w:r>
    </w:p>
    <w:p>
      <w:pPr>
        <w:pStyle w:val="ListBullet"/>
      </w:pPr>
      <w:r>
        <w:t>Menipiskan atau mengurangkan debu yang berlebihan sebelum menyapu anggota, menurut panduan yang dipelajari.</w:t>
      </w:r>
    </w:p>
    <w:p>
      <w:r>
        <w:t>Semak istilah dan senarai sunat yang tepat dengan buku teks Tahun 5 serta guru.</w:t>
      </w:r>
    </w:p>
    <w:p>
      <w:pPr>
        <w:pStyle w:val="Heading1"/>
      </w:pPr>
      <w:r>
        <w:t>7. Cara Melakukan Tayammum (Ringkasan)</w:t>
      </w:r>
    </w:p>
    <w:p>
      <w:pPr>
        <w:pStyle w:val="ListNumber"/>
      </w:pPr>
      <w:r>
        <w:t>Pastikan terdapat sebab yang mengharuskan tayammum dan gunakan debu tanah yang suci.</w:t>
      </w:r>
    </w:p>
    <w:p>
      <w:pPr>
        <w:pStyle w:val="ListNumber"/>
      </w:pPr>
      <w:r>
        <w:t>Berniat tayammum ketika memulakan sapuan muka, mengikut lafaz dan panduan yang dipelajari.</w:t>
      </w:r>
    </w:p>
    <w:p>
      <w:pPr>
        <w:pStyle w:val="ListNumber"/>
      </w:pPr>
      <w:r>
        <w:t>Menyapu debu tanah ke seluruh muka.</w:t>
      </w:r>
    </w:p>
    <w:p>
      <w:pPr>
        <w:pStyle w:val="ListNumber"/>
      </w:pPr>
      <w:r>
        <w:t>Menyapu debu tanah ke kedua-dua belah tangan hingga ke siku.</w:t>
      </w:r>
    </w:p>
    <w:p>
      <w:pPr>
        <w:pStyle w:val="ListNumber"/>
      </w:pPr>
      <w:r>
        <w:t>Melakukan rukun mengikut tertib.</w:t>
      </w:r>
    </w:p>
    <w:p>
      <w:pPr>
        <w:pStyle w:val="Heading1"/>
      </w:pPr>
      <w:r>
        <w:t>8. Perkara yang Membatalkan Tayammum</w:t>
      </w:r>
    </w:p>
    <w:p>
      <w:pPr>
        <w:pStyle w:val="ListNumber"/>
      </w:pPr>
      <w:r>
        <w:t>Semua perkara yang membatalkan wuduk, menurut perincian hukum yang dipelajari.</w:t>
      </w:r>
    </w:p>
    <w:p>
      <w:pPr>
        <w:pStyle w:val="ListNumber"/>
      </w:pPr>
      <w:r>
        <w:t>Hilangnya keuzuran yang membolehkan tayammum, seperti sudah boleh menggunakan air.</w:t>
      </w:r>
    </w:p>
    <w:p>
      <w:pPr>
        <w:pStyle w:val="ListNumber"/>
      </w:pPr>
      <w:r>
        <w:t>Menemui air dan mampu menggunakannya sebelum menunaikan solat, menurut keadaan dan perincian hukum yang berkenaan.</w:t>
      </w:r>
    </w:p>
    <w:p>
      <w:r>
        <w:t>Perincian boleh berbeza mengikut keadaan; rujuk buku teks dan guru untuk ketepatan.</w:t>
      </w:r>
    </w:p>
    <w:p>
      <w:pPr>
        <w:pStyle w:val="Heading1"/>
      </w:pPr>
      <w:r>
        <w:t>9. Hikmah Tayammum</w:t>
      </w:r>
    </w:p>
    <w:p>
      <w:pPr>
        <w:pStyle w:val="ListBullet"/>
      </w:pPr>
      <w:r>
        <w:t>Memberi kemudahan kepada umat Islam untuk menunaikan ibadah ketika terdapat keuzuran.</w:t>
      </w:r>
    </w:p>
    <w:p>
      <w:pPr>
        <w:pStyle w:val="ListBullet"/>
      </w:pPr>
      <w:r>
        <w:t>Menunjukkan bahawa Islam ialah agama yang memudahkan dan tidak membebankan.</w:t>
      </w:r>
    </w:p>
    <w:p>
      <w:pPr>
        <w:pStyle w:val="ListBullet"/>
      </w:pPr>
      <w:r>
        <w:t>Mendidik umat Islam supaya taat kepada perintah Allah SWT.</w:t>
      </w:r>
    </w:p>
    <w:p>
      <w:pPr>
        <w:pStyle w:val="ListBullet"/>
      </w:pPr>
      <w:r>
        <w:t>Mengingatkan kita tentang kepentingan bersuci sebelum beribadah.</w:t>
      </w:r>
    </w:p>
    <w:p>
      <w:pPr>
        <w:pStyle w:val="Heading1"/>
      </w:pPr>
      <w:r>
        <w:t>10. Soalan Ulang Kaji</w:t>
      </w:r>
    </w:p>
    <w:p>
      <w:pPr>
        <w:pStyle w:val="ListNumber"/>
      </w:pPr>
      <w:r>
        <w:t>Apakah maksud tayammum?</w:t>
      </w:r>
    </w:p>
    <w:p>
      <w:pPr>
        <w:pStyle w:val="ListNumber"/>
      </w:pPr>
      <w:r>
        <w:t>Nyatakan empat rukun tayammum.</w:t>
      </w:r>
    </w:p>
    <w:p>
      <w:pPr>
        <w:pStyle w:val="ListNumber"/>
      </w:pPr>
      <w:r>
        <w:t>Berikan dua sebab tayammum diharuskan.</w:t>
      </w:r>
    </w:p>
    <w:p>
      <w:pPr>
        <w:pStyle w:val="ListNumber"/>
      </w:pPr>
      <w:r>
        <w:t>Nyatakan dua sunat tayammum yang dipelajari.</w:t>
      </w:r>
    </w:p>
    <w:p>
      <w:pPr>
        <w:pStyle w:val="ListNumber"/>
      </w:pPr>
      <w:r>
        <w:t>Apakah hikmah tayammum kepada umat Islam?</w:t>
      </w:r>
    </w:p>
    <w:p>
      <w:pPr>
        <w:pStyle w:val="Heading2"/>
      </w:pPr>
      <w:r>
        <w:t>Jawapan Ringkas</w:t>
      </w:r>
    </w:p>
    <w:p>
      <w:pPr>
        <w:pStyle w:val="ListNumber"/>
      </w:pPr>
      <w:r>
        <w:t>Tayammum ialah menyapu debu tanah yang suci pada muka dan kedua-dua tangan dengan niat serta syarat tertentu sebagai ganti bersuci menggunakan air apabila diharuskan.</w:t>
      </w:r>
    </w:p>
    <w:p>
      <w:pPr>
        <w:pStyle w:val="ListNumber"/>
      </w:pPr>
      <w:r>
        <w:t>Niat; menyapu muka; menyapu kedua-dua tangan hingga ke siku; tertib.</w:t>
      </w:r>
    </w:p>
    <w:p>
      <w:pPr>
        <w:pStyle w:val="ListNumber"/>
      </w:pPr>
      <w:r>
        <w:t>Contohnya, tiada air selepas berusaha mencarinya atau penggunaan air boleh memudaratkan orang yang sakit.</w:t>
      </w:r>
    </w:p>
    <w:p>
      <w:pPr>
        <w:pStyle w:val="ListNumber"/>
      </w:pPr>
      <w:r>
        <w:t>Contohnya, membaca basmalah dan mendahulukan anggota kanan (rujuk buku teks untuk senarai tepat).</w:t>
      </w:r>
    </w:p>
    <w:p>
      <w:pPr>
        <w:pStyle w:val="ListNumber"/>
      </w:pPr>
      <w:r>
        <w:t>Memudahkan ibadah ketika ada keuzuran dan menunjukkan kemudahan dalam Islam.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Nota ulang kaji Tayammum · Pendidikan Islam Tahun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3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5B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