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49F5" w14:textId="29284E18" w:rsidR="00A3502E" w:rsidRDefault="003C012E">
      <w:pPr>
        <w:rPr>
          <w:b/>
          <w:bCs/>
        </w:rPr>
      </w:pPr>
      <w:r>
        <w:rPr>
          <w:b/>
          <w:bCs/>
        </w:rPr>
        <w:t xml:space="preserve">Sink </w:t>
      </w:r>
    </w:p>
    <w:p w14:paraId="0A48BAA0" w14:textId="5D1AF69D" w:rsidR="003C012E" w:rsidRPr="003C012E" w:rsidRDefault="00AA6E41">
      <w:r>
        <w:t xml:space="preserve">A sink, type of a connector, delivers data from Kafka into external systems like MySQL. </w:t>
      </w:r>
    </w:p>
    <w:p w14:paraId="272AF76B" w14:textId="6E73DD84" w:rsidR="003C012E" w:rsidRDefault="003C012E">
      <w:pPr>
        <w:rPr>
          <w:b/>
          <w:bCs/>
        </w:rPr>
      </w:pPr>
      <w:r>
        <w:rPr>
          <w:b/>
          <w:bCs/>
        </w:rPr>
        <w:t>Source Connectors</w:t>
      </w:r>
    </w:p>
    <w:p w14:paraId="6E061426" w14:textId="2647E049" w:rsidR="00AA6E41" w:rsidRPr="00AA6E41" w:rsidRDefault="00AA6E41">
      <w:r>
        <w:t xml:space="preserve">Allow you to import data from external systems, like a relational database, into a Kafka topic. </w:t>
      </w:r>
    </w:p>
    <w:p w14:paraId="7622B585" w14:textId="2E74257D" w:rsidR="003C012E" w:rsidRDefault="003C012E">
      <w:pPr>
        <w:rPr>
          <w:b/>
          <w:bCs/>
        </w:rPr>
      </w:pPr>
      <w:r>
        <w:rPr>
          <w:b/>
          <w:bCs/>
        </w:rPr>
        <w:t>Applications/Advantages of using Kafka Connectors with data storage</w:t>
      </w:r>
    </w:p>
    <w:p w14:paraId="38CF0580" w14:textId="58AA9A41" w:rsidR="00AA6E41" w:rsidRPr="00AA6E41" w:rsidRDefault="00AA6E41">
      <w:r>
        <w:t xml:space="preserve">Connectors are already premade from other parties so they can be used easily by others without having to write a connector for a database. </w:t>
      </w:r>
    </w:p>
    <w:p w14:paraId="01A68E93" w14:textId="23EC91FF" w:rsidR="003C012E" w:rsidRDefault="003C012E">
      <w:pPr>
        <w:rPr>
          <w:b/>
          <w:bCs/>
        </w:rPr>
      </w:pPr>
      <w:r>
        <w:rPr>
          <w:b/>
          <w:bCs/>
        </w:rPr>
        <w:t>How does Kafka connectors maintain availability?</w:t>
      </w:r>
    </w:p>
    <w:p w14:paraId="45A9AA12" w14:textId="5D109F5E" w:rsidR="00AA6E41" w:rsidRPr="00AA6E41" w:rsidRDefault="00AA6E41">
      <w:r>
        <w:t xml:space="preserve">The source connector </w:t>
      </w:r>
      <w:r w:rsidR="00FB3119">
        <w:t xml:space="preserve">are responsible for moving data in and out of topics. They ensure loose coupling with existing systems and Kafka ensuring availability. </w:t>
      </w:r>
      <w:r>
        <w:t xml:space="preserve"> </w:t>
      </w:r>
    </w:p>
    <w:p w14:paraId="05CC7258" w14:textId="61BEC604" w:rsidR="003C012E" w:rsidRDefault="003C012E">
      <w:pPr>
        <w:rPr>
          <w:b/>
          <w:bCs/>
        </w:rPr>
      </w:pPr>
      <w:r>
        <w:rPr>
          <w:b/>
          <w:bCs/>
        </w:rPr>
        <w:t>Popular Kafka connectors for values and the properties/advantages of each</w:t>
      </w:r>
    </w:p>
    <w:p w14:paraId="6EBF84BB" w14:textId="754A931E" w:rsidR="00FB3119" w:rsidRDefault="00FB3119">
      <w:r>
        <w:t xml:space="preserve">1: </w:t>
      </w:r>
      <w:proofErr w:type="spellStart"/>
      <w:r>
        <w:t>Json</w:t>
      </w:r>
      <w:proofErr w:type="spellEnd"/>
    </w:p>
    <w:p w14:paraId="48FAD817" w14:textId="4C02520A" w:rsidR="00FB3119" w:rsidRDefault="00FB3119">
      <w:r>
        <w:t>2: Avro</w:t>
      </w:r>
    </w:p>
    <w:p w14:paraId="1012146A" w14:textId="60B88272" w:rsidR="00FB3119" w:rsidRPr="00FB3119" w:rsidRDefault="00FB3119">
      <w:r>
        <w:t xml:space="preserve">3: </w:t>
      </w:r>
      <w:proofErr w:type="spellStart"/>
      <w:r>
        <w:t>Protobuf</w:t>
      </w:r>
      <w:proofErr w:type="spellEnd"/>
    </w:p>
    <w:p w14:paraId="7B307116" w14:textId="21712EA6" w:rsidR="003C012E" w:rsidRDefault="003C012E">
      <w:pPr>
        <w:rPr>
          <w:b/>
          <w:bCs/>
        </w:rPr>
      </w:pPr>
      <w:r>
        <w:rPr>
          <w:b/>
          <w:bCs/>
        </w:rPr>
        <w:t>What is Key-Value database?</w:t>
      </w:r>
    </w:p>
    <w:p w14:paraId="0E176AFA" w14:textId="3C1E8312" w:rsidR="00FB3119" w:rsidRPr="00FB3119" w:rsidRDefault="00FB3119">
      <w:r>
        <w:t xml:space="preserve">Database which stores data in key value pairs. </w:t>
      </w:r>
    </w:p>
    <w:p w14:paraId="6FEF56C6" w14:textId="79972BFE" w:rsidR="003C012E" w:rsidRDefault="003C012E">
      <w:pPr>
        <w:rPr>
          <w:b/>
          <w:bCs/>
        </w:rPr>
      </w:pPr>
      <w:r>
        <w:rPr>
          <w:b/>
          <w:bCs/>
        </w:rPr>
        <w:t>What are KV advantages/disadvantages?</w:t>
      </w:r>
    </w:p>
    <w:p w14:paraId="377FA30A" w14:textId="013D4E14" w:rsidR="00FB3119" w:rsidRPr="00FB3119" w:rsidRDefault="00FB3119">
      <w:r>
        <w:t xml:space="preserve">Simple to use and no data type restriction. Limited to a unique key names. </w:t>
      </w:r>
    </w:p>
    <w:p w14:paraId="50F6188A" w14:textId="4C57D226" w:rsidR="003C012E" w:rsidRDefault="003C012E">
      <w:pPr>
        <w:rPr>
          <w:b/>
          <w:bCs/>
        </w:rPr>
      </w:pPr>
      <w:r>
        <w:rPr>
          <w:b/>
          <w:bCs/>
        </w:rPr>
        <w:t>Popular KV databases?</w:t>
      </w:r>
    </w:p>
    <w:p w14:paraId="6025E753" w14:textId="5C05F81A" w:rsidR="003C012E" w:rsidRDefault="00FB3119">
      <w:r>
        <w:t>DynamoDB and MongoDB</w:t>
      </w:r>
    </w:p>
    <w:p w14:paraId="6C0BF627" w14:textId="608674C8" w:rsidR="00FB3119" w:rsidRDefault="00FB3119">
      <w:pPr>
        <w:rPr>
          <w:b/>
          <w:bCs/>
        </w:rPr>
      </w:pPr>
      <w:r>
        <w:rPr>
          <w:b/>
          <w:bCs/>
        </w:rPr>
        <w:t>Dataset?</w:t>
      </w:r>
    </w:p>
    <w:p w14:paraId="213AFE5D" w14:textId="259D2256" w:rsidR="00FB3119" w:rsidRPr="00FB3119" w:rsidRDefault="00FB3119">
      <w:r>
        <w:t xml:space="preserve">The dataset can be used for other usages that use a lot of different kinds of object data recognition. </w:t>
      </w:r>
    </w:p>
    <w:sectPr w:rsidR="00FB3119" w:rsidRPr="00FB3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E"/>
    <w:rsid w:val="0012673F"/>
    <w:rsid w:val="003C012E"/>
    <w:rsid w:val="006B0246"/>
    <w:rsid w:val="00A3502E"/>
    <w:rsid w:val="00AA6E41"/>
    <w:rsid w:val="00FB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B84F"/>
  <w15:chartTrackingRefBased/>
  <w15:docId w15:val="{D01954F1-1B14-46BA-96DC-E5223D99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7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73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73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3F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73F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673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73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73F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2673F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2673F"/>
    <w:rPr>
      <w:rFonts w:ascii="Times New Roman" w:hAnsi="Times New Roman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2673F"/>
    <w:rPr>
      <w:rFonts w:ascii="Times New Roman" w:hAnsi="Times New Roman"/>
      <w:i/>
      <w:iCs/>
    </w:rPr>
  </w:style>
  <w:style w:type="character" w:styleId="IntenseEmphasis">
    <w:name w:val="Intense Emphasis"/>
    <w:basedOn w:val="DefaultParagraphFont"/>
    <w:uiPriority w:val="21"/>
    <w:qFormat/>
    <w:rsid w:val="0012673F"/>
    <w:rPr>
      <w:rFonts w:ascii="Times New Roman" w:hAnsi="Times New Roman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12673F"/>
    <w:rPr>
      <w:rFonts w:ascii="Times New Roman" w:hAnsi="Times New Roman"/>
      <w:b/>
      <w:bCs/>
    </w:rPr>
  </w:style>
  <w:style w:type="character" w:styleId="SubtleReference">
    <w:name w:val="Subtle Reference"/>
    <w:basedOn w:val="DefaultParagraphFont"/>
    <w:uiPriority w:val="31"/>
    <w:qFormat/>
    <w:rsid w:val="0012673F"/>
    <w:rPr>
      <w:rFonts w:ascii="Times New Roman" w:hAnsi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2673F"/>
    <w:rPr>
      <w:rFonts w:ascii="Times New Roman" w:hAnsi="Times New Roman"/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2673F"/>
    <w:rPr>
      <w:rFonts w:ascii="Times New Roman" w:hAnsi="Times New Roman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Asghar</dc:creator>
  <cp:keywords/>
  <dc:description/>
  <cp:lastModifiedBy>Danial Asghar</cp:lastModifiedBy>
  <cp:revision>2</cp:revision>
  <dcterms:created xsi:type="dcterms:W3CDTF">2022-03-10T17:02:00Z</dcterms:created>
  <dcterms:modified xsi:type="dcterms:W3CDTF">2022-03-18T13:50:00Z</dcterms:modified>
</cp:coreProperties>
</file>