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jc w:val="center"/>
        <w:rPr/>
      </w:pPr>
      <w:bookmarkStart w:colFirst="0" w:colLast="0" w:name="_pi1a9qwisvg" w:id="0"/>
      <w:bookmarkEnd w:id="0"/>
      <w:r w:rsidDel="00000000" w:rsidR="00000000" w:rsidRPr="00000000">
        <w:rPr>
          <w:rtl w:val="0"/>
        </w:rPr>
        <w:t xml:space="preserve">Database Management Systems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 an internet search and find the most used DBMS (at least 15), then fill the following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BDMS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MySQL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Oracle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Supported Models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Relational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 is using it (min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booking.com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Alcatel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NASA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Availability tools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MySQL Cluster:</w:t>
            </w:r>
          </w:p>
          <w:p w:rsidR="00000000" w:rsidDel="00000000" w:rsidP="00000000" w:rsidRDefault="00000000" w:rsidRPr="00000000">
            <w:pPr>
              <w:widowControl w:val="0"/>
              <w:spacing w:line="240" w:lineRule="auto"/>
              <w:contextualSpacing w:val="0"/>
              <w:rPr/>
            </w:pPr>
            <w:r w:rsidDel="00000000" w:rsidR="00000000" w:rsidRPr="00000000">
              <w:rPr>
                <w:color w:val="222222"/>
                <w:highlight w:val="white"/>
                <w:rtl w:val="0"/>
              </w:rPr>
              <w:t xml:space="preserve">U</w:t>
            </w:r>
            <w:r w:rsidDel="00000000" w:rsidR="00000000" w:rsidRPr="00000000">
              <w:rPr>
                <w:color w:val="222222"/>
                <w:highlight w:val="white"/>
                <w:rtl w:val="0"/>
              </w:rPr>
              <w:t xml:space="preserve">ses </w:t>
            </w:r>
            <w:r w:rsidDel="00000000" w:rsidR="00000000" w:rsidRPr="00000000">
              <w:rPr>
                <w:color w:val="222222"/>
                <w:highlight w:val="white"/>
                <w:rtl w:val="0"/>
              </w:rPr>
              <w:t xml:space="preserve">synchronous replication</w:t>
            </w:r>
            <w:r w:rsidDel="00000000" w:rsidR="00000000" w:rsidRPr="00000000">
              <w:rPr>
                <w:color w:val="222222"/>
                <w:highlight w:val="white"/>
                <w:rtl w:val="0"/>
              </w:rPr>
              <w:t xml:space="preserve"> through a </w:t>
            </w:r>
            <w:r w:rsidDel="00000000" w:rsidR="00000000" w:rsidRPr="00000000">
              <w:rPr>
                <w:color w:val="222222"/>
                <w:highlight w:val="white"/>
                <w:rtl w:val="0"/>
              </w:rPr>
              <w:t xml:space="preserve">two-phase commit</w:t>
            </w:r>
            <w:r w:rsidDel="00000000" w:rsidR="00000000" w:rsidRPr="00000000">
              <w:rPr>
                <w:color w:val="222222"/>
                <w:highlight w:val="white"/>
                <w:rtl w:val="0"/>
              </w:rPr>
              <w:t xml:space="preserve"> mechanism in order to guarantee that data is written to multiple nodes upon committing the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partitioning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MySQL supports basic table partitioning but does not support vertical partitioning.</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Partitioning allows you to have more control over how data is managed inside the database. </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In partitioning, it is possible to store more data in one table than can be held on a single disk or file system partition.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On-Premise, on-cloud or hybrid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MySQL Cloud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manipulation language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222222"/>
                <w:highlight w:val="white"/>
                <w:rtl w:val="0"/>
              </w:rPr>
              <w:t xml:space="preserve"> </w:t>
            </w:r>
            <w:r w:rsidDel="00000000" w:rsidR="00000000" w:rsidRPr="00000000">
              <w:rPr>
                <w:color w:val="222222"/>
                <w:highlight w:val="white"/>
                <w:rtl w:val="0"/>
              </w:rPr>
              <w:t xml:space="preserve">C</w:t>
            </w:r>
            <w:r w:rsidDel="00000000" w:rsidR="00000000" w:rsidRPr="00000000">
              <w:rPr>
                <w:color w:val="222222"/>
                <w:highlight w:val="white"/>
                <w:rtl w:val="0"/>
              </w:rPr>
              <w:t xml:space="preserve">, </w:t>
            </w:r>
            <w:r w:rsidDel="00000000" w:rsidR="00000000" w:rsidRPr="00000000">
              <w:rPr>
                <w:color w:val="222222"/>
                <w:highlight w:val="white"/>
                <w:rtl w:val="0"/>
              </w:rPr>
              <w:t xml:space="preserve">C++</w:t>
            </w:r>
            <w:r w:rsidDel="00000000" w:rsidR="00000000" w:rsidRPr="00000000">
              <w:rPr>
                <w:color w:val="222222"/>
                <w:highlight w:val="white"/>
                <w:rtl w:val="0"/>
              </w:rPr>
              <w:t xml:space="preserve">, </w:t>
            </w:r>
            <w:r w:rsidDel="00000000" w:rsidR="00000000" w:rsidRPr="00000000">
              <w:rPr>
                <w:color w:val="222222"/>
                <w:highlight w:val="white"/>
                <w:rtl w:val="0"/>
              </w:rPr>
              <w:t xml:space="preserve">C#</w:t>
            </w:r>
            <w:r w:rsidDel="00000000" w:rsidR="00000000" w:rsidRPr="00000000">
              <w:rPr>
                <w:color w:val="222222"/>
                <w:highlight w:val="white"/>
                <w:rtl w:val="0"/>
              </w:rPr>
              <w:t xml:space="preserve">, </w:t>
            </w:r>
            <w:r w:rsidDel="00000000" w:rsidR="00000000" w:rsidRPr="00000000">
              <w:rPr>
                <w:color w:val="222222"/>
                <w:highlight w:val="white"/>
                <w:rtl w:val="0"/>
              </w:rPr>
              <w:t xml:space="preserve">Pascal</w:t>
            </w:r>
            <w:r w:rsidDel="00000000" w:rsidR="00000000" w:rsidRPr="00000000">
              <w:rPr>
                <w:color w:val="222222"/>
                <w:highlight w:val="white"/>
                <w:rtl w:val="0"/>
              </w:rPr>
              <w:t xml:space="preserve">, </w:t>
            </w:r>
            <w:r w:rsidDel="00000000" w:rsidR="00000000" w:rsidRPr="00000000">
              <w:rPr>
                <w:color w:val="222222"/>
                <w:highlight w:val="white"/>
                <w:rtl w:val="0"/>
              </w:rPr>
              <w:t xml:space="preserve">Delphi</w:t>
            </w:r>
            <w:r w:rsidDel="00000000" w:rsidR="00000000" w:rsidRPr="00000000">
              <w:rPr>
                <w:color w:val="222222"/>
                <w:highlight w:val="white"/>
                <w:rtl w:val="0"/>
              </w:rPr>
              <w:t xml:space="preserve"> (vía dbExpress), </w:t>
            </w:r>
            <w:r w:rsidDel="00000000" w:rsidR="00000000" w:rsidRPr="00000000">
              <w:rPr>
                <w:color w:val="222222"/>
                <w:highlight w:val="white"/>
                <w:rtl w:val="0"/>
              </w:rPr>
              <w:t xml:space="preserve">Eiffel</w:t>
            </w:r>
            <w:r w:rsidDel="00000000" w:rsidR="00000000" w:rsidRPr="00000000">
              <w:rPr>
                <w:color w:val="222222"/>
                <w:highlight w:val="white"/>
                <w:rtl w:val="0"/>
              </w:rPr>
              <w:t xml:space="preserve">, </w:t>
            </w:r>
            <w:r w:rsidDel="00000000" w:rsidR="00000000" w:rsidRPr="00000000">
              <w:rPr>
                <w:color w:val="222222"/>
                <w:highlight w:val="white"/>
                <w:rtl w:val="0"/>
              </w:rPr>
              <w:t xml:space="preserve">Smalltalk</w:t>
            </w:r>
            <w:r w:rsidDel="00000000" w:rsidR="00000000" w:rsidRPr="00000000">
              <w:rPr>
                <w:color w:val="222222"/>
                <w:highlight w:val="white"/>
                <w:rtl w:val="0"/>
              </w:rPr>
              <w:t xml:space="preserve">, </w:t>
            </w:r>
            <w:r w:rsidDel="00000000" w:rsidR="00000000" w:rsidRPr="00000000">
              <w:rPr>
                <w:color w:val="222222"/>
                <w:highlight w:val="white"/>
                <w:rtl w:val="0"/>
              </w:rPr>
              <w:t xml:space="preserve">Java</w:t>
            </w:r>
            <w:r w:rsidDel="00000000" w:rsidR="00000000" w:rsidRPr="00000000">
              <w:rPr>
                <w:color w:val="222222"/>
                <w:highlight w:val="white"/>
                <w:rtl w:val="0"/>
              </w:rPr>
              <w:t xml:space="preserve"> (con una implementación nativa del driver de Java), </w:t>
            </w:r>
            <w:r w:rsidDel="00000000" w:rsidR="00000000" w:rsidRPr="00000000">
              <w:rPr>
                <w:color w:val="222222"/>
                <w:highlight w:val="white"/>
                <w:rtl w:val="0"/>
              </w:rPr>
              <w:t xml:space="preserve">Lisp</w:t>
            </w:r>
            <w:r w:rsidDel="00000000" w:rsidR="00000000" w:rsidRPr="00000000">
              <w:rPr>
                <w:color w:val="222222"/>
                <w:highlight w:val="white"/>
                <w:rtl w:val="0"/>
              </w:rPr>
              <w:t xml:space="preserve">, </w:t>
            </w:r>
            <w:r w:rsidDel="00000000" w:rsidR="00000000" w:rsidRPr="00000000">
              <w:rPr>
                <w:color w:val="222222"/>
                <w:highlight w:val="white"/>
                <w:rtl w:val="0"/>
              </w:rPr>
              <w:t xml:space="preserve">Perl</w:t>
            </w:r>
            <w:r w:rsidDel="00000000" w:rsidR="00000000" w:rsidRPr="00000000">
              <w:rPr>
                <w:color w:val="222222"/>
                <w:highlight w:val="white"/>
                <w:rtl w:val="0"/>
              </w:rPr>
              <w:t xml:space="preserve">, </w:t>
            </w:r>
            <w:r w:rsidDel="00000000" w:rsidR="00000000" w:rsidRPr="00000000">
              <w:rPr>
                <w:color w:val="222222"/>
                <w:highlight w:val="white"/>
                <w:rtl w:val="0"/>
              </w:rPr>
              <w:t xml:space="preserve">PHP</w:t>
            </w:r>
            <w:r w:rsidDel="00000000" w:rsidR="00000000" w:rsidRPr="00000000">
              <w:rPr>
                <w:color w:val="222222"/>
                <w:highlight w:val="white"/>
                <w:rtl w:val="0"/>
              </w:rPr>
              <w:t xml:space="preserve">, </w:t>
            </w:r>
            <w:r w:rsidDel="00000000" w:rsidR="00000000" w:rsidRPr="00000000">
              <w:rPr>
                <w:color w:val="222222"/>
                <w:highlight w:val="white"/>
                <w:rtl w:val="0"/>
              </w:rPr>
              <w:t xml:space="preserve">Python</w:t>
            </w:r>
            <w:r w:rsidDel="00000000" w:rsidR="00000000" w:rsidRPr="00000000">
              <w:rPr>
                <w:color w:val="222222"/>
                <w:highlight w:val="white"/>
                <w:rtl w:val="0"/>
              </w:rPr>
              <w:t xml:space="preserve">, </w:t>
            </w:r>
            <w:r w:rsidDel="00000000" w:rsidR="00000000" w:rsidRPr="00000000">
              <w:rPr>
                <w:color w:val="222222"/>
                <w:highlight w:val="white"/>
                <w:rtl w:val="0"/>
              </w:rPr>
              <w:t xml:space="preserve">Ruby.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Storage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InnoDB</w:t>
            </w:r>
            <w:r w:rsidDel="00000000" w:rsidR="00000000" w:rsidRPr="00000000">
              <w:rPr>
                <w:highlight w:val="white"/>
                <w:rtl w:val="0"/>
              </w:rPr>
              <w:t xml:space="preserve"> is the default MySQL storage engine. Unless you have configured a different default storage engine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BDMS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DB2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IBM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Supported Models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Relational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 is using it (min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DB Best Technologies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RocketOn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Fifth Third Bancorp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Availability tools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spacing w:line="240" w:lineRule="auto"/>
              <w:contextualSpacing w:val="0"/>
              <w:rPr/>
            </w:pPr>
            <w:r w:rsidDel="00000000" w:rsidR="00000000" w:rsidRPr="00000000">
              <w:rPr>
                <w:rtl w:val="0"/>
              </w:rPr>
              <w:t xml:space="preserve">DB2 clustering by using high availability clustering software</w:t>
            </w:r>
          </w:p>
        </w:tc>
      </w:tr>
      <w:tr>
        <w:trPr>
          <w:trHeight w:val="2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partitioning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left w:color="auto" w:space="0" w:sz="0" w:val="none"/>
                <w:bottom w:color="auto" w:space="16" w:sz="0" w:val="none"/>
                <w:right w:color="auto" w:space="0" w:sz="0" w:val="none"/>
              </w:pBdr>
              <w:shd w:fill="ffffff" w:val="clear"/>
              <w:spacing w:line="240" w:lineRule="auto"/>
              <w:contextualSpacing w:val="0"/>
              <w:rPr/>
            </w:pPr>
            <w:r w:rsidDel="00000000" w:rsidR="00000000" w:rsidRPr="00000000">
              <w:rPr>
                <w:rtl w:val="0"/>
              </w:rPr>
              <w:t xml:space="preserve">TP, introduced in DB2 9, is similar to MDC in that it enables rows with similar values to be stored together. </w:t>
            </w:r>
            <w:r w:rsidDel="00000000" w:rsidR="00000000" w:rsidRPr="00000000">
              <w:rPr>
                <w:rtl w:val="0"/>
              </w:rPr>
              <w:t xml:space="preserve">TP supports partitioning a table into data partitions along a single dimension. A common design would be to create a data partition for each month's data. MDC supports defining multiple dimensions.</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On-Premise, on-cloud or hybrid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IBM Db2 Hosted is an on-demand cloud service that delivers a Db2 multi-workload SQL database in a cloud infrastructure. It offers robust performance and high availability.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manipulation language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structured query language (SQL)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Storage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Each database also contains a system catalog that tracks information about database elements like tables, indexes, stored procedures, integrity constraints and user privileges.</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DB2 uses "database log files" to record SQL transactions.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BDMS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Microsoft SQL Server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Microsoft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Supported Models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Relational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 is using it (min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Nigel Frank International Limited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Jack Henry &amp; Associates, Inc.</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Eagle Creek Software Services, Inc.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Availability tools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provide high availability for your SQL Server databases, it is recommended that you store them on server clusters using Cluster Service. Servers configured using Cluster Service share common data and work as a single system. Each server can operate independently of other servers in the cluster. So if one server fails, another server takes over its functions.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partitioning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SQL Server supports table and index partitioning. The data of partitioned tables and indexes is divided into units that can be spread across more than one filegroup in a database. The data is partitioned horizontally, so that groups of rows are mapped into individual partitions. All partitions of a single index or table must reside in the same database.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On-Premise, on-cloud or hybrid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Azure Machine Learning now supports reading your data from an on-premises SQL Server database and then training and scoring a model with this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manipulation language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Transact-SQL is the language used to administer instances of the SQL Server Database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Storage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VMAX Storage System, json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BDMS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FireBird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FireBird Foundation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Supported Models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Relational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 is using it (min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Futura Sistemas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Frontline Softworks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Groupe JVS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Availability tools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are connected to the virtual IP address of the mirror cluster. SafeKit replicates files opened by Firebird in real time. Only changes in the files are replicated across the network, thus limiting traffic (</w:t>
            </w:r>
            <w:r w:rsidDel="00000000" w:rsidR="00000000" w:rsidRPr="00000000">
              <w:rPr>
                <w:rtl w:val="0"/>
              </w:rPr>
              <w:t xml:space="preserve">byte-level file replication</w:t>
            </w:r>
            <w:r w:rsidDel="00000000" w:rsidR="00000000" w:rsidRPr="00000000">
              <w:rPr>
                <w:rtl w:val="0"/>
              </w:rPr>
              <w:t xml:space="preserve">). Names of file directories containing Firebird database are simply configured in SafeKit. There are no pre-requisites on disk organization for the two servers. Directories to replicate may be located in the system disk. SafeKit implements </w:t>
            </w:r>
            <w:r w:rsidDel="00000000" w:rsidR="00000000" w:rsidRPr="00000000">
              <w:rPr>
                <w:rtl w:val="0"/>
              </w:rPr>
              <w:t xml:space="preserve">synchronous replication with no data loss on failure contrary to asynchronous replication</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partitioning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Table Partitioning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On-Premise, on-cloud or hybrid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on-cloud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manipulation language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SQL-92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Storage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BLOB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Other Interesting Features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Offers</w:t>
            </w:r>
            <w:r w:rsidDel="00000000" w:rsidR="00000000" w:rsidRPr="00000000">
              <w:rPr>
                <w:rtl w:val="0"/>
              </w:rPr>
              <w:t xml:space="preserve"> many ANSI SQL standard features that runs on Linux, Windows, and a variety of Unix platforms.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515"/>
        <w:tblGridChange w:id="0">
          <w:tblGrid>
            <w:gridCol w:w="4500"/>
            <w:gridCol w:w="45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BDMS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rPr>
            </w:pPr>
            <w:r w:rsidDel="00000000" w:rsidR="00000000" w:rsidRPr="00000000">
              <w:rPr>
                <w:b w:val="1"/>
                <w:rtl w:val="0"/>
              </w:rPr>
              <w:t xml:space="preserve">PostgreSQL</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Owner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rPr>
            </w:pPr>
            <w:r w:rsidDel="00000000" w:rsidR="00000000" w:rsidRPr="00000000">
              <w:rPr>
                <w:b w:val="1"/>
                <w:rtl w:val="0"/>
              </w:rPr>
              <w:t xml:space="preserve">PostgreSQL Global Development Group</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Supported Models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 </w:t>
            </w:r>
          </w:p>
        </w:tc>
      </w:tr>
      <w:tr>
        <w:trPr>
          <w:trHeight w:val="1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Who is using it (min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BASF, Agricultural Product Division</w:t>
            </w:r>
          </w:p>
          <w:p w:rsidR="00000000" w:rsidDel="00000000" w:rsidP="00000000" w:rsidRDefault="00000000" w:rsidRPr="00000000">
            <w:pPr>
              <w:ind w:left="100" w:firstLine="0"/>
              <w:contextualSpacing w:val="0"/>
              <w:rPr/>
            </w:pPr>
            <w:r w:rsidDel="00000000" w:rsidR="00000000" w:rsidRPr="00000000">
              <w:rPr>
                <w:rtl w:val="0"/>
              </w:rPr>
              <w:t xml:space="preserve">Genentech, Inc.</w:t>
            </w:r>
          </w:p>
          <w:p w:rsidR="00000000" w:rsidDel="00000000" w:rsidP="00000000" w:rsidRDefault="00000000" w:rsidRPr="00000000">
            <w:pPr>
              <w:ind w:left="100" w:firstLine="0"/>
              <w:contextualSpacing w:val="0"/>
              <w:rPr/>
            </w:pPr>
            <w:r w:rsidDel="00000000" w:rsidR="00000000" w:rsidRPr="00000000">
              <w:rPr>
                <w:rtl w:val="0"/>
              </w:rPr>
              <w:t xml:space="preserve">FlightAware</w:t>
            </w:r>
          </w:p>
          <w:p w:rsidR="00000000" w:rsidDel="00000000" w:rsidP="00000000" w:rsidRDefault="00000000" w:rsidRPr="00000000">
            <w:pPr>
              <w:ind w:left="100" w:firstLine="0"/>
              <w:contextualSpacing w:val="0"/>
              <w:rPr/>
            </w:pPr>
            <w:r w:rsidDel="00000000" w:rsidR="00000000" w:rsidRPr="00000000">
              <w:rPr>
                <w:rtl w:val="0"/>
              </w:rPr>
              <w:t xml:space="preserve">Whitepages.com</w:t>
            </w:r>
          </w:p>
        </w:tc>
      </w:tr>
      <w:tr>
        <w:trPr>
          <w:trHeight w:val="1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Availability tools and how it works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rPr>
            </w:pPr>
            <w:r w:rsidDel="00000000" w:rsidR="00000000" w:rsidRPr="00000000">
              <w:rPr>
                <w:b w:val="1"/>
                <w:rtl w:val="0"/>
              </w:rPr>
              <w:t xml:space="preserve">Shared Disk Failover  </w:t>
            </w:r>
          </w:p>
          <w:p w:rsidR="00000000" w:rsidDel="00000000" w:rsidP="00000000" w:rsidRDefault="00000000" w:rsidRPr="00000000">
            <w:pPr>
              <w:ind w:left="100" w:firstLine="0"/>
              <w:contextualSpacing w:val="0"/>
              <w:rPr>
                <w:b w:val="1"/>
              </w:rPr>
            </w:pPr>
            <w:r w:rsidDel="00000000" w:rsidR="00000000" w:rsidRPr="00000000">
              <w:rPr>
                <w:b w:val="1"/>
                <w:rtl w:val="0"/>
              </w:rPr>
              <w:t xml:space="preserve">Una aplicación se encarga de activar y copiar la información en varios servidores</w:t>
            </w:r>
          </w:p>
        </w:tc>
      </w:tr>
      <w:tr>
        <w:trPr>
          <w:trHeight w:val="1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Data partitioning and how it works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rPr>
            </w:pPr>
            <w:r w:rsidDel="00000000" w:rsidR="00000000" w:rsidRPr="00000000">
              <w:rPr>
                <w:b w:val="1"/>
                <w:rtl w:val="0"/>
              </w:rPr>
              <w:t xml:space="preserve">Statement-Based Replication Middleware</w:t>
            </w:r>
          </w:p>
          <w:p w:rsidR="00000000" w:rsidDel="00000000" w:rsidP="00000000" w:rsidRDefault="00000000" w:rsidRPr="00000000">
            <w:pPr>
              <w:ind w:left="100" w:firstLine="0"/>
              <w:contextualSpacing w:val="0"/>
              <w:rPr>
                <w:b w:val="1"/>
              </w:rPr>
            </w:pPr>
            <w:r w:rsidDel="00000000" w:rsidR="00000000" w:rsidRPr="00000000">
              <w:rPr>
                <w:b w:val="1"/>
                <w:rtl w:val="0"/>
              </w:rPr>
              <w:t xml:space="preserve">Una plicacion interse`ta las llamadas y decide a donde enviarla.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On-Premise, on-cloud or hybrid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On-Premise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Data manipulation language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SQL</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Data Storage System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Files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Other Interesting Features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It is consider the most advanced SQL Database, 100% open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Isaias Martinez Vieyra</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A00988525</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6"/>
        <w:tblW w:w="9015.0" w:type="dxa"/>
        <w:jc w:val="left"/>
        <w:tblInd w:w="0.0" w:type="dxa"/>
        <w:tblLayout w:type="fixed"/>
        <w:tblLook w:val="0400"/>
      </w:tblPr>
      <w:tblGrid>
        <w:gridCol w:w="4785"/>
        <w:gridCol w:w="4230"/>
        <w:tblGridChange w:id="0">
          <w:tblGrid>
            <w:gridCol w:w="4785"/>
            <w:gridCol w:w="42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BDMS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Apache Hadoop</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Apache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No SQL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Alibaba, AOL,CloudSpace, Dropfire, Ebay, Facebook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El HDFS hace nodos, en inicio se copia completa la información de la base de datos sin embargo en grandes cantidades de información, se hacen nodos con información especifica y dividida en diferentes racks.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Lo hace el HDFS, lo decide hadoop al realizar el map reduce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hybrid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Hive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Csv, TSV, Sequence files,Parquet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Es posible ejecutar un cluster completo por medio de un live cd</w:t>
            </w:r>
            <w:r w:rsidDel="00000000" w:rsidR="00000000" w:rsidRPr="00000000">
              <w:rPr>
                <w:rtl w:val="0"/>
              </w:rPr>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7"/>
        <w:tblW w:w="9015.0" w:type="dxa"/>
        <w:jc w:val="left"/>
        <w:tblInd w:w="0.0" w:type="dxa"/>
        <w:tblLayout w:type="fixed"/>
        <w:tblLook w:val="0400"/>
      </w:tblPr>
      <w:tblGrid>
        <w:gridCol w:w="4800"/>
        <w:gridCol w:w="4215"/>
        <w:tblGridChange w:id="0">
          <w:tblGrid>
            <w:gridCol w:w="4800"/>
            <w:gridCol w:w="42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BDMS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Database 12c</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Toshiba,Philips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Acive Data Guard, permite unicamente lecturas a los datos fisicos. Extracción de datos y respaldos. Aligera la carga minimizando el impacto.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tiene sus poropias formas de hacer data partitioning: Range, list, auto-list, composite, multi-column, Interval virtual, Interval, range.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NAS,SAN,Tape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Paas.</w:t>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8"/>
        <w:tblW w:w="9015.0" w:type="dxa"/>
        <w:jc w:val="left"/>
        <w:tblInd w:w="0.0" w:type="dxa"/>
        <w:tblLayout w:type="fixed"/>
        <w:tblLook w:val="0400"/>
      </w:tblPr>
      <w:tblGrid>
        <w:gridCol w:w="4815"/>
        <w:gridCol w:w="4200"/>
        <w:tblGridChange w:id="0">
          <w:tblGrid>
            <w:gridCol w:w="4815"/>
            <w:gridCol w:w="42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BDMS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Apache Cassandra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 Apple, Cico, CERN, Twitter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Nodetool. Un nodo master y esclavos.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nodo es responsible de alguna parte de los datos, puede ser por random, ordenado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Hybird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JSON,XML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9"/>
        <w:tblW w:w="9015.0" w:type="dxa"/>
        <w:jc w:val="left"/>
        <w:tblInd w:w="0.0" w:type="dxa"/>
        <w:tblLayout w:type="fixed"/>
        <w:tblLook w:val="0400"/>
      </w:tblPr>
      <w:tblGrid>
        <w:gridCol w:w="4800"/>
        <w:gridCol w:w="4215"/>
        <w:tblGridChange w:id="0">
          <w:tblGrid>
            <w:gridCol w:w="4800"/>
            <w:gridCol w:w="42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BDMS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bysuwwa7rtkq" w:id="1"/>
            <w:bookmarkEnd w:id="1"/>
            <w:r w:rsidDel="00000000" w:rsidR="00000000" w:rsidRPr="00000000">
              <w:rPr>
                <w:rtl w:val="0"/>
              </w:rPr>
              <w:t xml:space="preserve">SQLite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D.Richard Hipp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Mozilla firefox, Skype,XBMC</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hace por medio de attachments, sin embargo no son permaentes.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On-Premise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JSON,csv</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tbl>
      <w:tblPr>
        <w:tblStyle w:val="Table10"/>
        <w:tblW w:w="9375.0" w:type="dxa"/>
        <w:jc w:val="left"/>
        <w:tblInd w:w="0.0" w:type="dxa"/>
        <w:tblLayout w:type="fixed"/>
        <w:tblLook w:val="0400"/>
      </w:tblPr>
      <w:tblGrid>
        <w:gridCol w:w="4800"/>
        <w:gridCol w:w="4575"/>
        <w:tblGridChange w:id="0">
          <w:tblGrid>
            <w:gridCol w:w="4800"/>
            <w:gridCol w:w="4575"/>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DBMS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kvwbhy8r72pp" w:id="3"/>
            <w:bookmarkEnd w:id="3"/>
            <w:r w:rsidDel="00000000" w:rsidR="00000000" w:rsidRPr="00000000">
              <w:rPr>
                <w:rtl w:val="0"/>
              </w:rPr>
              <w:t xml:space="preserve">Google Cloud</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DB</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BestBuy, Khan Academy</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routing</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Multi-region setups to improve availability</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On-Cloud</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Google Cloud</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tbl>
      <w:tblPr>
        <w:tblStyle w:val="Table11"/>
        <w:tblW w:w="9375.0" w:type="dxa"/>
        <w:jc w:val="left"/>
        <w:tblInd w:w="0.0" w:type="dxa"/>
        <w:tblLayout w:type="fixed"/>
        <w:tblLook w:val="0400"/>
      </w:tblPr>
      <w:tblGrid>
        <w:gridCol w:w="4800"/>
        <w:gridCol w:w="4575"/>
        <w:tblGridChange w:id="0">
          <w:tblGrid>
            <w:gridCol w:w="4800"/>
            <w:gridCol w:w="4575"/>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DBMS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ckx14lrbiwdi" w:id="4"/>
            <w:bookmarkEnd w:id="4"/>
            <w:r w:rsidDel="00000000" w:rsidR="00000000" w:rsidRPr="00000000">
              <w:rPr>
                <w:rtl w:val="0"/>
              </w:rPr>
              <w:t xml:space="preserve">Redis</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RedisLabs</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MemoryDB</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GitHub  Weibo  Pinterest  Snapchat  Craigslist  Digg  StackOverflow  Flickr</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Cluster, data is automatically sharded across multiple Redis nodes.</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On-premise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-like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Memory </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muy rápida las consultas</w:t>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tbl>
      <w:tblPr>
        <w:tblStyle w:val="Table12"/>
        <w:tblW w:w="9375.0" w:type="dxa"/>
        <w:jc w:val="left"/>
        <w:tblInd w:w="0.0" w:type="dxa"/>
        <w:tblLayout w:type="fixed"/>
        <w:tblLook w:val="0400"/>
      </w:tblPr>
      <w:tblGrid>
        <w:gridCol w:w="4800"/>
        <w:gridCol w:w="4575"/>
        <w:tblGridChange w:id="0">
          <w:tblGrid>
            <w:gridCol w:w="4800"/>
            <w:gridCol w:w="4575"/>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DBMS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s630mh6k5k7" w:id="5"/>
            <w:bookmarkEnd w:id="5"/>
            <w:r w:rsidDel="00000000" w:rsidR="00000000" w:rsidRPr="00000000">
              <w:rPr>
                <w:rtl w:val="0"/>
              </w:rPr>
              <w:t xml:space="preserve">MariaDB</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(Monty) Widenius</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DB</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wikipedia, tumblr</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MAriaDB Max Scale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MariaDB Galera Cluster, se replica síncronamente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XtraDB/InnoDB </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Viene de MySQL pero es GLP</w:t>
            </w:r>
          </w:p>
        </w:tc>
      </w:tr>
    </w:tbl>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tbl>
      <w:tblPr>
        <w:tblStyle w:val="Table13"/>
        <w:tblW w:w="9375.0" w:type="dxa"/>
        <w:jc w:val="left"/>
        <w:tblInd w:w="0.0" w:type="dxa"/>
        <w:tblLayout w:type="fixed"/>
        <w:tblLook w:val="0400"/>
      </w:tblPr>
      <w:tblGrid>
        <w:gridCol w:w="4800"/>
        <w:gridCol w:w="4575"/>
        <w:tblGridChange w:id="0">
          <w:tblGrid>
            <w:gridCol w:w="4800"/>
            <w:gridCol w:w="4575"/>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DBMS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w1mk1xkns8gz" w:id="6"/>
            <w:bookmarkEnd w:id="6"/>
            <w:r w:rsidDel="00000000" w:rsidR="00000000" w:rsidRPr="00000000">
              <w:rPr>
                <w:rtl w:val="0"/>
              </w:rPr>
              <w:t xml:space="preserve">CouchDB</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DB</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Hardon Collider</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On-Premise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Files</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(Atomicity) properties </w:t>
            </w:r>
          </w:p>
        </w:tc>
      </w:tr>
    </w:tbl>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tbl>
      <w:tblPr>
        <w:tblStyle w:val="Table14"/>
        <w:tblW w:w="9375.0" w:type="dxa"/>
        <w:jc w:val="left"/>
        <w:tblInd w:w="0.0" w:type="dxa"/>
        <w:tblLayout w:type="fixed"/>
        <w:tblLook w:val="0400"/>
      </w:tblPr>
      <w:tblGrid>
        <w:gridCol w:w="4800"/>
        <w:gridCol w:w="4575"/>
        <w:tblGridChange w:id="0">
          <w:tblGrid>
            <w:gridCol w:w="4800"/>
            <w:gridCol w:w="4575"/>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DBMS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99i72bpuj6t7" w:id="7"/>
            <w:bookmarkEnd w:id="7"/>
            <w:r w:rsidDel="00000000" w:rsidR="00000000" w:rsidRPr="00000000">
              <w:rPr>
                <w:rtl w:val="0"/>
              </w:rPr>
              <w:t xml:space="preserve">Couchbase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Couchbase Inc.</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No-Relational</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eBay, direct TV, Linked IN</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Rack Awareness</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JSON, files</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