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3D6C" w14:textId="77777777" w:rsidR="00C61BF9" w:rsidRDefault="00000000" w:rsidP="003579E1">
      <w:pPr>
        <w:pStyle w:val="Ttulo1"/>
        <w:jc w:val="both"/>
      </w:pPr>
      <w:r>
        <w:t>Registro de evidencias del proyecto KONOR</w:t>
      </w:r>
    </w:p>
    <w:p w14:paraId="7ABCD6B2" w14:textId="77777777" w:rsidR="00C61BF9" w:rsidRDefault="00000000" w:rsidP="003579E1">
      <w:pPr>
        <w:jc w:val="both"/>
      </w:pPr>
      <w:r>
        <w:t>Integrantes: Danitza Arias Garrido y Catalina Benítez Bravo.</w:t>
      </w:r>
    </w:p>
    <w:p w14:paraId="39857189" w14:textId="77777777" w:rsidR="00C61BF9" w:rsidRDefault="00000000" w:rsidP="003579E1">
      <w:pPr>
        <w:pStyle w:val="Ttulo11"/>
        <w:jc w:val="both"/>
      </w:pPr>
      <w:r>
        <w:t>1 Propósito y alcance</w:t>
      </w:r>
    </w:p>
    <w:p w14:paraId="4F616CCF" w14:textId="77777777" w:rsidR="00C61BF9" w:rsidRDefault="00000000" w:rsidP="003579E1">
      <w:pPr>
        <w:jc w:val="both"/>
      </w:pPr>
      <w:r>
        <w:t>Consolidar las 18 capturas aportadas por el equipo como respaldo visual del avance de KONOR en la Fase 2. El registro incluye el entorno de datos, el esquema relacional, la gestión de alumnos, los turnos, la asignación, las bajas, la asistencia y una planilla de salida.</w:t>
      </w:r>
    </w:p>
    <w:p w14:paraId="67982B72" w14:textId="77777777" w:rsidR="00C61BF9" w:rsidRDefault="00000000" w:rsidP="003579E1">
      <w:pPr>
        <w:jc w:val="both"/>
      </w:pPr>
      <w:r>
        <w:t>Corte documental: 23 de octubre de 2026. Las imágenes se identifican por sus nombres de archivo recibidos. No se dispone de un commit confirmado para la sesión fotografiada ni de un registro de ejecución asociado a cada captura.</w:t>
      </w:r>
    </w:p>
    <w:p w14:paraId="53C7A3FB" w14:textId="77777777" w:rsidR="00C61BF9" w:rsidRDefault="00000000" w:rsidP="003579E1">
      <w:pPr>
        <w:pStyle w:val="Ttulo11"/>
        <w:jc w:val="both"/>
      </w:pPr>
      <w:r>
        <w:t>2 Criterio de documentación</w:t>
      </w:r>
    </w:p>
    <w:p w14:paraId="2CEABFC8" w14:textId="77777777" w:rsidR="00C61BF9" w:rsidRDefault="00000000" w:rsidP="003579E1">
      <w:pPr>
        <w:jc w:val="both"/>
      </w:pPr>
      <w:r>
        <w:t>Cada evidencia describe exclusivamente lo visible y vincula las historias de usuario relacionadas. La secuencia organiza el material recibido; no certifica una ejecución continua, persistencia después de recargar ni aceptación formal de las historias.</w:t>
      </w:r>
    </w:p>
    <w:p w14:paraId="44CC2F34" w14:textId="77777777" w:rsidR="00C61BF9" w:rsidRDefault="00000000" w:rsidP="003579E1">
      <w:pPr>
        <w:jc w:val="both"/>
      </w:pPr>
      <w:r>
        <w:t>Las pantallas de asistencia y cierre muestran avances de esas funciones, aunque su validación permanece en la etapa prevista del calendario. Este documento no adelanta la ejecución de QA ni acredita la marcha blanca o el nivel TRL7.</w:t>
      </w:r>
    </w:p>
    <w:tbl>
      <w:tblPr>
        <w:tblW w:w="0" w:type="auto"/>
        <w:tblLayout w:type="fixed"/>
        <w:tblLook w:val="04A0" w:firstRow="1" w:lastRow="0" w:firstColumn="1" w:lastColumn="0" w:noHBand="0" w:noVBand="1"/>
      </w:tblPr>
      <w:tblGrid>
        <w:gridCol w:w="2448"/>
        <w:gridCol w:w="6048"/>
      </w:tblGrid>
      <w:tr w:rsidR="00C61BF9" w14:paraId="2E982E0D" w14:textId="77777777">
        <w:trPr>
          <w:cantSplit/>
          <w:tblHeader/>
        </w:trPr>
        <w:tc>
          <w:tcPr>
            <w:tcW w:w="2448" w:type="dxa"/>
            <w:tcBorders>
              <w:top w:val="single" w:sz="4" w:space="0" w:color="B7B7B7"/>
              <w:left w:val="single" w:sz="4" w:space="0" w:color="B7B7B7"/>
              <w:bottom w:val="single" w:sz="4" w:space="0" w:color="B7B7B7"/>
              <w:right w:val="single" w:sz="4" w:space="0" w:color="B7B7B7"/>
            </w:tcBorders>
            <w:shd w:val="clear" w:color="auto" w:fill="E7E6E6"/>
          </w:tcPr>
          <w:p w14:paraId="683BA5AB" w14:textId="77777777" w:rsidR="00C61BF9" w:rsidRDefault="00000000" w:rsidP="003579E1">
            <w:pPr>
              <w:spacing w:before="60" w:after="80"/>
              <w:jc w:val="both"/>
            </w:pPr>
            <w:r>
              <w:rPr>
                <w:b/>
                <w:sz w:val="20"/>
              </w:rPr>
              <w:t>Tipo de evidencia</w:t>
            </w:r>
          </w:p>
        </w:tc>
        <w:tc>
          <w:tcPr>
            <w:tcW w:w="6048" w:type="dxa"/>
            <w:tcBorders>
              <w:top w:val="single" w:sz="4" w:space="0" w:color="B7B7B7"/>
              <w:left w:val="single" w:sz="4" w:space="0" w:color="B7B7B7"/>
              <w:bottom w:val="single" w:sz="4" w:space="0" w:color="B7B7B7"/>
              <w:right w:val="single" w:sz="4" w:space="0" w:color="B7B7B7"/>
            </w:tcBorders>
            <w:shd w:val="clear" w:color="auto" w:fill="E7E6E6"/>
          </w:tcPr>
          <w:p w14:paraId="534F91C6" w14:textId="77777777" w:rsidR="00C61BF9" w:rsidRDefault="00000000" w:rsidP="003579E1">
            <w:pPr>
              <w:spacing w:before="60" w:after="80"/>
              <w:jc w:val="both"/>
            </w:pPr>
            <w:r>
              <w:rPr>
                <w:b/>
                <w:sz w:val="20"/>
              </w:rPr>
              <w:t>Alcance</w:t>
            </w:r>
          </w:p>
        </w:tc>
      </w:tr>
      <w:tr w:rsidR="00C61BF9" w14:paraId="6B6764AC" w14:textId="77777777">
        <w:trPr>
          <w:cantSplit/>
        </w:trPr>
        <w:tc>
          <w:tcPr>
            <w:tcW w:w="2448" w:type="dxa"/>
            <w:tcBorders>
              <w:top w:val="single" w:sz="4" w:space="0" w:color="B7B7B7"/>
              <w:left w:val="single" w:sz="4" w:space="0" w:color="B7B7B7"/>
              <w:bottom w:val="single" w:sz="4" w:space="0" w:color="B7B7B7"/>
              <w:right w:val="single" w:sz="4" w:space="0" w:color="B7B7B7"/>
            </w:tcBorders>
          </w:tcPr>
          <w:p w14:paraId="1F2B6963" w14:textId="77777777" w:rsidR="00C61BF9" w:rsidRDefault="00000000" w:rsidP="003579E1">
            <w:pPr>
              <w:spacing w:before="60" w:after="80"/>
              <w:jc w:val="both"/>
            </w:pPr>
            <w:r>
              <w:rPr>
                <w:sz w:val="20"/>
              </w:rPr>
              <w:t>Captura de interfaz</w:t>
            </w:r>
          </w:p>
        </w:tc>
        <w:tc>
          <w:tcPr>
            <w:tcW w:w="6048" w:type="dxa"/>
            <w:tcBorders>
              <w:top w:val="single" w:sz="4" w:space="0" w:color="B7B7B7"/>
              <w:left w:val="single" w:sz="4" w:space="0" w:color="B7B7B7"/>
              <w:bottom w:val="single" w:sz="4" w:space="0" w:color="B7B7B7"/>
              <w:right w:val="single" w:sz="4" w:space="0" w:color="B7B7B7"/>
            </w:tcBorders>
          </w:tcPr>
          <w:p w14:paraId="5F76CB70" w14:textId="77777777" w:rsidR="00C61BF9" w:rsidRDefault="00000000" w:rsidP="003579E1">
            <w:pPr>
              <w:spacing w:before="60" w:after="80"/>
              <w:jc w:val="both"/>
            </w:pPr>
            <w:r>
              <w:rPr>
                <w:sz w:val="20"/>
              </w:rPr>
              <w:t>Respalda campos, controles, estados y valores visibles en el momento capturado.</w:t>
            </w:r>
          </w:p>
        </w:tc>
      </w:tr>
      <w:tr w:rsidR="00C61BF9" w14:paraId="742DC3D3" w14:textId="77777777">
        <w:trPr>
          <w:cantSplit/>
        </w:trPr>
        <w:tc>
          <w:tcPr>
            <w:tcW w:w="2448" w:type="dxa"/>
            <w:tcBorders>
              <w:top w:val="single" w:sz="4" w:space="0" w:color="B7B7B7"/>
              <w:left w:val="single" w:sz="4" w:space="0" w:color="B7B7B7"/>
              <w:bottom w:val="single" w:sz="4" w:space="0" w:color="B7B7B7"/>
              <w:right w:val="single" w:sz="4" w:space="0" w:color="B7B7B7"/>
            </w:tcBorders>
          </w:tcPr>
          <w:p w14:paraId="788E0448" w14:textId="77777777" w:rsidR="00C61BF9" w:rsidRDefault="00000000" w:rsidP="003579E1">
            <w:pPr>
              <w:spacing w:before="60" w:after="80"/>
              <w:jc w:val="both"/>
            </w:pPr>
            <w:r>
              <w:rPr>
                <w:sz w:val="20"/>
              </w:rPr>
              <w:t>Captura de base de datos</w:t>
            </w:r>
          </w:p>
        </w:tc>
        <w:tc>
          <w:tcPr>
            <w:tcW w:w="6048" w:type="dxa"/>
            <w:tcBorders>
              <w:top w:val="single" w:sz="4" w:space="0" w:color="B7B7B7"/>
              <w:left w:val="single" w:sz="4" w:space="0" w:color="B7B7B7"/>
              <w:bottom w:val="single" w:sz="4" w:space="0" w:color="B7B7B7"/>
              <w:right w:val="single" w:sz="4" w:space="0" w:color="B7B7B7"/>
            </w:tcBorders>
          </w:tcPr>
          <w:p w14:paraId="7B472A46" w14:textId="77777777" w:rsidR="00C61BF9" w:rsidRDefault="00000000" w:rsidP="003579E1">
            <w:pPr>
              <w:spacing w:before="60" w:after="80"/>
              <w:jc w:val="both"/>
            </w:pPr>
            <w:r>
              <w:rPr>
                <w:sz w:val="20"/>
              </w:rPr>
              <w:t>Respalda la existencia visible del proyecto y de tablas relacionadas en el visualizador.</w:t>
            </w:r>
          </w:p>
        </w:tc>
      </w:tr>
      <w:tr w:rsidR="00C61BF9" w14:paraId="0A495EE2" w14:textId="77777777">
        <w:trPr>
          <w:cantSplit/>
        </w:trPr>
        <w:tc>
          <w:tcPr>
            <w:tcW w:w="2448" w:type="dxa"/>
            <w:tcBorders>
              <w:top w:val="single" w:sz="4" w:space="0" w:color="B7B7B7"/>
              <w:left w:val="single" w:sz="4" w:space="0" w:color="B7B7B7"/>
              <w:bottom w:val="single" w:sz="4" w:space="0" w:color="B7B7B7"/>
              <w:right w:val="single" w:sz="4" w:space="0" w:color="B7B7B7"/>
            </w:tcBorders>
          </w:tcPr>
          <w:p w14:paraId="1ABE745C" w14:textId="77777777" w:rsidR="00C61BF9" w:rsidRDefault="00000000" w:rsidP="003579E1">
            <w:pPr>
              <w:spacing w:before="60" w:after="80"/>
              <w:jc w:val="both"/>
            </w:pPr>
            <w:r>
              <w:rPr>
                <w:sz w:val="20"/>
              </w:rPr>
              <w:t>Captura de Excel</w:t>
            </w:r>
          </w:p>
        </w:tc>
        <w:tc>
          <w:tcPr>
            <w:tcW w:w="6048" w:type="dxa"/>
            <w:tcBorders>
              <w:top w:val="single" w:sz="4" w:space="0" w:color="B7B7B7"/>
              <w:left w:val="single" w:sz="4" w:space="0" w:color="B7B7B7"/>
              <w:bottom w:val="single" w:sz="4" w:space="0" w:color="B7B7B7"/>
              <w:right w:val="single" w:sz="4" w:space="0" w:color="B7B7B7"/>
            </w:tcBorders>
          </w:tcPr>
          <w:p w14:paraId="1782A6E5" w14:textId="77777777" w:rsidR="00C61BF9" w:rsidRDefault="00000000" w:rsidP="003579E1">
            <w:pPr>
              <w:spacing w:before="60" w:after="80"/>
              <w:jc w:val="both"/>
            </w:pPr>
            <w:r>
              <w:rPr>
                <w:sz w:val="20"/>
              </w:rPr>
              <w:t>Respalda la estructura y los valores mostrados en una planilla abierta; no sustituye el archivo original.</w:t>
            </w:r>
          </w:p>
        </w:tc>
      </w:tr>
    </w:tbl>
    <w:p w14:paraId="3BC9C6B7" w14:textId="77777777" w:rsidR="00C61BF9" w:rsidRDefault="00000000" w:rsidP="003579E1">
      <w:pPr>
        <w:pStyle w:val="Ttulo11"/>
        <w:jc w:val="both"/>
      </w:pPr>
      <w:r>
        <w:t>3 Fuentes y organización</w:t>
      </w:r>
    </w:p>
    <w:p w14:paraId="46D92050" w14:textId="77777777" w:rsidR="00C61BF9" w:rsidRDefault="00000000" w:rsidP="003579E1">
      <w:pPr>
        <w:jc w:val="both"/>
      </w:pPr>
      <w:r>
        <w:t>Fuente: 18 imágenes proporcionadas por el equipo, con nombres WhatsApp Image 2026-10-23 at 1.21.57 PM y 1.21.58 PM, incluidas sus variantes numeradas. Se conservan completas en este documento.</w:t>
      </w:r>
    </w:p>
    <w:p w14:paraId="12B981FE" w14:textId="77777777" w:rsidR="00C61BF9" w:rsidRDefault="00000000" w:rsidP="003579E1">
      <w:pPr>
        <w:jc w:val="both"/>
      </w:pPr>
      <w:r>
        <w:t>Destino sugerido en el repositorio: Fase 2/Documentacion. Los códigos CAP01–CAP18 identifican las capturas de este registro y complementan la matriz de trazabilidad existente.</w:t>
      </w:r>
    </w:p>
    <w:p w14:paraId="71BCBA72" w14:textId="77777777" w:rsidR="00C61BF9" w:rsidRDefault="00000000" w:rsidP="003579E1">
      <w:pPr>
        <w:pStyle w:val="Ttulo11"/>
        <w:pageBreakBefore/>
        <w:jc w:val="both"/>
      </w:pPr>
      <w:r>
        <w:lastRenderedPageBreak/>
        <w:t>4 Índice de capturas y trazabilidad</w:t>
      </w:r>
    </w:p>
    <w:tbl>
      <w:tblPr>
        <w:tblW w:w="0" w:type="auto"/>
        <w:tblLayout w:type="fixed"/>
        <w:tblLook w:val="04A0" w:firstRow="1" w:lastRow="0" w:firstColumn="1" w:lastColumn="0" w:noHBand="0" w:noVBand="1"/>
      </w:tblPr>
      <w:tblGrid>
        <w:gridCol w:w="936"/>
        <w:gridCol w:w="4680"/>
        <w:gridCol w:w="2880"/>
      </w:tblGrid>
      <w:tr w:rsidR="00C61BF9" w14:paraId="27CAA4C7" w14:textId="77777777">
        <w:trPr>
          <w:cantSplit/>
          <w:tblHeader/>
        </w:trPr>
        <w:tc>
          <w:tcPr>
            <w:tcW w:w="936" w:type="dxa"/>
            <w:tcBorders>
              <w:top w:val="single" w:sz="4" w:space="0" w:color="B7B7B7"/>
              <w:left w:val="single" w:sz="4" w:space="0" w:color="B7B7B7"/>
              <w:bottom w:val="single" w:sz="4" w:space="0" w:color="B7B7B7"/>
              <w:right w:val="single" w:sz="4" w:space="0" w:color="B7B7B7"/>
            </w:tcBorders>
            <w:shd w:val="clear" w:color="auto" w:fill="E7E6E6"/>
          </w:tcPr>
          <w:p w14:paraId="7049AB0F" w14:textId="77777777" w:rsidR="00C61BF9" w:rsidRDefault="00000000" w:rsidP="003579E1">
            <w:pPr>
              <w:spacing w:before="60" w:after="80"/>
              <w:jc w:val="both"/>
            </w:pPr>
            <w:r>
              <w:rPr>
                <w:b/>
                <w:sz w:val="20"/>
              </w:rPr>
              <w:t>Código</w:t>
            </w:r>
          </w:p>
        </w:tc>
        <w:tc>
          <w:tcPr>
            <w:tcW w:w="4680" w:type="dxa"/>
            <w:tcBorders>
              <w:top w:val="single" w:sz="4" w:space="0" w:color="B7B7B7"/>
              <w:left w:val="single" w:sz="4" w:space="0" w:color="B7B7B7"/>
              <w:bottom w:val="single" w:sz="4" w:space="0" w:color="B7B7B7"/>
              <w:right w:val="single" w:sz="4" w:space="0" w:color="B7B7B7"/>
            </w:tcBorders>
            <w:shd w:val="clear" w:color="auto" w:fill="E7E6E6"/>
          </w:tcPr>
          <w:p w14:paraId="55346432" w14:textId="77777777" w:rsidR="00C61BF9" w:rsidRDefault="00000000" w:rsidP="003579E1">
            <w:pPr>
              <w:spacing w:before="60" w:after="80"/>
              <w:jc w:val="both"/>
            </w:pPr>
            <w:r>
              <w:rPr>
                <w:b/>
                <w:sz w:val="20"/>
              </w:rPr>
              <w:t>Evidencia</w:t>
            </w:r>
          </w:p>
        </w:tc>
        <w:tc>
          <w:tcPr>
            <w:tcW w:w="2880" w:type="dxa"/>
            <w:tcBorders>
              <w:top w:val="single" w:sz="4" w:space="0" w:color="B7B7B7"/>
              <w:left w:val="single" w:sz="4" w:space="0" w:color="B7B7B7"/>
              <w:bottom w:val="single" w:sz="4" w:space="0" w:color="B7B7B7"/>
              <w:right w:val="single" w:sz="4" w:space="0" w:color="B7B7B7"/>
            </w:tcBorders>
            <w:shd w:val="clear" w:color="auto" w:fill="E7E6E6"/>
          </w:tcPr>
          <w:p w14:paraId="55F4B4D8" w14:textId="77777777" w:rsidR="00C61BF9" w:rsidRDefault="00000000" w:rsidP="003579E1">
            <w:pPr>
              <w:spacing w:before="60" w:after="80"/>
              <w:jc w:val="both"/>
            </w:pPr>
            <w:r>
              <w:rPr>
                <w:b/>
                <w:sz w:val="20"/>
              </w:rPr>
              <w:t>Historias relacionadas</w:t>
            </w:r>
          </w:p>
        </w:tc>
      </w:tr>
      <w:tr w:rsidR="00C61BF9" w14:paraId="2800C4E5"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242025C2" w14:textId="77777777" w:rsidR="00C61BF9" w:rsidRDefault="00000000" w:rsidP="003579E1">
            <w:pPr>
              <w:spacing w:before="60" w:after="80"/>
              <w:jc w:val="both"/>
            </w:pPr>
            <w:r>
              <w:rPr>
                <w:sz w:val="20"/>
              </w:rPr>
              <w:t>CAP01</w:t>
            </w:r>
          </w:p>
        </w:tc>
        <w:tc>
          <w:tcPr>
            <w:tcW w:w="4680" w:type="dxa"/>
            <w:tcBorders>
              <w:top w:val="single" w:sz="4" w:space="0" w:color="B7B7B7"/>
              <w:left w:val="single" w:sz="4" w:space="0" w:color="B7B7B7"/>
              <w:bottom w:val="single" w:sz="4" w:space="0" w:color="B7B7B7"/>
              <w:right w:val="single" w:sz="4" w:space="0" w:color="B7B7B7"/>
            </w:tcBorders>
          </w:tcPr>
          <w:p w14:paraId="0055578D" w14:textId="77777777" w:rsidR="00C61BF9" w:rsidRDefault="00000000" w:rsidP="003579E1">
            <w:pPr>
              <w:spacing w:before="60" w:after="80"/>
              <w:jc w:val="both"/>
            </w:pPr>
            <w:r>
              <w:rPr>
                <w:sz w:val="20"/>
              </w:rPr>
              <w:t>Entorno de base de datos</w:t>
            </w:r>
          </w:p>
        </w:tc>
        <w:tc>
          <w:tcPr>
            <w:tcW w:w="2880" w:type="dxa"/>
            <w:tcBorders>
              <w:top w:val="single" w:sz="4" w:space="0" w:color="B7B7B7"/>
              <w:left w:val="single" w:sz="4" w:space="0" w:color="B7B7B7"/>
              <w:bottom w:val="single" w:sz="4" w:space="0" w:color="B7B7B7"/>
              <w:right w:val="single" w:sz="4" w:space="0" w:color="B7B7B7"/>
            </w:tcBorders>
          </w:tcPr>
          <w:p w14:paraId="650C680E" w14:textId="77777777" w:rsidR="00C61BF9" w:rsidRDefault="00000000" w:rsidP="003579E1">
            <w:pPr>
              <w:spacing w:before="60" w:after="80"/>
              <w:jc w:val="both"/>
            </w:pPr>
            <w:r>
              <w:rPr>
                <w:sz w:val="20"/>
              </w:rPr>
              <w:t>HU01</w:t>
            </w:r>
          </w:p>
        </w:tc>
      </w:tr>
      <w:tr w:rsidR="00C61BF9" w14:paraId="0B0E5032"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408E44F5" w14:textId="77777777" w:rsidR="00C61BF9" w:rsidRDefault="00000000" w:rsidP="003579E1">
            <w:pPr>
              <w:spacing w:before="60" w:after="80"/>
              <w:jc w:val="both"/>
            </w:pPr>
            <w:r>
              <w:rPr>
                <w:sz w:val="20"/>
              </w:rPr>
              <w:t>CAP02</w:t>
            </w:r>
          </w:p>
        </w:tc>
        <w:tc>
          <w:tcPr>
            <w:tcW w:w="4680" w:type="dxa"/>
            <w:tcBorders>
              <w:top w:val="single" w:sz="4" w:space="0" w:color="B7B7B7"/>
              <w:left w:val="single" w:sz="4" w:space="0" w:color="B7B7B7"/>
              <w:bottom w:val="single" w:sz="4" w:space="0" w:color="B7B7B7"/>
              <w:right w:val="single" w:sz="4" w:space="0" w:color="B7B7B7"/>
            </w:tcBorders>
          </w:tcPr>
          <w:p w14:paraId="2CF83496" w14:textId="77777777" w:rsidR="00C61BF9" w:rsidRDefault="00000000" w:rsidP="003579E1">
            <w:pPr>
              <w:spacing w:before="60" w:after="80"/>
              <w:jc w:val="both"/>
            </w:pPr>
            <w:r>
              <w:rPr>
                <w:sz w:val="20"/>
              </w:rPr>
              <w:t>Esquema relacional implementado</w:t>
            </w:r>
          </w:p>
        </w:tc>
        <w:tc>
          <w:tcPr>
            <w:tcW w:w="2880" w:type="dxa"/>
            <w:tcBorders>
              <w:top w:val="single" w:sz="4" w:space="0" w:color="B7B7B7"/>
              <w:left w:val="single" w:sz="4" w:space="0" w:color="B7B7B7"/>
              <w:bottom w:val="single" w:sz="4" w:space="0" w:color="B7B7B7"/>
              <w:right w:val="single" w:sz="4" w:space="0" w:color="B7B7B7"/>
            </w:tcBorders>
          </w:tcPr>
          <w:p w14:paraId="49062034" w14:textId="77777777" w:rsidR="00C61BF9" w:rsidRDefault="00000000" w:rsidP="003579E1">
            <w:pPr>
              <w:spacing w:before="60" w:after="80"/>
              <w:jc w:val="both"/>
            </w:pPr>
            <w:r>
              <w:rPr>
                <w:sz w:val="20"/>
              </w:rPr>
              <w:t>HU01; soporte de HU05, HU06, HU10, HU14–HU16</w:t>
            </w:r>
          </w:p>
        </w:tc>
      </w:tr>
      <w:tr w:rsidR="00C61BF9" w14:paraId="57A25FD2"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3F2757D2" w14:textId="77777777" w:rsidR="00C61BF9" w:rsidRDefault="00000000" w:rsidP="003579E1">
            <w:pPr>
              <w:spacing w:before="60" w:after="80"/>
              <w:jc w:val="both"/>
            </w:pPr>
            <w:r>
              <w:rPr>
                <w:sz w:val="20"/>
              </w:rPr>
              <w:t>CAP03</w:t>
            </w:r>
          </w:p>
        </w:tc>
        <w:tc>
          <w:tcPr>
            <w:tcW w:w="4680" w:type="dxa"/>
            <w:tcBorders>
              <w:top w:val="single" w:sz="4" w:space="0" w:color="B7B7B7"/>
              <w:left w:val="single" w:sz="4" w:space="0" w:color="B7B7B7"/>
              <w:bottom w:val="single" w:sz="4" w:space="0" w:color="B7B7B7"/>
              <w:right w:val="single" w:sz="4" w:space="0" w:color="B7B7B7"/>
            </w:tcBorders>
          </w:tcPr>
          <w:p w14:paraId="6360DBF8" w14:textId="77777777" w:rsidR="00C61BF9" w:rsidRDefault="00000000" w:rsidP="003579E1">
            <w:pPr>
              <w:spacing w:before="60" w:after="80"/>
              <w:jc w:val="both"/>
            </w:pPr>
            <w:r>
              <w:rPr>
                <w:sz w:val="20"/>
              </w:rPr>
              <w:t>Directorio mensual de ayudantes</w:t>
            </w:r>
          </w:p>
        </w:tc>
        <w:tc>
          <w:tcPr>
            <w:tcW w:w="2880" w:type="dxa"/>
            <w:tcBorders>
              <w:top w:val="single" w:sz="4" w:space="0" w:color="B7B7B7"/>
              <w:left w:val="single" w:sz="4" w:space="0" w:color="B7B7B7"/>
              <w:bottom w:val="single" w:sz="4" w:space="0" w:color="B7B7B7"/>
              <w:right w:val="single" w:sz="4" w:space="0" w:color="B7B7B7"/>
            </w:tcBorders>
          </w:tcPr>
          <w:p w14:paraId="15E39A47" w14:textId="77777777" w:rsidR="00C61BF9" w:rsidRDefault="00000000" w:rsidP="003579E1">
            <w:pPr>
              <w:spacing w:before="60" w:after="80"/>
              <w:jc w:val="both"/>
            </w:pPr>
            <w:r>
              <w:rPr>
                <w:sz w:val="20"/>
              </w:rPr>
              <w:t>HU05; HU18 parcial</w:t>
            </w:r>
          </w:p>
        </w:tc>
      </w:tr>
      <w:tr w:rsidR="00C61BF9" w14:paraId="058A1D1A"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0B42E6D1" w14:textId="77777777" w:rsidR="00C61BF9" w:rsidRDefault="00000000" w:rsidP="003579E1">
            <w:pPr>
              <w:spacing w:before="60" w:after="80"/>
              <w:jc w:val="both"/>
            </w:pPr>
            <w:r>
              <w:rPr>
                <w:sz w:val="20"/>
              </w:rPr>
              <w:t>CAP04</w:t>
            </w:r>
          </w:p>
        </w:tc>
        <w:tc>
          <w:tcPr>
            <w:tcW w:w="4680" w:type="dxa"/>
            <w:tcBorders>
              <w:top w:val="single" w:sz="4" w:space="0" w:color="B7B7B7"/>
              <w:left w:val="single" w:sz="4" w:space="0" w:color="B7B7B7"/>
              <w:bottom w:val="single" w:sz="4" w:space="0" w:color="B7B7B7"/>
              <w:right w:val="single" w:sz="4" w:space="0" w:color="B7B7B7"/>
            </w:tcBorders>
          </w:tcPr>
          <w:p w14:paraId="209D8624" w14:textId="77777777" w:rsidR="00C61BF9" w:rsidRDefault="00000000" w:rsidP="003579E1">
            <w:pPr>
              <w:spacing w:before="60" w:after="80"/>
              <w:jc w:val="both"/>
            </w:pPr>
            <w:r>
              <w:rPr>
                <w:sz w:val="20"/>
              </w:rPr>
              <w:t>Formulario de registro manual</w:t>
            </w:r>
          </w:p>
        </w:tc>
        <w:tc>
          <w:tcPr>
            <w:tcW w:w="2880" w:type="dxa"/>
            <w:tcBorders>
              <w:top w:val="single" w:sz="4" w:space="0" w:color="B7B7B7"/>
              <w:left w:val="single" w:sz="4" w:space="0" w:color="B7B7B7"/>
              <w:bottom w:val="single" w:sz="4" w:space="0" w:color="B7B7B7"/>
              <w:right w:val="single" w:sz="4" w:space="0" w:color="B7B7B7"/>
            </w:tcBorders>
          </w:tcPr>
          <w:p w14:paraId="562FDEFB" w14:textId="77777777" w:rsidR="00C61BF9" w:rsidRDefault="00000000" w:rsidP="003579E1">
            <w:pPr>
              <w:spacing w:before="60" w:after="80"/>
              <w:jc w:val="both"/>
            </w:pPr>
            <w:r>
              <w:rPr>
                <w:sz w:val="20"/>
              </w:rPr>
              <w:t>HU04</w:t>
            </w:r>
          </w:p>
        </w:tc>
      </w:tr>
      <w:tr w:rsidR="00C61BF9" w14:paraId="722441F6"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1E8B20B9" w14:textId="77777777" w:rsidR="00C61BF9" w:rsidRDefault="00000000" w:rsidP="003579E1">
            <w:pPr>
              <w:spacing w:before="60" w:after="80"/>
              <w:jc w:val="both"/>
            </w:pPr>
            <w:r>
              <w:rPr>
                <w:sz w:val="20"/>
              </w:rPr>
              <w:t>CAP05</w:t>
            </w:r>
          </w:p>
        </w:tc>
        <w:tc>
          <w:tcPr>
            <w:tcW w:w="4680" w:type="dxa"/>
            <w:tcBorders>
              <w:top w:val="single" w:sz="4" w:space="0" w:color="B7B7B7"/>
              <w:left w:val="single" w:sz="4" w:space="0" w:color="B7B7B7"/>
              <w:bottom w:val="single" w:sz="4" w:space="0" w:color="B7B7B7"/>
              <w:right w:val="single" w:sz="4" w:space="0" w:color="B7B7B7"/>
            </w:tcBorders>
          </w:tcPr>
          <w:p w14:paraId="5A732E79" w14:textId="77777777" w:rsidR="00C61BF9" w:rsidRDefault="00000000" w:rsidP="003579E1">
            <w:pPr>
              <w:spacing w:before="60" w:after="80"/>
              <w:jc w:val="both"/>
            </w:pPr>
            <w:r>
              <w:rPr>
                <w:sz w:val="20"/>
              </w:rPr>
              <w:t>Perfil e historial del alumno</w:t>
            </w:r>
          </w:p>
        </w:tc>
        <w:tc>
          <w:tcPr>
            <w:tcW w:w="2880" w:type="dxa"/>
            <w:tcBorders>
              <w:top w:val="single" w:sz="4" w:space="0" w:color="B7B7B7"/>
              <w:left w:val="single" w:sz="4" w:space="0" w:color="B7B7B7"/>
              <w:bottom w:val="single" w:sz="4" w:space="0" w:color="B7B7B7"/>
              <w:right w:val="single" w:sz="4" w:space="0" w:color="B7B7B7"/>
            </w:tcBorders>
          </w:tcPr>
          <w:p w14:paraId="0FCACCEC" w14:textId="77777777" w:rsidR="00C61BF9" w:rsidRDefault="00000000" w:rsidP="003579E1">
            <w:pPr>
              <w:spacing w:before="60" w:after="80"/>
              <w:jc w:val="both"/>
            </w:pPr>
            <w:r>
              <w:rPr>
                <w:sz w:val="20"/>
              </w:rPr>
              <w:t>HU05</w:t>
            </w:r>
          </w:p>
        </w:tc>
      </w:tr>
      <w:tr w:rsidR="00C61BF9" w14:paraId="4A2044C2"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74037E77" w14:textId="77777777" w:rsidR="00C61BF9" w:rsidRDefault="00000000" w:rsidP="003579E1">
            <w:pPr>
              <w:spacing w:before="60" w:after="80"/>
              <w:jc w:val="both"/>
            </w:pPr>
            <w:r>
              <w:rPr>
                <w:sz w:val="20"/>
              </w:rPr>
              <w:t>CAP06</w:t>
            </w:r>
          </w:p>
        </w:tc>
        <w:tc>
          <w:tcPr>
            <w:tcW w:w="4680" w:type="dxa"/>
            <w:tcBorders>
              <w:top w:val="single" w:sz="4" w:space="0" w:color="B7B7B7"/>
              <w:left w:val="single" w:sz="4" w:space="0" w:color="B7B7B7"/>
              <w:bottom w:val="single" w:sz="4" w:space="0" w:color="B7B7B7"/>
              <w:right w:val="single" w:sz="4" w:space="0" w:color="B7B7B7"/>
            </w:tcBorders>
          </w:tcPr>
          <w:p w14:paraId="45177E10" w14:textId="77777777" w:rsidR="00C61BF9" w:rsidRDefault="00000000" w:rsidP="003579E1">
            <w:pPr>
              <w:spacing w:before="60" w:after="80"/>
              <w:jc w:val="both"/>
            </w:pPr>
            <w:r>
              <w:rPr>
                <w:sz w:val="20"/>
              </w:rPr>
              <w:t>Acceso a carga masiva</w:t>
            </w:r>
          </w:p>
        </w:tc>
        <w:tc>
          <w:tcPr>
            <w:tcW w:w="2880" w:type="dxa"/>
            <w:tcBorders>
              <w:top w:val="single" w:sz="4" w:space="0" w:color="B7B7B7"/>
              <w:left w:val="single" w:sz="4" w:space="0" w:color="B7B7B7"/>
              <w:bottom w:val="single" w:sz="4" w:space="0" w:color="B7B7B7"/>
              <w:right w:val="single" w:sz="4" w:space="0" w:color="B7B7B7"/>
            </w:tcBorders>
          </w:tcPr>
          <w:p w14:paraId="314BF5C5" w14:textId="77777777" w:rsidR="00C61BF9" w:rsidRDefault="00000000" w:rsidP="003579E1">
            <w:pPr>
              <w:spacing w:before="60" w:after="80"/>
              <w:jc w:val="both"/>
            </w:pPr>
            <w:r>
              <w:rPr>
                <w:sz w:val="20"/>
              </w:rPr>
              <w:t>HU03</w:t>
            </w:r>
          </w:p>
        </w:tc>
      </w:tr>
      <w:tr w:rsidR="00C61BF9" w14:paraId="1EB66C86"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52FA972C" w14:textId="77777777" w:rsidR="00C61BF9" w:rsidRDefault="00000000" w:rsidP="003579E1">
            <w:pPr>
              <w:spacing w:before="60" w:after="80"/>
              <w:jc w:val="both"/>
            </w:pPr>
            <w:r>
              <w:rPr>
                <w:sz w:val="20"/>
              </w:rPr>
              <w:t>CAP07</w:t>
            </w:r>
          </w:p>
        </w:tc>
        <w:tc>
          <w:tcPr>
            <w:tcW w:w="4680" w:type="dxa"/>
            <w:tcBorders>
              <w:top w:val="single" w:sz="4" w:space="0" w:color="B7B7B7"/>
              <w:left w:val="single" w:sz="4" w:space="0" w:color="B7B7B7"/>
              <w:bottom w:val="single" w:sz="4" w:space="0" w:color="B7B7B7"/>
              <w:right w:val="single" w:sz="4" w:space="0" w:color="B7B7B7"/>
            </w:tcBorders>
          </w:tcPr>
          <w:p w14:paraId="728664DF" w14:textId="77777777" w:rsidR="00C61BF9" w:rsidRDefault="00000000" w:rsidP="003579E1">
            <w:pPr>
              <w:spacing w:before="60" w:after="80"/>
              <w:jc w:val="both"/>
            </w:pPr>
            <w:r>
              <w:rPr>
                <w:sz w:val="20"/>
              </w:rPr>
              <w:t>Selección de archivo y plantilla</w:t>
            </w:r>
          </w:p>
        </w:tc>
        <w:tc>
          <w:tcPr>
            <w:tcW w:w="2880" w:type="dxa"/>
            <w:tcBorders>
              <w:top w:val="single" w:sz="4" w:space="0" w:color="B7B7B7"/>
              <w:left w:val="single" w:sz="4" w:space="0" w:color="B7B7B7"/>
              <w:bottom w:val="single" w:sz="4" w:space="0" w:color="B7B7B7"/>
              <w:right w:val="single" w:sz="4" w:space="0" w:color="B7B7B7"/>
            </w:tcBorders>
          </w:tcPr>
          <w:p w14:paraId="28D8C2D0" w14:textId="77777777" w:rsidR="00C61BF9" w:rsidRDefault="00000000" w:rsidP="003579E1">
            <w:pPr>
              <w:spacing w:before="60" w:after="80"/>
              <w:jc w:val="both"/>
            </w:pPr>
            <w:r>
              <w:rPr>
                <w:sz w:val="20"/>
              </w:rPr>
              <w:t>HU03</w:t>
            </w:r>
          </w:p>
        </w:tc>
      </w:tr>
      <w:tr w:rsidR="00C61BF9" w14:paraId="62A0C1CD"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576E04AE" w14:textId="77777777" w:rsidR="00C61BF9" w:rsidRDefault="00000000" w:rsidP="003579E1">
            <w:pPr>
              <w:spacing w:before="60" w:after="80"/>
              <w:jc w:val="both"/>
            </w:pPr>
            <w:r>
              <w:rPr>
                <w:sz w:val="20"/>
              </w:rPr>
              <w:t>CAP08</w:t>
            </w:r>
          </w:p>
        </w:tc>
        <w:tc>
          <w:tcPr>
            <w:tcW w:w="4680" w:type="dxa"/>
            <w:tcBorders>
              <w:top w:val="single" w:sz="4" w:space="0" w:color="B7B7B7"/>
              <w:left w:val="single" w:sz="4" w:space="0" w:color="B7B7B7"/>
              <w:bottom w:val="single" w:sz="4" w:space="0" w:color="B7B7B7"/>
              <w:right w:val="single" w:sz="4" w:space="0" w:color="B7B7B7"/>
            </w:tcBorders>
          </w:tcPr>
          <w:p w14:paraId="32B6634D" w14:textId="77777777" w:rsidR="00C61BF9" w:rsidRDefault="00000000" w:rsidP="003579E1">
            <w:pPr>
              <w:spacing w:before="60" w:after="80"/>
              <w:jc w:val="both"/>
            </w:pPr>
            <w:r>
              <w:rPr>
                <w:sz w:val="20"/>
              </w:rPr>
              <w:t>Listado de turnos y estados</w:t>
            </w:r>
          </w:p>
        </w:tc>
        <w:tc>
          <w:tcPr>
            <w:tcW w:w="2880" w:type="dxa"/>
            <w:tcBorders>
              <w:top w:val="single" w:sz="4" w:space="0" w:color="B7B7B7"/>
              <w:left w:val="single" w:sz="4" w:space="0" w:color="B7B7B7"/>
              <w:bottom w:val="single" w:sz="4" w:space="0" w:color="B7B7B7"/>
              <w:right w:val="single" w:sz="4" w:space="0" w:color="B7B7B7"/>
            </w:tcBorders>
          </w:tcPr>
          <w:p w14:paraId="1A0C3D84" w14:textId="77777777" w:rsidR="00C61BF9" w:rsidRDefault="00000000" w:rsidP="003579E1">
            <w:pPr>
              <w:spacing w:before="60" w:after="80"/>
              <w:jc w:val="both"/>
            </w:pPr>
            <w:r>
              <w:rPr>
                <w:sz w:val="20"/>
              </w:rPr>
              <w:t>HU06</w:t>
            </w:r>
          </w:p>
        </w:tc>
      </w:tr>
      <w:tr w:rsidR="00C61BF9" w14:paraId="02AC9727"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4C37AEF0" w14:textId="77777777" w:rsidR="00C61BF9" w:rsidRDefault="00000000" w:rsidP="003579E1">
            <w:pPr>
              <w:spacing w:before="60" w:after="80"/>
              <w:jc w:val="both"/>
            </w:pPr>
            <w:r>
              <w:rPr>
                <w:sz w:val="20"/>
              </w:rPr>
              <w:t>CAP09</w:t>
            </w:r>
          </w:p>
        </w:tc>
        <w:tc>
          <w:tcPr>
            <w:tcW w:w="4680" w:type="dxa"/>
            <w:tcBorders>
              <w:top w:val="single" w:sz="4" w:space="0" w:color="B7B7B7"/>
              <w:left w:val="single" w:sz="4" w:space="0" w:color="B7B7B7"/>
              <w:bottom w:val="single" w:sz="4" w:space="0" w:color="B7B7B7"/>
              <w:right w:val="single" w:sz="4" w:space="0" w:color="B7B7B7"/>
            </w:tcBorders>
          </w:tcPr>
          <w:p w14:paraId="0F3F0262" w14:textId="77777777" w:rsidR="00C61BF9" w:rsidRDefault="00000000" w:rsidP="003579E1">
            <w:pPr>
              <w:spacing w:before="60" w:after="80"/>
              <w:jc w:val="both"/>
            </w:pPr>
            <w:r>
              <w:rPr>
                <w:sz w:val="20"/>
              </w:rPr>
              <w:t>Creación de turno institucional</w:t>
            </w:r>
          </w:p>
        </w:tc>
        <w:tc>
          <w:tcPr>
            <w:tcW w:w="2880" w:type="dxa"/>
            <w:tcBorders>
              <w:top w:val="single" w:sz="4" w:space="0" w:color="B7B7B7"/>
              <w:left w:val="single" w:sz="4" w:space="0" w:color="B7B7B7"/>
              <w:bottom w:val="single" w:sz="4" w:space="0" w:color="B7B7B7"/>
              <w:right w:val="single" w:sz="4" w:space="0" w:color="B7B7B7"/>
            </w:tcBorders>
          </w:tcPr>
          <w:p w14:paraId="7F4B313B" w14:textId="77777777" w:rsidR="00C61BF9" w:rsidRDefault="00000000" w:rsidP="003579E1">
            <w:pPr>
              <w:spacing w:before="60" w:after="80"/>
              <w:jc w:val="both"/>
            </w:pPr>
            <w:r>
              <w:rPr>
                <w:sz w:val="20"/>
              </w:rPr>
              <w:t>HU06</w:t>
            </w:r>
          </w:p>
        </w:tc>
      </w:tr>
      <w:tr w:rsidR="00C61BF9" w14:paraId="510BA6DA"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322F6A3E" w14:textId="77777777" w:rsidR="00C61BF9" w:rsidRDefault="00000000" w:rsidP="003579E1">
            <w:pPr>
              <w:spacing w:before="60" w:after="80"/>
              <w:jc w:val="both"/>
            </w:pPr>
            <w:r>
              <w:rPr>
                <w:sz w:val="20"/>
              </w:rPr>
              <w:t>CAP10</w:t>
            </w:r>
          </w:p>
        </w:tc>
        <w:tc>
          <w:tcPr>
            <w:tcW w:w="4680" w:type="dxa"/>
            <w:tcBorders>
              <w:top w:val="single" w:sz="4" w:space="0" w:color="B7B7B7"/>
              <w:left w:val="single" w:sz="4" w:space="0" w:color="B7B7B7"/>
              <w:bottom w:val="single" w:sz="4" w:space="0" w:color="B7B7B7"/>
              <w:right w:val="single" w:sz="4" w:space="0" w:color="B7B7B7"/>
            </w:tcBorders>
          </w:tcPr>
          <w:p w14:paraId="600B9368" w14:textId="77777777" w:rsidR="00C61BF9" w:rsidRDefault="00000000" w:rsidP="003579E1">
            <w:pPr>
              <w:spacing w:before="60" w:after="80"/>
              <w:jc w:val="both"/>
            </w:pPr>
            <w:r>
              <w:rPr>
                <w:sz w:val="20"/>
              </w:rPr>
              <w:t>Detalle inicial del turno</w:t>
            </w:r>
          </w:p>
        </w:tc>
        <w:tc>
          <w:tcPr>
            <w:tcW w:w="2880" w:type="dxa"/>
            <w:tcBorders>
              <w:top w:val="single" w:sz="4" w:space="0" w:color="B7B7B7"/>
              <w:left w:val="single" w:sz="4" w:space="0" w:color="B7B7B7"/>
              <w:bottom w:val="single" w:sz="4" w:space="0" w:color="B7B7B7"/>
              <w:right w:val="single" w:sz="4" w:space="0" w:color="B7B7B7"/>
            </w:tcBorders>
          </w:tcPr>
          <w:p w14:paraId="3722E72E" w14:textId="77777777" w:rsidR="00C61BF9" w:rsidRDefault="00000000" w:rsidP="003579E1">
            <w:pPr>
              <w:spacing w:before="60" w:after="80"/>
              <w:jc w:val="both"/>
            </w:pPr>
            <w:r>
              <w:rPr>
                <w:sz w:val="20"/>
              </w:rPr>
              <w:t>HU06; HU08</w:t>
            </w:r>
          </w:p>
        </w:tc>
      </w:tr>
      <w:tr w:rsidR="00C61BF9" w14:paraId="3D932C87"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470CDC8D" w14:textId="77777777" w:rsidR="00C61BF9" w:rsidRDefault="00000000" w:rsidP="003579E1">
            <w:pPr>
              <w:spacing w:before="60" w:after="80"/>
              <w:jc w:val="both"/>
            </w:pPr>
            <w:r>
              <w:rPr>
                <w:sz w:val="20"/>
              </w:rPr>
              <w:t>CAP11</w:t>
            </w:r>
          </w:p>
        </w:tc>
        <w:tc>
          <w:tcPr>
            <w:tcW w:w="4680" w:type="dxa"/>
            <w:tcBorders>
              <w:top w:val="single" w:sz="4" w:space="0" w:color="B7B7B7"/>
              <w:left w:val="single" w:sz="4" w:space="0" w:color="B7B7B7"/>
              <w:bottom w:val="single" w:sz="4" w:space="0" w:color="B7B7B7"/>
              <w:right w:val="single" w:sz="4" w:space="0" w:color="B7B7B7"/>
            </w:tcBorders>
          </w:tcPr>
          <w:p w14:paraId="5375E184" w14:textId="77777777" w:rsidR="00C61BF9" w:rsidRDefault="00000000" w:rsidP="003579E1">
            <w:pPr>
              <w:spacing w:before="60" w:after="80"/>
              <w:jc w:val="both"/>
            </w:pPr>
            <w:r>
              <w:rPr>
                <w:sz w:val="20"/>
              </w:rPr>
              <w:t>Búsqueda de interesados</w:t>
            </w:r>
          </w:p>
        </w:tc>
        <w:tc>
          <w:tcPr>
            <w:tcW w:w="2880" w:type="dxa"/>
            <w:tcBorders>
              <w:top w:val="single" w:sz="4" w:space="0" w:color="B7B7B7"/>
              <w:left w:val="single" w:sz="4" w:space="0" w:color="B7B7B7"/>
              <w:bottom w:val="single" w:sz="4" w:space="0" w:color="B7B7B7"/>
              <w:right w:val="single" w:sz="4" w:space="0" w:color="B7B7B7"/>
            </w:tcBorders>
          </w:tcPr>
          <w:p w14:paraId="6C596C0D" w14:textId="77777777" w:rsidR="00C61BF9" w:rsidRDefault="00000000" w:rsidP="003579E1">
            <w:pPr>
              <w:spacing w:before="60" w:after="80"/>
              <w:jc w:val="both"/>
            </w:pPr>
            <w:r>
              <w:rPr>
                <w:sz w:val="20"/>
              </w:rPr>
              <w:t>HU08</w:t>
            </w:r>
          </w:p>
        </w:tc>
      </w:tr>
      <w:tr w:rsidR="00C61BF9" w14:paraId="58B05D94"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52200FFB" w14:textId="77777777" w:rsidR="00C61BF9" w:rsidRDefault="00000000" w:rsidP="003579E1">
            <w:pPr>
              <w:spacing w:before="60" w:after="80"/>
              <w:jc w:val="both"/>
            </w:pPr>
            <w:r>
              <w:rPr>
                <w:sz w:val="20"/>
              </w:rPr>
              <w:t>CAP12</w:t>
            </w:r>
          </w:p>
        </w:tc>
        <w:tc>
          <w:tcPr>
            <w:tcW w:w="4680" w:type="dxa"/>
            <w:tcBorders>
              <w:top w:val="single" w:sz="4" w:space="0" w:color="B7B7B7"/>
              <w:left w:val="single" w:sz="4" w:space="0" w:color="B7B7B7"/>
              <w:bottom w:val="single" w:sz="4" w:space="0" w:color="B7B7B7"/>
              <w:right w:val="single" w:sz="4" w:space="0" w:color="B7B7B7"/>
            </w:tcBorders>
          </w:tcPr>
          <w:p w14:paraId="33120154" w14:textId="77777777" w:rsidR="00C61BF9" w:rsidRDefault="00000000" w:rsidP="003579E1">
            <w:pPr>
              <w:spacing w:before="60" w:after="80"/>
              <w:jc w:val="both"/>
            </w:pPr>
            <w:r>
              <w:rPr>
                <w:sz w:val="20"/>
              </w:rPr>
              <w:t>Comparativa y selección de titulares</w:t>
            </w:r>
          </w:p>
        </w:tc>
        <w:tc>
          <w:tcPr>
            <w:tcW w:w="2880" w:type="dxa"/>
            <w:tcBorders>
              <w:top w:val="single" w:sz="4" w:space="0" w:color="B7B7B7"/>
              <w:left w:val="single" w:sz="4" w:space="0" w:color="B7B7B7"/>
              <w:bottom w:val="single" w:sz="4" w:space="0" w:color="B7B7B7"/>
              <w:right w:val="single" w:sz="4" w:space="0" w:color="B7B7B7"/>
            </w:tcBorders>
          </w:tcPr>
          <w:p w14:paraId="54C9B1A1" w14:textId="77777777" w:rsidR="00C61BF9" w:rsidRDefault="00000000" w:rsidP="003579E1">
            <w:pPr>
              <w:spacing w:before="60" w:after="80"/>
              <w:jc w:val="both"/>
            </w:pPr>
            <w:r>
              <w:rPr>
                <w:sz w:val="20"/>
              </w:rPr>
              <w:t>HU08–HU10</w:t>
            </w:r>
          </w:p>
        </w:tc>
      </w:tr>
      <w:tr w:rsidR="00C61BF9" w14:paraId="1A0B3E56"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0102ECC8" w14:textId="77777777" w:rsidR="00C61BF9" w:rsidRDefault="00000000" w:rsidP="003579E1">
            <w:pPr>
              <w:spacing w:before="60" w:after="80"/>
              <w:jc w:val="both"/>
            </w:pPr>
            <w:r>
              <w:rPr>
                <w:sz w:val="20"/>
              </w:rPr>
              <w:t>CAP13</w:t>
            </w:r>
          </w:p>
        </w:tc>
        <w:tc>
          <w:tcPr>
            <w:tcW w:w="4680" w:type="dxa"/>
            <w:tcBorders>
              <w:top w:val="single" w:sz="4" w:space="0" w:color="B7B7B7"/>
              <w:left w:val="single" w:sz="4" w:space="0" w:color="B7B7B7"/>
              <w:bottom w:val="single" w:sz="4" w:space="0" w:color="B7B7B7"/>
              <w:right w:val="single" w:sz="4" w:space="0" w:color="B7B7B7"/>
            </w:tcBorders>
          </w:tcPr>
          <w:p w14:paraId="68426B5A" w14:textId="77777777" w:rsidR="00C61BF9" w:rsidRDefault="00000000" w:rsidP="003579E1">
            <w:pPr>
              <w:spacing w:before="60" w:after="80"/>
              <w:jc w:val="both"/>
            </w:pPr>
            <w:r>
              <w:rPr>
                <w:sz w:val="20"/>
              </w:rPr>
              <w:t>Motivos de retiro de titular</w:t>
            </w:r>
          </w:p>
        </w:tc>
        <w:tc>
          <w:tcPr>
            <w:tcW w:w="2880" w:type="dxa"/>
            <w:tcBorders>
              <w:top w:val="single" w:sz="4" w:space="0" w:color="B7B7B7"/>
              <w:left w:val="single" w:sz="4" w:space="0" w:color="B7B7B7"/>
              <w:bottom w:val="single" w:sz="4" w:space="0" w:color="B7B7B7"/>
              <w:right w:val="single" w:sz="4" w:space="0" w:color="B7B7B7"/>
            </w:tcBorders>
          </w:tcPr>
          <w:p w14:paraId="571D4C76" w14:textId="77777777" w:rsidR="00C61BF9" w:rsidRDefault="00000000" w:rsidP="003579E1">
            <w:pPr>
              <w:spacing w:before="60" w:after="80"/>
              <w:jc w:val="both"/>
            </w:pPr>
            <w:r>
              <w:rPr>
                <w:sz w:val="20"/>
              </w:rPr>
              <w:t>HU11</w:t>
            </w:r>
          </w:p>
        </w:tc>
      </w:tr>
      <w:tr w:rsidR="00C61BF9" w14:paraId="2331D1AA"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3C631932" w14:textId="77777777" w:rsidR="00C61BF9" w:rsidRDefault="00000000" w:rsidP="003579E1">
            <w:pPr>
              <w:spacing w:before="60" w:after="80"/>
              <w:jc w:val="both"/>
            </w:pPr>
            <w:r>
              <w:rPr>
                <w:sz w:val="20"/>
              </w:rPr>
              <w:t>CAP14</w:t>
            </w:r>
          </w:p>
        </w:tc>
        <w:tc>
          <w:tcPr>
            <w:tcW w:w="4680" w:type="dxa"/>
            <w:tcBorders>
              <w:top w:val="single" w:sz="4" w:space="0" w:color="B7B7B7"/>
              <w:left w:val="single" w:sz="4" w:space="0" w:color="B7B7B7"/>
              <w:bottom w:val="single" w:sz="4" w:space="0" w:color="B7B7B7"/>
              <w:right w:val="single" w:sz="4" w:space="0" w:color="B7B7B7"/>
            </w:tcBorders>
          </w:tcPr>
          <w:p w14:paraId="40CA7698" w14:textId="77777777" w:rsidR="00C61BF9" w:rsidRDefault="00000000" w:rsidP="003579E1">
            <w:pPr>
              <w:spacing w:before="60" w:after="80"/>
              <w:jc w:val="both"/>
            </w:pPr>
            <w:r>
              <w:rPr>
                <w:sz w:val="20"/>
              </w:rPr>
              <w:t>Estado visible tras cancelación</w:t>
            </w:r>
          </w:p>
        </w:tc>
        <w:tc>
          <w:tcPr>
            <w:tcW w:w="2880" w:type="dxa"/>
            <w:tcBorders>
              <w:top w:val="single" w:sz="4" w:space="0" w:color="B7B7B7"/>
              <w:left w:val="single" w:sz="4" w:space="0" w:color="B7B7B7"/>
              <w:bottom w:val="single" w:sz="4" w:space="0" w:color="B7B7B7"/>
              <w:right w:val="single" w:sz="4" w:space="0" w:color="B7B7B7"/>
            </w:tcBorders>
          </w:tcPr>
          <w:p w14:paraId="3234807C" w14:textId="77777777" w:rsidR="00C61BF9" w:rsidRDefault="00000000" w:rsidP="003579E1">
            <w:pPr>
              <w:spacing w:before="60" w:after="80"/>
              <w:jc w:val="both"/>
            </w:pPr>
            <w:r>
              <w:rPr>
                <w:sz w:val="20"/>
              </w:rPr>
              <w:t>HU11; HU12 parcial</w:t>
            </w:r>
          </w:p>
        </w:tc>
      </w:tr>
      <w:tr w:rsidR="00C61BF9" w14:paraId="700D911D"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49453E93" w14:textId="77777777" w:rsidR="00C61BF9" w:rsidRDefault="00000000" w:rsidP="003579E1">
            <w:pPr>
              <w:spacing w:before="60" w:after="80"/>
              <w:jc w:val="both"/>
            </w:pPr>
            <w:r>
              <w:rPr>
                <w:sz w:val="20"/>
              </w:rPr>
              <w:t>CAP15</w:t>
            </w:r>
          </w:p>
        </w:tc>
        <w:tc>
          <w:tcPr>
            <w:tcW w:w="4680" w:type="dxa"/>
            <w:tcBorders>
              <w:top w:val="single" w:sz="4" w:space="0" w:color="B7B7B7"/>
              <w:left w:val="single" w:sz="4" w:space="0" w:color="B7B7B7"/>
              <w:bottom w:val="single" w:sz="4" w:space="0" w:color="B7B7B7"/>
              <w:right w:val="single" w:sz="4" w:space="0" w:color="B7B7B7"/>
            </w:tcBorders>
          </w:tcPr>
          <w:p w14:paraId="007E62C0" w14:textId="77777777" w:rsidR="00C61BF9" w:rsidRDefault="00000000" w:rsidP="003579E1">
            <w:pPr>
              <w:spacing w:before="60" w:after="80"/>
              <w:jc w:val="both"/>
            </w:pPr>
            <w:r>
              <w:rPr>
                <w:sz w:val="20"/>
              </w:rPr>
              <w:t>Lista oficial de asistencia</w:t>
            </w:r>
          </w:p>
        </w:tc>
        <w:tc>
          <w:tcPr>
            <w:tcW w:w="2880" w:type="dxa"/>
            <w:tcBorders>
              <w:top w:val="single" w:sz="4" w:space="0" w:color="B7B7B7"/>
              <w:left w:val="single" w:sz="4" w:space="0" w:color="B7B7B7"/>
              <w:bottom w:val="single" w:sz="4" w:space="0" w:color="B7B7B7"/>
              <w:right w:val="single" w:sz="4" w:space="0" w:color="B7B7B7"/>
            </w:tcBorders>
          </w:tcPr>
          <w:p w14:paraId="0B9F0EF5" w14:textId="77777777" w:rsidR="00C61BF9" w:rsidRDefault="00000000" w:rsidP="003579E1">
            <w:pPr>
              <w:spacing w:before="60" w:after="80"/>
              <w:jc w:val="both"/>
            </w:pPr>
            <w:r>
              <w:rPr>
                <w:sz w:val="20"/>
              </w:rPr>
              <w:t>HU13–HU14</w:t>
            </w:r>
          </w:p>
        </w:tc>
      </w:tr>
      <w:tr w:rsidR="00C61BF9" w14:paraId="0FCBC01B"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5384EF25" w14:textId="77777777" w:rsidR="00C61BF9" w:rsidRDefault="00000000" w:rsidP="003579E1">
            <w:pPr>
              <w:spacing w:before="60" w:after="80"/>
              <w:jc w:val="both"/>
            </w:pPr>
            <w:r>
              <w:rPr>
                <w:sz w:val="20"/>
              </w:rPr>
              <w:t>CAP16</w:t>
            </w:r>
          </w:p>
        </w:tc>
        <w:tc>
          <w:tcPr>
            <w:tcW w:w="4680" w:type="dxa"/>
            <w:tcBorders>
              <w:top w:val="single" w:sz="4" w:space="0" w:color="B7B7B7"/>
              <w:left w:val="single" w:sz="4" w:space="0" w:color="B7B7B7"/>
              <w:bottom w:val="single" w:sz="4" w:space="0" w:color="B7B7B7"/>
              <w:right w:val="single" w:sz="4" w:space="0" w:color="B7B7B7"/>
            </w:tcBorders>
          </w:tcPr>
          <w:p w14:paraId="2DD74C5D" w14:textId="77777777" w:rsidR="00C61BF9" w:rsidRDefault="00000000" w:rsidP="003579E1">
            <w:pPr>
              <w:spacing w:before="60" w:after="80"/>
              <w:jc w:val="both"/>
            </w:pPr>
            <w:r>
              <w:rPr>
                <w:sz w:val="20"/>
              </w:rPr>
              <w:t>Ausencia y ajuste de horas reales</w:t>
            </w:r>
          </w:p>
        </w:tc>
        <w:tc>
          <w:tcPr>
            <w:tcW w:w="2880" w:type="dxa"/>
            <w:tcBorders>
              <w:top w:val="single" w:sz="4" w:space="0" w:color="B7B7B7"/>
              <w:left w:val="single" w:sz="4" w:space="0" w:color="B7B7B7"/>
              <w:bottom w:val="single" w:sz="4" w:space="0" w:color="B7B7B7"/>
              <w:right w:val="single" w:sz="4" w:space="0" w:color="B7B7B7"/>
            </w:tcBorders>
          </w:tcPr>
          <w:p w14:paraId="3799512B" w14:textId="77777777" w:rsidR="00C61BF9" w:rsidRDefault="00000000" w:rsidP="003579E1">
            <w:pPr>
              <w:spacing w:before="60" w:after="80"/>
              <w:jc w:val="both"/>
            </w:pPr>
            <w:r>
              <w:rPr>
                <w:sz w:val="20"/>
              </w:rPr>
              <w:t>HU14</w:t>
            </w:r>
          </w:p>
        </w:tc>
      </w:tr>
      <w:tr w:rsidR="00C61BF9" w14:paraId="7AB330AC"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16958B5A" w14:textId="77777777" w:rsidR="00C61BF9" w:rsidRDefault="00000000" w:rsidP="003579E1">
            <w:pPr>
              <w:spacing w:before="60" w:after="80"/>
              <w:jc w:val="both"/>
            </w:pPr>
            <w:r>
              <w:rPr>
                <w:sz w:val="20"/>
              </w:rPr>
              <w:t>CAP17</w:t>
            </w:r>
          </w:p>
        </w:tc>
        <w:tc>
          <w:tcPr>
            <w:tcW w:w="4680" w:type="dxa"/>
            <w:tcBorders>
              <w:top w:val="single" w:sz="4" w:space="0" w:color="B7B7B7"/>
              <w:left w:val="single" w:sz="4" w:space="0" w:color="B7B7B7"/>
              <w:bottom w:val="single" w:sz="4" w:space="0" w:color="B7B7B7"/>
              <w:right w:val="single" w:sz="4" w:space="0" w:color="B7B7B7"/>
            </w:tcBorders>
          </w:tcPr>
          <w:p w14:paraId="020FB060" w14:textId="77777777" w:rsidR="00C61BF9" w:rsidRDefault="00000000" w:rsidP="003579E1">
            <w:pPr>
              <w:spacing w:before="60" w:after="80"/>
              <w:jc w:val="both"/>
            </w:pPr>
            <w:r>
              <w:rPr>
                <w:sz w:val="20"/>
              </w:rPr>
              <w:t>Visualización del turno sellado</w:t>
            </w:r>
          </w:p>
        </w:tc>
        <w:tc>
          <w:tcPr>
            <w:tcW w:w="2880" w:type="dxa"/>
            <w:tcBorders>
              <w:top w:val="single" w:sz="4" w:space="0" w:color="B7B7B7"/>
              <w:left w:val="single" w:sz="4" w:space="0" w:color="B7B7B7"/>
              <w:bottom w:val="single" w:sz="4" w:space="0" w:color="B7B7B7"/>
              <w:right w:val="single" w:sz="4" w:space="0" w:color="B7B7B7"/>
            </w:tcBorders>
          </w:tcPr>
          <w:p w14:paraId="2EEDFA97" w14:textId="77777777" w:rsidR="00C61BF9" w:rsidRDefault="00000000" w:rsidP="003579E1">
            <w:pPr>
              <w:spacing w:before="60" w:after="80"/>
              <w:jc w:val="both"/>
            </w:pPr>
            <w:r>
              <w:rPr>
                <w:sz w:val="20"/>
              </w:rPr>
              <w:t>HU15</w:t>
            </w:r>
          </w:p>
        </w:tc>
      </w:tr>
      <w:tr w:rsidR="00C61BF9" w14:paraId="43A17E27" w14:textId="77777777">
        <w:trPr>
          <w:cantSplit/>
        </w:trPr>
        <w:tc>
          <w:tcPr>
            <w:tcW w:w="936" w:type="dxa"/>
            <w:tcBorders>
              <w:top w:val="single" w:sz="4" w:space="0" w:color="B7B7B7"/>
              <w:left w:val="single" w:sz="4" w:space="0" w:color="B7B7B7"/>
              <w:bottom w:val="single" w:sz="4" w:space="0" w:color="B7B7B7"/>
              <w:right w:val="single" w:sz="4" w:space="0" w:color="B7B7B7"/>
            </w:tcBorders>
          </w:tcPr>
          <w:p w14:paraId="475F21B5" w14:textId="77777777" w:rsidR="00C61BF9" w:rsidRDefault="00000000" w:rsidP="003579E1">
            <w:pPr>
              <w:spacing w:before="60" w:after="80"/>
              <w:jc w:val="both"/>
            </w:pPr>
            <w:r>
              <w:rPr>
                <w:sz w:val="20"/>
              </w:rPr>
              <w:t>CAP18</w:t>
            </w:r>
          </w:p>
        </w:tc>
        <w:tc>
          <w:tcPr>
            <w:tcW w:w="4680" w:type="dxa"/>
            <w:tcBorders>
              <w:top w:val="single" w:sz="4" w:space="0" w:color="B7B7B7"/>
              <w:left w:val="single" w:sz="4" w:space="0" w:color="B7B7B7"/>
              <w:bottom w:val="single" w:sz="4" w:space="0" w:color="B7B7B7"/>
              <w:right w:val="single" w:sz="4" w:space="0" w:color="B7B7B7"/>
            </w:tcBorders>
          </w:tcPr>
          <w:p w14:paraId="279CF3E6" w14:textId="77777777" w:rsidR="00C61BF9" w:rsidRDefault="00000000" w:rsidP="003579E1">
            <w:pPr>
              <w:spacing w:before="60" w:after="80"/>
              <w:jc w:val="both"/>
            </w:pPr>
            <w:r>
              <w:rPr>
                <w:sz w:val="20"/>
              </w:rPr>
              <w:t>Planilla de salida en Excel</w:t>
            </w:r>
          </w:p>
        </w:tc>
        <w:tc>
          <w:tcPr>
            <w:tcW w:w="2880" w:type="dxa"/>
            <w:tcBorders>
              <w:top w:val="single" w:sz="4" w:space="0" w:color="B7B7B7"/>
              <w:left w:val="single" w:sz="4" w:space="0" w:color="B7B7B7"/>
              <w:bottom w:val="single" w:sz="4" w:space="0" w:color="B7B7B7"/>
              <w:right w:val="single" w:sz="4" w:space="0" w:color="B7B7B7"/>
            </w:tcBorders>
          </w:tcPr>
          <w:p w14:paraId="4B457B8C" w14:textId="77777777" w:rsidR="00C61BF9" w:rsidRDefault="00000000" w:rsidP="003579E1">
            <w:pPr>
              <w:spacing w:before="60" w:after="80"/>
              <w:jc w:val="both"/>
            </w:pPr>
            <w:r>
              <w:rPr>
                <w:sz w:val="20"/>
              </w:rPr>
              <w:t>HU18 parcial</w:t>
            </w:r>
          </w:p>
        </w:tc>
      </w:tr>
    </w:tbl>
    <w:p w14:paraId="25718545" w14:textId="77777777" w:rsidR="00C61BF9" w:rsidRDefault="00000000" w:rsidP="003579E1">
      <w:pPr>
        <w:jc w:val="both"/>
      </w:pPr>
      <w:r>
        <w:t>Las referencias HU corresponden al alcance de las historias del proyecto. Una relación en esta tabla no equivale a una historia aprobada o finalizada.</w:t>
      </w:r>
    </w:p>
    <w:p w14:paraId="0F127F83" w14:textId="77777777" w:rsidR="00C61BF9" w:rsidRDefault="00000000" w:rsidP="003579E1">
      <w:pPr>
        <w:pStyle w:val="Ttulo11"/>
        <w:pageBreakBefore/>
        <w:jc w:val="both"/>
      </w:pPr>
      <w:r>
        <w:lastRenderedPageBreak/>
        <w:t>5 Registro visual · CAP01–CAP02</w:t>
      </w:r>
    </w:p>
    <w:p w14:paraId="53B27717" w14:textId="77777777" w:rsidR="00C61BF9" w:rsidRDefault="00000000" w:rsidP="003579E1">
      <w:pPr>
        <w:pStyle w:val="Ttulo21"/>
        <w:jc w:val="both"/>
      </w:pPr>
      <w:r>
        <w:t>CAP01 | Entorno de base de datos</w:t>
      </w:r>
    </w:p>
    <w:p w14:paraId="008F9788" w14:textId="77777777" w:rsidR="00C61BF9" w:rsidRDefault="00000000" w:rsidP="003579E1">
      <w:pPr>
        <w:spacing w:after="60"/>
        <w:jc w:val="both"/>
      </w:pPr>
      <w:r>
        <w:t>Historias relacionadas: HU01</w:t>
      </w:r>
    </w:p>
    <w:p w14:paraId="1FB4FEA5" w14:textId="77777777" w:rsidR="00C61BF9" w:rsidRDefault="00000000" w:rsidP="003579E1">
      <w:pPr>
        <w:spacing w:after="60"/>
        <w:jc w:val="both"/>
      </w:pPr>
      <w:r>
        <w:rPr>
          <w:noProof/>
        </w:rPr>
        <w:drawing>
          <wp:inline distT="0" distB="0" distL="0" distR="0" wp14:anchorId="7E0EEF80" wp14:editId="1E06F8F0">
            <wp:extent cx="5394960" cy="2312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jpeg"/>
                    <pic:cNvPicPr/>
                  </pic:nvPicPr>
                  <pic:blipFill>
                    <a:blip r:embed="rId10"/>
                    <a:stretch>
                      <a:fillRect/>
                    </a:stretch>
                  </pic:blipFill>
                  <pic:spPr>
                    <a:xfrm>
                      <a:off x="0" y="0"/>
                      <a:ext cx="5394960" cy="2312126"/>
                    </a:xfrm>
                    <a:prstGeom prst="rect">
                      <a:avLst/>
                    </a:prstGeom>
                  </pic:spPr>
                </pic:pic>
              </a:graphicData>
            </a:graphic>
          </wp:inline>
        </w:drawing>
      </w:r>
    </w:p>
    <w:p w14:paraId="7D99C94B" w14:textId="77777777" w:rsidR="00C61BF9" w:rsidRDefault="00000000" w:rsidP="003579E1">
      <w:pPr>
        <w:spacing w:after="80"/>
        <w:jc w:val="both"/>
      </w:pPr>
      <w:r>
        <w:rPr>
          <w:sz w:val="20"/>
        </w:rPr>
        <w:t>Observación: El panel de Supabase identifica el proyecto Konor, su base de datos principal y el estado Healthy.</w:t>
      </w:r>
    </w:p>
    <w:p w14:paraId="0FCC4749" w14:textId="77777777" w:rsidR="00C61BF9" w:rsidRDefault="00000000" w:rsidP="003579E1">
      <w:pPr>
        <w:spacing w:after="80"/>
        <w:jc w:val="both"/>
      </w:pPr>
      <w:r>
        <w:rPr>
          <w:sz w:val="20"/>
        </w:rPr>
        <w:t>Alcance: Acredita el entorno visible. No documenta migraciones, respaldos ni políticas de acceso aplicadas.</w:t>
      </w:r>
    </w:p>
    <w:p w14:paraId="2AD76F26" w14:textId="77777777" w:rsidR="00C61BF9" w:rsidRDefault="00000000" w:rsidP="003579E1">
      <w:pPr>
        <w:jc w:val="both"/>
      </w:pPr>
      <w:r>
        <w:rPr>
          <w:sz w:val="16"/>
        </w:rPr>
        <w:t>Fuente: WhatsApp Image 2026-10-23 at 1.21.57 PM.jpeg</w:t>
      </w:r>
    </w:p>
    <w:p w14:paraId="25CFBE0D" w14:textId="77777777" w:rsidR="00C61BF9" w:rsidRDefault="00000000" w:rsidP="003579E1">
      <w:pPr>
        <w:pStyle w:val="Ttulo21"/>
        <w:jc w:val="both"/>
      </w:pPr>
      <w:r>
        <w:t>CAP02 | Esquema relacional implementado</w:t>
      </w:r>
    </w:p>
    <w:p w14:paraId="2DBAC9DF" w14:textId="77777777" w:rsidR="00C61BF9" w:rsidRDefault="00000000" w:rsidP="003579E1">
      <w:pPr>
        <w:spacing w:after="60"/>
        <w:jc w:val="both"/>
      </w:pPr>
      <w:r>
        <w:t>Historias relacionadas: HU01; soporte de HU05, HU06, HU10, HU14–HU16</w:t>
      </w:r>
    </w:p>
    <w:p w14:paraId="71DF3EFC" w14:textId="77777777" w:rsidR="00C61BF9" w:rsidRDefault="00000000" w:rsidP="003579E1">
      <w:pPr>
        <w:spacing w:after="60"/>
        <w:jc w:val="both"/>
      </w:pPr>
      <w:r>
        <w:rPr>
          <w:noProof/>
        </w:rPr>
        <w:drawing>
          <wp:inline distT="0" distB="0" distL="0" distR="0" wp14:anchorId="0C88D759" wp14:editId="78BA21BC">
            <wp:extent cx="5394960" cy="2367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1).jpeg"/>
                    <pic:cNvPicPr/>
                  </pic:nvPicPr>
                  <pic:blipFill>
                    <a:blip r:embed="rId11"/>
                    <a:stretch>
                      <a:fillRect/>
                    </a:stretch>
                  </pic:blipFill>
                  <pic:spPr>
                    <a:xfrm>
                      <a:off x="0" y="0"/>
                      <a:ext cx="5394960" cy="2367459"/>
                    </a:xfrm>
                    <a:prstGeom prst="rect">
                      <a:avLst/>
                    </a:prstGeom>
                  </pic:spPr>
                </pic:pic>
              </a:graphicData>
            </a:graphic>
          </wp:inline>
        </w:drawing>
      </w:r>
    </w:p>
    <w:p w14:paraId="1C80349F" w14:textId="77777777" w:rsidR="00C61BF9" w:rsidRDefault="00000000" w:rsidP="003579E1">
      <w:pPr>
        <w:spacing w:after="80"/>
        <w:jc w:val="both"/>
      </w:pPr>
      <w:r>
        <w:rPr>
          <w:sz w:val="20"/>
        </w:rPr>
        <w:t>Observación: El visualizador del esquema public muestra alumno, turno, asignacion_turno y ajuste_ledger, con identificadores y relaciones entre tablas. alumno incluye bitacora, telefono y carrera; asignacion_turno incluye horarios reales, horas_validadas y fecha_cierre.</w:t>
      </w:r>
    </w:p>
    <w:p w14:paraId="7D6F80F7" w14:textId="77777777" w:rsidR="00C61BF9" w:rsidRDefault="00000000" w:rsidP="003579E1">
      <w:pPr>
        <w:spacing w:after="80"/>
        <w:jc w:val="both"/>
      </w:pPr>
      <w:r>
        <w:rPr>
          <w:sz w:val="20"/>
        </w:rPr>
        <w:t>Alcance: La captura respalda la estructura visible de una base relacional. El esquema SQL, los tipos completos, las restricciones, las funciones y las políticas deben verificarse en su definición exportada.</w:t>
      </w:r>
    </w:p>
    <w:p w14:paraId="39B36F54" w14:textId="77777777" w:rsidR="00C61BF9" w:rsidRDefault="00000000" w:rsidP="003579E1">
      <w:pPr>
        <w:jc w:val="both"/>
      </w:pPr>
      <w:r>
        <w:rPr>
          <w:sz w:val="16"/>
        </w:rPr>
        <w:t>Fuente: WhatsApp Image 2026-10-23 at 1.21.57 PM (1).jpeg</w:t>
      </w:r>
    </w:p>
    <w:p w14:paraId="33C2BD10" w14:textId="77777777" w:rsidR="00C61BF9" w:rsidRDefault="00000000" w:rsidP="003579E1">
      <w:pPr>
        <w:pStyle w:val="Ttulo11"/>
        <w:pageBreakBefore/>
        <w:jc w:val="both"/>
      </w:pPr>
      <w:r>
        <w:lastRenderedPageBreak/>
        <w:t>5 Registro visual · CAP03–CAP04</w:t>
      </w:r>
    </w:p>
    <w:p w14:paraId="50DBD698" w14:textId="77777777" w:rsidR="00C61BF9" w:rsidRDefault="00000000" w:rsidP="003579E1">
      <w:pPr>
        <w:pStyle w:val="Ttulo21"/>
        <w:jc w:val="both"/>
      </w:pPr>
      <w:r>
        <w:t>CAP03 | Directorio mensual de ayudantes</w:t>
      </w:r>
    </w:p>
    <w:p w14:paraId="1CC45F83" w14:textId="77777777" w:rsidR="00C61BF9" w:rsidRDefault="00000000" w:rsidP="003579E1">
      <w:pPr>
        <w:spacing w:after="60"/>
        <w:jc w:val="both"/>
      </w:pPr>
      <w:r>
        <w:t>Historias relacionadas: HU05; HU18 parcial</w:t>
      </w:r>
    </w:p>
    <w:p w14:paraId="3490D359" w14:textId="77777777" w:rsidR="00C61BF9" w:rsidRDefault="00000000" w:rsidP="003579E1">
      <w:pPr>
        <w:spacing w:after="60"/>
        <w:jc w:val="both"/>
      </w:pPr>
      <w:r>
        <w:rPr>
          <w:noProof/>
        </w:rPr>
        <w:drawing>
          <wp:inline distT="0" distB="0" distL="0" distR="0" wp14:anchorId="17AD102D" wp14:editId="655250F5">
            <wp:extent cx="5394960" cy="2479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4).jpeg"/>
                    <pic:cNvPicPr/>
                  </pic:nvPicPr>
                  <pic:blipFill>
                    <a:blip r:embed="rId12"/>
                    <a:stretch>
                      <a:fillRect/>
                    </a:stretch>
                  </pic:blipFill>
                  <pic:spPr>
                    <a:xfrm>
                      <a:off x="0" y="0"/>
                      <a:ext cx="5394960" cy="2479845"/>
                    </a:xfrm>
                    <a:prstGeom prst="rect">
                      <a:avLst/>
                    </a:prstGeom>
                  </pic:spPr>
                </pic:pic>
              </a:graphicData>
            </a:graphic>
          </wp:inline>
        </w:drawing>
      </w:r>
    </w:p>
    <w:p w14:paraId="3308BDFF" w14:textId="77777777" w:rsidR="00C61BF9" w:rsidRDefault="00000000" w:rsidP="003579E1">
      <w:pPr>
        <w:spacing w:after="80"/>
        <w:jc w:val="both"/>
      </w:pPr>
      <w:r>
        <w:rPr>
          <w:sz w:val="20"/>
        </w:rPr>
        <w:t>Observación: La vista Alumnos ayudantes: Octubre muestra búsqueda, horas totales, montos y acceso a perfiles. Incluye controles para agregar alumnos y exportar.</w:t>
      </w:r>
    </w:p>
    <w:p w14:paraId="716DB01B" w14:textId="77777777" w:rsidR="00C61BF9" w:rsidRDefault="00000000" w:rsidP="003579E1">
      <w:pPr>
        <w:spacing w:after="80"/>
        <w:jc w:val="both"/>
      </w:pPr>
      <w:r>
        <w:rPr>
          <w:sz w:val="20"/>
        </w:rPr>
        <w:t>Alcance: Los montos son valores mostrados; no acreditan liquidación institucional ni conciliación contable.</w:t>
      </w:r>
    </w:p>
    <w:p w14:paraId="1809FF29" w14:textId="77777777" w:rsidR="00C61BF9" w:rsidRDefault="00000000" w:rsidP="003579E1">
      <w:pPr>
        <w:jc w:val="both"/>
      </w:pPr>
      <w:r>
        <w:rPr>
          <w:sz w:val="16"/>
        </w:rPr>
        <w:t>Fuente: WhatsApp Image 2026-10-23 at 1.21.58 PM (4).jpeg</w:t>
      </w:r>
    </w:p>
    <w:p w14:paraId="528E8B67" w14:textId="77777777" w:rsidR="00C61BF9" w:rsidRDefault="00000000" w:rsidP="003579E1">
      <w:pPr>
        <w:pStyle w:val="Ttulo21"/>
        <w:jc w:val="both"/>
      </w:pPr>
      <w:r>
        <w:t>CAP04 | Formulario de registro manual</w:t>
      </w:r>
    </w:p>
    <w:p w14:paraId="4186E182" w14:textId="77777777" w:rsidR="00C61BF9" w:rsidRDefault="00000000" w:rsidP="003579E1">
      <w:pPr>
        <w:spacing w:after="60"/>
        <w:jc w:val="both"/>
      </w:pPr>
      <w:r>
        <w:t>Historias relacionadas: HU04</w:t>
      </w:r>
    </w:p>
    <w:p w14:paraId="6E861210" w14:textId="77777777" w:rsidR="00C61BF9" w:rsidRDefault="00000000" w:rsidP="003579E1">
      <w:pPr>
        <w:spacing w:after="60"/>
        <w:jc w:val="both"/>
      </w:pPr>
      <w:r>
        <w:rPr>
          <w:noProof/>
        </w:rPr>
        <w:drawing>
          <wp:inline distT="0" distB="0" distL="0" distR="0" wp14:anchorId="21F8B334" wp14:editId="5CFF9074">
            <wp:extent cx="5394960" cy="2443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5).jpeg"/>
                    <pic:cNvPicPr/>
                  </pic:nvPicPr>
                  <pic:blipFill>
                    <a:blip r:embed="rId13"/>
                    <a:stretch>
                      <a:fillRect/>
                    </a:stretch>
                  </pic:blipFill>
                  <pic:spPr>
                    <a:xfrm>
                      <a:off x="0" y="0"/>
                      <a:ext cx="5394960" cy="2443905"/>
                    </a:xfrm>
                    <a:prstGeom prst="rect">
                      <a:avLst/>
                    </a:prstGeom>
                  </pic:spPr>
                </pic:pic>
              </a:graphicData>
            </a:graphic>
          </wp:inline>
        </w:drawing>
      </w:r>
    </w:p>
    <w:p w14:paraId="286FE7D9" w14:textId="77777777" w:rsidR="00C61BF9" w:rsidRDefault="00000000" w:rsidP="003579E1">
      <w:pPr>
        <w:spacing w:after="80"/>
        <w:jc w:val="both"/>
      </w:pPr>
      <w:r>
        <w:rPr>
          <w:sz w:val="20"/>
        </w:rPr>
        <w:t>Observación: El modal Registrar Alumno Ayudante contiene nombre completo, RUT, correo electrónico y jornada, junto con Guardar Alumno y Cancelar.</w:t>
      </w:r>
    </w:p>
    <w:p w14:paraId="681E495F" w14:textId="77777777" w:rsidR="00C61BF9" w:rsidRDefault="00000000" w:rsidP="003579E1">
      <w:pPr>
        <w:spacing w:after="80"/>
        <w:jc w:val="both"/>
      </w:pPr>
      <w:r>
        <w:rPr>
          <w:sz w:val="20"/>
        </w:rPr>
        <w:t>Alcance: Se documenta el formulario. No se muestra el alta confirmada ni la validación de duplicados.</w:t>
      </w:r>
    </w:p>
    <w:p w14:paraId="6CF19DAC" w14:textId="77777777" w:rsidR="00C61BF9" w:rsidRDefault="00000000" w:rsidP="003579E1">
      <w:pPr>
        <w:jc w:val="both"/>
      </w:pPr>
      <w:r>
        <w:rPr>
          <w:sz w:val="16"/>
        </w:rPr>
        <w:t>Fuente: WhatsApp Image 2026-10-23 at 1.21.58 PM (5).jpeg</w:t>
      </w:r>
    </w:p>
    <w:p w14:paraId="0C3AB95D" w14:textId="77777777" w:rsidR="00C61BF9" w:rsidRDefault="00000000" w:rsidP="003579E1">
      <w:pPr>
        <w:pStyle w:val="Ttulo11"/>
        <w:pageBreakBefore/>
        <w:jc w:val="both"/>
      </w:pPr>
      <w:r>
        <w:lastRenderedPageBreak/>
        <w:t>5 Registro visual · CAP05–CAP06</w:t>
      </w:r>
    </w:p>
    <w:p w14:paraId="43E5CB39" w14:textId="77777777" w:rsidR="00C61BF9" w:rsidRDefault="00000000" w:rsidP="003579E1">
      <w:pPr>
        <w:pStyle w:val="Ttulo21"/>
        <w:jc w:val="both"/>
      </w:pPr>
      <w:r>
        <w:t>CAP05 | Perfil e historial del alumno</w:t>
      </w:r>
    </w:p>
    <w:p w14:paraId="61B22A83" w14:textId="77777777" w:rsidR="00C61BF9" w:rsidRDefault="00000000" w:rsidP="003579E1">
      <w:pPr>
        <w:spacing w:after="60"/>
        <w:jc w:val="both"/>
      </w:pPr>
      <w:r>
        <w:t>Historias relacionadas: HU05</w:t>
      </w:r>
    </w:p>
    <w:p w14:paraId="0B15D782" w14:textId="77777777" w:rsidR="00C61BF9" w:rsidRDefault="00000000" w:rsidP="003579E1">
      <w:pPr>
        <w:spacing w:after="60"/>
        <w:jc w:val="both"/>
      </w:pPr>
      <w:r>
        <w:rPr>
          <w:noProof/>
        </w:rPr>
        <w:drawing>
          <wp:inline distT="0" distB="0" distL="0" distR="0" wp14:anchorId="5355A5AE" wp14:editId="17C1E180">
            <wp:extent cx="5394960" cy="2465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6).jpeg"/>
                    <pic:cNvPicPr/>
                  </pic:nvPicPr>
                  <pic:blipFill>
                    <a:blip r:embed="rId14"/>
                    <a:stretch>
                      <a:fillRect/>
                    </a:stretch>
                  </pic:blipFill>
                  <pic:spPr>
                    <a:xfrm>
                      <a:off x="0" y="0"/>
                      <a:ext cx="5394960" cy="2465353"/>
                    </a:xfrm>
                    <a:prstGeom prst="rect">
                      <a:avLst/>
                    </a:prstGeom>
                  </pic:spPr>
                </pic:pic>
              </a:graphicData>
            </a:graphic>
          </wp:inline>
        </w:drawing>
      </w:r>
    </w:p>
    <w:p w14:paraId="5FF949A0" w14:textId="77777777" w:rsidR="00C61BF9" w:rsidRDefault="00000000" w:rsidP="003579E1">
      <w:pPr>
        <w:spacing w:after="80"/>
        <w:jc w:val="both"/>
      </w:pPr>
      <w:r>
        <w:rPr>
          <w:sz w:val="20"/>
        </w:rPr>
        <w:t>Observación: El perfil presenta datos de contacto, jornada, historial de turnos de octubre y total de horas. La bitácora aparece sin observaciones del periodo y ofrece un campo para registrar una.</w:t>
      </w:r>
    </w:p>
    <w:p w14:paraId="798A7030" w14:textId="77777777" w:rsidR="00C61BF9" w:rsidRDefault="00000000" w:rsidP="003579E1">
      <w:pPr>
        <w:spacing w:after="80"/>
        <w:jc w:val="both"/>
      </w:pPr>
      <w:r>
        <w:rPr>
          <w:sz w:val="20"/>
        </w:rPr>
        <w:t>Alcance: La disponibilidad del campo no demuestra el guardado de una observación. El historial visible sí permite relacionar un turno con horas mostradas en el perfil.</w:t>
      </w:r>
    </w:p>
    <w:p w14:paraId="4EFEE550" w14:textId="77777777" w:rsidR="00C61BF9" w:rsidRDefault="00000000" w:rsidP="003579E1">
      <w:pPr>
        <w:jc w:val="both"/>
      </w:pPr>
      <w:r>
        <w:rPr>
          <w:sz w:val="16"/>
        </w:rPr>
        <w:t>Fuente: WhatsApp Image 2026-10-23 at 1.21.58 PM (6).jpeg</w:t>
      </w:r>
    </w:p>
    <w:p w14:paraId="23AFFBEA" w14:textId="77777777" w:rsidR="00C61BF9" w:rsidRDefault="00000000" w:rsidP="003579E1">
      <w:pPr>
        <w:pStyle w:val="Ttulo21"/>
        <w:jc w:val="both"/>
      </w:pPr>
      <w:r>
        <w:t>CAP06 | Acceso a carga masiva</w:t>
      </w:r>
    </w:p>
    <w:p w14:paraId="31600F48" w14:textId="77777777" w:rsidR="00C61BF9" w:rsidRDefault="00000000" w:rsidP="003579E1">
      <w:pPr>
        <w:spacing w:after="60"/>
        <w:jc w:val="both"/>
      </w:pPr>
      <w:r>
        <w:t>Historias relacionadas: HU03</w:t>
      </w:r>
    </w:p>
    <w:p w14:paraId="4D371DBD" w14:textId="77777777" w:rsidR="00C61BF9" w:rsidRDefault="00000000" w:rsidP="003579E1">
      <w:pPr>
        <w:spacing w:after="60"/>
        <w:jc w:val="both"/>
      </w:pPr>
      <w:r>
        <w:rPr>
          <w:noProof/>
        </w:rPr>
        <w:drawing>
          <wp:inline distT="0" distB="0" distL="0" distR="0" wp14:anchorId="03F4A473" wp14:editId="5B55850D">
            <wp:extent cx="5394960" cy="2465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8).jpeg"/>
                    <pic:cNvPicPr/>
                  </pic:nvPicPr>
                  <pic:blipFill>
                    <a:blip r:embed="rId15"/>
                    <a:stretch>
                      <a:fillRect/>
                    </a:stretch>
                  </pic:blipFill>
                  <pic:spPr>
                    <a:xfrm>
                      <a:off x="0" y="0"/>
                      <a:ext cx="5394960" cy="2465353"/>
                    </a:xfrm>
                    <a:prstGeom prst="rect">
                      <a:avLst/>
                    </a:prstGeom>
                  </pic:spPr>
                </pic:pic>
              </a:graphicData>
            </a:graphic>
          </wp:inline>
        </w:drawing>
      </w:r>
    </w:p>
    <w:p w14:paraId="567CBAAB" w14:textId="77777777" w:rsidR="00C61BF9" w:rsidRDefault="00000000" w:rsidP="003579E1">
      <w:pPr>
        <w:spacing w:after="80"/>
        <w:jc w:val="both"/>
      </w:pPr>
      <w:r>
        <w:rPr>
          <w:sz w:val="20"/>
        </w:rPr>
        <w:t>Observación: La vista Carga Masiva de Alumnos presenta el importador y el botón Iniciar Carga Masiva.</w:t>
      </w:r>
    </w:p>
    <w:p w14:paraId="0A121841" w14:textId="77777777" w:rsidR="00C61BF9" w:rsidRDefault="00000000" w:rsidP="003579E1">
      <w:pPr>
        <w:spacing w:after="80"/>
        <w:jc w:val="both"/>
      </w:pPr>
      <w:r>
        <w:rPr>
          <w:sz w:val="20"/>
        </w:rPr>
        <w:t>Alcance: La descripción de detección de conflictos corresponde al texto de la interfaz; esta imagen no muestra una importación ejecutada.</w:t>
      </w:r>
    </w:p>
    <w:p w14:paraId="733918D4" w14:textId="77777777" w:rsidR="00C61BF9" w:rsidRDefault="00000000" w:rsidP="003579E1">
      <w:pPr>
        <w:jc w:val="both"/>
      </w:pPr>
      <w:r>
        <w:rPr>
          <w:sz w:val="16"/>
        </w:rPr>
        <w:t>Fuente: WhatsApp Image 2026-10-23 at 1.21.58 PM (8).jpeg</w:t>
      </w:r>
    </w:p>
    <w:p w14:paraId="707A6517" w14:textId="77777777" w:rsidR="00C61BF9" w:rsidRDefault="00000000" w:rsidP="003579E1">
      <w:pPr>
        <w:pStyle w:val="Ttulo11"/>
        <w:pageBreakBefore/>
        <w:jc w:val="both"/>
      </w:pPr>
      <w:r>
        <w:lastRenderedPageBreak/>
        <w:t>5 Registro visual · CAP07–CAP08</w:t>
      </w:r>
    </w:p>
    <w:p w14:paraId="228508BC" w14:textId="77777777" w:rsidR="00C61BF9" w:rsidRDefault="00000000" w:rsidP="003579E1">
      <w:pPr>
        <w:pStyle w:val="Ttulo21"/>
        <w:jc w:val="both"/>
      </w:pPr>
      <w:r>
        <w:t>CAP07 | Selección de archivo y plantilla</w:t>
      </w:r>
    </w:p>
    <w:p w14:paraId="64ACE4FE" w14:textId="77777777" w:rsidR="00C61BF9" w:rsidRDefault="00000000" w:rsidP="003579E1">
      <w:pPr>
        <w:spacing w:after="60"/>
        <w:jc w:val="both"/>
      </w:pPr>
      <w:r>
        <w:t>Historias relacionadas: HU03</w:t>
      </w:r>
    </w:p>
    <w:p w14:paraId="57D9D62A" w14:textId="77777777" w:rsidR="00C61BF9" w:rsidRDefault="00000000" w:rsidP="003579E1">
      <w:pPr>
        <w:spacing w:after="60"/>
        <w:jc w:val="both"/>
      </w:pPr>
      <w:r>
        <w:rPr>
          <w:noProof/>
        </w:rPr>
        <w:drawing>
          <wp:inline distT="0" distB="0" distL="0" distR="0" wp14:anchorId="7ADE232E" wp14:editId="36F88549">
            <wp:extent cx="5394960" cy="2453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9).jpeg"/>
                    <pic:cNvPicPr/>
                  </pic:nvPicPr>
                  <pic:blipFill>
                    <a:blip r:embed="rId16"/>
                    <a:stretch>
                      <a:fillRect/>
                    </a:stretch>
                  </pic:blipFill>
                  <pic:spPr>
                    <a:xfrm>
                      <a:off x="0" y="0"/>
                      <a:ext cx="5394960" cy="2453346"/>
                    </a:xfrm>
                    <a:prstGeom prst="rect">
                      <a:avLst/>
                    </a:prstGeom>
                  </pic:spPr>
                </pic:pic>
              </a:graphicData>
            </a:graphic>
          </wp:inline>
        </w:drawing>
      </w:r>
    </w:p>
    <w:p w14:paraId="5AF9E6B1" w14:textId="77777777" w:rsidR="00C61BF9" w:rsidRDefault="00000000" w:rsidP="003579E1">
      <w:pPr>
        <w:spacing w:after="80"/>
        <w:jc w:val="both"/>
      </w:pPr>
      <w:r>
        <w:rPr>
          <w:sz w:val="20"/>
        </w:rPr>
        <w:t>Observación: El modal muestra descarga de plantilla, columnas Nombre, RUT, Correo y Jornada y selección de archivo. Anuncia formatos .xlsx, .xls y .csv.</w:t>
      </w:r>
    </w:p>
    <w:p w14:paraId="4014018C" w14:textId="77777777" w:rsidR="00C61BF9" w:rsidRDefault="00000000" w:rsidP="003579E1">
      <w:pPr>
        <w:spacing w:after="80"/>
        <w:jc w:val="both"/>
      </w:pPr>
      <w:r>
        <w:rPr>
          <w:sz w:val="20"/>
        </w:rPr>
        <w:t>Alcance: No se observa archivo seleccionado, respuesta de importación ni resolución de duplicados.</w:t>
      </w:r>
    </w:p>
    <w:p w14:paraId="5A8C2B41" w14:textId="77777777" w:rsidR="00C61BF9" w:rsidRDefault="00000000" w:rsidP="003579E1">
      <w:pPr>
        <w:jc w:val="both"/>
      </w:pPr>
      <w:r>
        <w:rPr>
          <w:sz w:val="16"/>
        </w:rPr>
        <w:t>Fuente: WhatsApp Image 2026-10-23 at 1.21.58 PM (9).jpeg</w:t>
      </w:r>
    </w:p>
    <w:p w14:paraId="4E643CD2" w14:textId="77777777" w:rsidR="00C61BF9" w:rsidRDefault="00000000" w:rsidP="003579E1">
      <w:pPr>
        <w:pStyle w:val="Ttulo21"/>
        <w:jc w:val="both"/>
      </w:pPr>
      <w:r>
        <w:t>CAP08 | Listado de turnos y estados</w:t>
      </w:r>
    </w:p>
    <w:p w14:paraId="767E26D1" w14:textId="77777777" w:rsidR="00C61BF9" w:rsidRDefault="00000000" w:rsidP="003579E1">
      <w:pPr>
        <w:spacing w:after="60"/>
        <w:jc w:val="both"/>
      </w:pPr>
      <w:r>
        <w:t>Historias relacionadas: HU06</w:t>
      </w:r>
    </w:p>
    <w:p w14:paraId="60A41AA8" w14:textId="77777777" w:rsidR="00C61BF9" w:rsidRDefault="00000000" w:rsidP="003579E1">
      <w:pPr>
        <w:spacing w:after="60"/>
        <w:jc w:val="both"/>
      </w:pPr>
      <w:r>
        <w:rPr>
          <w:noProof/>
        </w:rPr>
        <w:drawing>
          <wp:inline distT="0" distB="0" distL="0" distR="0" wp14:anchorId="771E18CF" wp14:editId="58AAAE7D">
            <wp:extent cx="5394960" cy="24718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3).jpeg"/>
                    <pic:cNvPicPr/>
                  </pic:nvPicPr>
                  <pic:blipFill>
                    <a:blip r:embed="rId17"/>
                    <a:stretch>
                      <a:fillRect/>
                    </a:stretch>
                  </pic:blipFill>
                  <pic:spPr>
                    <a:xfrm>
                      <a:off x="0" y="0"/>
                      <a:ext cx="5394960" cy="2471858"/>
                    </a:xfrm>
                    <a:prstGeom prst="rect">
                      <a:avLst/>
                    </a:prstGeom>
                  </pic:spPr>
                </pic:pic>
              </a:graphicData>
            </a:graphic>
          </wp:inline>
        </w:drawing>
      </w:r>
    </w:p>
    <w:p w14:paraId="129F8D41" w14:textId="77777777" w:rsidR="00C61BF9" w:rsidRDefault="00000000" w:rsidP="003579E1">
      <w:pPr>
        <w:spacing w:after="80"/>
        <w:jc w:val="both"/>
      </w:pPr>
      <w:r>
        <w:rPr>
          <w:sz w:val="20"/>
        </w:rPr>
        <w:t>Observación: Turnos y Eventos muestra tarjetas con fecha, horario, duración, cupos y estados Abierto, Asignado, Cerrado y Cancelado. Incluye Crear Turno y Gestionar asignaciones.</w:t>
      </w:r>
    </w:p>
    <w:p w14:paraId="0DFAB183" w14:textId="77777777" w:rsidR="00C61BF9" w:rsidRDefault="00000000" w:rsidP="003579E1">
      <w:pPr>
        <w:spacing w:after="80"/>
        <w:jc w:val="both"/>
      </w:pPr>
      <w:r>
        <w:rPr>
          <w:sz w:val="20"/>
        </w:rPr>
        <w:t>Alcance: La captura evidencia estados consultables. No acredita la operación de todos los controles visibles.</w:t>
      </w:r>
    </w:p>
    <w:p w14:paraId="65789939" w14:textId="77777777" w:rsidR="00C61BF9" w:rsidRDefault="00000000" w:rsidP="003579E1">
      <w:pPr>
        <w:jc w:val="both"/>
      </w:pPr>
      <w:r>
        <w:rPr>
          <w:sz w:val="16"/>
        </w:rPr>
        <w:t>Fuente: WhatsApp Image 2026-10-23 at 1.21.58 PM (3).jpeg</w:t>
      </w:r>
    </w:p>
    <w:p w14:paraId="5E9B071B" w14:textId="77777777" w:rsidR="00C61BF9" w:rsidRDefault="00000000" w:rsidP="003579E1">
      <w:pPr>
        <w:pStyle w:val="Ttulo11"/>
        <w:pageBreakBefore/>
        <w:jc w:val="both"/>
      </w:pPr>
      <w:r>
        <w:lastRenderedPageBreak/>
        <w:t>5 Registro visual · CAP09–CAP10</w:t>
      </w:r>
    </w:p>
    <w:p w14:paraId="7C6C8A1F" w14:textId="77777777" w:rsidR="00C61BF9" w:rsidRDefault="00000000" w:rsidP="003579E1">
      <w:pPr>
        <w:pStyle w:val="Ttulo21"/>
        <w:jc w:val="both"/>
      </w:pPr>
      <w:r>
        <w:t>CAP09 | Creación de turno institucional</w:t>
      </w:r>
    </w:p>
    <w:p w14:paraId="6AFBB601" w14:textId="77777777" w:rsidR="00C61BF9" w:rsidRDefault="00000000" w:rsidP="003579E1">
      <w:pPr>
        <w:spacing w:after="60"/>
        <w:jc w:val="both"/>
      </w:pPr>
      <w:r>
        <w:t>Historias relacionadas: HU06</w:t>
      </w:r>
    </w:p>
    <w:p w14:paraId="5582302F" w14:textId="77777777" w:rsidR="00C61BF9" w:rsidRDefault="00000000" w:rsidP="003579E1">
      <w:pPr>
        <w:spacing w:after="60"/>
        <w:jc w:val="both"/>
      </w:pPr>
      <w:r>
        <w:rPr>
          <w:noProof/>
        </w:rPr>
        <w:drawing>
          <wp:inline distT="0" distB="0" distL="0" distR="0" wp14:anchorId="26F4E3D4" wp14:editId="1BD4FD81">
            <wp:extent cx="5394960" cy="2466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2).jpeg"/>
                    <pic:cNvPicPr/>
                  </pic:nvPicPr>
                  <pic:blipFill>
                    <a:blip r:embed="rId18"/>
                    <a:stretch>
                      <a:fillRect/>
                    </a:stretch>
                  </pic:blipFill>
                  <pic:spPr>
                    <a:xfrm>
                      <a:off x="0" y="0"/>
                      <a:ext cx="5394960" cy="2466267"/>
                    </a:xfrm>
                    <a:prstGeom prst="rect">
                      <a:avLst/>
                    </a:prstGeom>
                  </pic:spPr>
                </pic:pic>
              </a:graphicData>
            </a:graphic>
          </wp:inline>
        </w:drawing>
      </w:r>
    </w:p>
    <w:p w14:paraId="7E7F6398" w14:textId="77777777" w:rsidR="00C61BF9" w:rsidRDefault="00000000" w:rsidP="003579E1">
      <w:pPr>
        <w:spacing w:after="80"/>
        <w:jc w:val="both"/>
      </w:pPr>
      <w:r>
        <w:rPr>
          <w:sz w:val="20"/>
        </w:rPr>
        <w:t>Observación: El formulario contiene Turno 2, fecha 23-10-2026, inicio 13:30, término 15:30, duración de 2 horas y 2 cupos.</w:t>
      </w:r>
    </w:p>
    <w:p w14:paraId="781CCD54" w14:textId="77777777" w:rsidR="00C61BF9" w:rsidRDefault="00000000" w:rsidP="003579E1">
      <w:pPr>
        <w:spacing w:after="80"/>
        <w:jc w:val="both"/>
      </w:pPr>
      <w:r>
        <w:rPr>
          <w:sz w:val="20"/>
        </w:rPr>
        <w:t>Alcance: El detalle posterior muestra 16:30–18:30. Debe revisarse la conversión de zona horaria entre captura de ingreso y visualización; las imágenes por sí solas no resuelven la diferencia.</w:t>
      </w:r>
    </w:p>
    <w:p w14:paraId="03FE0D53" w14:textId="77777777" w:rsidR="00C61BF9" w:rsidRDefault="00000000" w:rsidP="003579E1">
      <w:pPr>
        <w:jc w:val="both"/>
      </w:pPr>
      <w:r>
        <w:rPr>
          <w:sz w:val="16"/>
        </w:rPr>
        <w:t>Fuente: WhatsApp Image 2026-10-23 at 1.21.57 PM (2).jpeg</w:t>
      </w:r>
    </w:p>
    <w:p w14:paraId="4451DBBB" w14:textId="77777777" w:rsidR="00C61BF9" w:rsidRDefault="00000000" w:rsidP="003579E1">
      <w:pPr>
        <w:pStyle w:val="Ttulo21"/>
        <w:jc w:val="both"/>
      </w:pPr>
      <w:r>
        <w:t>CAP10 | Detalle inicial del turno</w:t>
      </w:r>
    </w:p>
    <w:p w14:paraId="13675FB7" w14:textId="77777777" w:rsidR="00C61BF9" w:rsidRDefault="00000000" w:rsidP="003579E1">
      <w:pPr>
        <w:spacing w:after="60"/>
        <w:jc w:val="both"/>
      </w:pPr>
      <w:r>
        <w:t>Historias relacionadas: HU06; HU08</w:t>
      </w:r>
    </w:p>
    <w:p w14:paraId="7FCFAD98" w14:textId="77777777" w:rsidR="00C61BF9" w:rsidRDefault="00000000" w:rsidP="003579E1">
      <w:pPr>
        <w:spacing w:after="60"/>
        <w:jc w:val="both"/>
      </w:pPr>
      <w:r>
        <w:rPr>
          <w:noProof/>
        </w:rPr>
        <w:drawing>
          <wp:inline distT="0" distB="0" distL="0" distR="0" wp14:anchorId="550E0E43" wp14:editId="1745F65C">
            <wp:extent cx="5394960" cy="24939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3).jpeg"/>
                    <pic:cNvPicPr/>
                  </pic:nvPicPr>
                  <pic:blipFill>
                    <a:blip r:embed="rId19"/>
                    <a:stretch>
                      <a:fillRect/>
                    </a:stretch>
                  </pic:blipFill>
                  <pic:spPr>
                    <a:xfrm>
                      <a:off x="0" y="0"/>
                      <a:ext cx="5394960" cy="2493934"/>
                    </a:xfrm>
                    <a:prstGeom prst="rect">
                      <a:avLst/>
                    </a:prstGeom>
                  </pic:spPr>
                </pic:pic>
              </a:graphicData>
            </a:graphic>
          </wp:inline>
        </w:drawing>
      </w:r>
    </w:p>
    <w:p w14:paraId="5D43904F" w14:textId="77777777" w:rsidR="00C61BF9" w:rsidRDefault="00000000" w:rsidP="003579E1">
      <w:pPr>
        <w:spacing w:after="80"/>
        <w:jc w:val="both"/>
      </w:pPr>
      <w:r>
        <w:rPr>
          <w:sz w:val="20"/>
        </w:rPr>
        <w:t>Observación: El detalle de Turno 2, ID 15, muestra 0/2 asignados, búsqueda de alumnos y tabla comparativa sin interesados. El horario visible es 16:30–18:30.</w:t>
      </w:r>
    </w:p>
    <w:p w14:paraId="04041CB7" w14:textId="77777777" w:rsidR="00C61BF9" w:rsidRDefault="00000000" w:rsidP="003579E1">
      <w:pPr>
        <w:spacing w:after="80"/>
        <w:jc w:val="both"/>
      </w:pPr>
      <w:r>
        <w:rPr>
          <w:sz w:val="20"/>
        </w:rPr>
        <w:t>Alcance: Documenta el estado inicial visible. Se mantiene la observación de horario indicada en CAP09.</w:t>
      </w:r>
    </w:p>
    <w:p w14:paraId="2CCE4F2E" w14:textId="77777777" w:rsidR="00C61BF9" w:rsidRDefault="00000000" w:rsidP="003579E1">
      <w:pPr>
        <w:jc w:val="both"/>
      </w:pPr>
      <w:r>
        <w:rPr>
          <w:sz w:val="16"/>
        </w:rPr>
        <w:t>Fuente: WhatsApp Image 2026-10-23 at 1.21.57 PM (3).jpeg</w:t>
      </w:r>
    </w:p>
    <w:p w14:paraId="01C0621E" w14:textId="77777777" w:rsidR="00C61BF9" w:rsidRDefault="00000000" w:rsidP="003579E1">
      <w:pPr>
        <w:pStyle w:val="Ttulo11"/>
        <w:pageBreakBefore/>
        <w:jc w:val="both"/>
      </w:pPr>
      <w:r>
        <w:lastRenderedPageBreak/>
        <w:t>5 Registro visual · CAP11–CAP12</w:t>
      </w:r>
    </w:p>
    <w:p w14:paraId="4C80DA89" w14:textId="77777777" w:rsidR="00C61BF9" w:rsidRDefault="00000000" w:rsidP="003579E1">
      <w:pPr>
        <w:pStyle w:val="Ttulo21"/>
        <w:jc w:val="both"/>
      </w:pPr>
      <w:r>
        <w:t>CAP11 | Búsqueda de interesados</w:t>
      </w:r>
    </w:p>
    <w:p w14:paraId="064C981C" w14:textId="77777777" w:rsidR="00C61BF9" w:rsidRDefault="00000000" w:rsidP="003579E1">
      <w:pPr>
        <w:spacing w:after="60"/>
        <w:jc w:val="both"/>
      </w:pPr>
      <w:r>
        <w:t>Historias relacionadas: HU08</w:t>
      </w:r>
    </w:p>
    <w:p w14:paraId="43742896" w14:textId="77777777" w:rsidR="00C61BF9" w:rsidRDefault="00000000" w:rsidP="003579E1">
      <w:pPr>
        <w:spacing w:after="60"/>
        <w:jc w:val="both"/>
      </w:pPr>
      <w:r>
        <w:rPr>
          <w:noProof/>
        </w:rPr>
        <w:drawing>
          <wp:inline distT="0" distB="0" distL="0" distR="0" wp14:anchorId="7208EEFA" wp14:editId="5BC4D891">
            <wp:extent cx="5394960" cy="252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4).jpeg"/>
                    <pic:cNvPicPr/>
                  </pic:nvPicPr>
                  <pic:blipFill>
                    <a:blip r:embed="rId20"/>
                    <a:stretch>
                      <a:fillRect/>
                    </a:stretch>
                  </pic:blipFill>
                  <pic:spPr>
                    <a:xfrm>
                      <a:off x="0" y="0"/>
                      <a:ext cx="5394960" cy="2521600"/>
                    </a:xfrm>
                    <a:prstGeom prst="rect">
                      <a:avLst/>
                    </a:prstGeom>
                  </pic:spPr>
                </pic:pic>
              </a:graphicData>
            </a:graphic>
          </wp:inline>
        </w:drawing>
      </w:r>
    </w:p>
    <w:p w14:paraId="5A45E818" w14:textId="77777777" w:rsidR="00C61BF9" w:rsidRDefault="00000000" w:rsidP="003579E1">
      <w:pPr>
        <w:spacing w:after="80"/>
        <w:jc w:val="both"/>
      </w:pPr>
      <w:r>
        <w:rPr>
          <w:sz w:val="20"/>
        </w:rPr>
        <w:t>Observación: Al ingresar texto en el buscador aparecen coincidencias con nombre, RUT, horas acumuladas y controles Agregar a lista.</w:t>
      </w:r>
    </w:p>
    <w:p w14:paraId="46E5C63F" w14:textId="77777777" w:rsidR="00C61BF9" w:rsidRDefault="00000000" w:rsidP="003579E1">
      <w:pPr>
        <w:spacing w:after="80"/>
        <w:jc w:val="both"/>
      </w:pPr>
      <w:r>
        <w:rPr>
          <w:sz w:val="20"/>
        </w:rPr>
        <w:t>Alcance: Se observa superposición del desplegable con el encabezado de la tabla; conviene ajustar la presentación antes de la entrega final. No demuestra bloqueos por choque horario o tope mensual.</w:t>
      </w:r>
    </w:p>
    <w:p w14:paraId="77F33D71" w14:textId="77777777" w:rsidR="00C61BF9" w:rsidRDefault="00000000" w:rsidP="003579E1">
      <w:pPr>
        <w:jc w:val="both"/>
      </w:pPr>
      <w:r>
        <w:rPr>
          <w:sz w:val="16"/>
        </w:rPr>
        <w:t>Fuente: WhatsApp Image 2026-10-23 at 1.21.57 PM (4).jpeg</w:t>
      </w:r>
    </w:p>
    <w:p w14:paraId="49892118" w14:textId="77777777" w:rsidR="00C61BF9" w:rsidRDefault="00000000" w:rsidP="003579E1">
      <w:pPr>
        <w:pStyle w:val="Ttulo21"/>
        <w:jc w:val="both"/>
      </w:pPr>
      <w:r>
        <w:t>CAP12 | Comparativa y selección de titulares</w:t>
      </w:r>
    </w:p>
    <w:p w14:paraId="2CC7781A" w14:textId="77777777" w:rsidR="00C61BF9" w:rsidRDefault="00000000" w:rsidP="003579E1">
      <w:pPr>
        <w:spacing w:after="60"/>
        <w:jc w:val="both"/>
      </w:pPr>
      <w:r>
        <w:t>Historias relacionadas: HU08–HU10</w:t>
      </w:r>
    </w:p>
    <w:p w14:paraId="7B5743E0" w14:textId="77777777" w:rsidR="00C61BF9" w:rsidRDefault="00000000" w:rsidP="003579E1">
      <w:pPr>
        <w:spacing w:after="60"/>
        <w:jc w:val="both"/>
      </w:pPr>
      <w:r>
        <w:rPr>
          <w:noProof/>
        </w:rPr>
        <w:drawing>
          <wp:inline distT="0" distB="0" distL="0" distR="0" wp14:anchorId="29B5144F" wp14:editId="22D8E82D">
            <wp:extent cx="5394960" cy="24860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5).jpeg"/>
                    <pic:cNvPicPr/>
                  </pic:nvPicPr>
                  <pic:blipFill>
                    <a:blip r:embed="rId21"/>
                    <a:stretch>
                      <a:fillRect/>
                    </a:stretch>
                  </pic:blipFill>
                  <pic:spPr>
                    <a:xfrm>
                      <a:off x="0" y="0"/>
                      <a:ext cx="5394960" cy="2486029"/>
                    </a:xfrm>
                    <a:prstGeom prst="rect">
                      <a:avLst/>
                    </a:prstGeom>
                  </pic:spPr>
                </pic:pic>
              </a:graphicData>
            </a:graphic>
          </wp:inline>
        </w:drawing>
      </w:r>
    </w:p>
    <w:p w14:paraId="5DD3DEAF" w14:textId="77777777" w:rsidR="00C61BF9" w:rsidRDefault="00000000" w:rsidP="003579E1">
      <w:pPr>
        <w:spacing w:after="80"/>
        <w:jc w:val="both"/>
      </w:pPr>
      <w:r>
        <w:rPr>
          <w:sz w:val="20"/>
        </w:rPr>
        <w:t>Observación: La tabla contiene cinco interesados ordenados por horas: un registro con 0, tres con 2 y uno con 3,67. Se muestran dos titulares y tres personas en espera, además de Auto-asignar con menos horas y Guardar turno.</w:t>
      </w:r>
    </w:p>
    <w:p w14:paraId="2412D896" w14:textId="77777777" w:rsidR="00C61BF9" w:rsidRDefault="00000000" w:rsidP="003579E1">
      <w:pPr>
        <w:spacing w:after="80"/>
        <w:jc w:val="both"/>
      </w:pPr>
      <w:r>
        <w:rPr>
          <w:sz w:val="20"/>
        </w:rPr>
        <w:t>Alcance: La selección visible es compatible con priorizar menos horas. La imagen no permite confirmar qué acción generó la selección ni validar desempates o reservas.</w:t>
      </w:r>
    </w:p>
    <w:p w14:paraId="020BB362" w14:textId="77777777" w:rsidR="00C61BF9" w:rsidRDefault="00000000" w:rsidP="003579E1">
      <w:pPr>
        <w:jc w:val="both"/>
      </w:pPr>
      <w:r>
        <w:rPr>
          <w:sz w:val="16"/>
        </w:rPr>
        <w:t>Fuente: WhatsApp Image 2026-10-23 at 1.21.57 PM (5).jpeg</w:t>
      </w:r>
    </w:p>
    <w:p w14:paraId="15ED759F" w14:textId="77777777" w:rsidR="00C61BF9" w:rsidRDefault="00000000" w:rsidP="003579E1">
      <w:pPr>
        <w:pStyle w:val="Ttulo11"/>
        <w:pageBreakBefore/>
        <w:jc w:val="both"/>
      </w:pPr>
      <w:r>
        <w:lastRenderedPageBreak/>
        <w:t>5 Registro visual · CAP13–CAP14</w:t>
      </w:r>
    </w:p>
    <w:p w14:paraId="51C5FF06" w14:textId="77777777" w:rsidR="00C61BF9" w:rsidRDefault="00000000" w:rsidP="003579E1">
      <w:pPr>
        <w:pStyle w:val="Ttulo21"/>
        <w:jc w:val="both"/>
      </w:pPr>
      <w:r>
        <w:t>CAP13 | Motivos de retiro de titular</w:t>
      </w:r>
    </w:p>
    <w:p w14:paraId="33D564BE" w14:textId="77777777" w:rsidR="00C61BF9" w:rsidRDefault="00000000" w:rsidP="003579E1">
      <w:pPr>
        <w:spacing w:after="60"/>
        <w:jc w:val="both"/>
      </w:pPr>
      <w:r>
        <w:t>Historias relacionadas: HU11</w:t>
      </w:r>
    </w:p>
    <w:p w14:paraId="1C86A584" w14:textId="77777777" w:rsidR="00C61BF9" w:rsidRDefault="00000000" w:rsidP="003579E1">
      <w:pPr>
        <w:spacing w:after="60"/>
        <w:jc w:val="both"/>
      </w:pPr>
      <w:r>
        <w:rPr>
          <w:noProof/>
        </w:rPr>
        <w:drawing>
          <wp:inline distT="0" distB="0" distL="0" distR="0" wp14:anchorId="764FD924" wp14:editId="704A2F43">
            <wp:extent cx="5394960" cy="24656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6).jpeg"/>
                    <pic:cNvPicPr/>
                  </pic:nvPicPr>
                  <pic:blipFill>
                    <a:blip r:embed="rId22"/>
                    <a:stretch>
                      <a:fillRect/>
                    </a:stretch>
                  </pic:blipFill>
                  <pic:spPr>
                    <a:xfrm>
                      <a:off x="0" y="0"/>
                      <a:ext cx="5394960" cy="2465697"/>
                    </a:xfrm>
                    <a:prstGeom prst="rect">
                      <a:avLst/>
                    </a:prstGeom>
                  </pic:spPr>
                </pic:pic>
              </a:graphicData>
            </a:graphic>
          </wp:inline>
        </w:drawing>
      </w:r>
    </w:p>
    <w:p w14:paraId="74888048" w14:textId="77777777" w:rsidR="00C61BF9" w:rsidRDefault="00000000" w:rsidP="003579E1">
      <w:pPr>
        <w:spacing w:after="80"/>
        <w:jc w:val="both"/>
      </w:pPr>
      <w:r>
        <w:rPr>
          <w:sz w:val="20"/>
        </w:rPr>
        <w:t>Observación: El flujo Retiro de Alumno Asignado ofrece Cancelación del estudiante y Error administrativo, más un campo de motivo opcional.</w:t>
      </w:r>
    </w:p>
    <w:p w14:paraId="33AE475D" w14:textId="77777777" w:rsidR="00C61BF9" w:rsidRDefault="00000000" w:rsidP="003579E1">
      <w:pPr>
        <w:spacing w:after="80"/>
        <w:jc w:val="both"/>
      </w:pPr>
      <w:r>
        <w:rPr>
          <w:sz w:val="20"/>
        </w:rPr>
        <w:t>Alcance: Respalda las alternativas de la interfaz. La auditoría y persistencia del motivo necesitan verificación posterior.</w:t>
      </w:r>
    </w:p>
    <w:p w14:paraId="3FF48258" w14:textId="77777777" w:rsidR="00C61BF9" w:rsidRDefault="00000000" w:rsidP="003579E1">
      <w:pPr>
        <w:jc w:val="both"/>
      </w:pPr>
      <w:r>
        <w:rPr>
          <w:sz w:val="16"/>
        </w:rPr>
        <w:t>Fuente: WhatsApp Image 2026-10-23 at 1.21.57 PM (6).jpeg</w:t>
      </w:r>
    </w:p>
    <w:p w14:paraId="22392F5B" w14:textId="77777777" w:rsidR="00C61BF9" w:rsidRDefault="00000000" w:rsidP="003579E1">
      <w:pPr>
        <w:pStyle w:val="Ttulo21"/>
        <w:jc w:val="both"/>
      </w:pPr>
      <w:r>
        <w:t>CAP14 | Estado visible tras cancelación</w:t>
      </w:r>
    </w:p>
    <w:p w14:paraId="06DA712E" w14:textId="77777777" w:rsidR="00C61BF9" w:rsidRDefault="00000000" w:rsidP="003579E1">
      <w:pPr>
        <w:spacing w:after="60"/>
        <w:jc w:val="both"/>
      </w:pPr>
      <w:r>
        <w:t>Historias relacionadas: HU11; HU12 parcial</w:t>
      </w:r>
    </w:p>
    <w:p w14:paraId="0534B141" w14:textId="77777777" w:rsidR="00C61BF9" w:rsidRDefault="00000000" w:rsidP="003579E1">
      <w:pPr>
        <w:spacing w:after="60"/>
        <w:jc w:val="both"/>
      </w:pPr>
      <w:r>
        <w:rPr>
          <w:noProof/>
        </w:rPr>
        <w:drawing>
          <wp:inline distT="0" distB="0" distL="0" distR="0" wp14:anchorId="690420D6" wp14:editId="5E6CA98D">
            <wp:extent cx="5394960" cy="24529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7 PM (7).jpeg"/>
                    <pic:cNvPicPr/>
                  </pic:nvPicPr>
                  <pic:blipFill>
                    <a:blip r:embed="rId23"/>
                    <a:stretch>
                      <a:fillRect/>
                    </a:stretch>
                  </pic:blipFill>
                  <pic:spPr>
                    <a:xfrm>
                      <a:off x="0" y="0"/>
                      <a:ext cx="5394960" cy="2452977"/>
                    </a:xfrm>
                    <a:prstGeom prst="rect">
                      <a:avLst/>
                    </a:prstGeom>
                  </pic:spPr>
                </pic:pic>
              </a:graphicData>
            </a:graphic>
          </wp:inline>
        </w:drawing>
      </w:r>
    </w:p>
    <w:p w14:paraId="5180BF4A" w14:textId="77777777" w:rsidR="00C61BF9" w:rsidRDefault="00000000" w:rsidP="003579E1">
      <w:pPr>
        <w:spacing w:after="80"/>
        <w:jc w:val="both"/>
      </w:pPr>
      <w:r>
        <w:rPr>
          <w:sz w:val="20"/>
        </w:rPr>
        <w:t>Observación: El detalle muestra 1/2 asignados y al registro cancelado al final de la tabla con la leyenda Canceló turno. Se conservan personas en espera.</w:t>
      </w:r>
    </w:p>
    <w:p w14:paraId="533747F5" w14:textId="77777777" w:rsidR="00C61BF9" w:rsidRDefault="00000000" w:rsidP="003579E1">
      <w:pPr>
        <w:spacing w:after="80"/>
        <w:jc w:val="both"/>
      </w:pPr>
      <w:r>
        <w:rPr>
          <w:sz w:val="20"/>
        </w:rPr>
        <w:t>Alcance: Evidencia una vacante y una baja visibles. No muestra por sí sola el proceso completo de reemplazo ni su guardado.</w:t>
      </w:r>
    </w:p>
    <w:p w14:paraId="0AD06630" w14:textId="77777777" w:rsidR="00C61BF9" w:rsidRDefault="00000000" w:rsidP="003579E1">
      <w:pPr>
        <w:jc w:val="both"/>
      </w:pPr>
      <w:r>
        <w:rPr>
          <w:sz w:val="16"/>
        </w:rPr>
        <w:t>Fuente: WhatsApp Image 2026-10-23 at 1.21.57 PM (7).jpeg</w:t>
      </w:r>
    </w:p>
    <w:p w14:paraId="77ECED4A" w14:textId="77777777" w:rsidR="00C61BF9" w:rsidRDefault="00000000" w:rsidP="003579E1">
      <w:pPr>
        <w:pStyle w:val="Ttulo11"/>
        <w:pageBreakBefore/>
        <w:jc w:val="both"/>
      </w:pPr>
      <w:r>
        <w:lastRenderedPageBreak/>
        <w:t>5 Registro visual · CAP15–CAP16</w:t>
      </w:r>
    </w:p>
    <w:p w14:paraId="57583661" w14:textId="77777777" w:rsidR="00C61BF9" w:rsidRDefault="00000000" w:rsidP="003579E1">
      <w:pPr>
        <w:pStyle w:val="Ttulo21"/>
        <w:jc w:val="both"/>
      </w:pPr>
      <w:r>
        <w:t>CAP15 | Lista oficial de asistencia</w:t>
      </w:r>
    </w:p>
    <w:p w14:paraId="6E2B02E0" w14:textId="77777777" w:rsidR="00C61BF9" w:rsidRDefault="00000000" w:rsidP="003579E1">
      <w:pPr>
        <w:spacing w:after="60"/>
        <w:jc w:val="both"/>
      </w:pPr>
      <w:r>
        <w:t>Historias relacionadas: HU13–HU14</w:t>
      </w:r>
    </w:p>
    <w:p w14:paraId="031A2AD6" w14:textId="77777777" w:rsidR="00C61BF9" w:rsidRDefault="00000000" w:rsidP="003579E1">
      <w:pPr>
        <w:spacing w:after="60"/>
        <w:jc w:val="both"/>
      </w:pPr>
      <w:r>
        <w:rPr>
          <w:noProof/>
        </w:rPr>
        <w:drawing>
          <wp:inline distT="0" distB="0" distL="0" distR="0" wp14:anchorId="09B17113" wp14:editId="774B9A20">
            <wp:extent cx="5394960" cy="2485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jpeg"/>
                    <pic:cNvPicPr/>
                  </pic:nvPicPr>
                  <pic:blipFill>
                    <a:blip r:embed="rId24"/>
                    <a:stretch>
                      <a:fillRect/>
                    </a:stretch>
                  </pic:blipFill>
                  <pic:spPr>
                    <a:xfrm>
                      <a:off x="0" y="0"/>
                      <a:ext cx="5394960" cy="2485364"/>
                    </a:xfrm>
                    <a:prstGeom prst="rect">
                      <a:avLst/>
                    </a:prstGeom>
                  </pic:spPr>
                </pic:pic>
              </a:graphicData>
            </a:graphic>
          </wp:inline>
        </w:drawing>
      </w:r>
    </w:p>
    <w:p w14:paraId="1DEA171B" w14:textId="77777777" w:rsidR="00C61BF9" w:rsidRDefault="00000000" w:rsidP="003579E1">
      <w:pPr>
        <w:spacing w:after="80"/>
        <w:jc w:val="both"/>
      </w:pPr>
      <w:r>
        <w:rPr>
          <w:sz w:val="20"/>
        </w:rPr>
        <w:t>Observación: La lista presenta dos asistentes seleccionados, entrada 16:30, salida 18:30 y 2 horas reales para cada uno, junto con el control Cerrar turno y sellar horas.</w:t>
      </w:r>
    </w:p>
    <w:p w14:paraId="3885259A" w14:textId="77777777" w:rsidR="00C61BF9" w:rsidRDefault="00000000" w:rsidP="003579E1">
      <w:pPr>
        <w:spacing w:after="80"/>
        <w:jc w:val="both"/>
      </w:pPr>
      <w:r>
        <w:rPr>
          <w:sz w:val="20"/>
        </w:rPr>
        <w:t>Alcance: No se verifica con esta captura la regla de apertura según fecha ni el guardado de horarios.</w:t>
      </w:r>
    </w:p>
    <w:p w14:paraId="670057AA" w14:textId="77777777" w:rsidR="00C61BF9" w:rsidRDefault="00000000" w:rsidP="003579E1">
      <w:pPr>
        <w:jc w:val="both"/>
      </w:pPr>
      <w:r>
        <w:rPr>
          <w:sz w:val="16"/>
        </w:rPr>
        <w:t>Fuente: WhatsApp Image 2026-10-23 at 1.21.58 PM.jpeg</w:t>
      </w:r>
    </w:p>
    <w:p w14:paraId="133002FB" w14:textId="77777777" w:rsidR="00C61BF9" w:rsidRDefault="00000000" w:rsidP="003579E1">
      <w:pPr>
        <w:pStyle w:val="Ttulo21"/>
        <w:jc w:val="both"/>
      </w:pPr>
      <w:r>
        <w:t>CAP16 | Ausencia y ajuste de horas reales</w:t>
      </w:r>
    </w:p>
    <w:p w14:paraId="33EF1214" w14:textId="77777777" w:rsidR="00C61BF9" w:rsidRDefault="00000000" w:rsidP="003579E1">
      <w:pPr>
        <w:spacing w:after="60"/>
        <w:jc w:val="both"/>
      </w:pPr>
      <w:r>
        <w:t>Historias relacionadas: HU14</w:t>
      </w:r>
    </w:p>
    <w:p w14:paraId="75955A43" w14:textId="77777777" w:rsidR="00C61BF9" w:rsidRDefault="00000000" w:rsidP="003579E1">
      <w:pPr>
        <w:spacing w:after="60"/>
        <w:jc w:val="both"/>
      </w:pPr>
      <w:r>
        <w:rPr>
          <w:noProof/>
        </w:rPr>
        <w:drawing>
          <wp:inline distT="0" distB="0" distL="0" distR="0" wp14:anchorId="2A64AE9E" wp14:editId="738BB9F0">
            <wp:extent cx="5394960" cy="24770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1).jpeg"/>
                    <pic:cNvPicPr/>
                  </pic:nvPicPr>
                  <pic:blipFill>
                    <a:blip r:embed="rId25"/>
                    <a:stretch>
                      <a:fillRect/>
                    </a:stretch>
                  </pic:blipFill>
                  <pic:spPr>
                    <a:xfrm>
                      <a:off x="0" y="0"/>
                      <a:ext cx="5394960" cy="2477032"/>
                    </a:xfrm>
                    <a:prstGeom prst="rect">
                      <a:avLst/>
                    </a:prstGeom>
                  </pic:spPr>
                </pic:pic>
              </a:graphicData>
            </a:graphic>
          </wp:inline>
        </w:drawing>
      </w:r>
    </w:p>
    <w:p w14:paraId="7DB4A3BD" w14:textId="77777777" w:rsidR="00C61BF9" w:rsidRDefault="00000000" w:rsidP="003579E1">
      <w:pPr>
        <w:spacing w:after="80"/>
        <w:jc w:val="both"/>
      </w:pPr>
      <w:r>
        <w:rPr>
          <w:sz w:val="20"/>
        </w:rPr>
        <w:t>Observación: Un registro aparece desmarcado como Ausente (0 hrs). El otro muestra entrada 16:30, salida 20:30 y 4 horas reales.</w:t>
      </w:r>
    </w:p>
    <w:p w14:paraId="15FA7CFA" w14:textId="77777777" w:rsidR="00C61BF9" w:rsidRDefault="00000000" w:rsidP="003579E1">
      <w:pPr>
        <w:spacing w:after="80"/>
        <w:jc w:val="both"/>
      </w:pPr>
      <w:r>
        <w:rPr>
          <w:sz w:val="20"/>
        </w:rPr>
        <w:t>Alcance: Respalda el cálculo visible de ausencia y extensión horaria. Persistencia, límites y escenarios inválidos se revisarán en la validación programada.</w:t>
      </w:r>
    </w:p>
    <w:p w14:paraId="45994B47" w14:textId="77777777" w:rsidR="00C61BF9" w:rsidRDefault="00000000" w:rsidP="003579E1">
      <w:pPr>
        <w:jc w:val="both"/>
      </w:pPr>
      <w:r>
        <w:rPr>
          <w:sz w:val="16"/>
        </w:rPr>
        <w:t>Fuente: WhatsApp Image 2026-10-23 at 1.21.58 PM (1).jpeg</w:t>
      </w:r>
    </w:p>
    <w:p w14:paraId="24E9AF12" w14:textId="77777777" w:rsidR="00C61BF9" w:rsidRDefault="00000000" w:rsidP="003579E1">
      <w:pPr>
        <w:pStyle w:val="Ttulo11"/>
        <w:pageBreakBefore/>
        <w:jc w:val="both"/>
      </w:pPr>
      <w:r>
        <w:lastRenderedPageBreak/>
        <w:t>5 Registro visual · CAP17–CAP18</w:t>
      </w:r>
    </w:p>
    <w:p w14:paraId="33EE1BEF" w14:textId="77777777" w:rsidR="00C61BF9" w:rsidRDefault="00000000" w:rsidP="003579E1">
      <w:pPr>
        <w:pStyle w:val="Ttulo21"/>
        <w:jc w:val="both"/>
      </w:pPr>
      <w:r>
        <w:t>CAP17 | Visualización del turno sellado</w:t>
      </w:r>
    </w:p>
    <w:p w14:paraId="50B263DC" w14:textId="77777777" w:rsidR="00C61BF9" w:rsidRDefault="00000000" w:rsidP="003579E1">
      <w:pPr>
        <w:spacing w:after="60"/>
        <w:jc w:val="both"/>
      </w:pPr>
      <w:r>
        <w:t>Historias relacionadas: HU15</w:t>
      </w:r>
    </w:p>
    <w:p w14:paraId="66ADC610" w14:textId="77777777" w:rsidR="00C61BF9" w:rsidRDefault="00000000" w:rsidP="003579E1">
      <w:pPr>
        <w:spacing w:after="60"/>
        <w:jc w:val="both"/>
      </w:pPr>
      <w:r>
        <w:rPr>
          <w:noProof/>
        </w:rPr>
        <w:drawing>
          <wp:inline distT="0" distB="0" distL="0" distR="0" wp14:anchorId="52692486" wp14:editId="26AAF7BB">
            <wp:extent cx="5394960" cy="24537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2).jpeg"/>
                    <pic:cNvPicPr/>
                  </pic:nvPicPr>
                  <pic:blipFill>
                    <a:blip r:embed="rId26"/>
                    <a:stretch>
                      <a:fillRect/>
                    </a:stretch>
                  </pic:blipFill>
                  <pic:spPr>
                    <a:xfrm>
                      <a:off x="0" y="0"/>
                      <a:ext cx="5394960" cy="2453708"/>
                    </a:xfrm>
                    <a:prstGeom prst="rect">
                      <a:avLst/>
                    </a:prstGeom>
                  </pic:spPr>
                </pic:pic>
              </a:graphicData>
            </a:graphic>
          </wp:inline>
        </w:drawing>
      </w:r>
    </w:p>
    <w:p w14:paraId="3394372B" w14:textId="77777777" w:rsidR="00C61BF9" w:rsidRDefault="00000000" w:rsidP="003579E1">
      <w:pPr>
        <w:spacing w:after="80"/>
        <w:jc w:val="both"/>
      </w:pPr>
      <w:r>
        <w:rPr>
          <w:sz w:val="20"/>
        </w:rPr>
        <w:t>Observación: La pantalla muestra Sellado / Inmutable, campos deshabilitados y un mensaje de cierre exitoso. Mantiene 0 horas para la ausencia y 4 para el asistente.</w:t>
      </w:r>
    </w:p>
    <w:p w14:paraId="581540EA" w14:textId="77777777" w:rsidR="00C61BF9" w:rsidRDefault="00000000" w:rsidP="003579E1">
      <w:pPr>
        <w:spacing w:after="80"/>
        <w:jc w:val="both"/>
      </w:pPr>
      <w:r>
        <w:rPr>
          <w:sz w:val="20"/>
        </w:rPr>
        <w:t>Alcance: El bloqueo visual y el mensaje no certifican inmutabilidad en la base de datos ni transferencia contable. Deben contrastarse con persistencia, recarga y controles del servidor.</w:t>
      </w:r>
    </w:p>
    <w:p w14:paraId="4268381C" w14:textId="77777777" w:rsidR="00C61BF9" w:rsidRDefault="00000000" w:rsidP="003579E1">
      <w:pPr>
        <w:jc w:val="both"/>
      </w:pPr>
      <w:r>
        <w:rPr>
          <w:sz w:val="16"/>
        </w:rPr>
        <w:t>Fuente: WhatsApp Image 2026-10-23 at 1.21.58 PM (2).jpeg</w:t>
      </w:r>
    </w:p>
    <w:p w14:paraId="333D619D" w14:textId="77777777" w:rsidR="00C61BF9" w:rsidRDefault="00000000" w:rsidP="003579E1">
      <w:pPr>
        <w:pStyle w:val="Ttulo21"/>
        <w:jc w:val="both"/>
      </w:pPr>
      <w:r>
        <w:t>CAP18 | Planilla de salida en Excel</w:t>
      </w:r>
    </w:p>
    <w:p w14:paraId="54D69CE6" w14:textId="77777777" w:rsidR="00C61BF9" w:rsidRDefault="00000000" w:rsidP="003579E1">
      <w:pPr>
        <w:spacing w:after="60"/>
        <w:jc w:val="both"/>
      </w:pPr>
      <w:r>
        <w:t>Historias relacionadas: HU18 parcial</w:t>
      </w:r>
    </w:p>
    <w:p w14:paraId="484E0DBA" w14:textId="77777777" w:rsidR="00C61BF9" w:rsidRDefault="00000000" w:rsidP="003579E1">
      <w:pPr>
        <w:spacing w:after="60"/>
        <w:jc w:val="both"/>
      </w:pPr>
      <w:r>
        <w:rPr>
          <w:noProof/>
        </w:rPr>
        <w:drawing>
          <wp:inline distT="0" distB="0" distL="0" distR="0" wp14:anchorId="07EE8C9D" wp14:editId="6595280B">
            <wp:extent cx="5394960" cy="26673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1.21.58 PM (7).jpeg"/>
                    <pic:cNvPicPr/>
                  </pic:nvPicPr>
                  <pic:blipFill>
                    <a:blip r:embed="rId27"/>
                    <a:stretch>
                      <a:fillRect/>
                    </a:stretch>
                  </pic:blipFill>
                  <pic:spPr>
                    <a:xfrm>
                      <a:off x="0" y="0"/>
                      <a:ext cx="5394960" cy="2667352"/>
                    </a:xfrm>
                    <a:prstGeom prst="rect">
                      <a:avLst/>
                    </a:prstGeom>
                  </pic:spPr>
                </pic:pic>
              </a:graphicData>
            </a:graphic>
          </wp:inline>
        </w:drawing>
      </w:r>
    </w:p>
    <w:p w14:paraId="7571812B" w14:textId="77777777" w:rsidR="00C61BF9" w:rsidRDefault="00000000" w:rsidP="003579E1">
      <w:pPr>
        <w:spacing w:after="80"/>
        <w:jc w:val="both"/>
      </w:pPr>
      <w:r>
        <w:rPr>
          <w:sz w:val="20"/>
        </w:rPr>
        <w:t>Observación: Una planilla abierta en Excel presenta las columnas Nombre, RUN, Correo y Monto. Se observan montos como 36.049 y 9.400, además de registros con cero.</w:t>
      </w:r>
    </w:p>
    <w:p w14:paraId="1E753E57" w14:textId="77777777" w:rsidR="00C61BF9" w:rsidRDefault="00000000" w:rsidP="003579E1">
      <w:pPr>
        <w:spacing w:after="80"/>
        <w:jc w:val="both"/>
      </w:pPr>
      <w:r>
        <w:rPr>
          <w:sz w:val="20"/>
        </w:rPr>
        <w:t>Alcance: La captura respalda una salida básica. No contiene columnas de retención o líquido ni demuestra el formato contable definitivo; el archivo original permitirá revisar datos completos.</w:t>
      </w:r>
    </w:p>
    <w:p w14:paraId="12E562DB" w14:textId="77777777" w:rsidR="00C61BF9" w:rsidRDefault="00000000" w:rsidP="003579E1">
      <w:pPr>
        <w:jc w:val="both"/>
      </w:pPr>
      <w:r>
        <w:rPr>
          <w:sz w:val="16"/>
        </w:rPr>
        <w:t>Fuente: WhatsApp Image 2026-10-23 at 1.21.58 PM (7).jpeg</w:t>
      </w:r>
    </w:p>
    <w:p w14:paraId="050E1778" w14:textId="77777777" w:rsidR="00C61BF9" w:rsidRDefault="00000000" w:rsidP="003579E1">
      <w:pPr>
        <w:pStyle w:val="Ttulo11"/>
        <w:pageBreakBefore/>
        <w:jc w:val="both"/>
      </w:pPr>
      <w:r>
        <w:lastRenderedPageBreak/>
        <w:t>6 Síntesis del avance respaldado</w:t>
      </w:r>
    </w:p>
    <w:p w14:paraId="08A71B02" w14:textId="77777777" w:rsidR="00C61BF9" w:rsidRDefault="00000000" w:rsidP="003579E1">
      <w:pPr>
        <w:jc w:val="both"/>
      </w:pPr>
      <w:r>
        <w:t>Las capturas complementan la documentación de Fase 2 con evidencia visual del entorno Supabase y de los flujos implementados en la aplicación. El esquema muestra cuatro tablas relacionadas y campos que soportan alumnos, turnos, asignaciones y ajustes de horas.</w:t>
      </w:r>
    </w:p>
    <w:tbl>
      <w:tblPr>
        <w:tblW w:w="0" w:type="auto"/>
        <w:tblLayout w:type="fixed"/>
        <w:tblLook w:val="04A0" w:firstRow="1" w:lastRow="0" w:firstColumn="1" w:lastColumn="0" w:noHBand="0" w:noVBand="1"/>
      </w:tblPr>
      <w:tblGrid>
        <w:gridCol w:w="1440"/>
        <w:gridCol w:w="3528"/>
        <w:gridCol w:w="3528"/>
      </w:tblGrid>
      <w:tr w:rsidR="00C61BF9" w14:paraId="3AFEE6C9" w14:textId="77777777">
        <w:trPr>
          <w:cantSplit/>
          <w:tblHeader/>
        </w:trPr>
        <w:tc>
          <w:tcPr>
            <w:tcW w:w="1440" w:type="dxa"/>
            <w:tcBorders>
              <w:top w:val="single" w:sz="4" w:space="0" w:color="B7B7B7"/>
              <w:left w:val="single" w:sz="4" w:space="0" w:color="B7B7B7"/>
              <w:bottom w:val="single" w:sz="4" w:space="0" w:color="B7B7B7"/>
              <w:right w:val="single" w:sz="4" w:space="0" w:color="B7B7B7"/>
            </w:tcBorders>
            <w:shd w:val="clear" w:color="auto" w:fill="E7E6E6"/>
          </w:tcPr>
          <w:p w14:paraId="0DC3C8FD" w14:textId="77777777" w:rsidR="00C61BF9" w:rsidRDefault="00000000" w:rsidP="003579E1">
            <w:pPr>
              <w:spacing w:before="60" w:after="80"/>
              <w:jc w:val="both"/>
            </w:pPr>
            <w:r>
              <w:rPr>
                <w:b/>
                <w:sz w:val="20"/>
              </w:rPr>
              <w:t>Área</w:t>
            </w:r>
          </w:p>
        </w:tc>
        <w:tc>
          <w:tcPr>
            <w:tcW w:w="3528" w:type="dxa"/>
            <w:tcBorders>
              <w:top w:val="single" w:sz="4" w:space="0" w:color="B7B7B7"/>
              <w:left w:val="single" w:sz="4" w:space="0" w:color="B7B7B7"/>
              <w:bottom w:val="single" w:sz="4" w:space="0" w:color="B7B7B7"/>
              <w:right w:val="single" w:sz="4" w:space="0" w:color="B7B7B7"/>
            </w:tcBorders>
            <w:shd w:val="clear" w:color="auto" w:fill="E7E6E6"/>
          </w:tcPr>
          <w:p w14:paraId="2B023A4C" w14:textId="77777777" w:rsidR="00C61BF9" w:rsidRDefault="00000000" w:rsidP="003579E1">
            <w:pPr>
              <w:spacing w:before="60" w:after="80"/>
              <w:jc w:val="both"/>
            </w:pPr>
            <w:r>
              <w:rPr>
                <w:b/>
                <w:sz w:val="20"/>
              </w:rPr>
              <w:t>Respaldo recibido</w:t>
            </w:r>
          </w:p>
        </w:tc>
        <w:tc>
          <w:tcPr>
            <w:tcW w:w="3528" w:type="dxa"/>
            <w:tcBorders>
              <w:top w:val="single" w:sz="4" w:space="0" w:color="B7B7B7"/>
              <w:left w:val="single" w:sz="4" w:space="0" w:color="B7B7B7"/>
              <w:bottom w:val="single" w:sz="4" w:space="0" w:color="B7B7B7"/>
              <w:right w:val="single" w:sz="4" w:space="0" w:color="B7B7B7"/>
            </w:tcBorders>
            <w:shd w:val="clear" w:color="auto" w:fill="E7E6E6"/>
          </w:tcPr>
          <w:p w14:paraId="0F834BC8" w14:textId="77777777" w:rsidR="00C61BF9" w:rsidRDefault="00000000" w:rsidP="003579E1">
            <w:pPr>
              <w:spacing w:before="60" w:after="80"/>
              <w:jc w:val="both"/>
            </w:pPr>
            <w:r>
              <w:rPr>
                <w:b/>
                <w:sz w:val="20"/>
              </w:rPr>
              <w:t>Seguimiento</w:t>
            </w:r>
          </w:p>
        </w:tc>
      </w:tr>
      <w:tr w:rsidR="00C61BF9" w14:paraId="7FDC2833" w14:textId="77777777">
        <w:trPr>
          <w:cantSplit/>
        </w:trPr>
        <w:tc>
          <w:tcPr>
            <w:tcW w:w="1440" w:type="dxa"/>
            <w:tcBorders>
              <w:top w:val="single" w:sz="4" w:space="0" w:color="B7B7B7"/>
              <w:left w:val="single" w:sz="4" w:space="0" w:color="B7B7B7"/>
              <w:bottom w:val="single" w:sz="4" w:space="0" w:color="B7B7B7"/>
              <w:right w:val="single" w:sz="4" w:space="0" w:color="B7B7B7"/>
            </w:tcBorders>
          </w:tcPr>
          <w:p w14:paraId="5FE89086" w14:textId="77777777" w:rsidR="00C61BF9" w:rsidRDefault="00000000" w:rsidP="003579E1">
            <w:pPr>
              <w:spacing w:before="60" w:after="80"/>
              <w:jc w:val="both"/>
            </w:pPr>
            <w:r>
              <w:rPr>
                <w:sz w:val="20"/>
              </w:rPr>
              <w:t>Datos</w:t>
            </w:r>
          </w:p>
        </w:tc>
        <w:tc>
          <w:tcPr>
            <w:tcW w:w="3528" w:type="dxa"/>
            <w:tcBorders>
              <w:top w:val="single" w:sz="4" w:space="0" w:color="B7B7B7"/>
              <w:left w:val="single" w:sz="4" w:space="0" w:color="B7B7B7"/>
              <w:bottom w:val="single" w:sz="4" w:space="0" w:color="B7B7B7"/>
              <w:right w:val="single" w:sz="4" w:space="0" w:color="B7B7B7"/>
            </w:tcBorders>
          </w:tcPr>
          <w:p w14:paraId="77FD46E8" w14:textId="77777777" w:rsidR="00C61BF9" w:rsidRDefault="00000000" w:rsidP="003579E1">
            <w:pPr>
              <w:spacing w:before="60" w:after="80"/>
              <w:jc w:val="both"/>
            </w:pPr>
            <w:r>
              <w:rPr>
                <w:sz w:val="20"/>
              </w:rPr>
              <w:t>CAP01–CAP02: entorno y esquema relacional.</w:t>
            </w:r>
          </w:p>
        </w:tc>
        <w:tc>
          <w:tcPr>
            <w:tcW w:w="3528" w:type="dxa"/>
            <w:tcBorders>
              <w:top w:val="single" w:sz="4" w:space="0" w:color="B7B7B7"/>
              <w:left w:val="single" w:sz="4" w:space="0" w:color="B7B7B7"/>
              <w:bottom w:val="single" w:sz="4" w:space="0" w:color="B7B7B7"/>
              <w:right w:val="single" w:sz="4" w:space="0" w:color="B7B7B7"/>
            </w:tcBorders>
          </w:tcPr>
          <w:p w14:paraId="4A963781" w14:textId="77777777" w:rsidR="00C61BF9" w:rsidRDefault="00000000" w:rsidP="003579E1">
            <w:pPr>
              <w:spacing w:before="60" w:after="80"/>
              <w:jc w:val="both"/>
            </w:pPr>
            <w:r>
              <w:rPr>
                <w:sz w:val="20"/>
              </w:rPr>
              <w:t>Conservar exportación SQL para documentar restricciones y políticas.</w:t>
            </w:r>
          </w:p>
        </w:tc>
      </w:tr>
      <w:tr w:rsidR="00C61BF9" w14:paraId="6055C70D" w14:textId="77777777">
        <w:trPr>
          <w:cantSplit/>
        </w:trPr>
        <w:tc>
          <w:tcPr>
            <w:tcW w:w="1440" w:type="dxa"/>
            <w:tcBorders>
              <w:top w:val="single" w:sz="4" w:space="0" w:color="B7B7B7"/>
              <w:left w:val="single" w:sz="4" w:space="0" w:color="B7B7B7"/>
              <w:bottom w:val="single" w:sz="4" w:space="0" w:color="B7B7B7"/>
              <w:right w:val="single" w:sz="4" w:space="0" w:color="B7B7B7"/>
            </w:tcBorders>
          </w:tcPr>
          <w:p w14:paraId="3BFF32A6" w14:textId="77777777" w:rsidR="00C61BF9" w:rsidRDefault="00000000" w:rsidP="003579E1">
            <w:pPr>
              <w:spacing w:before="60" w:after="80"/>
              <w:jc w:val="both"/>
            </w:pPr>
            <w:r>
              <w:rPr>
                <w:sz w:val="20"/>
              </w:rPr>
              <w:t>Alumnos</w:t>
            </w:r>
          </w:p>
        </w:tc>
        <w:tc>
          <w:tcPr>
            <w:tcW w:w="3528" w:type="dxa"/>
            <w:tcBorders>
              <w:top w:val="single" w:sz="4" w:space="0" w:color="B7B7B7"/>
              <w:left w:val="single" w:sz="4" w:space="0" w:color="B7B7B7"/>
              <w:bottom w:val="single" w:sz="4" w:space="0" w:color="B7B7B7"/>
              <w:right w:val="single" w:sz="4" w:space="0" w:color="B7B7B7"/>
            </w:tcBorders>
          </w:tcPr>
          <w:p w14:paraId="4846E98A" w14:textId="77777777" w:rsidR="00C61BF9" w:rsidRDefault="00000000" w:rsidP="003579E1">
            <w:pPr>
              <w:spacing w:before="60" w:after="80"/>
              <w:jc w:val="both"/>
            </w:pPr>
            <w:r>
              <w:rPr>
                <w:sz w:val="20"/>
              </w:rPr>
              <w:t>CAP03–CAP07: directorio, registro, perfil e importador.</w:t>
            </w:r>
          </w:p>
        </w:tc>
        <w:tc>
          <w:tcPr>
            <w:tcW w:w="3528" w:type="dxa"/>
            <w:tcBorders>
              <w:top w:val="single" w:sz="4" w:space="0" w:color="B7B7B7"/>
              <w:left w:val="single" w:sz="4" w:space="0" w:color="B7B7B7"/>
              <w:bottom w:val="single" w:sz="4" w:space="0" w:color="B7B7B7"/>
              <w:right w:val="single" w:sz="4" w:space="0" w:color="B7B7B7"/>
            </w:tcBorders>
          </w:tcPr>
          <w:p w14:paraId="637A27CD" w14:textId="77777777" w:rsidR="00C61BF9" w:rsidRDefault="00000000" w:rsidP="003579E1">
            <w:pPr>
              <w:spacing w:before="60" w:after="80"/>
              <w:jc w:val="both"/>
            </w:pPr>
            <w:r>
              <w:rPr>
                <w:sz w:val="20"/>
              </w:rPr>
              <w:t>Incorporar confirmación de alta, carga y bitácora cuando se registren.</w:t>
            </w:r>
          </w:p>
        </w:tc>
      </w:tr>
      <w:tr w:rsidR="00C61BF9" w14:paraId="752C6AFA" w14:textId="77777777">
        <w:trPr>
          <w:cantSplit/>
        </w:trPr>
        <w:tc>
          <w:tcPr>
            <w:tcW w:w="1440" w:type="dxa"/>
            <w:tcBorders>
              <w:top w:val="single" w:sz="4" w:space="0" w:color="B7B7B7"/>
              <w:left w:val="single" w:sz="4" w:space="0" w:color="B7B7B7"/>
              <w:bottom w:val="single" w:sz="4" w:space="0" w:color="B7B7B7"/>
              <w:right w:val="single" w:sz="4" w:space="0" w:color="B7B7B7"/>
            </w:tcBorders>
          </w:tcPr>
          <w:p w14:paraId="55C226EC" w14:textId="77777777" w:rsidR="00C61BF9" w:rsidRDefault="00000000" w:rsidP="003579E1">
            <w:pPr>
              <w:spacing w:before="60" w:after="80"/>
              <w:jc w:val="both"/>
            </w:pPr>
            <w:r>
              <w:rPr>
                <w:sz w:val="20"/>
              </w:rPr>
              <w:t>Turnos</w:t>
            </w:r>
          </w:p>
        </w:tc>
        <w:tc>
          <w:tcPr>
            <w:tcW w:w="3528" w:type="dxa"/>
            <w:tcBorders>
              <w:top w:val="single" w:sz="4" w:space="0" w:color="B7B7B7"/>
              <w:left w:val="single" w:sz="4" w:space="0" w:color="B7B7B7"/>
              <w:bottom w:val="single" w:sz="4" w:space="0" w:color="B7B7B7"/>
              <w:right w:val="single" w:sz="4" w:space="0" w:color="B7B7B7"/>
            </w:tcBorders>
          </w:tcPr>
          <w:p w14:paraId="145C067A" w14:textId="77777777" w:rsidR="00C61BF9" w:rsidRDefault="00000000" w:rsidP="003579E1">
            <w:pPr>
              <w:spacing w:before="60" w:after="80"/>
              <w:jc w:val="both"/>
            </w:pPr>
            <w:r>
              <w:rPr>
                <w:sz w:val="20"/>
              </w:rPr>
              <w:t>CAP08–CAP14: listado, creación, comparación y bajas.</w:t>
            </w:r>
          </w:p>
        </w:tc>
        <w:tc>
          <w:tcPr>
            <w:tcW w:w="3528" w:type="dxa"/>
            <w:tcBorders>
              <w:top w:val="single" w:sz="4" w:space="0" w:color="B7B7B7"/>
              <w:left w:val="single" w:sz="4" w:space="0" w:color="B7B7B7"/>
              <w:bottom w:val="single" w:sz="4" w:space="0" w:color="B7B7B7"/>
              <w:right w:val="single" w:sz="4" w:space="0" w:color="B7B7B7"/>
            </w:tcBorders>
          </w:tcPr>
          <w:p w14:paraId="29712886" w14:textId="77777777" w:rsidR="00C61BF9" w:rsidRDefault="00000000" w:rsidP="003579E1">
            <w:pPr>
              <w:spacing w:before="60" w:after="80"/>
              <w:jc w:val="both"/>
            </w:pPr>
            <w:r>
              <w:rPr>
                <w:sz w:val="20"/>
              </w:rPr>
              <w:t>Revisar diferencia horaria, presentación del buscador y reemplazo completo.</w:t>
            </w:r>
          </w:p>
        </w:tc>
      </w:tr>
      <w:tr w:rsidR="00C61BF9" w14:paraId="3BAF0575" w14:textId="77777777">
        <w:trPr>
          <w:cantSplit/>
        </w:trPr>
        <w:tc>
          <w:tcPr>
            <w:tcW w:w="1440" w:type="dxa"/>
            <w:tcBorders>
              <w:top w:val="single" w:sz="4" w:space="0" w:color="B7B7B7"/>
              <w:left w:val="single" w:sz="4" w:space="0" w:color="B7B7B7"/>
              <w:bottom w:val="single" w:sz="4" w:space="0" w:color="B7B7B7"/>
              <w:right w:val="single" w:sz="4" w:space="0" w:color="B7B7B7"/>
            </w:tcBorders>
          </w:tcPr>
          <w:p w14:paraId="4410F1E8" w14:textId="77777777" w:rsidR="00C61BF9" w:rsidRDefault="00000000" w:rsidP="003579E1">
            <w:pPr>
              <w:spacing w:before="60" w:after="80"/>
              <w:jc w:val="both"/>
            </w:pPr>
            <w:r>
              <w:rPr>
                <w:sz w:val="20"/>
              </w:rPr>
              <w:t>Asistencia</w:t>
            </w:r>
          </w:p>
        </w:tc>
        <w:tc>
          <w:tcPr>
            <w:tcW w:w="3528" w:type="dxa"/>
            <w:tcBorders>
              <w:top w:val="single" w:sz="4" w:space="0" w:color="B7B7B7"/>
              <w:left w:val="single" w:sz="4" w:space="0" w:color="B7B7B7"/>
              <w:bottom w:val="single" w:sz="4" w:space="0" w:color="B7B7B7"/>
              <w:right w:val="single" w:sz="4" w:space="0" w:color="B7B7B7"/>
            </w:tcBorders>
          </w:tcPr>
          <w:p w14:paraId="591D1923" w14:textId="77777777" w:rsidR="00C61BF9" w:rsidRDefault="00000000" w:rsidP="003579E1">
            <w:pPr>
              <w:spacing w:before="60" w:after="80"/>
              <w:jc w:val="both"/>
            </w:pPr>
            <w:r>
              <w:rPr>
                <w:sz w:val="20"/>
              </w:rPr>
              <w:t>CAP15–CAP17: horas, ausencia y estado sellado.</w:t>
            </w:r>
          </w:p>
        </w:tc>
        <w:tc>
          <w:tcPr>
            <w:tcW w:w="3528" w:type="dxa"/>
            <w:tcBorders>
              <w:top w:val="single" w:sz="4" w:space="0" w:color="B7B7B7"/>
              <w:left w:val="single" w:sz="4" w:space="0" w:color="B7B7B7"/>
              <w:bottom w:val="single" w:sz="4" w:space="0" w:color="B7B7B7"/>
              <w:right w:val="single" w:sz="4" w:space="0" w:color="B7B7B7"/>
            </w:tcBorders>
          </w:tcPr>
          <w:p w14:paraId="4C5A34F9" w14:textId="77777777" w:rsidR="00C61BF9" w:rsidRDefault="00000000" w:rsidP="003579E1">
            <w:pPr>
              <w:spacing w:before="60" w:after="80"/>
              <w:jc w:val="both"/>
            </w:pPr>
            <w:r>
              <w:rPr>
                <w:sz w:val="20"/>
              </w:rPr>
              <w:t>Verificar persistencia y protección de registros en la etapa correspondiente.</w:t>
            </w:r>
          </w:p>
        </w:tc>
      </w:tr>
      <w:tr w:rsidR="00C61BF9" w14:paraId="4A5C4934" w14:textId="77777777">
        <w:trPr>
          <w:cantSplit/>
        </w:trPr>
        <w:tc>
          <w:tcPr>
            <w:tcW w:w="1440" w:type="dxa"/>
            <w:tcBorders>
              <w:top w:val="single" w:sz="4" w:space="0" w:color="B7B7B7"/>
              <w:left w:val="single" w:sz="4" w:space="0" w:color="B7B7B7"/>
              <w:bottom w:val="single" w:sz="4" w:space="0" w:color="B7B7B7"/>
              <w:right w:val="single" w:sz="4" w:space="0" w:color="B7B7B7"/>
            </w:tcBorders>
          </w:tcPr>
          <w:p w14:paraId="44711A8B" w14:textId="77777777" w:rsidR="00C61BF9" w:rsidRDefault="00000000" w:rsidP="003579E1">
            <w:pPr>
              <w:spacing w:before="60" w:after="80"/>
              <w:jc w:val="both"/>
            </w:pPr>
            <w:r>
              <w:rPr>
                <w:sz w:val="20"/>
              </w:rPr>
              <w:t>Salida Excel</w:t>
            </w:r>
          </w:p>
        </w:tc>
        <w:tc>
          <w:tcPr>
            <w:tcW w:w="3528" w:type="dxa"/>
            <w:tcBorders>
              <w:top w:val="single" w:sz="4" w:space="0" w:color="B7B7B7"/>
              <w:left w:val="single" w:sz="4" w:space="0" w:color="B7B7B7"/>
              <w:bottom w:val="single" w:sz="4" w:space="0" w:color="B7B7B7"/>
              <w:right w:val="single" w:sz="4" w:space="0" w:color="B7B7B7"/>
            </w:tcBorders>
          </w:tcPr>
          <w:p w14:paraId="42141373" w14:textId="77777777" w:rsidR="00C61BF9" w:rsidRDefault="00000000" w:rsidP="003579E1">
            <w:pPr>
              <w:spacing w:before="60" w:after="80"/>
              <w:jc w:val="both"/>
            </w:pPr>
            <w:r>
              <w:rPr>
                <w:sz w:val="20"/>
              </w:rPr>
              <w:t>CAP18: columnas y montos de salida básica.</w:t>
            </w:r>
          </w:p>
        </w:tc>
        <w:tc>
          <w:tcPr>
            <w:tcW w:w="3528" w:type="dxa"/>
            <w:tcBorders>
              <w:top w:val="single" w:sz="4" w:space="0" w:color="B7B7B7"/>
              <w:left w:val="single" w:sz="4" w:space="0" w:color="B7B7B7"/>
              <w:bottom w:val="single" w:sz="4" w:space="0" w:color="B7B7B7"/>
              <w:right w:val="single" w:sz="4" w:space="0" w:color="B7B7B7"/>
            </w:tcBorders>
          </w:tcPr>
          <w:p w14:paraId="173AEB29" w14:textId="77777777" w:rsidR="00C61BF9" w:rsidRDefault="00000000" w:rsidP="003579E1">
            <w:pPr>
              <w:spacing w:before="60" w:after="80"/>
              <w:jc w:val="both"/>
            </w:pPr>
            <w:r>
              <w:rPr>
                <w:sz w:val="20"/>
              </w:rPr>
              <w:t>Contrastar el archivo con la nómina y los requisitos financieros definitivos.</w:t>
            </w:r>
          </w:p>
        </w:tc>
      </w:tr>
    </w:tbl>
    <w:p w14:paraId="51712A67" w14:textId="77777777" w:rsidR="00C61BF9" w:rsidRDefault="00000000" w:rsidP="003579E1">
      <w:pPr>
        <w:pStyle w:val="Ttulo11"/>
        <w:jc w:val="both"/>
      </w:pPr>
      <w:r>
        <w:t>7 Continuidad de la documentación</w:t>
      </w:r>
    </w:p>
    <w:p w14:paraId="7D749B70" w14:textId="77777777" w:rsidR="00C61BF9" w:rsidRDefault="00000000" w:rsidP="003579E1">
      <w:pPr>
        <w:jc w:val="both"/>
      </w:pPr>
      <w:r>
        <w:t>En la siguiente actualización se podrá añadir el identificador de versión del entorno, archivos fuente de salida y evidencias nuevas del avance efectivo. Las observaciones de este informe son puntos de seguimiento, no resultados de pruebas formales.</w:t>
      </w:r>
    </w:p>
    <w:p w14:paraId="7D7C18B6" w14:textId="77777777" w:rsidR="00C61BF9" w:rsidRDefault="00000000" w:rsidP="003579E1">
      <w:pPr>
        <w:jc w:val="both"/>
      </w:pPr>
      <w:r>
        <w:t>Se conserva la planificación de referencia: Sprint 2, del 15 al 28 de octubre; Sprint 3, del 29 de octubre al 11 de noviembre; Sprint 4 y QA, del 12 al 19 de noviembre; marcha blanca, del 20 al 30 de noviembre de 2026.</w:t>
      </w:r>
    </w:p>
    <w:p w14:paraId="1CCCF63B" w14:textId="77777777" w:rsidR="00C61BF9" w:rsidRDefault="00000000" w:rsidP="003579E1">
      <w:pPr>
        <w:jc w:val="both"/>
      </w:pPr>
      <w:r>
        <w:t>La incorporación de estas capturas actualiza el respaldo visual disponible. La imagen del esquema no reemplaza el script SQL ni una validación completa de la base de datos. Las evaluaciones y la aceptación final se registrarán cuando correspondan.</w:t>
      </w:r>
    </w:p>
    <w:sectPr w:rsidR="00C61BF9">
      <w:head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B251" w14:textId="77777777" w:rsidR="00F95A8E" w:rsidRDefault="00F95A8E" w:rsidP="0003309E">
      <w:pPr>
        <w:spacing w:after="0" w:line="240" w:lineRule="auto"/>
      </w:pPr>
      <w:r>
        <w:separator/>
      </w:r>
    </w:p>
  </w:endnote>
  <w:endnote w:type="continuationSeparator" w:id="0">
    <w:p w14:paraId="65BE0BC0" w14:textId="77777777" w:rsidR="00F95A8E" w:rsidRDefault="00F95A8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EFA7" w14:textId="77777777" w:rsidR="00F95A8E" w:rsidRDefault="00F95A8E" w:rsidP="0003309E">
      <w:pPr>
        <w:spacing w:after="0" w:line="240" w:lineRule="auto"/>
      </w:pPr>
      <w:r>
        <w:separator/>
      </w:r>
    </w:p>
  </w:footnote>
  <w:footnote w:type="continuationSeparator" w:id="0">
    <w:p w14:paraId="09BEA3A0" w14:textId="77777777" w:rsidR="00F95A8E" w:rsidRDefault="00F95A8E"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E651978" w14:textId="77777777" w:rsidTr="00C44557">
      <w:trPr>
        <w:trHeight w:val="697"/>
      </w:trPr>
      <w:tc>
        <w:tcPr>
          <w:tcW w:w="5954" w:type="dxa"/>
          <w:tcBorders>
            <w:top w:val="nil"/>
            <w:left w:val="nil"/>
            <w:bottom w:val="nil"/>
            <w:right w:val="nil"/>
          </w:tcBorders>
        </w:tcPr>
        <w:p w14:paraId="5FA0C9D4"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Documentación del proyecto KONOR</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66BB11E"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C76A357"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606872950" name="Imagen 606872950"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78EFAC5"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48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A7316"/>
    <w:rsid w:val="003579E1"/>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61BF9"/>
    <w:rsid w:val="00CE0AA8"/>
    <w:rsid w:val="00D67975"/>
    <w:rsid w:val="00D714E2"/>
    <w:rsid w:val="00DF3386"/>
    <w:rsid w:val="00E50368"/>
    <w:rsid w:val="00EA0C09"/>
    <w:rsid w:val="00F95A8E"/>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BEC2"/>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40" w:line="259" w:lineRule="auto"/>
    </w:pPr>
    <w:rPr>
      <w:rFonts w:ascii="Calibri" w:hAnsi="Calibri"/>
      <w:color w:val="000000"/>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customStyle="1" w:styleId="Ttulo1">
    <w:name w:val="Título1"/>
    <w:pPr>
      <w:spacing w:before="120" w:after="140"/>
    </w:pPr>
    <w:rPr>
      <w:rFonts w:ascii="Calibri" w:hAnsi="Calibri"/>
      <w:color w:val="000000"/>
      <w:sz w:val="40"/>
    </w:rPr>
  </w:style>
  <w:style w:type="paragraph" w:customStyle="1" w:styleId="Ttulo11">
    <w:name w:val="Título 11"/>
    <w:pPr>
      <w:spacing w:before="120" w:after="140"/>
    </w:pPr>
    <w:rPr>
      <w:rFonts w:ascii="Calibri" w:hAnsi="Calibri"/>
      <w:color w:val="000000"/>
      <w:sz w:val="30"/>
    </w:rPr>
  </w:style>
  <w:style w:type="paragraph" w:customStyle="1" w:styleId="Ttulo21">
    <w:name w:val="Título 21"/>
    <w:pPr>
      <w:spacing w:before="120" w:after="140"/>
    </w:pPr>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1971</Words>
  <Characters>10842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Danitza Tiare Arias Garrido</cp:lastModifiedBy>
  <cp:revision>5</cp:revision>
  <dcterms:created xsi:type="dcterms:W3CDTF">2022-08-24T18:14:00Z</dcterms:created>
  <dcterms:modified xsi:type="dcterms:W3CDTF">2026-10-23T18:01:00Z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