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r>
        <w:rPr>
          <w:b w:val="1"/>
          <w:bCs w:val="1"/>
          <w:color w:val="000000"/>
          <w:sz w:val="26"/>
          <w:szCs w:val="26"/>
          <w:rtl w:val="0"/>
        </w:rPr>
        <w:t>Número de Versión: 1.3 | Actualización: 23 de octubre de 2026</w:t>
        <w:br/>
        <w:br/>
        <w:t>0. Capa Previa: Coordinación Externa (Fuera del Sistema)</w:t>
      </w:r>
    </w:p>
    <w:p w:rsidR="00000000" w:rsidDel="00000000" w:rsidP="00000000" w:rsidRDefault="00000000" w:rsidRPr="00000000" w14:paraId="00000002">
      <w:pPr>
        <w:numPr>
          <w:ilvl w:val="0"/>
          <w:numId w:val="4"/>
        </w:numPr>
        <w:spacing w:after="240" w:lineRule="auto"/>
        <w:ind w:left="720" w:hanging="360"/>
      </w:pPr>
      <w:r>
        <w:rPr>
          <w:b/>
          <w:bCs w:val="1"/>
          <w:rtl w:val="0"/>
        </w:rPr>
        <w:t>Captura de Disponibilidad en Vivo (WhatsApp):</w:t>
      </w:r>
      <w:r>
        <w:rPr>
          <w:b w:val="0"/>
          <w:rtl w:val="0"/>
        </w:rPr>
        <w:t xml:space="preserve"> El administrador coordina externamente la disponibilidad de los ayudantes. En KONOR agrega a los candidatos que manifestaron disponibilidad y realiza la selección administrativa. La plataforma no incorpora portal estudiantil ni postulaciones por correo dentro del MVP.</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qm1dqcoxo52h" w:id="1"/>
      <w:bookmarkEnd w:id="1"/>
      <w:r w:rsidDel="00000000" w:rsidR="00000000" w:rsidRPr="00000000">
        <w:rPr>
          <w:b w:val="1"/>
          <w:bCs w:val="1"/>
          <w:color w:val="000000"/>
          <w:sz w:val="26"/>
          <w:szCs w:val="26"/>
          <w:rtl w:val="0"/>
        </w:rPr>
        <w:t xml:space="preserve">1. Rol: Administrador (Único Rol en Plataforma Web)</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r1tcs2ci8pdz" w:id="2"/>
      <w:bookmarkEnd w:id="2"/>
      <w:r w:rsidDel="00000000" w:rsidR="00000000" w:rsidRPr="00000000">
        <w:rPr>
          <w:b w:val="1"/>
          <w:bCs w:val="1"/>
          <w:color w:val="000000"/>
          <w:sz w:val="22"/>
          <w:szCs w:val="22"/>
          <w:rtl w:val="0"/>
        </w:rPr>
        <w:t xml:space="preserve">1.1. Punto de Entrada y Autenticación</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b w:val="1"/>
          <w:bCs w:val="1"/>
          <w:rtl w:val="0"/>
        </w:rPr>
        <w:t xml:space="preserve">Ingreso:</w:t>
      </w:r>
      <w:r w:rsidDel="00000000" w:rsidR="00000000" w:rsidRPr="00000000">
        <w:rPr>
          <w:rtl w:val="0"/>
        </w:rPr>
        <w:t xml:space="preserve"> Pantalla de Login en la plataforma web mediante credenciales seguras (Correo y contraseña).</w:t>
      </w:r>
    </w:p>
    <w:p w:rsidR="00000000" w:rsidDel="00000000" w:rsidP="00000000" w:rsidRDefault="00000000" w:rsidRPr="00000000" w14:paraId="00000006">
      <w:pPr>
        <w:numPr>
          <w:ilvl w:val="0"/>
          <w:numId w:val="3"/>
        </w:numPr>
        <w:spacing w:after="240" w:lineRule="auto"/>
        <w:ind w:left="720" w:hanging="360"/>
      </w:pPr>
      <w:r>
        <w:rPr>
          <w:b/>
          <w:bCs w:val="1"/>
          <w:rtl w:val="0"/>
        </w:rPr>
        <w:t>Redirección Post-Login:</w:t>
      </w:r>
      <w:r>
        <w:rPr>
          <w:b w:val="0"/>
          <w:rtl w:val="0"/>
        </w:rPr>
        <w:t xml:space="preserve"> En el incremento actual, el acceso abre Turnos y Eventos. El menú permite acceder a Alumnos Ayudantes y Carga Masiva (Excel). Dashboard permanece deshabilitado y programado para Sprint 4. El flujo objetivo contempla allí turnos activos, listas por cerrar y alertas; esas grillas todavía no se presentan como implementadas.</w:t>
      </w:r>
    </w:p>
    <w:p w:rsidR="00000000" w:rsidDel="00000000" w:rsidP="00000000" w:rsidRDefault="00000000" w:rsidRPr="00000000" w14:paraId="00000007">
      <w:pPr>
        <w:pStyle w:val="Heading4"/>
        <w:keepNext w:val="0"/>
        <w:keepLines w:val="0"/>
        <w:spacing w:after="40" w:before="0" w:lineRule="auto"/>
        <w:rPr>
          <w:b w:val="1"/>
          <w:bCs w:val="1"/>
          <w:color w:val="000000"/>
          <w:sz w:val="22"/>
          <w:szCs w:val="22"/>
        </w:rPr>
      </w:pPr>
      <w:bookmarkStart w:colFirst="0" w:colLast="0" w:name="_999384bkvob0" w:id="3"/>
      <w:bookmarkEnd w:id="3"/>
      <w:r w:rsidDel="00000000" w:rsidR="00000000" w:rsidRPr="00000000">
        <w:rPr>
          <w:b w:val="1"/>
          <w:bCs w:val="1"/>
          <w:color w:val="000000"/>
          <w:sz w:val="22"/>
          <w:szCs w:val="22"/>
          <w:rtl w:val="0"/>
        </w:rPr>
        <w:t xml:space="preserve">1.2. Flujos de Tareas Principales</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Creación de Turnos</w:t>
      </w:r>
    </w:p>
    <w:p w:rsidR="00000000" w:rsidDel="00000000" w:rsidP="00000000" w:rsidRDefault="00000000" w:rsidRPr="00000000" w14:paraId="00000009">
      <w:pPr>
        <w:numPr>
          <w:ilvl w:val="1"/>
          <w:numId w:val="2"/>
        </w:numPr>
        <w:spacing w:after="0" w:afterAutospacing="0" w:lineRule="auto"/>
        <w:ind w:left="1440" w:hanging="360"/>
      </w:pPr>
      <w:r>
        <w:rPr>
          <w:b/>
          <w:bCs w:val="1"/>
          <w:rtl w:val="0"/>
        </w:rPr>
        <w:t>Pantalla actual:</w:t>
      </w:r>
      <w:r>
        <w:rPr>
          <w:b w:val="0"/>
          <w:rtl w:val="0"/>
        </w:rPr>
        <w:t xml:space="preserve"> Turnos y Eventos &gt; opción de creación de turno.</w:t>
      </w:r>
    </w:p>
    <w:p w:rsidR="00000000" w:rsidDel="00000000" w:rsidP="00000000" w:rsidRDefault="00000000" w:rsidRPr="00000000" w14:paraId="0000000A">
      <w:pPr>
        <w:numPr>
          <w:ilvl w:val="1"/>
          <w:numId w:val="2"/>
        </w:numPr>
        <w:spacing w:after="0" w:afterAutospacing="0" w:lineRule="auto"/>
        <w:ind w:left="1440" w:hanging="360"/>
      </w:pPr>
      <w:r>
        <w:rPr>
          <w:b/>
          <w:bCs w:val="1"/>
          <w:rtl w:val="0"/>
        </w:rPr>
        <w:t>Acción:</w:t>
      </w:r>
      <w:r>
        <w:rPr>
          <w:b w:val="0"/>
          <w:rtl w:val="0"/>
        </w:rPr>
        <w:t xml:space="preserve"> Define nombre del evento, fecha, hora de inicio, hora de término y cupos requeridos. El formulario actual admite entre 1 y 30 cupos y exige que el término sea posterior al inicio. Los horarios y cupos se definen para cada turno.</w:t>
      </w:r>
    </w:p>
    <w:p w:rsidR="00000000" w:rsidDel="00000000" w:rsidP="00000000" w:rsidRDefault="00000000" w:rsidRPr="00000000" w14:paraId="0000000B">
      <w:pPr>
        <w:numPr>
          <w:ilvl w:val="1"/>
          <w:numId w:val="2"/>
        </w:numPr>
        <w:spacing w:after="0" w:afterAutospacing="0" w:lineRule="auto"/>
        <w:ind w:left="1440" w:hanging="360"/>
      </w:pPr>
      <w:r>
        <w:rPr>
          <w:b/>
          <w:bCs w:val="1"/>
          <w:rtl w:val="0"/>
        </w:rPr>
        <w:t>Respuesta del sistema:</w:t>
      </w:r>
      <w:r>
        <w:rPr>
          <w:b w:val="0"/>
          <w:rtl w:val="0"/>
        </w:rPr>
        <w:t xml:space="preserve"> El código crea el turno y abre su detalle para incorporar interesados. El contador representa asignados sobre cupos definidos y la tabla comienza sin interesados. También existen acciones de duplicación y cancelación; cancelar debe conservar la trazabilidad del turno.</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b w:val="1"/>
          <w:bCs w:val="1"/>
          <w:rtl w:val="0"/>
        </w:rPr>
        <w:t xml:space="preserve">Poblado de la Tabla Comparativa y Asignación por Equidad (Auto-asignación en 1 clic)</w:t>
      </w:r>
    </w:p>
    <w:p w:rsidR="00000000" w:rsidDel="00000000" w:rsidP="00000000" w:rsidRDefault="00000000" w:rsidRPr="00000000" w14:paraId="0000000D">
      <w:pPr>
        <w:numPr>
          <w:ilvl w:val="1"/>
          <w:numId w:val="2"/>
        </w:numPr>
        <w:spacing w:after="0" w:afterAutospacing="0" w:lineRule="auto"/>
        <w:ind w:left="1440" w:hanging="360"/>
      </w:pPr>
      <w:r>
        <w:rPr>
          <w:b/>
          <w:bCs w:val="1"/>
          <w:rtl w:val="0"/>
        </w:rPr>
        <w:t>Pantalla actual:</w:t>
      </w:r>
      <w:r>
        <w:rPr>
          <w:b w:val="0"/>
          <w:rtl w:val="0"/>
        </w:rPr>
        <w:t xml:space="preserve"> Turnos y Eventos &gt; seleccionar turno &gt; Tabla Comparativa de Interesados.</w:t>
      </w:r>
    </w:p>
    <w:p w:rsidR="00000000" w:rsidDel="00000000" w:rsidP="00000000" w:rsidRDefault="00000000" w:rsidRPr="00000000" w14:paraId="0000000E">
      <w:pPr>
        <w:numPr>
          <w:ilvl w:val="1"/>
          <w:numId w:val="2"/>
        </w:numPr>
        <w:spacing w:after="0" w:afterAutospacing="0" w:lineRule="auto"/>
        <w:ind w:left="1440" w:hanging="360"/>
      </w:pPr>
      <w:r>
        <w:rPr>
          <w:b/>
          <w:bCs w:val="1"/>
          <w:rtl w:val="0"/>
        </w:rPr>
        <w:t>Acción (Búsqueda y Filtro Cortafuegos):</w:t>
      </w:r>
      <w:r>
        <w:rPr>
          <w:b w:val="0"/>
          <w:rtl w:val="0"/>
        </w:rPr>
        <w:t xml:space="preserve"> El administrador busca por nombre o RUT a los candidatos que manifestaron disponibilidad. La nómina de 52 ayudantes corresponde al contexto inicial del requerimiento; el directorio admite el registro y actualización de alumnos.</w:t>
      </w:r>
    </w:p>
    <w:p w:rsidR="00000000" w:rsidDel="00000000" w:rsidP="00000000" w:rsidRDefault="00000000" w:rsidRPr="00000000" w14:paraId="0000000F">
      <w:pPr>
        <w:numPr>
          <w:ilvl w:val="1"/>
          <w:numId w:val="2"/>
        </w:numPr>
        <w:spacing w:after="0" w:afterAutospacing="0" w:lineRule="auto"/>
        <w:ind w:left="1440" w:hanging="360"/>
      </w:pPr>
      <w:r>
        <w:rPr>
          <w:b/>
          <w:bCs w:val="1"/>
          <w:rtl w:val="0"/>
        </w:rPr>
        <w:t>Respuesta del sistema (Validación en el desplegable):</w:t>
      </w:r>
      <w:r>
        <w:rPr>
          <w:b w:val="0"/>
          <w:rtl w:val="0"/>
        </w:rPr>
        <w:t xml:space="preserve"> El código consulta alumnos, muestra horas acumuladas y aplica controles de superposición y límite mensual. El comportamiento previsto es el siguiente:</w:t>
      </w:r>
    </w:p>
    <w:p w:rsidR="00000000" w:rsidDel="00000000" w:rsidP="00000000" w:rsidRDefault="00000000" w:rsidRPr="00000000" w14:paraId="00000010">
      <w:pPr>
        <w:numPr>
          <w:ilvl w:val="2"/>
          <w:numId w:val="2"/>
        </w:numPr>
        <w:spacing w:after="0" w:afterAutospacing="0" w:lineRule="auto"/>
        <w:ind w:left="2160" w:hanging="360"/>
      </w:pPr>
      <w:r w:rsidDel="00000000" w:rsidR="00000000" w:rsidRPr="00000000">
        <w:rPr>
          <w:rtl w:val="0"/>
        </w:rPr>
        <w:t xml:space="preserve">Si el alumno tiene cruce de horario con otro turno, aparece bloqueado con la etiqueta </w:t>
      </w:r>
      <w:r w:rsidDel="00000000" w:rsidR="00000000" w:rsidRPr="00000000">
        <w:rPr>
          <w:b w:val="1"/>
          <w:bCs w:val="1"/>
          <w:color w:val="188038"/>
          <w:rtl w:val="0"/>
        </w:rPr>
        <w:t xml:space="preserve">"Ocupado"</w:t>
      </w:r>
      <w:r w:rsidDel="00000000" w:rsidR="00000000" w:rsidRPr="00000000">
        <w:rPr>
          <w:rtl w:val="0"/>
        </w:rPr>
        <w:t xml:space="preserve">.</w:t>
      </w:r>
    </w:p>
    <w:p w:rsidR="00000000" w:rsidDel="00000000" w:rsidP="00000000" w:rsidRDefault="00000000" w:rsidRPr="00000000" w14:paraId="00000011">
      <w:pPr>
        <w:numPr>
          <w:ilvl w:val="2"/>
          <w:numId w:val="2"/>
        </w:numPr>
        <w:spacing w:after="0" w:afterAutospacing="0" w:lineRule="auto"/>
        <w:ind w:left="2160" w:hanging="360"/>
      </w:pPr>
      <w:r>
        <w:rPr>
          <w:b w:val="0"/>
          <w:rtl w:val="0"/>
        </w:rPr>
        <w:t>Si las horas acumuladas más la duración del turno superan 60 horas mensuales, debe bloquear al candidato con la alerta "Supera límite (60h)". Está pendiente conciliar el cálculo con las horas futuras reservadas, el mes del turno y las cancelaciones.</w:t>
      </w:r>
    </w:p>
    <w:p w:rsidR="00000000" w:rsidDel="00000000" w:rsidP="00000000" w:rsidRDefault="00000000" w:rsidRPr="00000000" w14:paraId="00000012">
      <w:pPr>
        <w:numPr>
          <w:ilvl w:val="2"/>
          <w:numId w:val="2"/>
        </w:numPr>
        <w:spacing w:after="0" w:afterAutospacing="0" w:lineRule="auto"/>
        <w:ind w:left="2160" w:hanging="360"/>
      </w:pPr>
      <w:r w:rsidDel="00000000" w:rsidR="00000000" w:rsidRPr="00000000">
        <w:rPr>
          <w:rtl w:val="0"/>
        </w:rPr>
        <w:t xml:space="preserve">Si está disponible, muestra el botón </w:t>
      </w:r>
      <w:r w:rsidDel="00000000" w:rsidR="00000000" w:rsidRPr="00000000">
        <w:rPr>
          <w:b w:val="1"/>
          <w:bCs w:val="1"/>
          <w:color w:val="188038"/>
          <w:rtl w:val="0"/>
        </w:rPr>
        <w:t xml:space="preserve">"+ Agregar a lista"</w:t>
      </w:r>
      <w:r w:rsidDel="00000000" w:rsidR="00000000" w:rsidRPr="00000000">
        <w:rPr>
          <w:rtl w:val="0"/>
        </w:rPr>
        <w:t xml:space="preserve"> (o </w:t>
      </w:r>
      <w:r w:rsidDel="00000000" w:rsidR="00000000" w:rsidRPr="00000000">
        <w:rPr>
          <w:b w:val="1"/>
          <w:bCs w:val="1"/>
          <w:color w:val="188038"/>
          <w:rtl w:val="0"/>
        </w:rPr>
        <w:t xml:space="preserve">"En la tabla"</w:t>
      </w:r>
      <w:r w:rsidDel="00000000" w:rsidR="00000000" w:rsidRPr="00000000">
        <w:rPr>
          <w:rtl w:val="0"/>
        </w:rPr>
        <w:t xml:space="preserve"> si ya fue ingresado).</w:t>
      </w:r>
    </w:p>
    <w:p w:rsidR="00000000" w:rsidDel="00000000" w:rsidP="00000000" w:rsidRDefault="00000000" w:rsidRPr="00000000" w14:paraId="00000013">
      <w:pPr>
        <w:numPr>
          <w:ilvl w:val="1"/>
          <w:numId w:val="2"/>
        </w:numPr>
        <w:spacing w:after="0" w:afterAutospacing="0" w:lineRule="auto"/>
        <w:ind w:left="1440" w:hanging="360"/>
      </w:pPr>
      <w:r>
        <w:rPr>
          <w:b/>
          <w:bCs w:val="1"/>
          <w:rtl w:val="0"/>
        </w:rPr>
        <w:t>Acción (Comparación Automática):</w:t>
      </w:r>
      <w:r>
        <w:rPr>
          <w:b w:val="0"/>
          <w:rtl w:val="0"/>
        </w:rPr>
        <w:t xml:space="preserve"> El administrador agrega a los candidatos disponibles a la tabla. Si incorpora a alguien por error durante el borrador, puede retirarlo con el botón X. La cantidad de interesados puede superar los cupos requeridos.</w:t>
      </w:r>
    </w:p>
    <w:p w:rsidR="00000000" w:rsidDel="00000000" w:rsidP="00000000" w:rsidRDefault="00000000" w:rsidRPr="00000000" w14:paraId="00000014">
      <w:pPr>
        <w:numPr>
          <w:ilvl w:val="1"/>
          <w:numId w:val="2"/>
        </w:numPr>
        <w:spacing w:after="0" w:afterAutospacing="0" w:lineRule="auto"/>
        <w:ind w:left="1440" w:hanging="360"/>
      </w:pPr>
      <w:r>
        <w:rPr>
          <w:b/>
          <w:bCs w:val="1"/>
          <w:rtl w:val="0"/>
        </w:rPr>
        <w:t>Respuesta del sistema (Ordenamiento por Equidad):</w:t>
      </w:r>
      <w:r>
        <w:rPr>
          <w:b w:val="0"/>
          <w:rtl w:val="0"/>
        </w:rPr>
        <w:t xml:space="preserve"> El código ordena a los interesados por horas acumuladas para priorizar a quienes tienen menor carga. Antes de la validación formal se deben acordar los desempates y verificar la consistencia del saldo mensual.</w:t>
      </w:r>
    </w:p>
    <w:p w:rsidR="00000000" w:rsidDel="00000000" w:rsidP="00000000" w:rsidRDefault="00000000" w:rsidRPr="00000000" w14:paraId="00000015">
      <w:pPr>
        <w:numPr>
          <w:ilvl w:val="1"/>
          <w:numId w:val="2"/>
        </w:numPr>
        <w:spacing w:after="0" w:afterAutospacing="0" w:lineRule="auto"/>
        <w:ind w:left="1440" w:hanging="360"/>
      </w:pPr>
      <w:r>
        <w:rPr>
          <w:b/>
          <w:bCs w:val="1"/>
          <w:rtl w:val="0"/>
        </w:rPr>
        <w:t>Acción (Selección y Guardado):</w:t>
      </w:r>
      <w:r>
        <w:rPr>
          <w:b w:val="0"/>
          <w:rtl w:val="0"/>
        </w:rPr>
        <w:t xml:space="preserve"> El administrador utiliza "Auto-asignar con menos horas" o marca y desmarca titulares manualmente. Revisa la cantidad de asignados y luego selecciona "Guardar turno".</w:t>
      </w:r>
    </w:p>
    <w:p w:rsidR="00000000" w:rsidDel="00000000" w:rsidP="00000000" w:rsidRDefault="00000000" w:rsidRPr="00000000" w14:paraId="00000016">
      <w:pPr>
        <w:numPr>
          <w:ilvl w:val="1"/>
          <w:numId w:val="2"/>
        </w:numPr>
        <w:spacing w:after="0" w:afterAutospacing="0" w:lineRule="auto"/>
        <w:ind w:left="1440" w:hanging="360"/>
      </w:pPr>
      <w:r>
        <w:rPr>
          <w:b/>
          <w:bCs w:val="1"/>
          <w:rtl w:val="0"/>
        </w:rPr>
        <w:t>Respuesta del sistema:</w:t>
      </w:r>
      <w:r>
        <w:rPr>
          <w:b w:val="0"/>
          <w:rtl w:val="0"/>
        </w:rPr>
        <w:t xml:space="preserve"> La autoasignación selecciona titulares hasta completar los cupos disponibles y mantiene al resto en espera. El guardado de asignaciones y el modo de edición están codificados. El flujo objetivo exige reservar las horas de los titulares, conservar los respaldos y bloquear cambios hasta seleccionar "Editar turno"; la persistencia y el cómputo de reservas deben verificarse durante la integración.</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b w:val="1"/>
          <w:bCs w:val="1"/>
          <w:rtl w:val="0"/>
        </w:rPr>
        <w:t xml:space="preserve">Gestión de Reemplazos y Trazabilidad de Cancelaciones (</w:t>
      </w:r>
      <w:r w:rsidDel="00000000" w:rsidR="00000000" w:rsidRPr="00000000">
        <w:rPr>
          <w:rFonts w:ascii="Arial Unicode MS" w:cs="Arial Unicode MS" w:eastAsia="Arial Unicode MS" w:hAnsi="Arial Unicode MS"/>
          <w:b w:val="1"/>
          <w:bCs w:val="1"/>
          <w:color w:val="188038"/>
          <w:rtl w:val="0"/>
        </w:rPr>
        <w:t xml:space="preserve">✎ Editar turno</w:t>
      </w:r>
      <w:r w:rsidDel="00000000" w:rsidR="00000000" w:rsidRPr="00000000">
        <w:rPr>
          <w:b w:val="1"/>
          <w:bCs w:val="1"/>
          <w:rtl w:val="0"/>
        </w:rPr>
        <w:t xml:space="preserve">)</w:t>
      </w:r>
    </w:p>
    <w:p w:rsidR="00000000" w:rsidDel="00000000" w:rsidP="00000000" w:rsidRDefault="00000000" w:rsidRPr="00000000" w14:paraId="00000018">
      <w:pPr>
        <w:numPr>
          <w:ilvl w:val="1"/>
          <w:numId w:val="2"/>
        </w:numPr>
        <w:spacing w:after="0" w:afterAutospacing="0" w:lineRule="auto"/>
        <w:ind w:left="1440" w:hanging="360"/>
      </w:pPr>
      <w:r w:rsidDel="00000000" w:rsidR="00000000" w:rsidRPr="00000000">
        <w:rPr>
          <w:b w:val="1"/>
          <w:bCs w:val="1"/>
          <w:rtl w:val="0"/>
        </w:rPr>
        <w:t xml:space="preserve">Pantalla actual:</w:t>
      </w:r>
      <w:r w:rsidDel="00000000" w:rsidR="00000000" w:rsidRPr="00000000">
        <w:rPr>
          <w:rtl w:val="0"/>
        </w:rPr>
        <w:t xml:space="preserve"> Lista de turno guardado &gt; Clic en </w:t>
      </w:r>
      <w:r w:rsidDel="00000000" w:rsidR="00000000" w:rsidRPr="00000000">
        <w:rPr>
          <w:rFonts w:ascii="Arial Unicode MS" w:cs="Arial Unicode MS" w:eastAsia="Arial Unicode MS" w:hAnsi="Arial Unicode MS"/>
          <w:b w:val="1"/>
          <w:bCs w:val="1"/>
          <w:color w:val="188038"/>
          <w:rtl w:val="0"/>
        </w:rPr>
        <w:t xml:space="preserve">"✎ Editar turno"</w:t>
      </w:r>
      <w:r w:rsidDel="00000000" w:rsidR="00000000" w:rsidRPr="00000000">
        <w:rPr>
          <w:rtl w:val="0"/>
        </w:rPr>
        <w:t xml:space="preserve">.</w:t>
      </w:r>
    </w:p>
    <w:p w:rsidR="00000000" w:rsidDel="00000000" w:rsidP="00000000" w:rsidRDefault="00000000" w:rsidRPr="00000000" w14:paraId="00000019">
      <w:pPr>
        <w:numPr>
          <w:ilvl w:val="1"/>
          <w:numId w:val="2"/>
        </w:numPr>
        <w:spacing w:after="0" w:afterAutospacing="0" w:lineRule="auto"/>
        <w:ind w:left="1440" w:hanging="360"/>
      </w:pPr>
      <w:r w:rsidDel="00000000" w:rsidR="00000000" w:rsidRPr="00000000">
        <w:rPr>
          <w:b w:val="1"/>
          <w:bCs w:val="1"/>
          <w:rtl w:val="0"/>
        </w:rPr>
        <w:t xml:space="preserve">Acción (Retiro de un titular confirmado):</w:t>
      </w:r>
      <w:r w:rsidDel="00000000" w:rsidR="00000000" w:rsidRPr="00000000">
        <w:rPr>
          <w:rtl w:val="0"/>
        </w:rPr>
        <w:t xml:space="preserve"> El administrador desmarca la casilla de verificación de un alumno que ya había sido guardado como </w:t>
      </w:r>
      <w:r w:rsidDel="00000000" w:rsidR="00000000" w:rsidRPr="00000000">
        <w:rPr>
          <w:rFonts w:ascii="Arial Unicode MS" w:cs="Arial Unicode MS" w:eastAsia="Arial Unicode MS" w:hAnsi="Arial Unicode MS"/>
          <w:b w:val="1"/>
          <w:bCs w:val="1"/>
          <w:color w:val="188038"/>
          <w:rtl w:val="0"/>
        </w:rPr>
        <w:t xml:space="preserve">✓ Asignado</w:t>
      </w:r>
      <w:r w:rsidDel="00000000" w:rsidR="00000000" w:rsidRPr="00000000">
        <w:rPr>
          <w:rtl w:val="0"/>
        </w:rPr>
        <w:t xml:space="preserve">.</w:t>
      </w:r>
    </w:p>
    <w:p w:rsidR="00000000" w:rsidDel="00000000" w:rsidP="00000000" w:rsidRDefault="00000000" w:rsidRPr="00000000" w14:paraId="0000001A">
      <w:pPr>
        <w:numPr>
          <w:ilvl w:val="1"/>
          <w:numId w:val="2"/>
        </w:numPr>
        <w:spacing w:after="0" w:afterAutospacing="0" w:lineRule="auto"/>
        <w:ind w:left="1440" w:hanging="360"/>
      </w:pPr>
      <w:r w:rsidDel="00000000" w:rsidR="00000000" w:rsidRPr="00000000">
        <w:rPr>
          <w:b w:val="1"/>
          <w:bCs w:val="1"/>
          <w:rtl w:val="0"/>
        </w:rPr>
        <w:t xml:space="preserve">Respuesta del sistema (Pop-up de Trazabilidad):</w:t>
      </w:r>
      <w:r w:rsidDel="00000000" w:rsidR="00000000" w:rsidRPr="00000000">
        <w:rPr>
          <w:rtl w:val="0"/>
        </w:rPr>
        <w:t xml:space="preserve"> Dado que el turno ya había sido confirmado previamente, el sistema abre un modal preguntando: </w:t>
      </w:r>
      <w:r w:rsidDel="00000000" w:rsidR="00000000" w:rsidRPr="00000000">
        <w:rPr>
          <w:i w:val="1"/>
          <w:iCs w:val="1"/>
          <w:rtl w:val="0"/>
        </w:rPr>
        <w:t xml:space="preserve">"¿Por qué se retira a [Nombre] del turno?"</w:t>
      </w:r>
      <w:r w:rsidDel="00000000" w:rsidR="00000000" w:rsidRPr="00000000">
        <w:rPr>
          <w:rtl w:val="0"/>
        </w:rPr>
        <w:t xml:space="preserve"> con dos opciones:</w:t>
      </w:r>
    </w:p>
    <w:p w:rsidR="00000000" w:rsidDel="00000000" w:rsidP="00000000" w:rsidRDefault="00000000" w:rsidRPr="00000000" w14:paraId="0000001B">
      <w:pPr>
        <w:numPr>
          <w:ilvl w:val="2"/>
          <w:numId w:val="2"/>
        </w:numPr>
        <w:spacing w:after="0" w:afterAutospacing="0" w:lineRule="auto"/>
        <w:ind w:left="2160" w:hanging="360"/>
      </w:pPr>
      <w:r>
        <w:rPr>
          <w:b/>
          <w:bCs w:val="1"/>
          <w:color w:val="188038"/>
          <w:rtl w:val="0"/>
        </w:rPr>
        <w:t>El alumno canceló su asistencia:</w:t>
      </w:r>
      <w:r>
        <w:rPr>
          <w:b w:val="0"/>
          <w:rtl w:val="0"/>
        </w:rPr>
        <w:t xml:space="preserve"> El administrador puede registrar el motivo. El código retira la titularidad y sitúa la cancelación al final de la tabla. El flujo objetivo exige liberar cupo y horas reservadas, conservar el motivo y registrar la incidencia en la bitácora del perfil. Su persistencia y efecto en el saldo requieren verificación.</w:t>
      </w:r>
    </w:p>
    <w:p w:rsidR="00000000" w:rsidDel="00000000" w:rsidP="00000000" w:rsidRDefault="00000000" w:rsidRPr="00000000" w14:paraId="0000001C">
      <w:pPr>
        <w:numPr>
          <w:ilvl w:val="2"/>
          <w:numId w:val="2"/>
        </w:numPr>
        <w:spacing w:after="0" w:afterAutospacing="0" w:lineRule="auto"/>
        <w:ind w:left="2160" w:hanging="360"/>
      </w:pPr>
      <w:r>
        <w:rPr>
          <w:b/>
          <w:bCs w:val="1"/>
          <w:color w:val="188038"/>
          <w:rtl w:val="0"/>
        </w:rPr>
        <w:t>Error administrativo al seleccionar:</w:t>
      </w:r>
      <w:r>
        <w:rPr>
          <w:b w:val="0"/>
          <w:rtl w:val="0"/>
        </w:rPr>
        <w:t xml:space="preserve"> El candidato vuelve a la lista de espera sin una marca negativa por cancelación. Al guardar se debe comprobar que el cupo y el saldo reservado reflejen correctamente la modificación.</w:t>
      </w:r>
    </w:p>
    <w:p w:rsidR="00000000" w:rsidDel="00000000" w:rsidP="00000000" w:rsidRDefault="00000000" w:rsidRPr="00000000" w14:paraId="0000001D">
      <w:pPr>
        <w:numPr>
          <w:ilvl w:val="1"/>
          <w:numId w:val="2"/>
        </w:numPr>
        <w:spacing w:after="0" w:afterAutospacing="0" w:lineRule="auto"/>
        <w:ind w:left="1440" w:hanging="360"/>
      </w:pPr>
      <w:r>
        <w:rPr>
          <w:b/>
          <w:bCs w:val="1"/>
          <w:rtl w:val="0"/>
        </w:rPr>
        <w:t>Acción (Cobertura del cupo):</w:t>
      </w:r>
      <w:r>
        <w:rPr>
          <w:b w:val="0"/>
          <w:rtl w:val="0"/>
        </w:rPr>
        <w:t xml:space="preserve"> El administrador selecciona a una persona en espera o agrega otro candidato disponible. Revisa los controles de horario, límite mensual y cupos, y guarda el reemplazo dentro del mismo turno. El flujo está en integración; su resultado se validará en la etapa correspondiente.</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b w:val="1"/>
          <w:bCs w:val="1"/>
          <w:rtl w:val="0"/>
        </w:rPr>
        <w:t xml:space="preserve">Gestión de Asistencia en el Día del Evento y Sellado Inmutable</w:t>
      </w:r>
    </w:p>
    <w:p w:rsidR="00000000" w:rsidDel="00000000" w:rsidP="00000000" w:rsidRDefault="00000000" w:rsidRPr="00000000" w14:paraId="0000001F">
      <w:pPr>
        <w:numPr>
          <w:ilvl w:val="1"/>
          <w:numId w:val="2"/>
        </w:numPr>
        <w:spacing w:after="0" w:afterAutospacing="0" w:lineRule="auto"/>
        <w:ind w:left="1440" w:hanging="360"/>
      </w:pPr>
      <w:r>
        <w:rPr>
          <w:b/>
          <w:bCs w:val="1"/>
          <w:rtl w:val="0"/>
        </w:rPr>
        <w:t>Pantalla actual:</w:t>
      </w:r>
      <w:r>
        <w:rPr>
          <w:b w:val="0"/>
          <w:rtl w:val="0"/>
        </w:rPr>
        <w:t xml:space="preserve"> Detalle de un turno en estado Asignado &gt; "Abrir lista de asistencia". El requerimiento HU13 establece apertura el día del evento; esa restricción de fecha debe conciliarse con el código, que actualmente habilita la acción según el estado del turno.</w:t>
      </w:r>
    </w:p>
    <w:p w:rsidR="00000000" w:rsidDel="00000000" w:rsidP="00000000" w:rsidRDefault="00000000" w:rsidRPr="00000000" w14:paraId="00000020">
      <w:pPr>
        <w:numPr>
          <w:ilvl w:val="1"/>
          <w:numId w:val="2"/>
        </w:numPr>
        <w:spacing w:after="0" w:afterAutospacing="0" w:lineRule="auto"/>
        <w:ind w:left="1440" w:hanging="360"/>
      </w:pPr>
      <w:r>
        <w:rPr>
          <w:b/>
          <w:bCs w:val="1"/>
          <w:rtl w:val="0"/>
        </w:rPr>
        <w:t>Respuesta del sistema (Cambio a Vista de Ejecución):</w:t>
      </w:r>
      <w:r>
        <w:rPr>
          <w:b w:val="0"/>
          <w:rtl w:val="0"/>
        </w:rPr>
        <w:t xml:space="preserve"> La interfaz muestra la Lista Oficial de Asistencia de los titulares y permite volver a la asignación. El botón de cierre actual se denomina "Cerrar turno y sellar horas"; corresponde a la acción descrita como "Cerrar lista" en las historias.</w:t>
      </w:r>
    </w:p>
    <w:p w:rsidR="00000000" w:rsidDel="00000000" w:rsidP="00000000" w:rsidRDefault="00000000" w:rsidRPr="00000000" w14:paraId="00000021">
      <w:pPr>
        <w:numPr>
          <w:ilvl w:val="1"/>
          <w:numId w:val="2"/>
        </w:numPr>
        <w:spacing w:after="0" w:afterAutospacing="0" w:lineRule="auto"/>
        <w:ind w:left="1440" w:hanging="360"/>
      </w:pPr>
      <w:r>
        <w:rPr>
          <w:b/>
          <w:bCs w:val="1"/>
          <w:rtl w:val="0"/>
        </w:rPr>
        <w:t>Acción (Asistencia Rápida e Inasistencias):</w:t>
      </w:r>
      <w:r>
        <w:rPr>
          <w:b w:val="0"/>
          <w:rtl w:val="0"/>
        </w:rPr>
        <w:t xml:space="preserve"> Los titulares se presentan con asistencia marcada y horarios del bloque. El administrador desmarca a quienes no asistieron; la interfaz muestra "Ausente (0 hrs)" y deshabilita sus relojes.</w:t>
      </w:r>
    </w:p>
    <w:p w:rsidR="00000000" w:rsidDel="00000000" w:rsidP="00000000" w:rsidRDefault="00000000" w:rsidRPr="00000000" w14:paraId="00000022">
      <w:pPr>
        <w:numPr>
          <w:ilvl w:val="1"/>
          <w:numId w:val="2"/>
        </w:numPr>
        <w:spacing w:after="0" w:afterAutospacing="0" w:lineRule="auto"/>
        <w:ind w:left="1440" w:hanging="360"/>
      </w:pPr>
      <w:r>
        <w:rPr>
          <w:b/>
          <w:bCs w:val="1"/>
          <w:rtl w:val="0"/>
        </w:rPr>
        <w:t>Acción (Registro de Atrasos, Retiros Anticipados o Tiempo Extra):</w:t>
      </w:r>
      <w:r>
        <w:rPr>
          <w:b w:val="0"/>
          <w:rtl w:val="0"/>
        </w:rPr>
        <w:t xml:space="preserve"> El administrador ajusta las horas y minutos reales de entrada y salida en formato HH:MM, usando el horario del turno como referencia. La salida puede superar el término planificado cuando corresponda a tiempo extra.</w:t>
      </w:r>
    </w:p>
    <w:p w:rsidR="00000000" w:rsidDel="00000000" w:rsidP="00000000" w:rsidRDefault="00000000" w:rsidRPr="00000000" w14:paraId="00000023">
      <w:pPr>
        <w:numPr>
          <w:ilvl w:val="1"/>
          <w:numId w:val="2"/>
        </w:numPr>
        <w:spacing w:after="0" w:afterAutospacing="0" w:lineRule="auto"/>
        <w:ind w:left="1440" w:hanging="360"/>
      </w:pPr>
      <w:r>
        <w:rPr>
          <w:b/>
          <w:bCs w:val="1"/>
          <w:rtl w:val="0"/>
        </w:rPr>
        <w:t>Respuesta del sistema (Validación de Rango Horario):</w:t>
      </w:r>
      <w:r>
        <w:rPr>
          <w:b w:val="0"/>
          <w:rtl w:val="0"/>
        </w:rPr>
        <w:t xml:space="preserve"> La interfaz calcula fracciones de horas y contempla validaciones de horarios. El flujo objetivo exige impedir entrada o salida anteriores al inicio y una salida igual o anterior a la entrada. Estas reglas, los horarios adicionales y su persistencia deben verificarse durante la validación programada.</w:t>
      </w:r>
    </w:p>
    <w:p w:rsidR="00000000" w:rsidDel="00000000" w:rsidP="00000000" w:rsidRDefault="00000000" w:rsidRPr="00000000" w14:paraId="00000024">
      <w:pPr>
        <w:numPr>
          <w:ilvl w:val="1"/>
          <w:numId w:val="2"/>
        </w:numPr>
        <w:spacing w:after="0" w:afterAutospacing="0" w:lineRule="auto"/>
        <w:ind w:left="1440" w:hanging="360"/>
      </w:pPr>
      <w:r>
        <w:rPr>
          <w:b/>
          <w:bCs w:val="1"/>
          <w:rtl w:val="0"/>
        </w:rPr>
        <w:t>Acción (Cierre y Sellado):</w:t>
      </w:r>
      <w:r>
        <w:rPr>
          <w:b w:val="0"/>
          <w:rtl w:val="0"/>
        </w:rPr>
        <w:t xml:space="preserve"> El administrador revisa presentes, ausentes y horarios, y utiliza "Cerrar turno y sellar horas" en el entorno habilitado para integración.</w:t>
      </w:r>
    </w:p>
    <w:p w:rsidR="00000000" w:rsidDel="00000000" w:rsidP="00000000" w:rsidRDefault="00000000" w:rsidRPr="00000000" w14:paraId="00000025">
      <w:pPr>
        <w:numPr>
          <w:ilvl w:val="1"/>
          <w:numId w:val="2"/>
        </w:numPr>
        <w:spacing w:after="0" w:afterAutospacing="0" w:lineRule="auto"/>
        <w:ind w:left="1440" w:hanging="360"/>
      </w:pPr>
      <w:r>
        <w:rPr>
          <w:b/>
          <w:bCs w:val="1"/>
          <w:rtl w:val="0"/>
        </w:rPr>
        <w:t>Respuesta del sistema y estado de integración:</w:t>
      </w:r>
      <w:r>
        <w:rPr>
          <w:b w:val="0"/>
          <w:rtl w:val="0"/>
        </w:rPr>
        <w:t xml:space="preserve"> Existe código de cierre y bloqueo visual de edición. Antes de validar HU14 y HU15 se deben comprobar los errores de cada actualización, guardar los horarios reales y registrar el cierre de forma consistente. El mensaje visual de éxito no acredita todavía inmutabilidad ni integridad en la base de datos. El resultado objetivo es conservar el registro cerrado y canalizar correcciones posteriores mediante ledger.</w:t>
      </w:r>
    </w:p>
    <w:p w:rsidR="00000000" w:rsidDel="00000000" w:rsidP="00000000" w:rsidRDefault="00000000" w:rsidRPr="00000000" w14:paraId="00000026">
      <w:pPr>
        <w:numPr>
          <w:ilvl w:val="0"/>
          <w:numId w:val="2"/>
        </w:numPr>
        <w:spacing w:after="0" w:afterAutospacing="0" w:lineRule="auto"/>
        <w:ind w:left="720" w:hanging="360"/>
      </w:pPr>
      <w:r w:rsidDel="00000000" w:rsidR="00000000" w:rsidRPr="00000000">
        <w:rPr>
          <w:b w:val="1"/>
          <w:bCs w:val="1"/>
          <w:rtl w:val="0"/>
        </w:rPr>
        <w:t xml:space="preserve">Gestión del Directorio y Perfiles de Alumnos (CRUD)</w:t>
      </w:r>
    </w:p>
    <w:p w:rsidR="00000000" w:rsidDel="00000000" w:rsidP="00000000" w:rsidRDefault="00000000" w:rsidRPr="00000000" w14:paraId="00000027">
      <w:pPr>
        <w:numPr>
          <w:ilvl w:val="1"/>
          <w:numId w:val="2"/>
        </w:numPr>
        <w:spacing w:after="0" w:afterAutospacing="0" w:lineRule="auto"/>
        <w:ind w:left="1440" w:hanging="360"/>
      </w:pPr>
      <w:r>
        <w:rPr>
          <w:b/>
          <w:bCs w:val="1"/>
          <w:rtl w:val="0"/>
        </w:rPr>
        <w:t>Pantalla actual:</w:t>
      </w:r>
      <w:r>
        <w:rPr>
          <w:b w:val="0"/>
          <w:rtl w:val="0"/>
        </w:rPr>
        <w:t xml:space="preserve"> Alumnos Ayudantes &gt; registro manual individual, o Carga Masiva (Excel) &gt; "Iniciar Carga Masiva". La denominación histórica Configuración &gt; Ingreso masivo se refiere al mismo requerimiento de importación.</w:t>
      </w:r>
    </w:p>
    <w:p w:rsidR="00000000" w:rsidDel="00000000" w:rsidP="00000000" w:rsidRDefault="00000000" w:rsidRPr="00000000" w14:paraId="00000028">
      <w:pPr>
        <w:numPr>
          <w:ilvl w:val="1"/>
          <w:numId w:val="2"/>
        </w:numPr>
        <w:spacing w:after="0" w:afterAutospacing="0" w:lineRule="auto"/>
        <w:ind w:left="1440" w:hanging="360"/>
      </w:pPr>
      <w:r>
        <w:rPr>
          <w:b/>
          <w:bCs w:val="1"/>
          <w:rtl w:val="0"/>
        </w:rPr>
        <w:t>Acción:</w:t>
      </w:r>
      <w:r>
        <w:rPr>
          <w:b w:val="0"/>
          <w:rtl w:val="0"/>
        </w:rPr>
        <w:t xml:space="preserve"> El administrador abre el perfil para revisar o actualizar los datos de contacto y jornada, consultar horas del mes y registrar observaciones. En la carga masiva usa la plantilla, revisa duplicados y elige importar solo nuevos o sobreponer existentes con una justificación.</w:t>
      </w:r>
    </w:p>
    <w:p w:rsidR="00000000" w:rsidDel="00000000" w:rsidP="00000000" w:rsidRDefault="00000000" w:rsidRPr="00000000" w14:paraId="00000029">
      <w:pPr>
        <w:numPr>
          <w:ilvl w:val="1"/>
          <w:numId w:val="2"/>
        </w:numPr>
        <w:spacing w:after="0" w:afterAutospacing="0" w:lineRule="auto"/>
        <w:ind w:left="1440" w:hanging="360"/>
      </w:pPr>
      <w:r>
        <w:rPr>
          <w:b/>
          <w:bCs w:val="1"/>
          <w:rtl w:val="0"/>
        </w:rPr>
        <w:t>Respuesta del sistema:</w:t>
      </w:r>
      <w:r>
        <w:rPr>
          <w:b w:val="0"/>
          <w:rtl w:val="0"/>
        </w:rPr>
        <w:t xml:space="preserve"> Hay código de directorio, perfiles, historial y bitácora. El saldo mensual se calcula desde las asignaciones y no se edita como un dato libre del perfil. Durante la integración se debe verificar el historial tras modificaciones y cancelaciones; si falla la consulta de asignaciones, el directorio puede mostrar cero horas y requiere revisión.</w:t>
      </w:r>
    </w:p>
    <w:p w:rsidR="00000000" w:rsidDel="00000000" w:rsidP="00000000" w:rsidRDefault="00000000" w:rsidRPr="00000000" w14:paraId="0000002A">
      <w:pPr>
        <w:numPr>
          <w:ilvl w:val="0"/>
          <w:numId w:val="2"/>
        </w:numPr>
        <w:spacing w:after="0" w:afterAutospacing="0" w:lineRule="auto"/>
        <w:ind w:left="720" w:hanging="360"/>
      </w:pPr>
      <w:r w:rsidDel="00000000" w:rsidR="00000000" w:rsidRPr="00000000">
        <w:rPr>
          <w:b w:val="1"/>
          <w:bCs w:val="1"/>
          <w:rtl w:val="0"/>
        </w:rPr>
        <w:t xml:space="preserve">Exportación de Nóminas, Configuración y Auditoría Retroactiva (El Ledger)</w:t>
      </w:r>
    </w:p>
    <w:p w:rsidR="00000000" w:rsidDel="00000000" w:rsidP="00000000" w:rsidRDefault="00000000" w:rsidRPr="00000000" w14:paraId="0000002B">
      <w:pPr>
        <w:numPr>
          <w:ilvl w:val="1"/>
          <w:numId w:val="2"/>
        </w:numPr>
        <w:spacing w:after="0" w:afterAutospacing="0" w:lineRule="auto"/>
        <w:ind w:left="1440" w:hanging="360"/>
      </w:pPr>
      <w:r>
        <w:rPr>
          <w:b/>
          <w:bCs w:val="1"/>
          <w:rtl w:val="0"/>
        </w:rPr>
        <w:t>Pantalla actual y módulo previsto:</w:t>
      </w:r>
      <w:r>
        <w:rPr>
          <w:b w:val="0"/>
          <w:rtl w:val="0"/>
        </w:rPr>
        <w:t xml:space="preserve"> Existe una exportación básica desde Alumnos Ayudantes. La configuración financiera, el ledger, la nómina integral y Dashboard siguen programados para Sprint 4.</w:t>
      </w:r>
    </w:p>
    <w:p w:rsidR="00000000" w:rsidDel="00000000" w:rsidP="00000000" w:rsidRDefault="00000000" w:rsidRPr="00000000" w14:paraId="0000002C">
      <w:pPr>
        <w:numPr>
          <w:ilvl w:val="1"/>
          <w:numId w:val="2"/>
        </w:numPr>
        <w:spacing w:after="0" w:afterAutospacing="0" w:lineRule="auto"/>
        <w:ind w:left="1440" w:hanging="360"/>
      </w:pPr>
      <w:r>
        <w:rPr>
          <w:b/>
          <w:bCs w:val="1"/>
          <w:rtl w:val="0"/>
        </w:rPr>
        <w:t>Acción disponible (Descarga básica):</w:t>
      </w:r>
      <w:r>
        <w:rPr>
          <w:b w:val="0"/>
          <w:rtl w:val="0"/>
        </w:rPr>
        <w:t xml:space="preserve"> El administrador selecciona el mes y revisa la búsqueda del directorio antes de exportar. El archivo incluye Nombre, RUN, Correo y Monto para todos los resultados filtrados. El código calcula el monto redondeando las horas validadas por una tarifa fija de 4.700; esa constante no acredita un parámetro institucional aprobado.</w:t>
      </w:r>
    </w:p>
    <w:p w:rsidR="00000000" w:rsidDel="00000000" w:rsidP="00000000" w:rsidRDefault="00000000" w:rsidRPr="00000000" w14:paraId="0000002D">
      <w:pPr>
        <w:numPr>
          <w:ilvl w:val="1"/>
          <w:numId w:val="2"/>
        </w:numPr>
        <w:spacing w:after="0" w:afterAutospacing="0" w:lineRule="auto"/>
        <w:ind w:left="1440" w:hanging="360"/>
      </w:pPr>
      <w:r>
        <w:rPr>
          <w:b/>
          <w:bCs w:val="1"/>
          <w:rtl w:val="0"/>
        </w:rPr>
        <w:t>Acción programada (Configuración y Ledger):</w:t>
      </w:r>
      <w:r>
        <w:rPr>
          <w:b w:val="0"/>
          <w:rtl w:val="0"/>
        </w:rPr>
        <w:t xml:space="preserve"> HU17 contempla límites, tarifa, retención y formato configurables. HU16 contempla ajustes positivos o negativos con justificación, conservando el registro original del turno cerrado. Estas funciones permanecen como requerimientos pendientes de implementación integral.</w:t>
      </w:r>
    </w:p>
    <w:p w:rsidR="00000000" w:rsidDel="00000000" w:rsidP="00000000" w:rsidRDefault="00000000" w:rsidRPr="00000000" w14:paraId="0000002E">
      <w:pPr>
        <w:numPr>
          <w:ilvl w:val="1"/>
          <w:numId w:val="2"/>
        </w:numPr>
        <w:spacing w:after="240" w:lineRule="auto"/>
        <w:ind w:left="1440" w:hanging="360"/>
      </w:pPr>
      <w:r>
        <w:rPr>
          <w:b/>
          <w:bCs w:val="1"/>
          <w:rtl w:val="0"/>
        </w:rPr>
        <w:t>Respuesta objetivo de la nómina integral:</w:t>
      </w:r>
      <w:r>
        <w:rPr>
          <w:b w:val="0"/>
          <w:rtl w:val="0"/>
        </w:rPr>
        <w:t xml:space="preserve"> Consolidar horas y ajustes, aplicar los parámetros acordados y exportar Monto Bruto, Retención y Monto Líquido. La exportación básica actual constituye avance parcial de HU18 y no acredita todavía este resultado financiero completo.</w:t>
      </w:r>
    </w:p>
    <w:p w:rsidR="00000000" w:rsidDel="00000000" w:rsidP="00000000" w:rsidRDefault="00000000" w:rsidRPr="00000000" w14:paraId="0000002F">
      <w:pPr>
        <w:pStyle w:val="Heading4"/>
        <w:keepNext w:val="0"/>
        <w:keepLines w:val="0"/>
        <w:spacing w:after="40" w:before="0" w:lineRule="auto"/>
        <w:rPr>
          <w:b w:val="1"/>
          <w:bCs w:val="1"/>
          <w:color w:val="000000"/>
          <w:sz w:val="22"/>
          <w:szCs w:val="22"/>
        </w:rPr>
      </w:pPr>
      <w:bookmarkStart w:colFirst="0" w:colLast="0" w:name="_8t7iy5d1q70o" w:id="4"/>
      <w:bookmarkEnd w:id="4"/>
      <w:r w:rsidDel="00000000" w:rsidR="00000000" w:rsidRPr="00000000">
        <w:rPr>
          <w:b w:val="1"/>
          <w:bCs w:val="1"/>
          <w:color w:val="000000"/>
          <w:sz w:val="22"/>
          <w:szCs w:val="22"/>
          <w:rtl w:val="0"/>
        </w:rPr>
        <w:t xml:space="preserve">1.3. Permisos y Restricciones</w:t>
      </w:r>
    </w:p>
    <w:p w:rsidR="00000000" w:rsidDel="00000000" w:rsidP="00000000" w:rsidRDefault="00000000" w:rsidRPr="00000000" w14:paraId="00000030">
      <w:pPr>
        <w:numPr>
          <w:ilvl w:val="0"/>
          <w:numId w:val="1"/>
        </w:numPr>
        <w:spacing w:after="0" w:afterAutospacing="0" w:lineRule="auto"/>
        <w:ind w:left="720" w:hanging="360"/>
      </w:pPr>
      <w:r>
        <w:rPr>
          <w:b/>
          <w:bCs w:val="1"/>
          <w:rtl w:val="0"/>
        </w:rPr>
        <w:t>Permisos previstos para el Administrador:</w:t>
      </w:r>
      <w:r>
        <w:rPr>
          <w:b w:val="0"/>
          <w:rtl w:val="0"/>
        </w:rPr>
        <w:t xml:space="preserve"> Gestionar alumnos, turnos, interesados, asignaciones, bajas y asistencia; incorporar ajustes y nóminas cuando esos módulos estén disponibles. La etiqueta Administrador en la interfaz no demuestra por sí sola autorización en el servidor. El esquema y las políticas efectivamente aplicadas se revisarán al documentar la base de datos.</w:t>
      </w:r>
    </w:p>
    <w:p w:rsidR="00000000" w:rsidDel="00000000" w:rsidP="00000000" w:rsidRDefault="00000000" w:rsidRPr="00000000" w14:paraId="00000031">
      <w:pPr>
        <w:numPr>
          <w:ilvl w:val="0"/>
          <w:numId w:val="1"/>
        </w:numPr>
        <w:spacing w:after="0" w:afterAutospacing="0" w:lineRule="auto"/>
        <w:ind w:left="720" w:hanging="360"/>
      </w:pPr>
      <w:r>
        <w:rPr>
          <w:b/>
          <w:bCs w:val="1"/>
          <w:rtl w:val="0"/>
        </w:rPr>
        <w:t>Restricciones del Sistema (Requerimientos a verificar):</w:t>
      </w:r>
      <w:r>
        <w:rPr>
          <w:b w:val="0"/>
        </w:rPr>
      </w:r>
    </w:p>
    <w:p w:rsidR="00000000" w:rsidDel="00000000" w:rsidP="00000000" w:rsidRDefault="00000000" w:rsidRPr="00000000" w14:paraId="00000032">
      <w:pPr>
        <w:numPr>
          <w:ilvl w:val="1"/>
          <w:numId w:val="1"/>
        </w:numPr>
        <w:spacing w:after="0" w:afterAutospacing="0" w:lineRule="auto"/>
        <w:ind w:left="1440" w:hanging="360"/>
      </w:pPr>
      <w:r>
        <w:rPr>
          <w:b w:val="0"/>
          <w:rtl w:val="0"/>
        </w:rPr>
        <w:t>Debe impedir asignaciones con superposición de horario, exceso del límite mensual o falta de cupos. Se debe verificar que el cómputo considere correctamente las reservas futuras y libere las correspondientes a bajas y cancelaciones.</w:t>
      </w:r>
    </w:p>
    <w:p w:rsidR="00000000" w:rsidDel="00000000" w:rsidP="00000000" w:rsidRDefault="00000000" w:rsidRPr="00000000" w14:paraId="00000033">
      <w:pPr>
        <w:numPr>
          <w:ilvl w:val="1"/>
          <w:numId w:val="1"/>
        </w:numPr>
        <w:spacing w:after="0" w:afterAutospacing="0" w:lineRule="auto"/>
        <w:ind w:left="1440" w:hanging="360"/>
      </w:pPr>
      <w:r>
        <w:rPr>
          <w:b w:val="0"/>
          <w:rtl w:val="0"/>
        </w:rPr>
        <w:t>Debe impedir registros horarios anteriores al inicio del turno y salidas iguales o anteriores a la entrada. Las reglas se aplican al horario definido para cada evento y deben admitir el tiempo extra permitido por el requerimiento.</w:t>
      </w:r>
    </w:p>
    <w:p w:rsidR="00000000" w:rsidDel="00000000" w:rsidP="00000000" w:rsidRDefault="00000000" w:rsidRPr="00000000" w14:paraId="00000034">
      <w:pPr>
        <w:numPr>
          <w:ilvl w:val="1"/>
          <w:numId w:val="1"/>
        </w:numPr>
        <w:spacing w:after="240" w:lineRule="auto"/>
        <w:ind w:left="1440" w:hanging="360"/>
      </w:pPr>
      <w:r>
        <w:rPr>
          <w:b w:val="0"/>
          <w:rtl w:val="0"/>
        </w:rPr>
        <w:t>Debe impedir la modificación ordinaria de una asistencia cerrada y la edición libre del saldo mensual. Los ajustes posteriores deben ser justificables y auditables mediante ledger. La protección debe comprobarse en los datos además de la interfaz; no se presenta como garantía ya validada.</w:t>
      </w:r>
    </w:p>
    <w:p w:rsidR="00000000" w:rsidDel="00000000" w:rsidP="00000000" w:rsidRDefault="00000000" w:rsidRPr="00000000" w14:paraId="00000035">
      <w:pPr>
        <w:rPr/>
      </w:pPr>
      <w:r>
        <w:rPr>
          <w:b/>
          <w:rtl w:val="0"/>
        </w:rPr>
        <w:t>Seguimiento de la versión:</w:t>
      </w:r>
      <w:r>
        <w:rPr>
          <w:b w:val="0"/>
        </w:rPr>
        <w:t xml:space="preserve"> Este flujo distingue código disponible, integración pendiente y funciones programadas. Referencia: https://github.com/daniariasg/Konor, main, commit 78d0dd88182d0b454a81da1dbf538cc6e4872204. Se mantiene alineado con las 21 historias y el backlog actualizado. QA está programada del 12 al 19 de noviembre y la marcha blanca del 20 al 30 de noviembre de 2026. La documentación detallada de base de datos queda para la revisión final.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