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4D3E"/>
        </w:rPr>
        <w:t>El proyecto en palabras simples</w:t>
      </w:r>
    </w:p>
    <w:p>
      <w:pPr>
        <w:spacing w:after="120"/>
      </w:pPr>
      <w:r>
        <w:rPr>
          <w:b/>
        </w:rPr>
        <w:t>Observatorio Ciudadano del Arbolado Urbano de Temuco</w:t>
      </w:r>
    </w:p>
    <w:p>
      <w:pPr>
        <w:spacing w:after="120"/>
      </w:pPr>
      <w:r>
        <w:t>Documento para conversar con el equipo, las escuelas y quienes se sumen.</w:t>
      </w:r>
    </w:p>
    <w:p>
      <w:pPr>
        <w:spacing w:after="120"/>
      </w:pPr>
      <w:r>
        <w:t>Agosto de 2026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En una frase</w:t>
      </w:r>
    </w:p>
    <w:p>
      <w:pPr>
        <w:spacing w:after="120"/>
      </w:pPr>
      <w:r>
        <w:t xml:space="preserve">Queremos que estudiantes de tres escuelas de Temuco midan los árboles de su propio barrio y registren la vida que esos árboles sostienen —líquenes, hongos, insectos, aves— para responder una pregunta que hoy nadie ha respondido en esta ciudad: </w:t>
      </w:r>
      <w:r>
        <w:rPr>
          <w:b/>
        </w:rPr>
        <w:t>¿qué árboles urbanos sostienen más vida, y por qué?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De dónde viene</w:t>
      </w:r>
    </w:p>
    <w:p>
      <w:pPr>
        <w:spacing w:after="120"/>
      </w:pPr>
      <w:r>
        <w:t xml:space="preserve">Desde hace un tiempo existe el </w:t>
      </w:r>
      <w:r>
        <w:rPr>
          <w:b/>
        </w:rPr>
        <w:t>Observatorio del Arbolado Urbano de Temuco</w:t>
      </w:r>
      <w:r>
        <w:t>: un sitio web público que analiza, con imágenes satelitales, qué le ha pasado al arbolado de la ciudad entre 2005 y 2025. Ya produjo resultados propios:</w:t>
      </w:r>
    </w:p>
    <w:p>
      <w:pPr>
        <w:pStyle w:val="ListBullet"/>
      </w:pPr>
      <w:r>
        <w:rPr>
          <w:b/>
        </w:rPr>
        <w:t>Dentro de los 344 loteos aprobados</w:t>
      </w:r>
      <w:r>
        <w:t xml:space="preserve"> entre 2005 y 2024 se perdió </w:t>
      </w:r>
      <w:r>
        <w:rPr>
          <w:b/>
        </w:rPr>
        <w:t>4,2 veces más verde</w:t>
      </w:r>
      <w:r>
        <w:t xml:space="preserve"> que en el resto de la ciudad.</w:t>
      </w:r>
    </w:p>
    <w:p>
      <w:pPr>
        <w:pStyle w:val="ListBullet"/>
      </w:pPr>
      <w:r>
        <w:t xml:space="preserve">Donde el arbolado se perdió, hoy hace </w:t>
      </w:r>
      <w:r>
        <w:rPr>
          <w:b/>
        </w:rPr>
        <w:t>1,4 °C más calor</w:t>
      </w:r>
      <w:r>
        <w:t xml:space="preserve"> que donde se mantuvo.</w:t>
      </w:r>
    </w:p>
    <w:p>
      <w:pPr>
        <w:pStyle w:val="ListBullet"/>
      </w:pPr>
      <w:r>
        <w:t xml:space="preserve">Hay </w:t>
      </w:r>
      <w:r>
        <w:rPr>
          <w:b/>
        </w:rPr>
        <w:t>barrios de Temuco con 3% de cobertura arbórea</w:t>
      </w:r>
      <w:r>
        <w:t xml:space="preserve"> frente a otros con más del 50%.</w:t>
      </w:r>
    </w:p>
    <w:p>
      <w:pPr>
        <w:spacing w:after="120"/>
      </w:pPr>
      <w:r>
        <w:t xml:space="preserve">El satélite nos dice </w:t>
      </w:r>
      <w:r>
        <w:rPr>
          <w:b/>
        </w:rPr>
        <w:t>dónde</w:t>
      </w:r>
      <w:r>
        <w:t xml:space="preserve"> está el problema. Lo que no puede decirnos es </w:t>
      </w:r>
      <w:r>
        <w:rPr>
          <w:b/>
        </w:rPr>
        <w:t>qué hay ahí</w:t>
      </w:r>
      <w:r>
        <w:t xml:space="preserve">: no distingue especies, no mide el diámetro de un tronco, no ve si un árbol está enfermo, y sobre todo </w:t>
      </w:r>
      <w:r>
        <w:rPr>
          <w:b/>
        </w:rPr>
        <w:t>no ve la vida que vive en él</w:t>
      </w:r>
      <w:r>
        <w:t>.</w:t>
      </w:r>
    </w:p>
    <w:p>
      <w:pPr>
        <w:spacing w:after="120"/>
      </w:pPr>
      <w:r>
        <w:t>Eso solo se puede saber con gente parada al lado del árbol. De ahí nace este proyecto.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La pregunta que queremos responder</w:t>
      </w:r>
    </w:p>
    <w:p>
      <w:pPr>
        <w:ind w:left="432"/>
      </w:pPr>
      <w:r>
        <w:rPr>
          <w:b/>
          <w:i/>
          <w:color w:val="444444"/>
        </w:rPr>
        <w:t>¿Qué características de un árbol urbano —su tamaño, su especie, su estado de salud, el entorno donde está— explican la cantidad de vida que sostiene?</w:t>
      </w:r>
    </w:p>
    <w:p>
      <w:pPr>
        <w:spacing w:after="120"/>
      </w:pPr>
      <w:r>
        <w:t>Suena simple y no está respondida para Temuco. Y tiene una consecuencia muy concreta.</w:t>
      </w:r>
    </w:p>
    <w:p>
      <w:pPr>
        <w:spacing w:after="120"/>
      </w:pPr>
      <w:r>
        <w:t xml:space="preserve">Hoy, cuando se tala un árbol grande, se suele "compensar" plantando varios chicos. Si resulta que </w:t>
      </w:r>
      <w:r>
        <w:rPr>
          <w:b/>
        </w:rPr>
        <w:t>el tamaño del árbol importa más que la especie</w:t>
      </w:r>
      <w:r>
        <w:t xml:space="preserve"> —que es lo que sospechamos—, entonces ese intercambio es un mal negocio ecológico, y tendríamos evidencia local para decirlo. Ya no sería una opinión: sería un dato medido en Temuco, por vecinos de Temuco.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Qué vamos a hacer, en concreto</w:t>
      </w:r>
    </w:p>
    <w:p>
      <w:pPr>
        <w:spacing w:after="120"/>
      </w:pPr>
      <w:r>
        <w:rPr>
          <w:b/>
        </w:rPr>
        <w:t>Estudiantes de tres escuelas van a salir a su propio barrio a caracterizar árboles.</w:t>
      </w:r>
      <w:r>
        <w:t xml:space="preserve"> De cada árbol registran:</w:t>
      </w:r>
    </w:p>
    <w:p>
      <w:pPr>
        <w:pStyle w:val="ListBullet"/>
      </w:pPr>
      <w:r>
        <w:t>dónde está (con GPS y fotos)</w:t>
      </w:r>
    </w:p>
    <w:p>
      <w:pPr>
        <w:pStyle w:val="ListBullet"/>
      </w:pPr>
      <w:r>
        <w:t>qué especie es (con fotos que después revisa una especialista)</w:t>
      </w:r>
    </w:p>
    <w:p>
      <w:pPr>
        <w:pStyle w:val="ListBullet"/>
      </w:pPr>
      <w:r>
        <w:rPr>
          <w:b/>
        </w:rPr>
        <w:t>cuánto mide el tronco</w:t>
      </w:r>
      <w:r>
        <w:t xml:space="preserve"> (con una huincha, a la altura del pecho)</w:t>
      </w:r>
    </w:p>
    <w:p>
      <w:pPr>
        <w:pStyle w:val="ListBullet"/>
      </w:pPr>
      <w:r>
        <w:t>qué altura y qué ancho de copa tiene, aproximadamente</w:t>
      </w:r>
    </w:p>
    <w:p>
      <w:pPr>
        <w:pStyle w:val="ListBullet"/>
      </w:pPr>
      <w:r>
        <w:rPr>
          <w:b/>
        </w:rPr>
        <w:t>cómo está de salud</w:t>
      </w:r>
      <w:r>
        <w:t xml:space="preserve"> (bueno, regular o malo)</w:t>
      </w:r>
    </w:p>
    <w:p>
      <w:pPr>
        <w:pStyle w:val="ListBullet"/>
      </w:pPr>
      <w:r>
        <w:t xml:space="preserve">y después, </w:t>
      </w:r>
      <w:r>
        <w:rPr>
          <w:b/>
        </w:rPr>
        <w:t>qué vive en él</w:t>
      </w:r>
      <w:r>
        <w:t>: líquenes en la corteza, hongos, insectos, y qué aves andan alrededor</w:t>
      </w:r>
    </w:p>
    <w:p>
      <w:pPr>
        <w:spacing w:after="120"/>
      </w:pPr>
      <w:r>
        <w:t xml:space="preserve">Cada árbol recibe un </w:t>
      </w:r>
      <w:r>
        <w:rPr>
          <w:b/>
        </w:rPr>
        <w:t>código propio</w:t>
      </w:r>
      <w:r>
        <w:t xml:space="preserve"> —por ejemplo </w:t>
      </w:r>
      <w:r>
        <w:rPr>
          <w:rFonts w:ascii="Consolas" w:hAnsi="Consolas"/>
          <w:sz w:val="19"/>
        </w:rPr>
        <w:t>TRI-014</w:t>
      </w:r>
      <w:r>
        <w:t xml:space="preserve">— que lo acompaña para siempre. Las fotos de los seres vivos que se encuentran en él se suben a </w:t>
      </w:r>
      <w:r>
        <w:rPr>
          <w:b/>
        </w:rPr>
        <w:t>iNaturalist</w:t>
      </w:r>
      <w:r>
        <w:t>, una aplicación gratuita donde una comunidad mundial de expertos ayuda a identificarlos, y desde ahí los registros llegan a las bases de datos científicas internacionales.</w:t>
      </w:r>
    </w:p>
    <w:p>
      <w:pPr>
        <w:spacing w:after="120"/>
      </w:pPr>
      <w:r>
        <w:t xml:space="preserve">Con todo eso armamos, por primera vez, un </w:t>
      </w:r>
      <w:r>
        <w:rPr>
          <w:b/>
        </w:rPr>
        <w:t>catastro ciudadano del arbolado de Temuco</w:t>
      </w:r>
      <w:r>
        <w:t xml:space="preserve"> que además dice qué vive en cada árbol.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Y con esas mismas medidas se puede calcular bastante más</w:t>
      </w:r>
    </w:p>
    <w:p>
      <w:pPr>
        <w:spacing w:after="120"/>
      </w:pPr>
      <w:r>
        <w:t>Acá hay algo que conviene explicar bien, porque es donde más se confunde la gente —y donde nosotros mismos nos habíamos confundido.</w:t>
      </w:r>
    </w:p>
    <w:p>
      <w:pPr>
        <w:spacing w:after="120"/>
      </w:pPr>
      <w:r>
        <w:rPr>
          <w:b/>
        </w:rPr>
        <w:t>Una cosa es medir y otra es estimar.</w:t>
      </w:r>
      <w:r>
        <w:t xml:space="preserve"> Los estudiantes miden el tronco con una huincha. Eso es medir. Pero a partir de ese diámetro, la especie y el estado del árbol, </w:t>
      </w:r>
      <w:r>
        <w:rPr>
          <w:b/>
        </w:rPr>
        <w:t>modelos científicos ya existentes permiten estimar</w:t>
      </w:r>
      <w:r>
        <w:t xml:space="preserve"> cosas que nadie puede medir directamente con una huincha:</w:t>
      </w:r>
    </w:p>
    <w:p>
      <w:pPr>
        <w:pStyle w:val="ListBullet"/>
      </w:pPr>
      <w:r>
        <w:rPr>
          <w:b/>
        </w:rPr>
        <w:t>Cuánto carbono tiene acumulado ese árbol</w:t>
      </w:r>
      <w:r>
        <w:t xml:space="preserve"> en su madera, después de toda su vida.</w:t>
      </w:r>
    </w:p>
    <w:p>
      <w:pPr>
        <w:pStyle w:val="ListBullet"/>
      </w:pPr>
      <w:r>
        <w:rPr>
          <w:b/>
        </w:rPr>
        <w:t>Cuánto carbono captura aproximadamente cada año</w:t>
      </w:r>
      <w:r>
        <w:t>, según su especie, su tamaño y qué tan sano está.</w:t>
      </w:r>
    </w:p>
    <w:p>
      <w:pPr>
        <w:pStyle w:val="ListBullet"/>
      </w:pPr>
      <w:r>
        <w:rPr>
          <w:b/>
        </w:rPr>
        <w:t>Cuánta sombra proyecta</w:t>
      </w:r>
      <w:r>
        <w:t>, que sale de la geometría de la copa.</w:t>
      </w:r>
    </w:p>
    <w:p>
      <w:pPr>
        <w:pStyle w:val="ListBullet"/>
      </w:pPr>
      <w:r>
        <w:rPr>
          <w:b/>
        </w:rPr>
        <w:t>Y cuánto vale ese árbol en pesos</w:t>
      </w:r>
      <w:r>
        <w:t>, según una fórmula que ya existe.</w:t>
      </w:r>
    </w:p>
    <w:p>
      <w:pPr>
        <w:spacing w:after="120"/>
      </w:pPr>
      <w:r>
        <w:t>Esa última es, probablemente, la más potente de todas.</w:t>
      </w:r>
    </w:p>
    <w:p>
      <w:pPr>
        <w:pStyle w:val="Heading3"/>
      </w:pPr>
      <w:r>
        <w:rPr>
          <w:color w:val="1B4D3E"/>
        </w:rPr>
        <w:t>El árbol tiene un precio, y lo puso la propia Municipalidad</w:t>
      </w:r>
    </w:p>
    <w:p>
      <w:pPr>
        <w:spacing w:after="120"/>
      </w:pPr>
      <w:r>
        <w:t xml:space="preserve">La </w:t>
      </w:r>
      <w:r>
        <w:rPr>
          <w:b/>
        </w:rPr>
        <w:t>Ordenanza 004/2021 de Temuco</w:t>
      </w:r>
      <w:r>
        <w:t xml:space="preserve"> —la misma que obliga al municipio a tener un catastro de árboles que no tiene— trae en su Artículo 32 una fórmula para calcular </w:t>
      </w:r>
      <w:r>
        <w:rPr>
          <w:b/>
        </w:rPr>
        <w:t>cuánto debe pagar quien daña o destruye un árbol</w:t>
      </w:r>
      <w:r>
        <w:t xml:space="preserve"> en un espacio público.</w:t>
      </w:r>
    </w:p>
    <w:p>
      <w:pPr>
        <w:spacing w:after="120"/>
      </w:pPr>
      <w:r>
        <w:t xml:space="preserve">La fórmula toma un valor base según la </w:t>
      </w:r>
      <w:r>
        <w:rPr>
          <w:b/>
        </w:rPr>
        <w:t>especie</w:t>
      </w:r>
      <w:r>
        <w:t xml:space="preserve"> y la </w:t>
      </w:r>
      <w:r>
        <w:rPr>
          <w:b/>
        </w:rPr>
        <w:t>edad</w:t>
      </w:r>
      <w:r>
        <w:t xml:space="preserve"> del árbol, y lo multiplica por tres factores:</w:t>
      </w:r>
    </w:p>
    <w:p>
      <w:pPr>
        <w:pStyle w:val="ListBullet"/>
      </w:pPr>
      <w:r>
        <w:rPr>
          <w:b/>
        </w:rPr>
        <w:t>Qué tan sano está</w:t>
      </w:r>
      <w:r>
        <w:t>: un árbol sano vale el 100%; uno muerto, cero.</w:t>
      </w:r>
    </w:p>
    <w:p>
      <w:pPr>
        <w:pStyle w:val="ListBullet"/>
      </w:pPr>
      <w:r>
        <w:rPr>
          <w:b/>
        </w:rPr>
        <w:t>Dónde está</w:t>
      </w:r>
      <w:r>
        <w:t>: en una plaza o parque vale el doble; en una calle poco visible, la mitad.</w:t>
      </w:r>
    </w:p>
    <w:p>
      <w:pPr>
        <w:pStyle w:val="ListBullet"/>
      </w:pPr>
      <w:r>
        <w:rPr>
          <w:b/>
        </w:rPr>
        <w:t>Qué tan singular es</w:t>
      </w:r>
      <w:r>
        <w:t xml:space="preserve">: un árbol declarado patrimonial vale </w:t>
      </w:r>
      <w:r>
        <w:rPr>
          <w:b/>
        </w:rPr>
        <w:t>cinco veces más</w:t>
      </w:r>
      <w:r>
        <w:t xml:space="preserve">; un monumento natural, </w:t>
      </w:r>
      <w:r>
        <w:rPr>
          <w:b/>
        </w:rPr>
        <w:t>siete veces más</w:t>
      </w:r>
      <w:r>
        <w:t>.</w:t>
      </w:r>
    </w:p>
    <w:p>
      <w:pPr>
        <w:spacing w:after="120"/>
      </w:pPr>
      <w:r>
        <w:rPr>
          <w:b/>
        </w:rPr>
        <w:t>Y todas esas variables son exactamente las que los estudiantes van a registrar.</w:t>
      </w:r>
    </w:p>
    <w:p>
      <w:pPr>
        <w:spacing w:after="120"/>
      </w:pPr>
      <w:r>
        <w:t xml:space="preserve">Eso significa que al terminar podríamos decir, árbol por árbol: </w:t>
      </w:r>
      <w:r>
        <w:rPr>
          <w:i/>
        </w:rPr>
        <w:t>"este ejemplar vale tantas UTM según la ordenanza de tu propia municipalidad"</w:t>
      </w:r>
      <w:r>
        <w:t xml:space="preserve">. No es una opinión ni un dato importado de otro país: </w:t>
      </w:r>
      <w:r>
        <w:rPr>
          <w:b/>
        </w:rPr>
        <w:t>es el precio que el municipio fijó por escrito.</w:t>
      </w:r>
      <w:r>
        <w:t xml:space="preserve"> Y cuando alguien tale uno de esos árboles, ese número es lo que corresponde cobrar.</w:t>
      </w:r>
    </w:p>
    <w:p>
      <w:pPr>
        <w:spacing w:after="120"/>
      </w:pPr>
      <w:r>
        <w:t>Para una comunidad que quiere defender los árboles de su barrio, eso es una herramienta mucho más útil que cualquier cifra ambiental abstracta.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El proyecto tiene dos productos, no uno</w:t>
      </w:r>
    </w:p>
    <w:p>
      <w:pPr>
        <w:spacing w:after="120"/>
      </w:pPr>
      <w:r>
        <w:t>Esto es importante para entender por qué nueve meses alcanzan y por qué el proyecto no termina ahí.</w:t>
      </w:r>
    </w:p>
    <w:p>
      <w:pPr>
        <w:spacing w:after="120"/>
      </w:pPr>
      <w:r>
        <w:rPr>
          <w:b/>
        </w:rPr>
        <w:t>Producto 1: la línea base.</w:t>
      </w:r>
      <w:r>
        <w:t xml:space="preserve"> ¿Qué árboles tenemos hoy, cómo son, qué vida sostienen y cuánto valen? Es la fotografía del punto de partida, y no existe hoy para Temuco.</w:t>
      </w:r>
    </w:p>
    <w:p>
      <w:pPr>
        <w:spacing w:after="120"/>
      </w:pPr>
      <w:r>
        <w:rPr>
          <w:b/>
        </w:rPr>
        <w:t>Producto 2: el sistema para volver a medir.</w:t>
      </w:r>
      <w:r>
        <w:t xml:space="preserve"> Cada árbol queda con su código, sus coordenadas y sus fotos, y el protocolo queda en manos de los docentes. Eso permite que dentro de tres o cinco años alguien vuelva a medir </w:t>
      </w:r>
      <w:r>
        <w:rPr>
          <w:b/>
        </w:rPr>
        <w:t>los mismos árboles</w:t>
      </w:r>
      <w:r>
        <w:t xml:space="preserve"> y sepa cuánto crecieron, cuántos se perdieron, si cambió la vida que sostienen.</w:t>
      </w:r>
    </w:p>
    <w:p>
      <w:pPr>
        <w:spacing w:after="120"/>
      </w:pPr>
      <w:r>
        <w:t xml:space="preserve">Lo segundo es lo que convierte esto en un </w:t>
      </w:r>
      <w:r>
        <w:rPr>
          <w:b/>
        </w:rPr>
        <w:t>observatorio</w:t>
      </w:r>
      <w:r>
        <w:t xml:space="preserve"> y no en un estudio que se archiva. Y hay algo que solo se puede saber así: hoy en Chile </w:t>
      </w:r>
      <w:r>
        <w:rPr>
          <w:b/>
        </w:rPr>
        <w:t>no existen ecuaciones de crecimiento para muchos árboles urbanos del sur</w:t>
      </w:r>
      <w:r>
        <w:t>. Midiendo los mismos ejemplares en el tiempo, este proyecto podría ayudar a construirlas. Pero para eso hay que empezar ahora.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Por qué esto no es "un taller más"</w:t>
      </w:r>
    </w:p>
    <w:p>
      <w:pPr>
        <w:spacing w:after="120"/>
      </w:pPr>
      <w:r>
        <w:t>Es la pregunta que más nos van a hacer, y conviene tener clara la respuesta.</w:t>
      </w:r>
    </w:p>
    <w:p>
      <w:pPr>
        <w:spacing w:after="120"/>
      </w:pPr>
      <w:r>
        <w:t xml:space="preserve">Los talleres no son el producto: </w:t>
      </w:r>
      <w:r>
        <w:rPr>
          <w:b/>
        </w:rPr>
        <w:t>son la forma de conseguir los datos</w:t>
      </w:r>
      <w:r>
        <w:t>. La pregunta que queremos responder solo se puede contestar con muchas personas midiendo en muchos puntos de la ciudad al mismo tiempo. Nadie puede hacer eso solo.</w:t>
      </w:r>
    </w:p>
    <w:p>
      <w:pPr>
        <w:spacing w:after="120"/>
      </w:pPr>
      <w:r>
        <w:t xml:space="preserve">Y lo que se produce </w:t>
      </w:r>
      <w:r>
        <w:rPr>
          <w:b/>
        </w:rPr>
        <w:t>no se acaba cuando termina el proyecto</w:t>
      </w:r>
      <w:r>
        <w:t>:</w:t>
      </w:r>
    </w:p>
    <w:p>
      <w:pPr>
        <w:pStyle w:val="ListBullet"/>
      </w:pPr>
      <w:r>
        <w:t xml:space="preserve">El </w:t>
      </w:r>
      <w:r>
        <w:rPr>
          <w:b/>
        </w:rPr>
        <w:t>protocolo</w:t>
      </w:r>
      <w:r>
        <w:t xml:space="preserve"> queda en manos de los docentes, que pueden repetirlo cada año sin nosotros.</w:t>
      </w:r>
    </w:p>
    <w:p>
      <w:pPr>
        <w:pStyle w:val="ListBullet"/>
      </w:pPr>
      <w:r>
        <w:t xml:space="preserve">Los </w:t>
      </w:r>
      <w:r>
        <w:rPr>
          <w:b/>
        </w:rPr>
        <w:t>árboles quedan marcados y ubicados</w:t>
      </w:r>
      <w:r>
        <w:t>, así que en tres años se pueden volver a medir y saber cuánto crecieron o cuántos se perdieron.</w:t>
      </w:r>
    </w:p>
    <w:p>
      <w:pPr>
        <w:pStyle w:val="ListBullet"/>
      </w:pPr>
      <w:r>
        <w:t xml:space="preserve">Los datos entran al </w:t>
      </w:r>
      <w:r>
        <w:rPr>
          <w:b/>
        </w:rPr>
        <w:t>observatorio</w:t>
      </w:r>
      <w:r>
        <w:t>, que es un sitio público que ya existe y no cuesta nada mantener.</w:t>
      </w:r>
    </w:p>
    <w:p>
      <w:pPr>
        <w:pStyle w:val="ListBullet"/>
      </w:pPr>
      <w:r>
        <w:t xml:space="preserve">Y con los árboles más valiosos se pueden preparar </w:t>
      </w:r>
      <w:r>
        <w:rPr>
          <w:b/>
        </w:rPr>
        <w:t>expedientes para declararlos patrimoniales</w:t>
      </w:r>
      <w:r>
        <w:t>, que es un mecanismo legal real que protege ejemplares concretos.</w:t>
      </w:r>
    </w:p>
    <w:p>
      <w:pPr>
        <w:spacing w:after="120"/>
      </w:pPr>
      <w:r>
        <w:t xml:space="preserve">Esa última parte es importante: la Ordenanza Municipal 004/2021 de Temuco permite que </w:t>
      </w:r>
      <w:r>
        <w:rPr>
          <w:b/>
        </w:rPr>
        <w:t>un grupo de vecinos proponga</w:t>
      </w:r>
      <w:r>
        <w:t xml:space="preserve"> declarar patrimonial un árbol. Y su Artículo 28 obliga al municipio a mantener un catastro público del arbolado y una plataforma que reciba aportes de los vecinos. </w:t>
      </w:r>
      <w:r>
        <w:rPr>
          <w:b/>
        </w:rPr>
        <w:t>Esa plataforma no existe.</w:t>
      </w:r>
      <w:r>
        <w:t xml:space="preserve"> Este observatorio la materializa mientras tanto.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Las tres escuelas: tres comunidades distintas</w:t>
      </w:r>
    </w:p>
    <w:p>
      <w:pPr>
        <w:spacing w:after="120"/>
      </w:pPr>
      <w:r>
        <w:t>No son tres lugares para tomar muestras. Son tres comunidades con identidad propia, y eso es una fortaleza del proyecto.</w:t>
      </w:r>
    </w:p>
    <w:p>
      <w:pPr>
        <w:spacing w:after="120"/>
      </w:pPr>
      <w:r>
        <w:rPr>
          <w:b/>
        </w:rPr>
        <w:t>Escuela Los Trigales.</w:t>
      </w:r>
      <w:r>
        <w:t xml:space="preserve"> Su sello declarado es la multiculturalidad: estudiantes de 12 países y </w:t>
      </w:r>
      <w:r>
        <w:rPr>
          <w:b/>
        </w:rPr>
        <w:t>mapuzugun en el currículo desde prekínder a 4° básico</w:t>
      </w:r>
      <w:r>
        <w:t xml:space="preserve">. Ahí los árboles se pueden nombrar en varios idiomas, y recoger los nombres en mapuzugun es conocimiento real que hoy no está registrado. Además está en la unidad vecinal </w:t>
      </w:r>
      <w:r>
        <w:rPr>
          <w:b/>
        </w:rPr>
        <w:t>más caliente de todo Temuco</w:t>
      </w:r>
      <w:r>
        <w:t xml:space="preserve"> (33 °C de temperatura de superficie): es el caso extremo de lo que el proyecto estudia.</w:t>
      </w:r>
    </w:p>
    <w:p>
      <w:pPr>
        <w:spacing w:after="120"/>
      </w:pPr>
      <w:r>
        <w:rPr>
          <w:b/>
        </w:rPr>
        <w:t>Escuela Hablaarte.</w:t>
      </w:r>
      <w:r>
        <w:t xml:space="preserve"> Es una escuela de lenguaje. Eso nos obliga —y nos permite— diseñar todo el registro sin depender de leer y escribir: fichas con dibujos, instrucciones en imágenes, observaciones registradas con fotografías. Y hay una coincidencia afortunada: </w:t>
      </w:r>
      <w:r>
        <w:rPr>
          <w:b/>
        </w:rPr>
        <w:t>en una escuela de lenguaje, poner nombre a las cosas del mundo es el contenido que se enseña</w:t>
      </w:r>
      <w:r>
        <w:t xml:space="preserve">. El proyecto les entrega doscientos objetos reales de su barrio para nombrar. Además está a </w:t>
      </w:r>
      <w:r>
        <w:rPr>
          <w:b/>
        </w:rPr>
        <w:t>450 metros del río Cautín</w:t>
      </w:r>
      <w:r>
        <w:t>, junto al Humedal Urbano Antumalén, que está protegido por ley.</w:t>
      </w:r>
    </w:p>
    <w:p>
      <w:pPr>
        <w:spacing w:after="120"/>
      </w:pPr>
      <w:r>
        <w:rPr>
          <w:b/>
        </w:rPr>
        <w:t>Escuela Campos Deportivos.</w:t>
      </w:r>
      <w:r>
        <w:t xml:space="preserve"> Casi 1.200 estudiantes y un índice de vulnerabilidad del 90%. Es la comunidad donde la falta de árboles pesa más, y donde el proyecto conecta más directamente con la idea de justicia ambiental: </w:t>
      </w:r>
      <w:r>
        <w:rPr>
          <w:b/>
        </w:rPr>
        <w:t>la sombra no está repartida por igual en Temuco.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La inclusión no es un requisito de formulario</w:t>
      </w:r>
    </w:p>
    <w:p>
      <w:pPr>
        <w:spacing w:after="120"/>
      </w:pPr>
      <w:r>
        <w:t xml:space="preserve">Trabajar con estas tres comunidades nos obliga a diseñar un método donde </w:t>
      </w:r>
      <w:r>
        <w:rPr>
          <w:b/>
        </w:rPr>
        <w:t>todos puedan generar datos de verdad</w:t>
      </w:r>
      <w:r>
        <w:t>, no solo asistir.</w:t>
      </w:r>
    </w:p>
    <w:p>
      <w:pPr>
        <w:spacing w:after="120"/>
      </w:pPr>
      <w:r>
        <w:t xml:space="preserve">La forma es simple: el trabajo de terreno se reparte en cuatro funciones que usan capacidades distintas, y </w:t>
      </w:r>
      <w:r>
        <w:rPr>
          <w:b/>
        </w:rPr>
        <w:t>las cuatro son imprescindibles</w:t>
      </w:r>
      <w:r>
        <w:t>.</w:t>
      </w:r>
    </w:p>
    <w:p>
      <w:pPr>
        <w:pStyle w:val="ListBullet"/>
      </w:pPr>
      <w:r>
        <w:t xml:space="preserve">Quien </w:t>
      </w:r>
      <w:r>
        <w:rPr>
          <w:b/>
        </w:rPr>
        <w:t>mide</w:t>
      </w:r>
      <w:r>
        <w:t xml:space="preserve"> el tronco con la huincha. No necesita leer ni escribir.</w:t>
      </w:r>
    </w:p>
    <w:p>
      <w:pPr>
        <w:pStyle w:val="ListBullet"/>
      </w:pPr>
      <w:r>
        <w:t xml:space="preserve">Quien </w:t>
      </w:r>
      <w:r>
        <w:rPr>
          <w:b/>
        </w:rPr>
        <w:t>anota</w:t>
      </w:r>
      <w:r>
        <w:t xml:space="preserve"> en la ficha.</w:t>
      </w:r>
    </w:p>
    <w:p>
      <w:pPr>
        <w:pStyle w:val="ListBullet"/>
      </w:pPr>
      <w:r>
        <w:t xml:space="preserve">Quien </w:t>
      </w:r>
      <w:r>
        <w:rPr>
          <w:b/>
        </w:rPr>
        <w:t>fotografía</w:t>
      </w:r>
      <w:r>
        <w:t xml:space="preserve"> el árbol y los seres vivos. No necesita hablar.</w:t>
      </w:r>
    </w:p>
    <w:p>
      <w:pPr>
        <w:pStyle w:val="ListBullet"/>
      </w:pPr>
      <w:r>
        <w:t xml:space="preserve">Quien </w:t>
      </w:r>
      <w:r>
        <w:rPr>
          <w:b/>
        </w:rPr>
        <w:t>observa y toma el tiempo</w:t>
      </w:r>
      <w:r>
        <w:t>. Sin esa medición del tiempo, los datos de todos los equipos dejan de ser comparables.</w:t>
      </w:r>
    </w:p>
    <w:p>
      <w:pPr>
        <w:spacing w:after="120"/>
      </w:pPr>
      <w:r>
        <w:t xml:space="preserve">Sin la foto no hay identificación. Sin el cronómetro no hay comparación. </w:t>
      </w:r>
      <w:r>
        <w:rPr>
          <w:b/>
        </w:rPr>
        <w:t>Nadie está de acompañante.</w:t>
      </w:r>
      <w:r>
        <w:t xml:space="preserve"> Así trabajan las cuadrillas científicas de verdad.</w:t>
      </w:r>
    </w:p>
    <w:p>
      <w:pPr>
        <w:spacing w:after="120"/>
      </w:pPr>
      <w:r>
        <w:t>Y si el método funciona en tres escuelas tan distintas, eso mismo demuestra que se puede replicar en cualquier otra — que es exactamente lo que buscamos.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Quiénes hacen falta</w:t>
      </w:r>
    </w:p>
    <w:p>
      <w:pPr>
        <w:spacing w:after="120"/>
      </w:pPr>
      <w:r>
        <w:t>Estos son los roles. Algunos ya están cubiertos, otros hay que definirlos entre todos.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Rol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Coordinación general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Articula todo, responde ante el fondo, lleva los plazos y la administración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Vínculo territorial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Mantiene la relación con las escuelas y las comunidades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Especialista en ciencias naturales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Confirma las especies, valida las identificaciones y revisa una parte de las mediciones para saber qué tan confiables son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Coordinación pedagógica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Diseña los talleres, capacita a docentes y adapta los materiales a cada escuela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Apoyo en terreno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Acompaña las salidas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Registro audiovisual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Documenta el proceso — basta un celular</w:t>
            </w:r>
          </w:p>
        </w:tc>
      </w:tr>
    </w:tbl>
    <w:p/>
    <w:p>
      <w:pPr>
        <w:spacing w:after="120"/>
      </w:pPr>
      <w:r>
        <w:rPr>
          <w:b/>
        </w:rPr>
        <w:t>Los docentes de cada escuela son parte del equipo</w:t>
      </w:r>
      <w:r>
        <w:t>, no destinatarios. Son quienes van a poder seguir haciendo esto después.</w:t>
      </w:r>
    </w:p>
    <w:p>
      <w:pPr>
        <w:spacing w:after="120"/>
      </w:pPr>
      <w:r>
        <w:t xml:space="preserve">Vale decir dos cosas que sacan presión: </w:t>
      </w:r>
      <w:r>
        <w:rPr>
          <w:b/>
        </w:rPr>
        <w:t>el fondo no exige nombres para postular</w:t>
      </w:r>
      <w:r>
        <w:t xml:space="preserve">, solo el número de integrantes; y </w:t>
      </w:r>
      <w:r>
        <w:rPr>
          <w:b/>
        </w:rPr>
        <w:t>el trabajo se puede pagar</w:t>
      </w:r>
      <w:r>
        <w:t xml:space="preserve"> con honorarios, incluida la coordinación. No es voluntariado obligatorio.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Los tiempos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Cuándo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24 de agosto de 2026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Cierre de la postulación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 de octubre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Se sabe si quedamos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Diciembre 2026 a febrero 2027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Preparación: prueba del método, formación de docentes, materiales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Marzo y abril de 2027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El terreno con los estudiantes</w:t>
            </w:r>
            <w:r>
              <w:rPr>
                <w:sz w:val="19"/>
              </w:rPr>
              <w:t xml:space="preserve"> — es la única ventana con clases y buen clima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Mayo a agosto de 2027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Identificación, análisis, cuadernillo para docentes y devolución a cada comunidad</w:t>
            </w:r>
          </w:p>
        </w:tc>
      </w:tr>
    </w:tbl>
    <w:p/>
    <w:p>
      <w:pPr>
        <w:spacing w:after="120"/>
      </w:pPr>
      <w:r>
        <w:t xml:space="preserve">El fondo entrega hasta </w:t>
      </w:r>
      <w:r>
        <w:rPr>
          <w:b/>
        </w:rPr>
        <w:t>$6.000.000</w:t>
      </w:r>
      <w:r>
        <w:t xml:space="preserve"> y se adjudican </w:t>
      </w:r>
      <w:r>
        <w:rPr>
          <w:b/>
        </w:rPr>
        <w:t>entre cuatro y siete proyectos al año</w:t>
      </w:r>
      <w:r>
        <w:t>. Es competitivo.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Lo que este proyecto no promete</w:t>
      </w:r>
    </w:p>
    <w:p>
      <w:pPr>
        <w:spacing w:after="120"/>
      </w:pPr>
      <w:r>
        <w:t>Por criterio del proyecto, preferimos decir esto de entrada:</w:t>
      </w:r>
    </w:p>
    <w:p>
      <w:pPr>
        <w:pStyle w:val="ListBullet"/>
      </w:pPr>
      <w:r>
        <w:rPr>
          <w:b/>
        </w:rPr>
        <w:t>No vamos a decir que "medimos" el CO₂ que capturaron los árboles.</w:t>
      </w:r>
      <w:r>
        <w:t xml:space="preserve"> Lo vamos a </w:t>
      </w:r>
      <w:r>
        <w:rPr>
          <w:b/>
        </w:rPr>
        <w:t>estimar</w:t>
      </w:r>
      <w:r>
        <w:t xml:space="preserve"> con modelos científicos, y esas dos palabras no son lo mismo. Comprobar si la estimación fue correcta exige volver a medir los mismos árboles años después — para eso queda instalado el sistema de monitoreo. Cada cifra irá acompañada de cómo se calculó y de cuánto puede equivocarse.</w:t>
      </w:r>
    </w:p>
    <w:p>
      <w:pPr>
        <w:pStyle w:val="ListBullet"/>
      </w:pPr>
      <w:r>
        <w:rPr>
          <w:b/>
        </w:rPr>
        <w:t>No vamos a decir que los árboles limpian el aire.</w:t>
      </w:r>
      <w:r>
        <w:t xml:space="preserve"> El efecto real es pequeño, y en calles con tráfico las copas pueden incluso atrapar la contaminación. Pero el tema no lo abandonamos: </w:t>
      </w:r>
      <w:r>
        <w:rPr>
          <w:b/>
        </w:rPr>
        <w:t>los líquenes de la corteza son indicadores de la calidad del aire</w:t>
      </w:r>
      <w:r>
        <w:t xml:space="preserve"> —no la limpian, la registran—, y eso sí lo pueden medir los estudiantes con una grilla y algo de paciencia.</w:t>
      </w:r>
    </w:p>
    <w:p>
      <w:pPr>
        <w:pStyle w:val="ListBullet"/>
      </w:pPr>
      <w:r>
        <w:rPr>
          <w:b/>
        </w:rPr>
        <w:t>No vamos a hablar del oxígeno que producen.</w:t>
      </w:r>
      <w:r>
        <w:t xml:space="preserve"> Es una cifra que suena impresionante y no aporta información nueva: se obtiene multiplicando la del carbono. Hasta quienes crearon el método la descartan. </w:t>
      </w:r>
      <w:r>
        <w:rPr>
          <w:b/>
        </w:rPr>
        <w:t>Sí la vamos a usar en clases</w:t>
      </w:r>
      <w:r>
        <w:t>, justamente para enseñar a preguntarle a un número de dónde salió.</w:t>
      </w:r>
    </w:p>
    <w:p>
      <w:pPr>
        <w:pStyle w:val="ListBullet"/>
      </w:pPr>
      <w:r>
        <w:rPr>
          <w:b/>
        </w:rPr>
        <w:t>Lo que sí vamos a poder decir</w:t>
      </w:r>
      <w:r>
        <w:t xml:space="preserve"> es cuánta sombra dan, cuánto más fresco es un lugar con árboles —eso ya está medido por satélite—, cuánto carbono tienen acumulado, </w:t>
      </w:r>
      <w:r>
        <w:rPr>
          <w:b/>
        </w:rPr>
        <w:t>cuánto vale cada árbol según la ordenanza municipal</w:t>
      </w:r>
      <w:r>
        <w:t xml:space="preserve">, y sobre todo </w:t>
      </w:r>
      <w:r>
        <w:rPr>
          <w:b/>
        </w:rPr>
        <w:t>cuánta vida sostienen</w:t>
      </w:r>
      <w:r>
        <w:t>.</w:t>
      </w:r>
    </w:p>
    <w:p>
      <w:pPr>
        <w:spacing w:after="120"/>
      </w:pPr>
      <w:r>
        <w:t>Preferimos entregar cinco cosas ciertas que veinte que suenan bien.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Qué necesitamos ahora</w:t>
      </w:r>
    </w:p>
    <w:p>
      <w:pPr>
        <w:pStyle w:val="ListNumber"/>
      </w:pPr>
      <w:r>
        <w:rPr>
          <w:b/>
        </w:rPr>
        <w:t>Confirmar el equipo</w:t>
      </w:r>
      <w:r>
        <w:t>: quiénes participan y en qué rol.</w:t>
      </w:r>
    </w:p>
    <w:p>
      <w:pPr>
        <w:pStyle w:val="ListNumber"/>
      </w:pPr>
      <w:r>
        <w:rPr>
          <w:b/>
        </w:rPr>
        <w:t>Cartas de las escuelas</w:t>
      </w:r>
      <w:r>
        <w:t xml:space="preserve"> diciendo que conocen el proyecto y quieren participar. No hay formato exigido.</w:t>
      </w:r>
    </w:p>
    <w:p>
      <w:pPr>
        <w:pStyle w:val="ListNumber"/>
      </w:pPr>
      <w:r>
        <w:rPr>
          <w:b/>
        </w:rPr>
        <w:t>Los datos de la organización</w:t>
      </w:r>
      <w:r>
        <w:t xml:space="preserve"> para el formulario.</w:t>
      </w:r>
    </w:p>
    <w:p>
      <w:pPr>
        <w:pStyle w:val="ListNumber"/>
      </w:pPr>
      <w:r>
        <w:rPr>
          <w:b/>
        </w:rPr>
        <w:t>Definir cuánto tiempo puede dedicar cada persona</w:t>
      </w:r>
      <w:r>
        <w:t>, para poder armar el presupuesto.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Una última cosa</w:t>
      </w:r>
    </w:p>
    <w:p>
      <w:pPr>
        <w:spacing w:after="120"/>
      </w:pPr>
      <w:r>
        <w:t>Un árbol en una vereda de Temuco no es un adorno. Es sombra, es temperatura, es agua que no corre por la calzada, y es la casa de una cantidad de seres vivos que casi nadie ha contado.</w:t>
      </w:r>
    </w:p>
    <w:p>
      <w:pPr>
        <w:spacing w:after="120"/>
      </w:pPr>
      <w:r>
        <w:t>Este proyecto se trata de contarlos. Y de que los cuenten quienes viven al lado.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