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6C73F533" w:rsidP="2510143B" w:rsidRDefault="6C73F533" w14:paraId="756F244A" w14:textId="543FE826">
      <w:pPr>
        <w:pStyle w:val="Normal"/>
        <w:rPr>
          <w:b w:val="1"/>
          <w:bCs w:val="1"/>
          <w:noProof w:val="0"/>
          <w:lang w:val="en-US"/>
        </w:rPr>
      </w:pPr>
      <w:r w:rsidRPr="2510143B" w:rsidR="6C73F533">
        <w:rPr>
          <w:b w:val="1"/>
          <w:bCs w:val="1"/>
          <w:noProof w:val="0"/>
          <w:lang w:val="en-US"/>
        </w:rPr>
        <w:t>Updates</w:t>
      </w:r>
    </w:p>
    <w:p w:rsidR="6C73F533" w:rsidP="2510143B" w:rsidRDefault="6C73F533" w14:paraId="47F9CA2E" w14:textId="077D96FC">
      <w:pPr>
        <w:pStyle w:val="Normal"/>
      </w:pPr>
      <w:r w:rsidRPr="2510143B" w:rsidR="6C73F533">
        <w:rPr>
          <w:noProof w:val="0"/>
          <w:lang w:val="en-US"/>
        </w:rPr>
        <w:t xml:space="preserve">Hey Daniel, how are </w:t>
      </w:r>
      <w:r w:rsidRPr="2510143B" w:rsidR="6C73F533">
        <w:rPr>
          <w:noProof w:val="0"/>
          <w:lang w:val="en-US"/>
        </w:rPr>
        <w:t>you</w:t>
      </w:r>
      <w:r w:rsidRPr="2510143B" w:rsidR="6C73F533">
        <w:rPr>
          <w:noProof w:val="0"/>
          <w:lang w:val="en-US"/>
        </w:rPr>
        <w:t xml:space="preserve">? I wanted to sare some updates of the </w:t>
      </w:r>
      <w:r w:rsidRPr="2510143B" w:rsidR="2F593DC2">
        <w:rPr>
          <w:noProof w:val="0"/>
          <w:lang w:val="en-US"/>
        </w:rPr>
        <w:t>project</w:t>
      </w:r>
      <w:r w:rsidRPr="2510143B" w:rsidR="6C73F533">
        <w:rPr>
          <w:noProof w:val="0"/>
          <w:lang w:val="en-US"/>
        </w:rPr>
        <w:t>:</w:t>
      </w:r>
    </w:p>
    <w:p w:rsidR="6C73F533" w:rsidP="2510143B" w:rsidRDefault="6C73F533" w14:paraId="28CE5655" w14:textId="11AB08C3">
      <w:pPr>
        <w:pStyle w:val="ListParagraph"/>
        <w:numPr>
          <w:ilvl w:val="0"/>
          <w:numId w:val="2"/>
        </w:numPr>
        <w:rPr>
          <w:noProof w:val="0"/>
          <w:lang w:val="en-US"/>
        </w:rPr>
      </w:pPr>
      <w:r w:rsidRPr="2510143B" w:rsidR="6C73F533">
        <w:rPr>
          <w:noProof w:val="0"/>
          <w:lang w:val="en-US"/>
        </w:rPr>
        <w:t xml:space="preserve">First, I changed your code in R to weight per population and </w:t>
      </w:r>
      <w:r w:rsidRPr="2510143B" w:rsidR="79F7D983">
        <w:rPr>
          <w:noProof w:val="0"/>
          <w:lang w:val="en-US"/>
        </w:rPr>
        <w:t>replicated</w:t>
      </w:r>
      <w:r w:rsidRPr="2510143B" w:rsidR="6C73F533">
        <w:rPr>
          <w:noProof w:val="0"/>
          <w:lang w:val="en-US"/>
        </w:rPr>
        <w:t xml:space="preserve"> the 10 charts. </w:t>
      </w:r>
    </w:p>
    <w:p w:rsidR="6DC3CBB0" w:rsidP="2510143B" w:rsidRDefault="6DC3CBB0" w14:paraId="2A97A20A" w14:textId="24821B18">
      <w:pPr>
        <w:pStyle w:val="Normal"/>
        <w:rPr>
          <w:noProof w:val="0"/>
          <w:lang w:val="en-US"/>
        </w:rPr>
      </w:pPr>
      <w:r w:rsidR="6DC3CBB0">
        <w:drawing>
          <wp:inline wp14:editId="2DB0B2F3" wp14:anchorId="298CAFCE">
            <wp:extent cx="5724525" cy="3314700"/>
            <wp:effectExtent l="0" t="0" r="0" b="0"/>
            <wp:docPr id="9958631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5863159" name="Picture 995863159"/>
                    <pic:cNvPicPr/>
                  </pic:nvPicPr>
                  <pic:blipFill>
                    <a:blip xmlns:r="http://schemas.openxmlformats.org/officeDocument/2006/relationships" r:embed="rId1389874857">
                      <a:extLst>
                        <a:ext uri="{28A0092B-C50C-407E-A947-70E740481C1C}">
                          <a14:useLocalDpi xmlns:a14="http://schemas.microsoft.com/office/drawing/2010/main"/>
                        </a:ext>
                      </a:extLst>
                    </a:blip>
                    <a:stretch>
                      <a:fillRect/>
                    </a:stretch>
                  </pic:blipFill>
                  <pic:spPr>
                    <a:xfrm>
                      <a:off x="0" y="0"/>
                      <a:ext cx="5724525" cy="3314700"/>
                    </a:xfrm>
                    <a:prstGeom prst="rect">
                      <a:avLst/>
                    </a:prstGeom>
                  </pic:spPr>
                </pic:pic>
              </a:graphicData>
            </a:graphic>
          </wp:inline>
        </w:drawing>
      </w:r>
    </w:p>
    <w:tbl>
      <w:tblPr>
        <w:tblStyle w:val="TableGrid"/>
        <w:tblW w:w="0" w:type="auto"/>
        <w:tblLook w:val="06A0" w:firstRow="1" w:lastRow="0" w:firstColumn="1" w:lastColumn="0" w:noHBand="1" w:noVBand="1"/>
      </w:tblPr>
      <w:tblGrid>
        <w:gridCol w:w="9015"/>
      </w:tblGrid>
      <w:tr w:rsidR="2510143B" w:rsidTr="2510143B" w14:paraId="5428C411">
        <w:trPr>
          <w:trHeight w:val="300"/>
        </w:trPr>
        <w:tc>
          <w:tcPr>
            <w:tcW w:w="9015" w:type="dxa"/>
            <w:tcMar/>
          </w:tcPr>
          <w:p w:rsidR="7EC9EBC0" w:rsidP="2510143B" w:rsidRDefault="7EC9EBC0" w14:paraId="2BA9AEB4" w14:textId="4798AC6C">
            <w:pPr>
              <w:pStyle w:val="Normal"/>
            </w:pPr>
            <w:r w:rsidRPr="2510143B" w:rsidR="7EC9EBC0">
              <w:rPr>
                <w:rFonts w:ascii="Consolas" w:hAnsi="Consolas" w:eastAsia="Consolas" w:cs="Consolas"/>
                <w:noProof w:val="0"/>
                <w:lang w:val="en-US"/>
              </w:rPr>
              <w:t>decile_shares &lt;- comparable_blog |&gt;</w:t>
            </w:r>
          </w:p>
          <w:p w:rsidR="7EC9EBC0" w:rsidP="2510143B" w:rsidRDefault="7EC9EBC0" w14:paraId="6F5A8080" w14:textId="42084EF7">
            <w:pPr>
              <w:pStyle w:val="Normal"/>
            </w:pPr>
            <w:r w:rsidRPr="2510143B" w:rsidR="7EC9EBC0">
              <w:rPr>
                <w:rFonts w:ascii="Consolas" w:hAnsi="Consolas" w:eastAsia="Consolas" w:cs="Consolas"/>
                <w:noProof w:val="0"/>
                <w:lang w:val="en-US"/>
              </w:rPr>
              <w:t xml:space="preserve">  select(-c(code, quantile)) |&gt;</w:t>
            </w:r>
          </w:p>
          <w:p w:rsidR="7EC9EBC0" w:rsidP="2510143B" w:rsidRDefault="7EC9EBC0" w14:paraId="5423A45F" w14:textId="3D12E565">
            <w:pPr>
              <w:pStyle w:val="Normal"/>
            </w:pPr>
            <w:r w:rsidRPr="2510143B" w:rsidR="7EC9EBC0">
              <w:rPr>
                <w:rFonts w:ascii="Consolas" w:hAnsi="Consolas" w:eastAsia="Consolas" w:cs="Consolas"/>
                <w:noProof w:val="0"/>
                <w:lang w:val="en-US"/>
              </w:rPr>
              <w:t xml:space="preserve">  group_by(year) |&gt;</w:t>
            </w:r>
          </w:p>
          <w:p w:rsidR="7EC9EBC0" w:rsidP="2510143B" w:rsidRDefault="7EC9EBC0" w14:paraId="7DB3B64D" w14:textId="61827BAF">
            <w:pPr>
              <w:pStyle w:val="Normal"/>
            </w:pPr>
            <w:r w:rsidRPr="2510143B" w:rsidR="7EC9EBC0">
              <w:rPr>
                <w:rFonts w:ascii="Consolas" w:hAnsi="Consolas" w:eastAsia="Consolas" w:cs="Consolas"/>
                <w:noProof w:val="0"/>
                <w:lang w:val="en-US"/>
              </w:rPr>
              <w:t xml:space="preserve">  arrange(welf_b, .by_group = TRUE) |&gt;</w:t>
            </w:r>
          </w:p>
          <w:p w:rsidR="7EC9EBC0" w:rsidP="2510143B" w:rsidRDefault="7EC9EBC0" w14:paraId="79ED9E6B" w14:textId="2B91CA4A">
            <w:pPr>
              <w:pStyle w:val="Normal"/>
            </w:pPr>
            <w:r w:rsidRPr="2510143B" w:rsidR="7EC9EBC0">
              <w:rPr>
                <w:rFonts w:ascii="Consolas" w:hAnsi="Consolas" w:eastAsia="Consolas" w:cs="Consolas"/>
                <w:noProof w:val="0"/>
                <w:lang w:val="en-US"/>
              </w:rPr>
              <w:t xml:space="preserve">  mutate(</w:t>
            </w:r>
          </w:p>
          <w:p w:rsidR="7EC9EBC0" w:rsidP="2510143B" w:rsidRDefault="7EC9EBC0" w14:paraId="5A29CE3E" w14:textId="76B00A0B">
            <w:pPr>
              <w:pStyle w:val="Normal"/>
            </w:pPr>
            <w:r w:rsidRPr="2510143B" w:rsidR="7EC9EBC0">
              <w:rPr>
                <w:rFonts w:ascii="Consolas" w:hAnsi="Consolas" w:eastAsia="Consolas" w:cs="Consolas"/>
                <w:noProof w:val="0"/>
                <w:lang w:val="en-US"/>
              </w:rPr>
              <w:t xml:space="preserve">    cum_pop = cumsum(pop),</w:t>
            </w:r>
          </w:p>
          <w:p w:rsidR="7EC9EBC0" w:rsidP="2510143B" w:rsidRDefault="7EC9EBC0" w14:paraId="6E5328C0" w14:textId="57720B80">
            <w:pPr>
              <w:pStyle w:val="Normal"/>
            </w:pPr>
            <w:r w:rsidRPr="2510143B" w:rsidR="7EC9EBC0">
              <w:rPr>
                <w:rFonts w:ascii="Consolas" w:hAnsi="Consolas" w:eastAsia="Consolas" w:cs="Consolas"/>
                <w:noProof w:val="0"/>
                <w:lang w:val="en-US"/>
              </w:rPr>
              <w:t xml:space="preserve">    decile = pmin(10L, ceiling(cum_pop / (sum(pop) / 10)))</w:t>
            </w:r>
          </w:p>
          <w:p w:rsidR="7EC9EBC0" w:rsidP="2510143B" w:rsidRDefault="7EC9EBC0" w14:paraId="504FC26A" w14:textId="2012A20C">
            <w:pPr>
              <w:pStyle w:val="Normal"/>
            </w:pPr>
            <w:r w:rsidRPr="2510143B" w:rsidR="7EC9EBC0">
              <w:rPr>
                <w:rFonts w:ascii="Consolas" w:hAnsi="Consolas" w:eastAsia="Consolas" w:cs="Consolas"/>
                <w:noProof w:val="0"/>
                <w:lang w:val="en-US"/>
              </w:rPr>
              <w:t xml:space="preserve">  ) |&gt;</w:t>
            </w:r>
          </w:p>
          <w:p w:rsidR="7EC9EBC0" w:rsidP="2510143B" w:rsidRDefault="7EC9EBC0" w14:paraId="75DE3FCF" w14:textId="3E728767">
            <w:pPr>
              <w:pStyle w:val="Normal"/>
            </w:pPr>
            <w:r w:rsidRPr="2510143B" w:rsidR="7EC9EBC0">
              <w:rPr>
                <w:rFonts w:ascii="Consolas" w:hAnsi="Consolas" w:eastAsia="Consolas" w:cs="Consolas"/>
                <w:noProof w:val="0"/>
                <w:lang w:val="en-US"/>
              </w:rPr>
              <w:t xml:space="preserve">  group_by(year, decile) |&gt;</w:t>
            </w:r>
          </w:p>
          <w:p w:rsidR="7EC9EBC0" w:rsidP="2510143B" w:rsidRDefault="7EC9EBC0" w14:paraId="5B17055D" w14:textId="5A4DC492">
            <w:pPr>
              <w:pStyle w:val="Normal"/>
            </w:pPr>
            <w:r w:rsidRPr="2510143B" w:rsidR="7EC9EBC0">
              <w:rPr>
                <w:rFonts w:ascii="Consolas" w:hAnsi="Consolas" w:eastAsia="Consolas" w:cs="Consolas"/>
                <w:noProof w:val="0"/>
                <w:lang w:val="en-US"/>
              </w:rPr>
              <w:t xml:space="preserve">  summarize(</w:t>
            </w:r>
          </w:p>
          <w:p w:rsidR="7EC9EBC0" w:rsidP="2510143B" w:rsidRDefault="7EC9EBC0" w14:paraId="4B0056D9" w14:textId="640EEB71">
            <w:pPr>
              <w:pStyle w:val="Normal"/>
            </w:pPr>
            <w:r w:rsidRPr="2510143B" w:rsidR="7EC9EBC0">
              <w:rPr>
                <w:rFonts w:ascii="Consolas" w:hAnsi="Consolas" w:eastAsia="Consolas" w:cs="Consolas"/>
                <w:noProof w:val="0"/>
                <w:lang w:val="en-US"/>
              </w:rPr>
              <w:t xml:space="preserve">    mean_welf = weighted.mean(welf_b, w = pop, na.rm = TRUE),</w:t>
            </w:r>
          </w:p>
          <w:p w:rsidR="7EC9EBC0" w:rsidP="2510143B" w:rsidRDefault="7EC9EBC0" w14:paraId="38DF5A5C" w14:textId="3F13ED6E">
            <w:pPr>
              <w:pStyle w:val="Normal"/>
            </w:pPr>
            <w:r w:rsidRPr="2510143B" w:rsidR="7EC9EBC0">
              <w:rPr>
                <w:rFonts w:ascii="Consolas" w:hAnsi="Consolas" w:eastAsia="Consolas" w:cs="Consolas"/>
                <w:noProof w:val="0"/>
                <w:lang w:val="en-US"/>
              </w:rPr>
              <w:t xml:space="preserve">    .groups = "drop"</w:t>
            </w:r>
          </w:p>
          <w:p w:rsidR="7EC9EBC0" w:rsidP="2510143B" w:rsidRDefault="7EC9EBC0" w14:paraId="480C75BA" w14:textId="649E12CF">
            <w:pPr>
              <w:pStyle w:val="Normal"/>
            </w:pPr>
            <w:r w:rsidRPr="2510143B" w:rsidR="7EC9EBC0">
              <w:rPr>
                <w:rFonts w:ascii="Consolas" w:hAnsi="Consolas" w:eastAsia="Consolas" w:cs="Consolas"/>
                <w:noProof w:val="0"/>
                <w:lang w:val="en-US"/>
              </w:rPr>
              <w:t xml:space="preserve">  ) |&gt;</w:t>
            </w:r>
          </w:p>
          <w:p w:rsidR="7EC9EBC0" w:rsidP="2510143B" w:rsidRDefault="7EC9EBC0" w14:paraId="32E199A3" w14:textId="1830D834">
            <w:pPr>
              <w:pStyle w:val="Normal"/>
            </w:pPr>
            <w:r w:rsidRPr="2510143B" w:rsidR="7EC9EBC0">
              <w:rPr>
                <w:rFonts w:ascii="Consolas" w:hAnsi="Consolas" w:eastAsia="Consolas" w:cs="Consolas"/>
                <w:noProof w:val="0"/>
                <w:lang w:val="en-US"/>
              </w:rPr>
              <w:t xml:space="preserve">  group_by(year) |&gt;</w:t>
            </w:r>
          </w:p>
          <w:p w:rsidR="7EC9EBC0" w:rsidP="2510143B" w:rsidRDefault="7EC9EBC0" w14:paraId="6D019138" w14:textId="582D3B90">
            <w:pPr>
              <w:pStyle w:val="Normal"/>
            </w:pPr>
            <w:r w:rsidRPr="2510143B" w:rsidR="7EC9EBC0">
              <w:rPr>
                <w:rFonts w:ascii="Consolas" w:hAnsi="Consolas" w:eastAsia="Consolas" w:cs="Consolas"/>
                <w:noProof w:val="0"/>
                <w:lang w:val="en-US"/>
              </w:rPr>
              <w:t xml:space="preserve">  mutate(</w:t>
            </w:r>
          </w:p>
          <w:p w:rsidR="7EC9EBC0" w:rsidP="2510143B" w:rsidRDefault="7EC9EBC0" w14:paraId="5A39180D" w14:textId="792D8620">
            <w:pPr>
              <w:pStyle w:val="Normal"/>
            </w:pPr>
            <w:r w:rsidRPr="2510143B" w:rsidR="7EC9EBC0">
              <w:rPr>
                <w:rFonts w:ascii="Consolas" w:hAnsi="Consolas" w:eastAsia="Consolas" w:cs="Consolas"/>
                <w:noProof w:val="0"/>
                <w:lang w:val="en-US"/>
              </w:rPr>
              <w:t xml:space="preserve">   </w:t>
            </w:r>
            <w:r w:rsidRPr="2510143B" w:rsidR="7EC9EBC0">
              <w:rPr>
                <w:rFonts w:ascii="Consolas" w:hAnsi="Consolas" w:eastAsia="Consolas" w:cs="Consolas"/>
                <w:b w:val="1"/>
                <w:bCs w:val="1"/>
                <w:noProof w:val="0"/>
                <w:lang w:val="en-US"/>
              </w:rPr>
              <w:t xml:space="preserve"> welfare_share = mean_welf / sum(mean_welf) * 100</w:t>
            </w:r>
          </w:p>
          <w:p w:rsidR="7EC9EBC0" w:rsidP="2510143B" w:rsidRDefault="7EC9EBC0" w14:paraId="0D711ED2" w14:textId="222FED36">
            <w:pPr>
              <w:pStyle w:val="Normal"/>
            </w:pPr>
            <w:r w:rsidRPr="2510143B" w:rsidR="7EC9EBC0">
              <w:rPr>
                <w:rFonts w:ascii="Consolas" w:hAnsi="Consolas" w:eastAsia="Consolas" w:cs="Consolas"/>
                <w:noProof w:val="0"/>
                <w:lang w:val="en-US"/>
              </w:rPr>
              <w:t xml:space="preserve">  ) |&gt;</w:t>
            </w:r>
          </w:p>
          <w:p w:rsidR="7EC9EBC0" w:rsidP="2510143B" w:rsidRDefault="7EC9EBC0" w14:paraId="5CC75E8E" w14:textId="05DBBC37">
            <w:pPr>
              <w:pStyle w:val="Normal"/>
            </w:pPr>
            <w:r w:rsidRPr="2510143B" w:rsidR="7EC9EBC0">
              <w:rPr>
                <w:rFonts w:ascii="Consolas" w:hAnsi="Consolas" w:eastAsia="Consolas" w:cs="Consolas"/>
                <w:noProof w:val="0"/>
                <w:lang w:val="en-US"/>
              </w:rPr>
              <w:t xml:space="preserve">  ungroup()</w:t>
            </w:r>
          </w:p>
        </w:tc>
      </w:tr>
    </w:tbl>
    <w:p w:rsidR="2510143B" w:rsidP="2510143B" w:rsidRDefault="2510143B" w14:paraId="5A8C0697" w14:textId="4E1B11E1">
      <w:pPr>
        <w:pStyle w:val="Normal"/>
        <w:rPr>
          <w:noProof w:val="0"/>
          <w:lang w:val="en-US"/>
        </w:rPr>
      </w:pPr>
    </w:p>
    <w:p w:rsidR="796BCD5C" w:rsidP="2510143B" w:rsidRDefault="796BCD5C" w14:paraId="1A5DD4DA" w14:textId="7F0FB4D5">
      <w:pPr>
        <w:pStyle w:val="ListParagraph"/>
        <w:numPr>
          <w:ilvl w:val="0"/>
          <w:numId w:val="2"/>
        </w:numPr>
        <w:rPr>
          <w:noProof w:val="0"/>
          <w:lang w:val="en-US"/>
        </w:rPr>
      </w:pPr>
      <w:r w:rsidRPr="2510143B" w:rsidR="796BCD5C">
        <w:rPr>
          <w:noProof w:val="0"/>
          <w:lang w:val="en-US"/>
        </w:rPr>
        <w:t xml:space="preserve">I used Nishant’s code using your dataset </w:t>
      </w:r>
      <w:r w:rsidRPr="2510143B" w:rsidR="796BCD5C">
        <w:rPr>
          <w:noProof w:val="0"/>
          <w:lang w:val="en-US"/>
        </w:rPr>
        <w:t>comparable_blog</w:t>
      </w:r>
      <w:r w:rsidRPr="2510143B" w:rsidR="796BCD5C">
        <w:rPr>
          <w:noProof w:val="0"/>
          <w:lang w:val="en-US"/>
        </w:rPr>
        <w:t>.</w:t>
      </w:r>
    </w:p>
    <w:p w:rsidR="1B64CEF9" w:rsidP="2510143B" w:rsidRDefault="1B64CEF9" w14:paraId="10FC952B" w14:textId="2EFD1B50">
      <w:pPr>
        <w:pStyle w:val="Normal"/>
        <w:ind w:left="0"/>
      </w:pPr>
      <w:r w:rsidR="1B64CEF9">
        <w:drawing>
          <wp:inline wp14:editId="396F1A90" wp14:anchorId="2018778A">
            <wp:extent cx="5724525" cy="3095625"/>
            <wp:effectExtent l="0" t="0" r="0" b="0"/>
            <wp:docPr id="695507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5507109" name="Picture 695507109"/>
                    <pic:cNvPicPr/>
                  </pic:nvPicPr>
                  <pic:blipFill>
                    <a:blip xmlns:r="http://schemas.openxmlformats.org/officeDocument/2006/relationships" r:embed="rId1810723072">
                      <a:extLst>
                        <a:ext uri="{28A0092B-C50C-407E-A947-70E740481C1C}">
                          <a14:useLocalDpi xmlns:a14="http://schemas.microsoft.com/office/drawing/2010/main"/>
                        </a:ext>
                      </a:extLst>
                    </a:blip>
                    <a:stretch>
                      <a:fillRect/>
                    </a:stretch>
                  </pic:blipFill>
                  <pic:spPr>
                    <a:xfrm>
                      <a:off x="0" y="0"/>
                      <a:ext cx="5724525" cy="3095625"/>
                    </a:xfrm>
                    <a:prstGeom prst="rect">
                      <a:avLst/>
                    </a:prstGeom>
                  </pic:spPr>
                </pic:pic>
              </a:graphicData>
            </a:graphic>
          </wp:inline>
        </w:drawing>
      </w:r>
    </w:p>
    <w:p w:rsidR="73D78730" w:rsidP="2510143B" w:rsidRDefault="73D78730" w14:paraId="42FD0B2F" w14:textId="10E8AC90">
      <w:pPr>
        <w:pStyle w:val="ListParagraph"/>
        <w:numPr>
          <w:ilvl w:val="0"/>
          <w:numId w:val="2"/>
        </w:numPr>
        <w:rPr>
          <w:noProof w:val="0"/>
          <w:lang w:val="en-US"/>
        </w:rPr>
      </w:pPr>
      <w:r w:rsidRPr="2510143B" w:rsidR="73D78730">
        <w:rPr>
          <w:noProof w:val="0"/>
          <w:lang w:val="en-US"/>
        </w:rPr>
        <w:t xml:space="preserve">All the code is documented here: </w:t>
      </w:r>
      <w:hyperlink r:id="R88dabd536d1e4440">
        <w:r w:rsidRPr="2510143B" w:rsidR="6372BE9C">
          <w:rPr>
            <w:rStyle w:val="Hyperlink"/>
            <w:noProof w:val="0"/>
            <w:lang w:val="en-US"/>
          </w:rPr>
          <w:t>https://github.com/daniavayu/poorest_decile</w:t>
        </w:r>
      </w:hyperlink>
    </w:p>
    <w:p w:rsidR="7487C48D" w:rsidP="2510143B" w:rsidRDefault="7487C48D" w14:paraId="249A621F" w14:textId="72A33146">
      <w:pPr>
        <w:pStyle w:val="ListParagraph"/>
        <w:numPr>
          <w:ilvl w:val="0"/>
          <w:numId w:val="2"/>
        </w:numPr>
        <w:rPr>
          <w:noProof w:val="0"/>
          <w:lang w:val="en-US"/>
        </w:rPr>
      </w:pPr>
      <w:r w:rsidRPr="2510143B" w:rsidR="7487C48D">
        <w:rPr>
          <w:noProof w:val="0"/>
          <w:lang w:val="en-US"/>
        </w:rPr>
        <w:t>Using your data</w:t>
      </w:r>
      <w:r w:rsidRPr="2510143B" w:rsidR="3B470796">
        <w:rPr>
          <w:noProof w:val="0"/>
          <w:lang w:val="en-US"/>
        </w:rPr>
        <w:t>, I took the entire world population, cut it into 1000 equal-sized slices based on income, and used how "tightly packed" those slices were to draw where people are concentrated — basically a histogram, but smoothed out.</w:t>
      </w:r>
    </w:p>
    <w:p w:rsidR="61AC267F" w:rsidP="2510143B" w:rsidRDefault="61AC267F" w14:paraId="37CD4B82" w14:textId="28D40A09">
      <w:pPr>
        <w:pStyle w:val="Normal"/>
        <w:ind w:left="708"/>
      </w:pPr>
      <w:r w:rsidR="61AC267F">
        <w:drawing>
          <wp:inline wp14:editId="2BE8D4F5" wp14:anchorId="26B635F6">
            <wp:extent cx="5724525" cy="3362325"/>
            <wp:effectExtent l="0" t="0" r="0" b="0"/>
            <wp:docPr id="16855635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5563524" name="Picture 1685563524"/>
                    <pic:cNvPicPr/>
                  </pic:nvPicPr>
                  <pic:blipFill>
                    <a:blip xmlns:r="http://schemas.openxmlformats.org/officeDocument/2006/relationships" r:embed="rId1456907311">
                      <a:extLst>
                        <a:ext uri="{28A0092B-C50C-407E-A947-70E740481C1C}">
                          <a14:useLocalDpi xmlns:a14="http://schemas.microsoft.com/office/drawing/2010/main"/>
                        </a:ext>
                      </a:extLst>
                    </a:blip>
                    <a:stretch>
                      <a:fillRect/>
                    </a:stretch>
                  </pic:blipFill>
                  <pic:spPr>
                    <a:xfrm>
                      <a:off x="0" y="0"/>
                      <a:ext cx="5724525" cy="3362325"/>
                    </a:xfrm>
                    <a:prstGeom prst="rect">
                      <a:avLst/>
                    </a:prstGeom>
                  </pic:spPr>
                </pic:pic>
              </a:graphicData>
            </a:graphic>
          </wp:inline>
        </w:drawing>
      </w:r>
    </w:p>
    <w:p w:rsidR="39CD3981" w:rsidP="2510143B" w:rsidRDefault="39CD3981" w14:paraId="01526EE1" w14:textId="264B2119">
      <w:pPr>
        <w:pStyle w:val="ListParagraph"/>
        <w:numPr>
          <w:ilvl w:val="0"/>
          <w:numId w:val="2"/>
        </w:numPr>
        <w:suppressLineNumbers w:val="0"/>
        <w:bidi w:val="0"/>
        <w:spacing w:before="0" w:beforeAutospacing="off" w:after="160" w:afterAutospacing="off" w:line="279" w:lineRule="auto"/>
        <w:ind w:left="720" w:right="0" w:hanging="360"/>
        <w:jc w:val="left"/>
        <w:rPr>
          <w:noProof w:val="0"/>
          <w:lang w:val="en-US"/>
        </w:rPr>
      </w:pPr>
      <w:r w:rsidRPr="2510143B" w:rsidR="39CD3981">
        <w:rPr>
          <w:noProof w:val="0"/>
          <w:lang w:val="en-US"/>
        </w:rPr>
        <w:t xml:space="preserve">I did a first draft that could potentially work for the blog. Please let me know if this is useful or if it is close to what you </w:t>
      </w:r>
      <w:r w:rsidRPr="2510143B" w:rsidR="39CD3981">
        <w:rPr>
          <w:noProof w:val="0"/>
          <w:lang w:val="en-US"/>
        </w:rPr>
        <w:t>have imagined</w:t>
      </w:r>
      <w:r w:rsidRPr="2510143B" w:rsidR="39CD3981">
        <w:rPr>
          <w:noProof w:val="0"/>
          <w:lang w:val="en-US"/>
        </w:rPr>
        <w:t>.</w:t>
      </w:r>
    </w:p>
    <w:p w:rsidR="2510143B" w:rsidP="2510143B" w:rsidRDefault="2510143B" w14:paraId="7A7EE597" w14:textId="77B17575">
      <w:pPr>
        <w:pStyle w:val="Normal"/>
        <w:ind w:left="0"/>
        <w:rPr>
          <w:rFonts w:ascii="Arial" w:hAnsi="Arial" w:eastAsia="Arial" w:cs="Arial"/>
          <w:noProof w:val="0"/>
          <w:lang w:val="en-US"/>
        </w:rPr>
      </w:pPr>
    </w:p>
    <w:p w:rsidR="61B2D17C" w:rsidP="2510143B" w:rsidRDefault="61B2D17C" w14:paraId="09FD1D66" w14:textId="6AC91D18">
      <w:pPr>
        <w:pStyle w:val="Normal"/>
        <w:ind w:left="0"/>
        <w:rPr>
          <w:rFonts w:ascii="Arial" w:hAnsi="Arial" w:eastAsia="Arial" w:cs="Arial"/>
          <w:noProof w:val="0"/>
          <w:lang w:val="en-US"/>
        </w:rPr>
      </w:pPr>
      <w:r w:rsidRPr="2510143B" w:rsidR="61B2D17C">
        <w:rPr>
          <w:rFonts w:ascii="Arial" w:hAnsi="Arial" w:eastAsia="Arial" w:cs="Arial"/>
          <w:noProof w:val="0"/>
          <w:lang w:val="en-US"/>
        </w:rPr>
        <w:t xml:space="preserve">For decades, the story of global development has been one of progress: fewer people in extreme poverty, rising incomes, and expanding opportunities. But there is another side to that story. Between 1981 and 2026, progress has reached the poorest, yet not </w:t>
      </w:r>
      <w:r w:rsidRPr="2510143B" w:rsidR="61B2D17C">
        <w:rPr>
          <w:rFonts w:ascii="Arial" w:hAnsi="Arial" w:eastAsia="Arial" w:cs="Arial"/>
          <w:noProof w:val="0"/>
          <w:lang w:val="en-US"/>
        </w:rPr>
        <w:t>nearly fast</w:t>
      </w:r>
      <w:r w:rsidRPr="2510143B" w:rsidR="61B2D17C">
        <w:rPr>
          <w:rFonts w:ascii="Arial" w:hAnsi="Arial" w:eastAsia="Arial" w:cs="Arial"/>
          <w:noProof w:val="0"/>
          <w:lang w:val="en-US"/>
        </w:rPr>
        <w:t xml:space="preserve"> enough to change their place in </w:t>
      </w:r>
      <w:r w:rsidRPr="2510143B" w:rsidR="61B2D17C">
        <w:rPr>
          <w:rFonts w:ascii="Arial" w:hAnsi="Arial" w:eastAsia="Arial" w:cs="Arial"/>
          <w:noProof w:val="0"/>
          <w:lang w:val="en-US"/>
        </w:rPr>
        <w:t>the global</w:t>
      </w:r>
      <w:r w:rsidRPr="2510143B" w:rsidR="61B2D17C">
        <w:rPr>
          <w:rFonts w:ascii="Arial" w:hAnsi="Arial" w:eastAsia="Arial" w:cs="Arial"/>
          <w:noProof w:val="0"/>
          <w:lang w:val="en-US"/>
        </w:rPr>
        <w:t xml:space="preserve"> distribution. The question is not simply whether the world is growing richer. It is whether the poorest are catching up, or whether they are being left behind even as average global welfare rises.</w:t>
      </w:r>
    </w:p>
    <w:p w:rsidR="61B2D17C" w:rsidP="2510143B" w:rsidRDefault="61B2D17C" w14:paraId="097F81F3" w14:textId="4E516205">
      <w:pPr>
        <w:pStyle w:val="Normal"/>
        <w:rPr>
          <w:rFonts w:ascii="Arial" w:hAnsi="Arial" w:eastAsia="Arial" w:cs="Arial"/>
          <w:noProof w:val="0"/>
          <w:lang w:val="en-US"/>
        </w:rPr>
      </w:pPr>
      <w:r w:rsidRPr="2510143B" w:rsidR="61B2D17C">
        <w:rPr>
          <w:rFonts w:ascii="Arial" w:hAnsi="Arial" w:eastAsia="Arial" w:cs="Arial"/>
          <w:noProof w:val="0"/>
          <w:lang w:val="en-US"/>
        </w:rPr>
        <w:t xml:space="preserve"> </w:t>
      </w:r>
    </w:p>
    <w:p w:rsidR="61B2D17C" w:rsidP="2510143B" w:rsidRDefault="61B2D17C" w14:paraId="4F7A2201" w14:textId="032155E8">
      <w:pPr>
        <w:pStyle w:val="Normal"/>
      </w:pPr>
      <w:r w:rsidRPr="2510143B" w:rsidR="61B2D17C">
        <w:rPr>
          <w:rFonts w:ascii="Arial" w:hAnsi="Arial" w:eastAsia="Arial" w:cs="Arial"/>
          <w:b w:val="1"/>
          <w:bCs w:val="1"/>
          <w:noProof w:val="0"/>
          <w:lang w:val="en-US"/>
        </w:rPr>
        <w:t>Figure 1:</w:t>
      </w:r>
      <w:r w:rsidRPr="2510143B" w:rsidR="61B2D17C">
        <w:rPr>
          <w:rFonts w:ascii="Arial" w:hAnsi="Arial" w:eastAsia="Arial" w:cs="Arial"/>
          <w:noProof w:val="0"/>
          <w:lang w:val="en-US"/>
        </w:rPr>
        <w:t xml:space="preserve"> </w:t>
      </w:r>
      <w:r w:rsidR="61B2D17C">
        <w:drawing>
          <wp:inline wp14:editId="19173981" wp14:anchorId="0AF0796A">
            <wp:extent cx="5724525" cy="3133725"/>
            <wp:effectExtent l="0" t="0" r="0" b="0"/>
            <wp:docPr id="624194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849106" name="Picture 100849106"/>
                    <pic:cNvPicPr/>
                  </pic:nvPicPr>
                  <pic:blipFill>
                    <a:blip xmlns:r="http://schemas.openxmlformats.org/officeDocument/2006/relationships" r:embed="rId681404543">
                      <a:extLst>
                        <a:ext uri="{28A0092B-C50C-407E-A947-70E740481C1C}">
                          <a14:useLocalDpi xmlns:a14="http://schemas.microsoft.com/office/drawing/2010/main"/>
                        </a:ext>
                      </a:extLst>
                    </a:blip>
                    <a:stretch>
                      <a:fillRect/>
                    </a:stretch>
                  </pic:blipFill>
                  <pic:spPr>
                    <a:xfrm>
                      <a:off x="0" y="0"/>
                      <a:ext cx="5724525" cy="3133725"/>
                    </a:xfrm>
                    <a:prstGeom prst="rect">
                      <a:avLst/>
                    </a:prstGeom>
                  </pic:spPr>
                </pic:pic>
              </a:graphicData>
            </a:graphic>
          </wp:inline>
        </w:drawing>
      </w:r>
      <w:r w:rsidRPr="2510143B" w:rsidR="76801BD9">
        <w:rPr>
          <w:rFonts w:ascii="Arial" w:hAnsi="Arial" w:eastAsia="Arial" w:cs="Arial"/>
          <w:noProof w:val="0"/>
          <w:lang w:val="en-US"/>
        </w:rPr>
        <w:t xml:space="preserve">- </w:t>
      </w:r>
    </w:p>
    <w:p w:rsidR="61B2D17C" w:rsidP="2510143B" w:rsidRDefault="61B2D17C" w14:paraId="49F96AEB" w14:textId="32FB96C9">
      <w:pPr>
        <w:pStyle w:val="Normal"/>
        <w:suppressLineNumbers w:val="0"/>
        <w:bidi w:val="0"/>
        <w:spacing w:before="0" w:beforeAutospacing="off" w:after="160" w:afterAutospacing="off" w:line="279" w:lineRule="auto"/>
        <w:ind w:left="0" w:right="0"/>
        <w:jc w:val="left"/>
        <w:rPr>
          <w:rFonts w:ascii="Arial" w:hAnsi="Arial" w:eastAsia="Arial" w:cs="Arial"/>
          <w:noProof w:val="0"/>
          <w:lang w:val="en-US"/>
        </w:rPr>
      </w:pPr>
      <w:r w:rsidRPr="2510143B" w:rsidR="61B2D17C">
        <w:rPr>
          <w:rFonts w:ascii="Arial" w:hAnsi="Arial" w:eastAsia="Arial" w:cs="Arial"/>
          <w:noProof w:val="0"/>
          <w:lang w:val="en-US"/>
        </w:rPr>
        <w:t xml:space="preserve">Figure 1 tracks the welfare share of four parts of the global distribution the poorest decile, the next poorest, the middle, and the top decile </w:t>
      </w:r>
      <w:r w:rsidRPr="2510143B" w:rsidR="5DC9049E">
        <w:rPr>
          <w:rFonts w:ascii="Arial" w:hAnsi="Arial" w:eastAsia="Arial" w:cs="Arial"/>
          <w:noProof w:val="0"/>
          <w:lang w:val="en-US"/>
        </w:rPr>
        <w:t xml:space="preserve">- </w:t>
      </w:r>
      <w:r w:rsidRPr="2510143B" w:rsidR="61B2D17C">
        <w:rPr>
          <w:rFonts w:ascii="Arial" w:hAnsi="Arial" w:eastAsia="Arial" w:cs="Arial"/>
          <w:noProof w:val="0"/>
          <w:lang w:val="en-US"/>
        </w:rPr>
        <w:t xml:space="preserve">from 1981 to 2026. The contrast is </w:t>
      </w:r>
      <w:r w:rsidRPr="2510143B" w:rsidR="587666AF">
        <w:rPr>
          <w:rFonts w:ascii="Arial" w:hAnsi="Arial" w:eastAsia="Arial" w:cs="Arial"/>
          <w:noProof w:val="0"/>
          <w:lang w:val="en-US"/>
        </w:rPr>
        <w:t>evident</w:t>
      </w:r>
      <w:r w:rsidRPr="2510143B" w:rsidR="61B2D17C">
        <w:rPr>
          <w:rFonts w:ascii="Arial" w:hAnsi="Arial" w:eastAsia="Arial" w:cs="Arial"/>
          <w:noProof w:val="0"/>
          <w:lang w:val="en-US"/>
        </w:rPr>
        <w:t xml:space="preserve">. In 1981, the poorest decile held just 0.667 percent of total global </w:t>
      </w:r>
      <w:r w:rsidRPr="2510143B" w:rsidR="61B2D17C">
        <w:rPr>
          <w:rFonts w:ascii="Arial" w:hAnsi="Arial" w:eastAsia="Arial" w:cs="Arial"/>
          <w:noProof w:val="0"/>
          <w:lang w:val="en-US"/>
        </w:rPr>
        <w:t>welfare,</w:t>
      </w:r>
      <w:r w:rsidRPr="2510143B" w:rsidR="61B2D17C">
        <w:rPr>
          <w:rFonts w:ascii="Arial" w:hAnsi="Arial" w:eastAsia="Arial" w:cs="Arial"/>
          <w:noProof w:val="0"/>
          <w:lang w:val="en-US"/>
        </w:rPr>
        <w:t xml:space="preserve"> the next poorest held 0.976 percent, and the middle decile held 2.317 percent, while the top decile alone commanded 52.403 percent. By 2026, those bottom shares had barely moved: 0.880 percent, 1.708 percent, and 3.816 percent respectively, while the top </w:t>
      </w:r>
      <w:r w:rsidRPr="2510143B" w:rsidR="61B2D17C">
        <w:rPr>
          <w:rFonts w:ascii="Arial" w:hAnsi="Arial" w:eastAsia="Arial" w:cs="Arial"/>
          <w:noProof w:val="0"/>
          <w:lang w:val="en-US"/>
        </w:rPr>
        <w:t>decile's</w:t>
      </w:r>
      <w:r w:rsidRPr="2510143B" w:rsidR="61B2D17C">
        <w:rPr>
          <w:rFonts w:ascii="Arial" w:hAnsi="Arial" w:eastAsia="Arial" w:cs="Arial"/>
          <w:noProof w:val="0"/>
          <w:lang w:val="en-US"/>
        </w:rPr>
        <w:t xml:space="preserve"> share had declined to 47.275 percent. Even after </w:t>
      </w:r>
      <w:r w:rsidRPr="2510143B" w:rsidR="61B2D17C">
        <w:rPr>
          <w:rFonts w:ascii="Arial" w:hAnsi="Arial" w:eastAsia="Arial" w:cs="Arial"/>
          <w:noProof w:val="0"/>
          <w:lang w:val="en-US"/>
        </w:rPr>
        <w:t>nearly half</w:t>
      </w:r>
      <w:r w:rsidRPr="2510143B" w:rsidR="61B2D17C">
        <w:rPr>
          <w:rFonts w:ascii="Arial" w:hAnsi="Arial" w:eastAsia="Arial" w:cs="Arial"/>
          <w:noProof w:val="0"/>
          <w:lang w:val="en-US"/>
        </w:rPr>
        <w:t xml:space="preserve"> a century, the poorest tenth of the world still holds less than 1 percent of total global welfare. This already suggests a world in which growth is highly uneven, and it introduces the idea that aggregate progress has not translated into proportional gains for the poorest. But to understand whether the poorest are completely excluded or simply </w:t>
      </w:r>
      <w:r w:rsidRPr="2510143B" w:rsidR="61B2D17C">
        <w:rPr>
          <w:rFonts w:ascii="Arial" w:hAnsi="Arial" w:eastAsia="Arial" w:cs="Arial"/>
          <w:noProof w:val="0"/>
          <w:lang w:val="en-US"/>
        </w:rPr>
        <w:t>failing to catch</w:t>
      </w:r>
      <w:r w:rsidRPr="2510143B" w:rsidR="61B2D17C">
        <w:rPr>
          <w:rFonts w:ascii="Arial" w:hAnsi="Arial" w:eastAsia="Arial" w:cs="Arial"/>
          <w:noProof w:val="0"/>
          <w:lang w:val="en-US"/>
        </w:rPr>
        <w:t xml:space="preserve"> up, we need to look beyond shares alone.</w:t>
      </w:r>
    </w:p>
    <w:p w:rsidR="61B2D17C" w:rsidP="2510143B" w:rsidRDefault="61B2D17C" w14:paraId="10FE88A1" w14:textId="139C8436">
      <w:pPr>
        <w:pStyle w:val="Normal"/>
        <w:rPr>
          <w:rFonts w:ascii="Arial" w:hAnsi="Arial" w:eastAsia="Arial" w:cs="Arial"/>
          <w:noProof w:val="0"/>
          <w:lang w:val="en-US"/>
        </w:rPr>
      </w:pPr>
      <w:r w:rsidRPr="2510143B" w:rsidR="61B2D17C">
        <w:rPr>
          <w:rFonts w:ascii="Arial" w:hAnsi="Arial" w:eastAsia="Arial" w:cs="Arial"/>
          <w:noProof w:val="0"/>
          <w:lang w:val="en-US"/>
        </w:rPr>
        <w:t xml:space="preserve"> </w:t>
      </w:r>
    </w:p>
    <w:p w:rsidR="61B2D17C" w:rsidP="2510143B" w:rsidRDefault="61B2D17C" w14:paraId="3A8EC4F8" w14:textId="3DA942FC">
      <w:pPr>
        <w:pStyle w:val="Normal"/>
        <w:rPr>
          <w:rFonts w:ascii="Arial" w:hAnsi="Arial" w:eastAsia="Arial" w:cs="Arial"/>
          <w:b w:val="1"/>
          <w:bCs w:val="1"/>
          <w:noProof w:val="0"/>
          <w:lang w:val="en-US"/>
        </w:rPr>
      </w:pPr>
      <w:r w:rsidRPr="2510143B" w:rsidR="61B2D17C">
        <w:rPr>
          <w:rFonts w:ascii="Arial" w:hAnsi="Arial" w:eastAsia="Arial" w:cs="Arial"/>
          <w:b w:val="1"/>
          <w:bCs w:val="1"/>
          <w:noProof w:val="0"/>
          <w:lang w:val="en-US"/>
        </w:rPr>
        <w:t>Figure 2:</w:t>
      </w:r>
    </w:p>
    <w:p w:rsidR="61B2D17C" w:rsidP="2510143B" w:rsidRDefault="61B2D17C" w14:paraId="04CB5D17" w14:textId="3D0930C6">
      <w:pPr>
        <w:pStyle w:val="Normal"/>
        <w:rPr>
          <w:rFonts w:ascii="Arial" w:hAnsi="Arial" w:eastAsia="Arial" w:cs="Arial"/>
        </w:rPr>
      </w:pPr>
      <w:r w:rsidRPr="2510143B" w:rsidR="61B2D17C">
        <w:rPr>
          <w:rFonts w:ascii="Arial" w:hAnsi="Arial" w:eastAsia="Arial" w:cs="Arial"/>
          <w:noProof w:val="0"/>
          <w:lang w:val="en-US"/>
        </w:rPr>
        <w:t xml:space="preserve"> </w:t>
      </w:r>
      <w:r w:rsidR="61B2D17C">
        <w:drawing>
          <wp:inline wp14:editId="33EB390F" wp14:anchorId="409F1F8A">
            <wp:extent cx="5724525" cy="2581275"/>
            <wp:effectExtent l="0" t="0" r="0" b="0"/>
            <wp:docPr id="7943525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6914065" name="Picture 1936914065"/>
                    <pic:cNvPicPr/>
                  </pic:nvPicPr>
                  <pic:blipFill>
                    <a:blip xmlns:r="http://schemas.openxmlformats.org/officeDocument/2006/relationships" r:embed="rId780302409">
                      <a:extLst>
                        <a:ext uri="{28A0092B-C50C-407E-A947-70E740481C1C}">
                          <a14:useLocalDpi xmlns:a14="http://schemas.microsoft.com/office/drawing/2010/main"/>
                        </a:ext>
                      </a:extLst>
                    </a:blip>
                    <a:stretch>
                      <a:fillRect/>
                    </a:stretch>
                  </pic:blipFill>
                  <pic:spPr>
                    <a:xfrm>
                      <a:off x="0" y="0"/>
                      <a:ext cx="5724525" cy="2581275"/>
                    </a:xfrm>
                    <a:prstGeom prst="rect">
                      <a:avLst/>
                    </a:prstGeom>
                  </pic:spPr>
                </pic:pic>
              </a:graphicData>
            </a:graphic>
          </wp:inline>
        </w:drawing>
      </w:r>
    </w:p>
    <w:p w:rsidR="61B2D17C" w:rsidP="2510143B" w:rsidRDefault="61B2D17C" w14:paraId="69061776" w14:textId="3E123E3F">
      <w:pPr>
        <w:pStyle w:val="Normal"/>
        <w:suppressLineNumbers w:val="0"/>
        <w:bidi w:val="0"/>
        <w:spacing w:before="0" w:beforeAutospacing="off" w:after="160" w:afterAutospacing="off" w:line="279" w:lineRule="auto"/>
        <w:ind w:left="0" w:right="0"/>
        <w:jc w:val="left"/>
        <w:rPr>
          <w:rFonts w:ascii="Arial" w:hAnsi="Arial" w:eastAsia="Arial" w:cs="Arial"/>
          <w:noProof w:val="0"/>
          <w:lang w:val="en-US"/>
        </w:rPr>
      </w:pPr>
      <w:r w:rsidRPr="2510143B" w:rsidR="61B2D17C">
        <w:rPr>
          <w:rFonts w:ascii="Arial" w:hAnsi="Arial" w:eastAsia="Arial" w:cs="Arial"/>
          <w:noProof w:val="0"/>
          <w:lang w:val="en-US"/>
        </w:rPr>
        <w:t xml:space="preserve">Figure 2 </w:t>
      </w:r>
      <w:r w:rsidRPr="2510143B" w:rsidR="2CD21E8D">
        <w:rPr>
          <w:rFonts w:ascii="Arial" w:hAnsi="Arial" w:eastAsia="Arial" w:cs="Arial"/>
          <w:noProof w:val="0"/>
          <w:lang w:val="en-US"/>
        </w:rPr>
        <w:t xml:space="preserve">illustrates </w:t>
      </w:r>
      <w:r w:rsidRPr="2510143B" w:rsidR="61B2D17C">
        <w:rPr>
          <w:rFonts w:ascii="Arial" w:hAnsi="Arial" w:eastAsia="Arial" w:cs="Arial"/>
          <w:noProof w:val="0"/>
          <w:lang w:val="en-US"/>
        </w:rPr>
        <w:t xml:space="preserve">the point. It shows that the poorest decile is not stagnant in absolute terms: indexing each decile's welfare level to 1981 = 100, the poorest decile's welfare rose to an index of 245.0 by 2026 </w:t>
      </w:r>
      <w:r w:rsidRPr="2510143B" w:rsidR="442AEEB8">
        <w:rPr>
          <w:rFonts w:ascii="Arial" w:hAnsi="Arial" w:eastAsia="Arial" w:cs="Arial"/>
          <w:noProof w:val="0"/>
          <w:lang w:val="en-US"/>
        </w:rPr>
        <w:t xml:space="preserve">- </w:t>
      </w:r>
      <w:r w:rsidRPr="2510143B" w:rsidR="61B2D17C">
        <w:rPr>
          <w:rFonts w:ascii="Arial" w:hAnsi="Arial" w:eastAsia="Arial" w:cs="Arial"/>
          <w:noProof w:val="0"/>
          <w:lang w:val="en-US"/>
        </w:rPr>
        <w:t xml:space="preserve">a real, absolute improvement. But this progress is weaker than that of the middle decile, whose index rose to 305.9 over the same period, while the poorest still </w:t>
      </w:r>
      <w:r w:rsidRPr="2510143B" w:rsidR="61B2D17C">
        <w:rPr>
          <w:rFonts w:ascii="Arial" w:hAnsi="Arial" w:eastAsia="Arial" w:cs="Arial"/>
          <w:noProof w:val="0"/>
          <w:lang w:val="en-US"/>
        </w:rPr>
        <w:t>retain</w:t>
      </w:r>
      <w:r w:rsidRPr="2510143B" w:rsidR="61B2D17C">
        <w:rPr>
          <w:rFonts w:ascii="Arial" w:hAnsi="Arial" w:eastAsia="Arial" w:cs="Arial"/>
          <w:noProof w:val="0"/>
          <w:lang w:val="en-US"/>
        </w:rPr>
        <w:t xml:space="preserve"> only a minimal share of global welfare. In other words, they are moving </w:t>
      </w:r>
      <w:r w:rsidRPr="2510143B" w:rsidR="5A64A41F">
        <w:rPr>
          <w:rFonts w:ascii="Arial" w:hAnsi="Arial" w:eastAsia="Arial" w:cs="Arial"/>
          <w:noProof w:val="0"/>
          <w:lang w:val="en-US"/>
        </w:rPr>
        <w:t>forward but</w:t>
      </w:r>
      <w:r w:rsidRPr="2510143B" w:rsidR="61B2D17C">
        <w:rPr>
          <w:rFonts w:ascii="Arial" w:hAnsi="Arial" w:eastAsia="Arial" w:cs="Arial"/>
          <w:noProof w:val="0"/>
          <w:lang w:val="en-US"/>
        </w:rPr>
        <w:t xml:space="preserve"> not catching up.</w:t>
      </w:r>
    </w:p>
    <w:p w:rsidR="61B2D17C" w:rsidP="2510143B" w:rsidRDefault="61B2D17C" w14:paraId="7D5ED9B9" w14:textId="42E4F6D8">
      <w:pPr>
        <w:pStyle w:val="Normal"/>
        <w:suppressLineNumbers w:val="0"/>
        <w:bidi w:val="0"/>
        <w:spacing w:before="0" w:beforeAutospacing="off" w:after="160" w:afterAutospacing="off" w:line="279" w:lineRule="auto"/>
        <w:ind w:left="0" w:right="0"/>
        <w:jc w:val="left"/>
      </w:pPr>
      <w:r w:rsidRPr="2510143B" w:rsidR="61B2D17C">
        <w:rPr>
          <w:rFonts w:ascii="Arial" w:hAnsi="Arial" w:eastAsia="Arial" w:cs="Arial"/>
          <w:noProof w:val="0"/>
          <w:lang w:val="en-US"/>
        </w:rPr>
        <w:t xml:space="preserve">Interestingly, the gap between the poorest and the very top has </w:t>
      </w:r>
      <w:r w:rsidRPr="2510143B" w:rsidR="61B2D17C">
        <w:rPr>
          <w:rFonts w:ascii="Arial" w:hAnsi="Arial" w:eastAsia="Arial" w:cs="Arial"/>
          <w:noProof w:val="0"/>
          <w:lang w:val="en-US"/>
        </w:rPr>
        <w:t>narrowed somewhat</w:t>
      </w:r>
      <w:r w:rsidRPr="2510143B" w:rsidR="61B2D17C">
        <w:rPr>
          <w:rFonts w:ascii="Arial" w:hAnsi="Arial" w:eastAsia="Arial" w:cs="Arial"/>
          <w:noProof w:val="0"/>
          <w:lang w:val="en-US"/>
        </w:rPr>
        <w:t>, as the top decile's growth index reached only 167.6 and its share fell from 52.4 to 47.3 percent between 1981 and 2026. But the gap that matters</w:t>
      </w:r>
      <w:r w:rsidRPr="2510143B" w:rsidR="634B8080">
        <w:rPr>
          <w:rFonts w:ascii="Arial" w:hAnsi="Arial" w:eastAsia="Arial" w:cs="Arial"/>
          <w:noProof w:val="0"/>
          <w:lang w:val="en-US"/>
        </w:rPr>
        <w:t xml:space="preserve"> (o algo </w:t>
      </w:r>
      <w:r w:rsidRPr="2510143B" w:rsidR="634B8080">
        <w:rPr>
          <w:rFonts w:ascii="Arial" w:hAnsi="Arial" w:eastAsia="Arial" w:cs="Arial"/>
          <w:noProof w:val="0"/>
          <w:lang w:val="en-US"/>
        </w:rPr>
        <w:t>asi</w:t>
      </w:r>
      <w:r w:rsidRPr="2510143B" w:rsidR="634B8080">
        <w:rPr>
          <w:rFonts w:ascii="Arial" w:hAnsi="Arial" w:eastAsia="Arial" w:cs="Arial"/>
          <w:noProof w:val="0"/>
          <w:lang w:val="en-US"/>
        </w:rPr>
        <w:t>)</w:t>
      </w:r>
      <w:r w:rsidRPr="2510143B" w:rsidR="61B2D17C">
        <w:rPr>
          <w:rFonts w:ascii="Arial" w:hAnsi="Arial" w:eastAsia="Arial" w:cs="Arial"/>
          <w:noProof w:val="0"/>
          <w:lang w:val="en-US"/>
        </w:rPr>
        <w:t xml:space="preserve"> </w:t>
      </w:r>
      <w:r w:rsidRPr="2510143B" w:rsidR="58417917">
        <w:rPr>
          <w:rFonts w:ascii="Arial" w:hAnsi="Arial" w:eastAsia="Arial" w:cs="Arial"/>
          <w:noProof w:val="0"/>
          <w:lang w:val="en-US"/>
        </w:rPr>
        <w:t xml:space="preserve">- </w:t>
      </w:r>
      <w:r w:rsidRPr="2510143B" w:rsidR="61B2D17C">
        <w:rPr>
          <w:rFonts w:ascii="Arial" w:hAnsi="Arial" w:eastAsia="Arial" w:cs="Arial"/>
          <w:noProof w:val="0"/>
          <w:lang w:val="en-US"/>
        </w:rPr>
        <w:t xml:space="preserve">the distance between the poorest and the middle of the distribution </w:t>
      </w:r>
      <w:r w:rsidRPr="2510143B" w:rsidR="2D7BE7EC">
        <w:rPr>
          <w:rFonts w:ascii="Arial" w:hAnsi="Arial" w:eastAsia="Arial" w:cs="Arial"/>
          <w:noProof w:val="0"/>
          <w:lang w:val="en-US"/>
        </w:rPr>
        <w:t>-</w:t>
      </w:r>
      <w:r w:rsidRPr="2510143B" w:rsidR="5C5B22ED">
        <w:rPr>
          <w:rFonts w:ascii="Arial" w:hAnsi="Arial" w:eastAsia="Arial" w:cs="Arial"/>
          <w:noProof w:val="0"/>
          <w:lang w:val="en-US"/>
        </w:rPr>
        <w:t xml:space="preserve"> </w:t>
      </w:r>
      <w:r w:rsidRPr="2510143B" w:rsidR="61B2D17C">
        <w:rPr>
          <w:rFonts w:ascii="Arial" w:hAnsi="Arial" w:eastAsia="Arial" w:cs="Arial"/>
          <w:noProof w:val="0"/>
          <w:lang w:val="en-US"/>
        </w:rPr>
        <w:t xml:space="preserve">has </w:t>
      </w:r>
      <w:r w:rsidRPr="2510143B" w:rsidR="4AAFE2D3">
        <w:rPr>
          <w:rFonts w:ascii="Arial" w:hAnsi="Arial" w:eastAsia="Arial" w:cs="Arial"/>
          <w:noProof w:val="0"/>
          <w:lang w:val="en-US"/>
        </w:rPr>
        <w:t>widened</w:t>
      </w:r>
      <w:r w:rsidRPr="2510143B" w:rsidR="61B2D17C">
        <w:rPr>
          <w:rFonts w:ascii="Arial" w:hAnsi="Arial" w:eastAsia="Arial" w:cs="Arial"/>
          <w:noProof w:val="0"/>
          <w:lang w:val="en-US"/>
        </w:rPr>
        <w:t>, from a 3.5-fold to a 4.3-fold difference in welfare levels. Being left behind, in this sense, is less about the ultra-rich pulling away and more about the poorest failing to keep pace with the ordinary middle of the world.</w:t>
      </w:r>
    </w:p>
    <w:p w:rsidR="2510143B" w:rsidP="2510143B" w:rsidRDefault="2510143B" w14:paraId="0A5840E8" w14:textId="26544A8E">
      <w:pPr>
        <w:pStyle w:val="Normal"/>
        <w:suppressLineNumbers w:val="0"/>
        <w:bidi w:val="0"/>
        <w:spacing w:before="0" w:beforeAutospacing="off" w:after="160" w:afterAutospacing="off" w:line="279" w:lineRule="auto"/>
        <w:ind w:left="0" w:right="0"/>
        <w:jc w:val="left"/>
        <w:rPr>
          <w:rFonts w:ascii="Arial" w:hAnsi="Arial" w:eastAsia="Arial" w:cs="Arial"/>
          <w:noProof w:val="0"/>
          <w:lang w:val="en-US"/>
        </w:rPr>
      </w:pPr>
    </w:p>
    <w:sectPr w:rsidR="007D6AF1">
      <w:footerReference w:type="even" r:id="rId6"/>
      <w:footerReference w:type="default" r:id="rId7"/>
      <w:footerReference w:type="first" r:id="rId8"/>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4A99" w:rsidP="005E53C9" w:rsidRDefault="009E4A99" w14:paraId="1E03AAA7" w14:textId="77777777">
      <w:pPr>
        <w:spacing w:after="0" w:line="240" w:lineRule="auto"/>
      </w:pPr>
      <w:r>
        <w:separator/>
      </w:r>
    </w:p>
  </w:endnote>
  <w:endnote w:type="continuationSeparator" w:id="0">
    <w:p w:rsidR="009E4A99" w:rsidP="005E53C9" w:rsidRDefault="009E4A99" w14:paraId="2E047AC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E53C9" w:rsidRDefault="005E53C9" w14:paraId="2B933DEE" w14:textId="089D8558">
    <w:pPr>
      <w:pStyle w:val="Piedepgina"/>
    </w:pPr>
    <w:r>
      <w:rPr>
        <w:noProof/>
      </w:rPr>
      <mc:AlternateContent>
        <mc:Choice Requires="wps">
          <w:drawing>
            <wp:anchor distT="0" distB="0" distL="0" distR="0" simplePos="0" relativeHeight="251659264" behindDoc="0" locked="0" layoutInCell="1" allowOverlap="1" wp14:anchorId="1E113F50" wp14:editId="6F37FFD9">
              <wp:simplePos x="635" y="635"/>
              <wp:positionH relativeFrom="page">
                <wp:align>right</wp:align>
              </wp:positionH>
              <wp:positionV relativeFrom="page">
                <wp:align>bottom</wp:align>
              </wp:positionV>
              <wp:extent cx="1158875" cy="371475"/>
              <wp:effectExtent l="0" t="0" r="0" b="0"/>
              <wp:wrapNone/>
              <wp:docPr id="1231345104" name="Cuadro de texto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1475"/>
                      </a:xfrm>
                      <a:prstGeom prst="rect">
                        <a:avLst/>
                      </a:prstGeom>
                      <a:noFill/>
                      <a:ln>
                        <a:noFill/>
                      </a:ln>
                    </wps:spPr>
                    <wps:txbx>
                      <w:txbxContent>
                        <w:p w:rsidRPr="005E53C9" w:rsidR="005E53C9" w:rsidP="005E53C9" w:rsidRDefault="005E53C9" w14:paraId="4DABBF3A" w14:textId="50D3FA59">
                          <w:pPr>
                            <w:spacing w:after="0"/>
                            <w:rPr>
                              <w:rFonts w:ascii="Aptos" w:hAnsi="Aptos" w:eastAsia="Aptos" w:cs="Aptos"/>
                              <w:noProof/>
                              <w:color w:val="000000"/>
                              <w:sz w:val="20"/>
                              <w:szCs w:val="20"/>
                            </w:rPr>
                          </w:pPr>
                          <w:r w:rsidRPr="005E53C9">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1E113F50">
              <v:stroke joinstyle="miter"/>
              <v:path gradientshapeok="t" o:connecttype="rect"/>
            </v:shapetype>
            <v:shape id="Cuadro de texto 2" style="position:absolute;margin-left:40.05pt;margin-top:0;width:91.25pt;height:29.25pt;z-index:251659264;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">
              <v:fill o:detectmouseclick="t"/>
              <v:textbox style="mso-fit-shape-to-text:t" inset="0,0,20pt,15pt">
                <w:txbxContent>
                  <w:p w:rsidRPr="005E53C9" w:rsidR="005E53C9" w:rsidP="005E53C9" w:rsidRDefault="005E53C9" w14:paraId="4DABBF3A" w14:textId="50D3FA59">
                    <w:pPr>
                      <w:spacing w:after="0"/>
                      <w:rPr>
                        <w:rFonts w:ascii="Aptos" w:hAnsi="Aptos" w:eastAsia="Aptos" w:cs="Aptos"/>
                        <w:noProof/>
                        <w:color w:val="000000"/>
                        <w:sz w:val="20"/>
                        <w:szCs w:val="20"/>
                      </w:rPr>
                    </w:pPr>
                    <w:r w:rsidRPr="005E53C9">
                      <w:rPr>
                        <w:rFonts w:ascii="Aptos" w:hAnsi="Aptos" w:eastAsia="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E53C9" w:rsidRDefault="005E53C9" w14:paraId="1BCC21F8" w14:textId="22B5EAE3">
    <w:pPr>
      <w:pStyle w:val="Piedepgina"/>
    </w:pPr>
    <w:r>
      <w:rPr>
        <w:noProof/>
      </w:rPr>
      <mc:AlternateContent>
        <mc:Choice Requires="wps">
          <w:drawing>
            <wp:anchor distT="0" distB="0" distL="0" distR="0" simplePos="0" relativeHeight="251660288" behindDoc="0" locked="0" layoutInCell="1" allowOverlap="1" wp14:anchorId="3800D00C" wp14:editId="3F3A2E85">
              <wp:simplePos x="635" y="635"/>
              <wp:positionH relativeFrom="page">
                <wp:align>right</wp:align>
              </wp:positionH>
              <wp:positionV relativeFrom="page">
                <wp:align>bottom</wp:align>
              </wp:positionV>
              <wp:extent cx="1158875" cy="371475"/>
              <wp:effectExtent l="0" t="0" r="0" b="0"/>
              <wp:wrapNone/>
              <wp:docPr id="1565933432" name="Cuadro de texto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1475"/>
                      </a:xfrm>
                      <a:prstGeom prst="rect">
                        <a:avLst/>
                      </a:prstGeom>
                      <a:noFill/>
                      <a:ln>
                        <a:noFill/>
                      </a:ln>
                    </wps:spPr>
                    <wps:txbx>
                      <w:txbxContent>
                        <w:p w:rsidRPr="005E53C9" w:rsidR="005E53C9" w:rsidP="005E53C9" w:rsidRDefault="005E53C9" w14:paraId="5A08911F" w14:textId="15B4414F">
                          <w:pPr>
                            <w:spacing w:after="0"/>
                            <w:rPr>
                              <w:rFonts w:ascii="Aptos" w:hAnsi="Aptos" w:eastAsia="Aptos" w:cs="Aptos"/>
                              <w:noProof/>
                              <w:color w:val="000000"/>
                              <w:sz w:val="20"/>
                              <w:szCs w:val="20"/>
                            </w:rPr>
                          </w:pPr>
                          <w:r w:rsidRPr="005E53C9">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800D00C">
              <v:stroke joinstyle="miter"/>
              <v:path gradientshapeok="t" o:connecttype="rect"/>
            </v:shapetype>
            <v:shape id="Cuadro de texto 3" style="position:absolute;margin-left:40.05pt;margin-top:0;width:91.25pt;height:29.25pt;z-index:251660288;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">
              <v:fill o:detectmouseclick="t"/>
              <v:textbox style="mso-fit-shape-to-text:t" inset="0,0,20pt,15pt">
                <w:txbxContent>
                  <w:p w:rsidRPr="005E53C9" w:rsidR="005E53C9" w:rsidP="005E53C9" w:rsidRDefault="005E53C9" w14:paraId="5A08911F" w14:textId="15B4414F">
                    <w:pPr>
                      <w:spacing w:after="0"/>
                      <w:rPr>
                        <w:rFonts w:ascii="Aptos" w:hAnsi="Aptos" w:eastAsia="Aptos" w:cs="Aptos"/>
                        <w:noProof/>
                        <w:color w:val="000000"/>
                        <w:sz w:val="20"/>
                        <w:szCs w:val="20"/>
                      </w:rPr>
                    </w:pPr>
                    <w:r w:rsidRPr="005E53C9">
                      <w:rPr>
                        <w:rFonts w:ascii="Aptos" w:hAnsi="Aptos" w:eastAsia="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E53C9" w:rsidRDefault="005E53C9" w14:paraId="23FF53A3" w14:textId="03B01E8F">
    <w:pPr>
      <w:pStyle w:val="Piedepgina"/>
    </w:pPr>
    <w:r>
      <w:rPr>
        <w:noProof/>
      </w:rPr>
      <mc:AlternateContent>
        <mc:Choice Requires="wps">
          <w:drawing>
            <wp:anchor distT="0" distB="0" distL="0" distR="0" simplePos="0" relativeHeight="251658240" behindDoc="0" locked="0" layoutInCell="1" allowOverlap="1" wp14:anchorId="1691116E" wp14:editId="74A0F9DE">
              <wp:simplePos x="635" y="635"/>
              <wp:positionH relativeFrom="page">
                <wp:align>right</wp:align>
              </wp:positionH>
              <wp:positionV relativeFrom="page">
                <wp:align>bottom</wp:align>
              </wp:positionV>
              <wp:extent cx="1158875" cy="371475"/>
              <wp:effectExtent l="0" t="0" r="0" b="0"/>
              <wp:wrapNone/>
              <wp:docPr id="723394180" name="Cuadro de texto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1475"/>
                      </a:xfrm>
                      <a:prstGeom prst="rect">
                        <a:avLst/>
                      </a:prstGeom>
                      <a:noFill/>
                      <a:ln>
                        <a:noFill/>
                      </a:ln>
                    </wps:spPr>
                    <wps:txbx>
                      <w:txbxContent>
                        <w:p w:rsidRPr="005E53C9" w:rsidR="005E53C9" w:rsidP="005E53C9" w:rsidRDefault="005E53C9" w14:paraId="47F25BD6" w14:textId="37B9F962">
                          <w:pPr>
                            <w:spacing w:after="0"/>
                            <w:rPr>
                              <w:rFonts w:ascii="Aptos" w:hAnsi="Aptos" w:eastAsia="Aptos" w:cs="Aptos"/>
                              <w:noProof/>
                              <w:color w:val="000000"/>
                              <w:sz w:val="20"/>
                              <w:szCs w:val="20"/>
                            </w:rPr>
                          </w:pPr>
                          <w:r w:rsidRPr="005E53C9">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1691116E">
              <v:stroke joinstyle="miter"/>
              <v:path gradientshapeok="t" o:connecttype="rect"/>
            </v:shapetype>
            <v:shape id="Cuadro de texto 1" style="position:absolute;margin-left:40.05pt;margin-top:0;width:91.25pt;height:29.25pt;z-index:251658240;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">
              <v:fill o:detectmouseclick="t"/>
              <v:textbox style="mso-fit-shape-to-text:t" inset="0,0,20pt,15pt">
                <w:txbxContent>
                  <w:p w:rsidRPr="005E53C9" w:rsidR="005E53C9" w:rsidP="005E53C9" w:rsidRDefault="005E53C9" w14:paraId="47F25BD6" w14:textId="37B9F962">
                    <w:pPr>
                      <w:spacing w:after="0"/>
                      <w:rPr>
                        <w:rFonts w:ascii="Aptos" w:hAnsi="Aptos" w:eastAsia="Aptos" w:cs="Aptos"/>
                        <w:noProof/>
                        <w:color w:val="000000"/>
                        <w:sz w:val="20"/>
                        <w:szCs w:val="20"/>
                      </w:rPr>
                    </w:pPr>
                    <w:r w:rsidRPr="005E53C9">
                      <w:rPr>
                        <w:rFonts w:ascii="Aptos" w:hAnsi="Aptos" w:eastAsia="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4A99" w:rsidP="005E53C9" w:rsidRDefault="009E4A99" w14:paraId="137EBDA7" w14:textId="77777777">
      <w:pPr>
        <w:spacing w:after="0" w:line="240" w:lineRule="auto"/>
      </w:pPr>
      <w:r>
        <w:separator/>
      </w:r>
    </w:p>
  </w:footnote>
  <w:footnote w:type="continuationSeparator" w:id="0">
    <w:p w:rsidR="009E4A99" w:rsidP="005E53C9" w:rsidRDefault="009E4A99" w14:paraId="75CFE434" w14:textId="77777777">
      <w:pPr>
        <w:spacing w:after="0" w:line="240" w:lineRule="auto"/>
      </w:pPr>
      <w:r>
        <w:continuationSeparator/>
      </w:r>
    </w:p>
  </w:footnote>
</w:footnotes>
</file>

<file path=word/numbering.xml><?xml version="1.0" encoding="utf-8"?>
<w:numbering xmlns:w="http://schemas.openxmlformats.org/wordprocessingml/2006/main">
  <w:abstractNum xmlns:w="http://schemas.openxmlformats.org/wordprocessingml/2006/main" w:abstractNumId="2">
    <w:nsid w:val="4ecfd2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f6eac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939DC1"/>
    <w:rsid w:val="00325C9A"/>
    <w:rsid w:val="005E53C9"/>
    <w:rsid w:val="007D6AF1"/>
    <w:rsid w:val="009E4A99"/>
    <w:rsid w:val="01E5A5F1"/>
    <w:rsid w:val="01E794AD"/>
    <w:rsid w:val="01FCA815"/>
    <w:rsid w:val="0214FEAE"/>
    <w:rsid w:val="029EE531"/>
    <w:rsid w:val="058E5BCA"/>
    <w:rsid w:val="0597C87E"/>
    <w:rsid w:val="071D5FDB"/>
    <w:rsid w:val="08D3378C"/>
    <w:rsid w:val="09B3462C"/>
    <w:rsid w:val="0A6E372D"/>
    <w:rsid w:val="0A76F9FB"/>
    <w:rsid w:val="0B77B2FB"/>
    <w:rsid w:val="0DA0B476"/>
    <w:rsid w:val="0E552D0B"/>
    <w:rsid w:val="12702637"/>
    <w:rsid w:val="137894C9"/>
    <w:rsid w:val="14028D4D"/>
    <w:rsid w:val="15939DC1"/>
    <w:rsid w:val="17E1281E"/>
    <w:rsid w:val="19A9AD24"/>
    <w:rsid w:val="1B64CEF9"/>
    <w:rsid w:val="1C061052"/>
    <w:rsid w:val="1D89E769"/>
    <w:rsid w:val="1DCEAB60"/>
    <w:rsid w:val="1FFA1EF6"/>
    <w:rsid w:val="2011A853"/>
    <w:rsid w:val="215FD63D"/>
    <w:rsid w:val="22D3206A"/>
    <w:rsid w:val="2510143B"/>
    <w:rsid w:val="2603A140"/>
    <w:rsid w:val="26641BC1"/>
    <w:rsid w:val="27DCA68C"/>
    <w:rsid w:val="2A0A3A11"/>
    <w:rsid w:val="2BDE1D21"/>
    <w:rsid w:val="2CD21E8D"/>
    <w:rsid w:val="2D65E765"/>
    <w:rsid w:val="2D7BE7EC"/>
    <w:rsid w:val="2DAF4001"/>
    <w:rsid w:val="2E259DA8"/>
    <w:rsid w:val="2F521073"/>
    <w:rsid w:val="2F593DC2"/>
    <w:rsid w:val="2F8AB111"/>
    <w:rsid w:val="30A9DA7B"/>
    <w:rsid w:val="3121371B"/>
    <w:rsid w:val="313FC61D"/>
    <w:rsid w:val="31C36983"/>
    <w:rsid w:val="34966EF8"/>
    <w:rsid w:val="35F5C440"/>
    <w:rsid w:val="3653EA5C"/>
    <w:rsid w:val="37A7BA5C"/>
    <w:rsid w:val="385BDBE3"/>
    <w:rsid w:val="3871A418"/>
    <w:rsid w:val="393EB6E6"/>
    <w:rsid w:val="39CD3981"/>
    <w:rsid w:val="3A62ADA9"/>
    <w:rsid w:val="3B470796"/>
    <w:rsid w:val="3B768423"/>
    <w:rsid w:val="3D39FC33"/>
    <w:rsid w:val="3D727859"/>
    <w:rsid w:val="3F631C65"/>
    <w:rsid w:val="3F8CEC56"/>
    <w:rsid w:val="41C07E3A"/>
    <w:rsid w:val="43008F11"/>
    <w:rsid w:val="43463DFF"/>
    <w:rsid w:val="4389BA7F"/>
    <w:rsid w:val="442AEEB8"/>
    <w:rsid w:val="4476E7D6"/>
    <w:rsid w:val="49278905"/>
    <w:rsid w:val="4930E7E6"/>
    <w:rsid w:val="4AAFE2D3"/>
    <w:rsid w:val="4CF448C7"/>
    <w:rsid w:val="4FD3FE83"/>
    <w:rsid w:val="51B5251F"/>
    <w:rsid w:val="5345DEBD"/>
    <w:rsid w:val="54612FA8"/>
    <w:rsid w:val="5502A232"/>
    <w:rsid w:val="5600193C"/>
    <w:rsid w:val="5688E4BC"/>
    <w:rsid w:val="569EA380"/>
    <w:rsid w:val="58417917"/>
    <w:rsid w:val="587666AF"/>
    <w:rsid w:val="59AE5D95"/>
    <w:rsid w:val="5A64A41F"/>
    <w:rsid w:val="5A951941"/>
    <w:rsid w:val="5C0CF9F9"/>
    <w:rsid w:val="5C5B22ED"/>
    <w:rsid w:val="5DC9049E"/>
    <w:rsid w:val="5EE93573"/>
    <w:rsid w:val="5FD67FCC"/>
    <w:rsid w:val="6087EF7E"/>
    <w:rsid w:val="6191626F"/>
    <w:rsid w:val="61AC267F"/>
    <w:rsid w:val="61B2D17C"/>
    <w:rsid w:val="624967BE"/>
    <w:rsid w:val="634B8080"/>
    <w:rsid w:val="6372BE9C"/>
    <w:rsid w:val="647BC979"/>
    <w:rsid w:val="65D91C1F"/>
    <w:rsid w:val="66BFDAB9"/>
    <w:rsid w:val="690FF4E1"/>
    <w:rsid w:val="69AEA5C4"/>
    <w:rsid w:val="6A17D3E6"/>
    <w:rsid w:val="6AFF1F20"/>
    <w:rsid w:val="6BD10C38"/>
    <w:rsid w:val="6C73F533"/>
    <w:rsid w:val="6DC3CBB0"/>
    <w:rsid w:val="6E46648E"/>
    <w:rsid w:val="6F11C375"/>
    <w:rsid w:val="7015AC48"/>
    <w:rsid w:val="711F898E"/>
    <w:rsid w:val="7288CD05"/>
    <w:rsid w:val="739163E8"/>
    <w:rsid w:val="73D78730"/>
    <w:rsid w:val="7431694F"/>
    <w:rsid w:val="745D9DF9"/>
    <w:rsid w:val="7487C48D"/>
    <w:rsid w:val="754DB761"/>
    <w:rsid w:val="76233101"/>
    <w:rsid w:val="76801BD9"/>
    <w:rsid w:val="779B549F"/>
    <w:rsid w:val="787245E4"/>
    <w:rsid w:val="796BCD5C"/>
    <w:rsid w:val="79F7D983"/>
    <w:rsid w:val="7D9C625D"/>
    <w:rsid w:val="7DC00974"/>
    <w:rsid w:val="7EC9EBC0"/>
    <w:rsid w:val="7F5F9EE0"/>
    <w:rsid w:val="7FF6492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E15F5"/>
  <w15:chartTrackingRefBased/>
  <w15:docId w15:val="{817C0970-C5C1-4989-81E3-331EB3933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iedepgina">
    <w:name w:val="footer"/>
    <w:basedOn w:val="Normal"/>
    <w:link w:val="PiedepginaCar"/>
    <w:uiPriority w:val="99"/>
    <w:unhideWhenUsed/>
    <w:rsid w:val="005E53C9"/>
    <w:pPr>
      <w:tabs>
        <w:tab w:val="center" w:pos="4513"/>
        <w:tab w:val="right" w:pos="9026"/>
      </w:tabs>
      <w:spacing w:after="0" w:line="240" w:lineRule="auto"/>
    </w:pPr>
  </w:style>
  <w:style w:type="character" w:styleId="PiedepginaCar" w:customStyle="1">
    <w:name w:val="Pie de página Car"/>
    <w:basedOn w:val="Fuentedeprrafopredeter"/>
    <w:link w:val="Piedepgina"/>
    <w:uiPriority w:val="99"/>
    <w:rsid w:val="005E53C9"/>
  </w:style>
  <w:style w:type="paragraph" w:styleId="ListParagraph">
    <w:uiPriority w:val="34"/>
    <w:name w:val="List Paragraph"/>
    <w:basedOn w:val="Normal"/>
    <w:qFormat/>
    <w:rsid w:val="0DA0B476"/>
    <w:pPr>
      <w:spacing/>
      <w:ind w:left="720"/>
      <w:contextualSpacing/>
    </w:pPr>
  </w:style>
  <w:style w:type="character" w:styleId="Hyperlink">
    <w:uiPriority w:val="99"/>
    <w:name w:val="Hyperlink"/>
    <w:basedOn w:val="Fuentedeprrafopredeter"/>
    <w:unhideWhenUsed/>
    <w:rsid w:val="0DA0B476"/>
    <w:rPr>
      <w:color w:val="467886"/>
      <w:u w:val="single"/>
    </w:rPr>
  </w:style>
  <w:style w:type="paragraph" w:styleId="Heading1">
    <w:uiPriority w:val="9"/>
    <w:name w:val="heading 1"/>
    <w:basedOn w:val="Normal"/>
    <w:next w:val="Normal"/>
    <w:qFormat/>
    <w:rsid w:val="2510143B"/>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510143B"/>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3.xml" Id="rId8" /><Relationship Type="http://schemas.openxmlformats.org/officeDocument/2006/relationships/webSettings" Target="webSettings.xml" Id="rId3" /><Relationship Type="http://schemas.openxmlformats.org/officeDocument/2006/relationships/footer" Target="foot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 Type="http://schemas.openxmlformats.org/officeDocument/2006/relationships/numbering" Target="numbering.xml" Id="R77b703480b7846f3" /><Relationship Type="http://schemas.openxmlformats.org/officeDocument/2006/relationships/image" Target="/media/image4.png" Id="rId1389874857" /><Relationship Type="http://schemas.openxmlformats.org/officeDocument/2006/relationships/image" Target="/media/image5.png" Id="rId1810723072" /><Relationship Type="http://schemas.openxmlformats.org/officeDocument/2006/relationships/hyperlink" Target="https://github.com/daniavayu/poorest_decile" TargetMode="External" Id="R88dabd536d1e4440" /><Relationship Type="http://schemas.openxmlformats.org/officeDocument/2006/relationships/image" Target="/media/image6.png" Id="rId1456907311" /><Relationship Type="http://schemas.openxmlformats.org/officeDocument/2006/relationships/image" Target="/media/image7.png" Id="rId681404543" /><Relationship Type="http://schemas.openxmlformats.org/officeDocument/2006/relationships/image" Target="/media/image8.png" Id="rId78030240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Daniela Avayu Zaliasnik</dc:creator>
  <keywords/>
  <dc:description/>
  <lastModifiedBy>Daniela Avayu Zaliasnik</lastModifiedBy>
  <revision>3</revision>
  <dcterms:created xsi:type="dcterms:W3CDTF">2026-07-15T18:05:00.0000000Z</dcterms:created>
  <dcterms:modified xsi:type="dcterms:W3CDTF">2026-07-22T21:08:07.1191138Z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2b1e1e84,4964d5d0,5d563f78</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2026-07-15T18:05:50Z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64299941-0dad-4a87-be30-b08917502f76</vt:lpwstr>
  </property>
  <property fmtid="{D5CDD505-2E9C-101B-9397-08002B2CF9AE}" pid="11" name="MSIP_Label_f1bf45b6-5649-4236-82a3-f45024cd282e_ContentBits">
    <vt:lpwstr>2</vt:lpwstr>
  </property>
  <property fmtid="{D5CDD505-2E9C-101B-9397-08002B2CF9AE}" pid="12" name="MSIP_Label_f1bf45b6-5649-4236-82a3-f45024cd282e_Tag">
    <vt:lpwstr>10, 3, 0, 2</vt:lpwstr>
  </property>
</Properties>
</file>