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ACAB" w14:textId="4FAE0FCE" w:rsidR="00373774" w:rsidRDefault="00F94C58">
      <w:pPr>
        <w:rPr>
          <w:lang w:val="en-US"/>
        </w:rPr>
      </w:pPr>
      <w:r w:rsidRPr="00F94C58">
        <w:rPr>
          <w:lang w:val="en-US"/>
        </w:rPr>
        <w:t>What is RFFA – regression for R</w:t>
      </w:r>
      <w:r>
        <w:rPr>
          <w:lang w:val="en-US"/>
        </w:rPr>
        <w:t>FFA</w:t>
      </w:r>
    </w:p>
    <w:p w14:paraId="3AB90AA3" w14:textId="1DA928CE" w:rsidR="00F94C58" w:rsidRDefault="00F94C58">
      <w:pPr>
        <w:rPr>
          <w:lang w:val="en-US"/>
        </w:rPr>
      </w:pPr>
      <w:proofErr w:type="spellStart"/>
      <w:r>
        <w:rPr>
          <w:lang w:val="en-US"/>
        </w:rPr>
        <w:t>Mulitple</w:t>
      </w:r>
      <w:proofErr w:type="spellEnd"/>
      <w:r>
        <w:rPr>
          <w:lang w:val="en-US"/>
        </w:rPr>
        <w:t xml:space="preserve"> flood durations and why we need multiple estimates</w:t>
      </w:r>
    </w:p>
    <w:p w14:paraId="76B797CF" w14:textId="5091E3D5" w:rsidR="00F94C58" w:rsidRDefault="00F94C58">
      <w:pPr>
        <w:rPr>
          <w:lang w:val="en-US"/>
        </w:rPr>
      </w:pPr>
      <w:r>
        <w:rPr>
          <w:lang w:val="en-US"/>
        </w:rPr>
        <w:t>How to incorporate duration into design values: event-based vs aggregation</w:t>
      </w:r>
    </w:p>
    <w:p w14:paraId="7514D25D" w14:textId="07D7B6AA" w:rsidR="00F94C58" w:rsidRDefault="00F94C58">
      <w:pPr>
        <w:rPr>
          <w:lang w:val="en-US"/>
        </w:rPr>
      </w:pPr>
      <w:r>
        <w:rPr>
          <w:lang w:val="en-US"/>
        </w:rPr>
        <w:t>Regression models at different durations require special considerations</w:t>
      </w:r>
    </w:p>
    <w:p w14:paraId="552D5C2D" w14:textId="2FC3E8B8" w:rsidR="00F94C58" w:rsidRDefault="00F94C58">
      <w:pPr>
        <w:rPr>
          <w:lang w:val="en-US"/>
        </w:rPr>
      </w:pPr>
      <w:r>
        <w:rPr>
          <w:lang w:val="en-US"/>
        </w:rPr>
        <w:t>There is a gap – we build models independently for each duration. We must be able to compare to existing models</w:t>
      </w:r>
    </w:p>
    <w:p w14:paraId="3090766F" w14:textId="6F7E4528" w:rsidR="00F94C58" w:rsidRDefault="00F94C58">
      <w:pPr>
        <w:rPr>
          <w:lang w:val="en-US"/>
        </w:rPr>
      </w:pPr>
      <w:r>
        <w:rPr>
          <w:lang w:val="en-US"/>
        </w:rPr>
        <w:t>What is a GAM – advantages, description</w:t>
      </w:r>
    </w:p>
    <w:p w14:paraId="7F404368" w14:textId="60D1FCBA" w:rsidR="00F94C58" w:rsidRDefault="00F94C58">
      <w:pPr>
        <w:rPr>
          <w:lang w:val="en-US"/>
        </w:rPr>
      </w:pPr>
      <w:r>
        <w:rPr>
          <w:lang w:val="en-US"/>
        </w:rPr>
        <w:t>Where have GAMs been used before</w:t>
      </w:r>
    </w:p>
    <w:p w14:paraId="1BBA776F" w14:textId="5EBD197C" w:rsidR="00F94C58" w:rsidRDefault="00F94C58">
      <w:pPr>
        <w:rPr>
          <w:lang w:val="en-US"/>
        </w:rPr>
      </w:pPr>
      <w:r>
        <w:rPr>
          <w:lang w:val="en-US"/>
        </w:rPr>
        <w:t>Why predictor selection is difficult in GAMs…</w:t>
      </w:r>
      <w:proofErr w:type="gramStart"/>
      <w:r>
        <w:rPr>
          <w:lang w:val="en-US"/>
        </w:rPr>
        <w:t>shrinkage based</w:t>
      </w:r>
      <w:proofErr w:type="gramEnd"/>
      <w:r>
        <w:rPr>
          <w:lang w:val="en-US"/>
        </w:rPr>
        <w:t xml:space="preserve"> methods</w:t>
      </w:r>
    </w:p>
    <w:p w14:paraId="46A47893" w14:textId="41014576" w:rsidR="00F94C58" w:rsidRDefault="00F94C58">
      <w:pPr>
        <w:rPr>
          <w:lang w:val="en-US"/>
        </w:rPr>
      </w:pPr>
      <w:r>
        <w:rPr>
          <w:lang w:val="en-US"/>
        </w:rPr>
        <w:t>Need to select a small, uncorrelated set of predictors</w:t>
      </w:r>
    </w:p>
    <w:p w14:paraId="705A1DB4" w14:textId="3C456B92" w:rsidR="00F94C58" w:rsidRDefault="00F94C58">
      <w:pPr>
        <w:rPr>
          <w:lang w:val="en-US"/>
        </w:rPr>
      </w:pPr>
      <w:r>
        <w:rPr>
          <w:lang w:val="en-US"/>
        </w:rPr>
        <w:t>Why we describe our predictor selection method here</w:t>
      </w:r>
    </w:p>
    <w:p w14:paraId="29440D48" w14:textId="009799D5" w:rsidR="00F94C58" w:rsidRDefault="00F94C58">
      <w:pPr>
        <w:rPr>
          <w:lang w:val="en-US"/>
        </w:rPr>
      </w:pPr>
      <w:r>
        <w:rPr>
          <w:lang w:val="en-US"/>
        </w:rPr>
        <w:t>Objectives and research questions</w:t>
      </w:r>
    </w:p>
    <w:p w14:paraId="49257549" w14:textId="77777777" w:rsidR="00F94C58" w:rsidRDefault="00F94C58">
      <w:pPr>
        <w:rPr>
          <w:lang w:val="en-US"/>
        </w:rPr>
      </w:pPr>
    </w:p>
    <w:p w14:paraId="5DB560E0" w14:textId="254DBB1D" w:rsidR="00F94C58" w:rsidRDefault="00F94C58">
      <w:pPr>
        <w:rPr>
          <w:lang w:val="en-US"/>
        </w:rPr>
      </w:pPr>
      <w:r>
        <w:rPr>
          <w:lang w:val="en-US"/>
        </w:rPr>
        <w:t>Flow-duration curves</w:t>
      </w:r>
    </w:p>
    <w:p w14:paraId="2DC3A9BB" w14:textId="72D5AD9D" w:rsidR="00F94C58" w:rsidRDefault="00F94C58">
      <w:pPr>
        <w:rPr>
          <w:lang w:val="en-US"/>
        </w:rPr>
      </w:pPr>
      <w:r>
        <w:rPr>
          <w:lang w:val="en-US"/>
        </w:rPr>
        <w:t>Moving window analyses</w:t>
      </w:r>
    </w:p>
    <w:p w14:paraId="603EFD5A" w14:textId="11ED01C8" w:rsidR="00F94C58" w:rsidRDefault="00F94C58">
      <w:pPr>
        <w:rPr>
          <w:lang w:val="en-US"/>
        </w:rPr>
      </w:pPr>
      <w:r>
        <w:rPr>
          <w:lang w:val="en-US"/>
        </w:rPr>
        <w:t>Copulas and multivariate analyses</w:t>
      </w:r>
    </w:p>
    <w:p w14:paraId="5240AFB0" w14:textId="5CB5929E" w:rsidR="007C4D23" w:rsidRDefault="00F94C58" w:rsidP="00807540">
      <w:pPr>
        <w:rPr>
          <w:lang w:val="en-US"/>
        </w:rPr>
      </w:pPr>
      <w:r>
        <w:rPr>
          <w:lang w:val="en-US"/>
        </w:rPr>
        <w:t>Synthetic design hydrographs</w:t>
      </w:r>
    </w:p>
    <w:p w14:paraId="2C404C95" w14:textId="77777777" w:rsidR="009D08F1" w:rsidRDefault="009D08F1">
      <w:pPr>
        <w:rPr>
          <w:lang w:val="en-US"/>
        </w:rPr>
      </w:pPr>
    </w:p>
    <w:p w14:paraId="1BE6A63F" w14:textId="77777777" w:rsidR="00682E97" w:rsidRDefault="00B33DB7">
      <w:pPr>
        <w:rPr>
          <w:lang w:val="en-US"/>
        </w:rPr>
      </w:pPr>
      <w:r w:rsidRPr="00B33DB7">
        <w:rPr>
          <w:lang w:val="en-US"/>
        </w:rPr>
        <w:t xml:space="preserve">A common challenge in engineering design for </w:t>
      </w:r>
      <w:r w:rsidR="00DF6676">
        <w:rPr>
          <w:lang w:val="en-US"/>
        </w:rPr>
        <w:t>retention-based</w:t>
      </w:r>
      <w:r w:rsidR="006B5DC2">
        <w:rPr>
          <w:lang w:val="en-US"/>
        </w:rPr>
        <w:t xml:space="preserve"> systems</w:t>
      </w:r>
      <w:r w:rsidRPr="00B33DB7">
        <w:rPr>
          <w:lang w:val="en-US"/>
        </w:rPr>
        <w:t xml:space="preserve"> is the need for</w:t>
      </w:r>
      <w:r w:rsidR="00AC56D7">
        <w:rPr>
          <w:lang w:val="en-US"/>
        </w:rPr>
        <w:t xml:space="preserve"> duration-specific</w:t>
      </w:r>
      <w:r w:rsidRPr="00B33DB7">
        <w:rPr>
          <w:lang w:val="en-US"/>
        </w:rPr>
        <w:t xml:space="preserve"> </w:t>
      </w:r>
      <w:r>
        <w:rPr>
          <w:lang w:val="en-US"/>
        </w:rPr>
        <w:t>desi</w:t>
      </w:r>
      <w:r w:rsidR="001E16B2">
        <w:rPr>
          <w:lang w:val="en-US"/>
        </w:rPr>
        <w:t xml:space="preserve">gn </w:t>
      </w:r>
      <w:r w:rsidRPr="00B33DB7">
        <w:rPr>
          <w:lang w:val="en-US"/>
        </w:rPr>
        <w:t xml:space="preserve">values at ungauged locations. </w:t>
      </w:r>
      <w:r w:rsidR="006D3461">
        <w:rPr>
          <w:lang w:val="en-US"/>
        </w:rPr>
        <w:t>These</w:t>
      </w:r>
      <w:r w:rsidR="00856B04">
        <w:rPr>
          <w:lang w:val="en-US"/>
        </w:rPr>
        <w:t xml:space="preserve"> applications often require</w:t>
      </w:r>
      <w:r w:rsidR="00C07DC1">
        <w:rPr>
          <w:lang w:val="en-US"/>
        </w:rPr>
        <w:t xml:space="preserve"> </w:t>
      </w:r>
      <w:r w:rsidR="0050641D">
        <w:rPr>
          <w:lang w:val="en-US"/>
        </w:rPr>
        <w:t xml:space="preserve">frequency </w:t>
      </w:r>
      <w:r w:rsidR="00C07DC1">
        <w:rPr>
          <w:lang w:val="en-US"/>
        </w:rPr>
        <w:t>estimates of</w:t>
      </w:r>
      <w:r w:rsidR="00780928">
        <w:rPr>
          <w:lang w:val="en-US"/>
        </w:rPr>
        <w:t xml:space="preserve"> average </w:t>
      </w:r>
      <w:r w:rsidR="00304725">
        <w:rPr>
          <w:lang w:val="en-US"/>
        </w:rPr>
        <w:t>streamflow</w:t>
      </w:r>
      <w:r w:rsidR="006C505F" w:rsidRPr="006C505F">
        <w:rPr>
          <w:lang w:val="en-US"/>
        </w:rPr>
        <w:t xml:space="preserve"> for pre-determined durations</w:t>
      </w:r>
      <w:r w:rsidR="007A5A5B">
        <w:rPr>
          <w:lang w:val="en-US"/>
        </w:rPr>
        <w:t>.</w:t>
      </w:r>
      <w:r w:rsidR="00446061">
        <w:rPr>
          <w:lang w:val="en-US"/>
        </w:rPr>
        <w:t xml:space="preserve"> </w:t>
      </w:r>
      <w:r w:rsidR="00D8684C">
        <w:rPr>
          <w:lang w:val="en-US"/>
        </w:rPr>
        <w:t xml:space="preserve">Moving-window analyses (alternatively: n-day flood) </w:t>
      </w:r>
      <w:r w:rsidR="00281006">
        <w:rPr>
          <w:lang w:val="en-US"/>
        </w:rPr>
        <w:t xml:space="preserve">enable frequency analysis of the </w:t>
      </w:r>
      <w:r w:rsidR="002F0764">
        <w:rPr>
          <w:lang w:val="en-US"/>
        </w:rPr>
        <w:t>period with the highest average streamflow over n consecutive hours</w:t>
      </w:r>
      <w:r w:rsidR="006A6295">
        <w:rPr>
          <w:lang w:val="en-US"/>
        </w:rPr>
        <w:t xml:space="preserve">; see, for </w:t>
      </w:r>
      <w:proofErr w:type="gramStart"/>
      <w:r w:rsidR="006A6295">
        <w:rPr>
          <w:lang w:val="en-US"/>
        </w:rPr>
        <w:t>example .</w:t>
      </w:r>
      <w:proofErr w:type="gramEnd"/>
      <w:r w:rsidR="00BD64F8">
        <w:rPr>
          <w:lang w:val="en-US"/>
        </w:rPr>
        <w:t xml:space="preserve"> </w:t>
      </w:r>
      <w:r w:rsidR="00E21DA7">
        <w:rPr>
          <w:lang w:val="en-US"/>
        </w:rPr>
        <w:t xml:space="preserve">Frequency </w:t>
      </w:r>
      <w:r w:rsidR="00D5295F">
        <w:rPr>
          <w:lang w:val="en-US"/>
        </w:rPr>
        <w:t>analyses</w:t>
      </w:r>
      <w:r w:rsidR="00E21DA7">
        <w:rPr>
          <w:lang w:val="en-US"/>
        </w:rPr>
        <w:t xml:space="preserve"> </w:t>
      </w:r>
      <w:r w:rsidR="003577C5">
        <w:rPr>
          <w:lang w:val="en-US"/>
        </w:rPr>
        <w:t>are usually performed separately</w:t>
      </w:r>
      <w:r w:rsidR="0026640A">
        <w:rPr>
          <w:lang w:val="en-US"/>
        </w:rPr>
        <w:t xml:space="preserve"> for each pre-determined duration, </w:t>
      </w:r>
      <w:r w:rsidR="0011755C">
        <w:rPr>
          <w:lang w:val="en-US"/>
        </w:rPr>
        <w:t xml:space="preserve">although </w:t>
      </w:r>
      <w:r w:rsidR="00F223AA">
        <w:rPr>
          <w:lang w:val="en-US"/>
        </w:rPr>
        <w:t>some approaches (</w:t>
      </w:r>
      <w:r w:rsidR="00E73B2F">
        <w:rPr>
          <w:lang w:val="en-US"/>
        </w:rPr>
        <w:t xml:space="preserve">Barna, </w:t>
      </w:r>
      <w:proofErr w:type="spellStart"/>
      <w:r w:rsidR="00F223AA">
        <w:rPr>
          <w:lang w:val="en-US"/>
        </w:rPr>
        <w:t>Cunderlik</w:t>
      </w:r>
      <w:proofErr w:type="spellEnd"/>
      <w:r w:rsidR="00F223AA">
        <w:rPr>
          <w:lang w:val="en-US"/>
        </w:rPr>
        <w:t>, Ourada, Javelle)</w:t>
      </w:r>
      <w:r w:rsidR="009F2136">
        <w:rPr>
          <w:lang w:val="en-US"/>
        </w:rPr>
        <w:t xml:space="preserve"> </w:t>
      </w:r>
      <w:r w:rsidR="006F4CA3">
        <w:rPr>
          <w:lang w:val="en-US"/>
        </w:rPr>
        <w:t>attempt to scale estimates across durations by fitting an “average” distribution under strict assumptions.</w:t>
      </w:r>
      <w:r w:rsidR="00BD64F8">
        <w:rPr>
          <w:lang w:val="en-US"/>
        </w:rPr>
        <w:t xml:space="preserve"> </w:t>
      </w:r>
    </w:p>
    <w:p w14:paraId="68DDF314" w14:textId="1302C0A6" w:rsidR="007F1010" w:rsidRDefault="00417CDE">
      <w:pPr>
        <w:rPr>
          <w:lang w:val="en-US"/>
        </w:rPr>
      </w:pPr>
      <w:r w:rsidRPr="00417CDE">
        <w:rPr>
          <w:lang w:val="en-US"/>
        </w:rPr>
        <w:t xml:space="preserve">In </w:t>
      </w:r>
      <w:r w:rsidR="00682E97">
        <w:rPr>
          <w:lang w:val="en-US"/>
        </w:rPr>
        <w:t>the typical case, where frequency analyses are performed separately</w:t>
      </w:r>
      <w:r w:rsidRPr="00417CDE">
        <w:rPr>
          <w:lang w:val="en-US"/>
        </w:rPr>
        <w:t>, regression equations are typically built individually for each duration to regionalize the</w:t>
      </w:r>
      <w:r w:rsidR="00B83CA2">
        <w:rPr>
          <w:lang w:val="en-US"/>
        </w:rPr>
        <w:t xml:space="preserve"> </w:t>
      </w:r>
      <w:r w:rsidRPr="00417CDE">
        <w:rPr>
          <w:lang w:val="en-US"/>
        </w:rPr>
        <w:t>estimates</w:t>
      </w:r>
      <w:proofErr w:type="gramStart"/>
      <w:r w:rsidR="00FE2F06">
        <w:rPr>
          <w:lang w:val="en-US"/>
        </w:rPr>
        <w:t>…(</w:t>
      </w:r>
      <w:proofErr w:type="gramEnd"/>
      <w:r w:rsidR="00FE2F06">
        <w:rPr>
          <w:lang w:val="en-US"/>
        </w:rPr>
        <w:t>or built jointly, re-estimated for each duration?)</w:t>
      </w:r>
    </w:p>
    <w:p w14:paraId="441B2855" w14:textId="3DE542D0" w:rsidR="00FE2F06" w:rsidRPr="00417CDE" w:rsidRDefault="00CD5944">
      <w:pPr>
        <w:rPr>
          <w:lang w:val="en-US"/>
        </w:rPr>
      </w:pPr>
      <w:r>
        <w:rPr>
          <w:lang w:val="en-US"/>
        </w:rPr>
        <w:t xml:space="preserve">This introduces </w:t>
      </w:r>
      <w:r w:rsidR="00245CB9">
        <w:rPr>
          <w:lang w:val="en-US"/>
        </w:rPr>
        <w:t>some assumptions…</w:t>
      </w:r>
    </w:p>
    <w:p w14:paraId="5CEA5063" w14:textId="25CD8B58" w:rsidR="00012F07" w:rsidRDefault="008D63CB">
      <w:pPr>
        <w:rPr>
          <w:lang w:val="en-US"/>
        </w:rPr>
      </w:pPr>
      <w:r>
        <w:rPr>
          <w:lang w:val="en-US"/>
        </w:rPr>
        <w:t>Our focus is the struc</w:t>
      </w:r>
      <w:r w:rsidR="009C5032">
        <w:rPr>
          <w:lang w:val="en-US"/>
        </w:rPr>
        <w:t xml:space="preserve">ture of the regionalization </w:t>
      </w:r>
    </w:p>
    <w:p w14:paraId="21EA8038" w14:textId="77777777" w:rsidR="00C34377" w:rsidRDefault="00C34377">
      <w:pPr>
        <w:rPr>
          <w:lang w:val="en-US"/>
        </w:rPr>
      </w:pPr>
    </w:p>
    <w:p w14:paraId="538E6F81" w14:textId="198F6E83" w:rsidR="007C4D23" w:rsidRDefault="007C4D23">
      <w:pPr>
        <w:rPr>
          <w:lang w:val="en-US"/>
        </w:rPr>
      </w:pPr>
      <w:r>
        <w:rPr>
          <w:i/>
          <w:iCs/>
          <w:lang w:val="en-US"/>
        </w:rPr>
        <w:t>Durations at ungauged locations</w:t>
      </w:r>
    </w:p>
    <w:p w14:paraId="4E0B3123" w14:textId="0DCDA72D" w:rsidR="007C4D23" w:rsidRDefault="007F1010">
      <w:pPr>
        <w:rPr>
          <w:lang w:val="en-US"/>
        </w:rPr>
      </w:pPr>
      <w:r>
        <w:rPr>
          <w:lang w:val="en-US"/>
        </w:rPr>
        <w:t>Developing</w:t>
      </w:r>
      <w:r w:rsidR="007C4D23">
        <w:rPr>
          <w:lang w:val="en-US"/>
        </w:rPr>
        <w:t xml:space="preserve"> regional regression equations </w:t>
      </w:r>
      <w:r w:rsidR="00CE68A7">
        <w:rPr>
          <w:lang w:val="en-US"/>
        </w:rPr>
        <w:t>for duration-specific methods</w:t>
      </w:r>
    </w:p>
    <w:p w14:paraId="444BD4C1" w14:textId="6C0714B8" w:rsidR="00CE68A7" w:rsidRDefault="007F1010">
      <w:pPr>
        <w:rPr>
          <w:lang w:val="en-US"/>
        </w:rPr>
      </w:pPr>
      <w:r>
        <w:rPr>
          <w:lang w:val="en-US"/>
        </w:rPr>
        <w:t>Nonlinear and d</w:t>
      </w:r>
      <w:r w:rsidR="001F07AA">
        <w:rPr>
          <w:lang w:val="en-US"/>
        </w:rPr>
        <w:t xml:space="preserve">ata-driven approaches </w:t>
      </w:r>
    </w:p>
    <w:p w14:paraId="7EDD8FB3" w14:textId="3A89359D" w:rsidR="007F1010" w:rsidRDefault="00FD40C3">
      <w:pPr>
        <w:rPr>
          <w:lang w:val="en-US"/>
        </w:rPr>
      </w:pPr>
      <w:r>
        <w:rPr>
          <w:lang w:val="en-US"/>
        </w:rPr>
        <w:t>Thorough (practically motivated) reliability and predictive performance assessment</w:t>
      </w:r>
    </w:p>
    <w:p w14:paraId="42420D5A" w14:textId="77777777" w:rsidR="007F1010" w:rsidRDefault="007F1010">
      <w:pPr>
        <w:rPr>
          <w:lang w:val="en-US"/>
        </w:rPr>
      </w:pPr>
    </w:p>
    <w:p w14:paraId="54DAB291" w14:textId="77777777" w:rsidR="00012F07" w:rsidRDefault="00012F07" w:rsidP="00012F07">
      <w:pPr>
        <w:rPr>
          <w:lang w:val="en-US"/>
        </w:rPr>
      </w:pPr>
      <w:r w:rsidRPr="00642493">
        <w:rPr>
          <w:lang w:val="en-US"/>
        </w:rPr>
        <w:t xml:space="preserve">the period of n consecutive </w:t>
      </w:r>
      <w:r>
        <w:rPr>
          <w:lang w:val="en-US"/>
        </w:rPr>
        <w:t>hours</w:t>
      </w:r>
      <w:r w:rsidRPr="00642493">
        <w:rPr>
          <w:lang w:val="en-US"/>
        </w:rPr>
        <w:t xml:space="preserve"> with the highest average </w:t>
      </w:r>
      <w:r>
        <w:rPr>
          <w:lang w:val="en-US"/>
        </w:rPr>
        <w:t>stream</w:t>
      </w:r>
      <w:r w:rsidRPr="00642493">
        <w:rPr>
          <w:lang w:val="en-US"/>
        </w:rPr>
        <w:t>flow</w:t>
      </w:r>
      <w:r>
        <w:rPr>
          <w:lang w:val="en-US"/>
        </w:rPr>
        <w:t xml:space="preserve">, where the streamflow is </w:t>
      </w:r>
      <w:r w:rsidRPr="006C505F">
        <w:rPr>
          <w:lang w:val="en-US"/>
        </w:rPr>
        <w:t xml:space="preserve">sometimes averaged over </w:t>
      </w:r>
      <w:r>
        <w:rPr>
          <w:lang w:val="en-US"/>
        </w:rPr>
        <w:t>multiple</w:t>
      </w:r>
      <w:r w:rsidRPr="006C505F">
        <w:rPr>
          <w:lang w:val="en-US"/>
        </w:rPr>
        <w:t xml:space="preserve"> flood events</w:t>
      </w:r>
      <w:r>
        <w:rPr>
          <w:lang w:val="en-US"/>
        </w:rPr>
        <w:t xml:space="preserve">. </w:t>
      </w:r>
    </w:p>
    <w:p w14:paraId="79563F3C" w14:textId="60ED6217" w:rsidR="00642493" w:rsidRPr="00527D10" w:rsidRDefault="00527D10">
      <w:pPr>
        <w:rPr>
          <w:lang w:val="en-US"/>
        </w:rPr>
      </w:pPr>
      <w:r>
        <w:rPr>
          <w:lang w:val="en-US"/>
        </w:rPr>
        <w:t>“</w:t>
      </w:r>
      <w:r w:rsidRPr="00527D10">
        <w:rPr>
          <w:lang w:val="en-US"/>
        </w:rPr>
        <w:t xml:space="preserve">Flood-duration flows are reported in dimensions of volume per time and units of cubic feet per second; to convert to total volume the flow rate is simply multiplied by the length of the duration interval </w:t>
      </w:r>
      <w:proofErr w:type="gramStart"/>
      <w:r w:rsidRPr="00527D10">
        <w:rPr>
          <w:lang w:val="en-US"/>
        </w:rPr>
        <w:t>considered.»</w:t>
      </w:r>
      <w:proofErr w:type="gramEnd"/>
    </w:p>
    <w:p w14:paraId="2C6EFD2B" w14:textId="60A96EFE" w:rsidR="00FD40C3" w:rsidRPr="009C032C" w:rsidRDefault="00FD40C3">
      <w:pPr>
        <w:rPr>
          <w:b/>
          <w:bCs/>
          <w:lang w:val="en-US"/>
        </w:rPr>
      </w:pPr>
      <w:r w:rsidRPr="009C032C">
        <w:rPr>
          <w:b/>
          <w:bCs/>
          <w:lang w:val="en-US"/>
        </w:rPr>
        <w:t>Random thoughts:</w:t>
      </w:r>
    </w:p>
    <w:p w14:paraId="34C395A6" w14:textId="2504CBBA" w:rsidR="004A101E" w:rsidRDefault="004A101E">
      <w:pPr>
        <w:rPr>
          <w:lang w:val="en-US"/>
        </w:rPr>
      </w:pPr>
      <w:r>
        <w:rPr>
          <w:lang w:val="en-US"/>
        </w:rPr>
        <w:t>We average discharge across duration (average flowrate)</w:t>
      </w:r>
    </w:p>
    <w:p w14:paraId="040A0E63" w14:textId="047D4F63" w:rsidR="00BB2DD0" w:rsidRDefault="009E4696">
      <w:pPr>
        <w:rPr>
          <w:lang w:val="en-US"/>
        </w:rPr>
      </w:pPr>
      <w:commentRangeStart w:id="0"/>
      <w:commentRangeStart w:id="1"/>
      <w:r>
        <w:rPr>
          <w:lang w:val="en-US"/>
        </w:rPr>
        <w:t>consistency</w:t>
      </w:r>
      <w:commentRangeEnd w:id="0"/>
      <w:r w:rsidR="00C44E9D">
        <w:rPr>
          <w:rStyle w:val="Merknadsreferanse"/>
        </w:rPr>
        <w:commentReference w:id="0"/>
      </w:r>
      <w:commentRangeEnd w:id="1"/>
      <w:r w:rsidR="000E65B6">
        <w:rPr>
          <w:rStyle w:val="Merknadsreferanse"/>
        </w:rPr>
        <w:commentReference w:id="1"/>
      </w:r>
    </w:p>
    <w:p w14:paraId="27C2E0B3" w14:textId="6395C1C3" w:rsidR="00BB2DD0" w:rsidRDefault="004A101E">
      <w:pPr>
        <w:rPr>
          <w:lang w:val="en-US"/>
        </w:rPr>
      </w:pPr>
      <w:r>
        <w:rPr>
          <w:lang w:val="en-US"/>
        </w:rPr>
        <w:t xml:space="preserve">Hydrologically: The processes that produce a high average flowrate over 1 hour may be different than the processes that produce a high average flowrate over 24 hours. </w:t>
      </w:r>
      <w:r w:rsidR="00C12CBF">
        <w:rPr>
          <w:lang w:val="en-US"/>
        </w:rPr>
        <w:t xml:space="preserve">These differences may be so fundamentally different that we may have to adapt </w:t>
      </w:r>
      <w:r w:rsidR="00CC4B45">
        <w:rPr>
          <w:lang w:val="en-US"/>
        </w:rPr>
        <w:t xml:space="preserve">the functional form of the relationship, not just the model coefficients. </w:t>
      </w:r>
      <w:r w:rsidR="00BB2DD0">
        <w:rPr>
          <w:lang w:val="en-US"/>
        </w:rPr>
        <w:t xml:space="preserve">Practically: a model would have to adapt to different relationships at different durations, or we risk imposing an artificial mathematical relationship on a changing hydrological process.  </w:t>
      </w:r>
    </w:p>
    <w:p w14:paraId="12E07991" w14:textId="6737DF88" w:rsidR="00BB2DD0" w:rsidRDefault="00D17590">
      <w:pPr>
        <w:rPr>
          <w:lang w:val="en-US"/>
        </w:rPr>
      </w:pPr>
      <w:r>
        <w:rPr>
          <w:lang w:val="en-US"/>
        </w:rPr>
        <w:t xml:space="preserve">Primary: detection and description of </w:t>
      </w:r>
      <w:proofErr w:type="spellStart"/>
      <w:r>
        <w:rPr>
          <w:lang w:val="en-US"/>
        </w:rPr>
        <w:t>func</w:t>
      </w:r>
      <w:proofErr w:type="spellEnd"/>
      <w:r>
        <w:rPr>
          <w:lang w:val="en-US"/>
        </w:rPr>
        <w:t xml:space="preserve"> relation. </w:t>
      </w:r>
    </w:p>
    <w:p w14:paraId="6C9F7427" w14:textId="3767E09F" w:rsidR="00FD40C3" w:rsidRDefault="009040B8">
      <w:pPr>
        <w:rPr>
          <w:lang w:val="en-US"/>
        </w:rPr>
      </w:pPr>
      <w:r>
        <w:rPr>
          <w:lang w:val="en-US"/>
        </w:rPr>
        <w:t xml:space="preserve">Recent developments leave us well-positioned to develop more accurate </w:t>
      </w:r>
      <w:r w:rsidR="00BB2DD0">
        <w:rPr>
          <w:lang w:val="en-US"/>
        </w:rPr>
        <w:t>and more reliable regression models</w:t>
      </w:r>
      <w:r>
        <w:rPr>
          <w:lang w:val="en-US"/>
        </w:rPr>
        <w:t xml:space="preserve">. Data-driven </w:t>
      </w:r>
      <w:r w:rsidR="00BB2DD0">
        <w:rPr>
          <w:lang w:val="en-US"/>
        </w:rPr>
        <w:t>approaches.</w:t>
      </w:r>
      <w:r w:rsidR="00B5546A">
        <w:rPr>
          <w:lang w:val="en-US"/>
        </w:rPr>
        <w:t xml:space="preserve"> And examine potential</w:t>
      </w:r>
      <w:r w:rsidR="0034044D">
        <w:rPr>
          <w:lang w:val="en-US"/>
        </w:rPr>
        <w:t xml:space="preserve"> watershed</w:t>
      </w:r>
      <w:r w:rsidR="00B5546A">
        <w:rPr>
          <w:lang w:val="en-US"/>
        </w:rPr>
        <w:t xml:space="preserve"> processes governing different durations. </w:t>
      </w:r>
    </w:p>
    <w:p w14:paraId="495B4B89" w14:textId="160AE0E8" w:rsidR="00FD40C3" w:rsidRDefault="00BB2DD0">
      <w:pPr>
        <w:rPr>
          <w:lang w:val="en-US"/>
        </w:rPr>
      </w:pPr>
      <w:r>
        <w:rPr>
          <w:lang w:val="en-US"/>
        </w:rPr>
        <w:t xml:space="preserve">A challenge when working with some of the newer statistical approaches is available performance metrics </w:t>
      </w:r>
    </w:p>
    <w:p w14:paraId="7F23E650" w14:textId="0BDA1287" w:rsidR="00B5546A" w:rsidRDefault="00B5546A">
      <w:pPr>
        <w:rPr>
          <w:lang w:val="en-US"/>
        </w:rPr>
      </w:pPr>
      <w:proofErr w:type="gramStart"/>
      <w:r>
        <w:rPr>
          <w:lang w:val="en-US"/>
        </w:rPr>
        <w:t>Practically-oriented</w:t>
      </w:r>
      <w:proofErr w:type="gramEnd"/>
      <w:r>
        <w:rPr>
          <w:lang w:val="en-US"/>
        </w:rPr>
        <w:t xml:space="preserve"> </w:t>
      </w:r>
    </w:p>
    <w:p w14:paraId="182A7895" w14:textId="4AC98458" w:rsidR="00392FF4" w:rsidRDefault="00392FF4">
      <w:pPr>
        <w:rPr>
          <w:lang w:val="en-US"/>
        </w:rPr>
      </w:pPr>
      <w:r>
        <w:rPr>
          <w:lang w:val="en-US"/>
        </w:rPr>
        <w:t xml:space="preserve">We did not find evidence for different covariates at different durations, just different functional relationships…maybe because we use annual maxima. </w:t>
      </w:r>
    </w:p>
    <w:p w14:paraId="78C236ED" w14:textId="77777777" w:rsidR="00B91D8D" w:rsidRDefault="00B91D8D">
      <w:pPr>
        <w:rPr>
          <w:lang w:val="en-US"/>
        </w:rPr>
      </w:pPr>
    </w:p>
    <w:p w14:paraId="0C973894" w14:textId="77777777" w:rsidR="00D40EC0" w:rsidRDefault="00D40EC0">
      <w:pPr>
        <w:rPr>
          <w:lang w:val="en-US"/>
        </w:rPr>
      </w:pPr>
    </w:p>
    <w:p w14:paraId="2ECC018C" w14:textId="77777777" w:rsidR="009B2D45" w:rsidRDefault="009B2D45" w:rsidP="009B2D45">
      <w:pPr>
        <w:rPr>
          <w:lang w:val="en-US"/>
        </w:rPr>
      </w:pPr>
      <w:r w:rsidRPr="00B33DB7">
        <w:rPr>
          <w:lang w:val="en-US"/>
        </w:rPr>
        <w:lastRenderedPageBreak/>
        <w:t xml:space="preserve">A common challenge in engineering design for </w:t>
      </w:r>
      <w:r>
        <w:rPr>
          <w:lang w:val="en-US"/>
        </w:rPr>
        <w:t>retention-based applications</w:t>
      </w:r>
      <w:r w:rsidRPr="00B33DB7">
        <w:rPr>
          <w:lang w:val="en-US"/>
        </w:rPr>
        <w:t xml:space="preserve"> is the need for</w:t>
      </w:r>
      <w:r>
        <w:rPr>
          <w:lang w:val="en-US"/>
        </w:rPr>
        <w:t xml:space="preserve"> duration-specific</w:t>
      </w:r>
      <w:r w:rsidRPr="00B33DB7">
        <w:rPr>
          <w:lang w:val="en-US"/>
        </w:rPr>
        <w:t xml:space="preserve"> </w:t>
      </w:r>
      <w:r>
        <w:rPr>
          <w:lang w:val="en-US"/>
        </w:rPr>
        <w:t xml:space="preserve">design </w:t>
      </w:r>
      <w:r w:rsidRPr="00B33DB7">
        <w:rPr>
          <w:lang w:val="en-US"/>
        </w:rPr>
        <w:t>values at ungauged locations</w:t>
      </w:r>
      <w:r>
        <w:rPr>
          <w:lang w:val="en-US"/>
        </w:rPr>
        <w:t>. Since these applications focus on total storage capacity, they often require frequency estimates of average streamflow</w:t>
      </w:r>
      <w:r w:rsidRPr="006C505F">
        <w:rPr>
          <w:lang w:val="en-US"/>
        </w:rPr>
        <w:t xml:space="preserve"> </w:t>
      </w:r>
      <w:r>
        <w:rPr>
          <w:lang w:val="en-US"/>
        </w:rPr>
        <w:t>over</w:t>
      </w:r>
      <w:r w:rsidRPr="006C505F">
        <w:rPr>
          <w:lang w:val="en-US"/>
        </w:rPr>
        <w:t xml:space="preserve"> pre-determined durations</w:t>
      </w:r>
      <w:r>
        <w:rPr>
          <w:lang w:val="en-US"/>
        </w:rPr>
        <w:t xml:space="preserve">. Moving-window analyses (alternatively termed sustained flood flow, N-day flood or flood-duration-frequency analyses) enable frequency analysis of the period with the highest average streamflow over n consecutive hours; see, for </w:t>
      </w:r>
      <w:commentRangeStart w:id="2"/>
      <w:proofErr w:type="gramStart"/>
      <w:r>
        <w:rPr>
          <w:lang w:val="en-US"/>
        </w:rPr>
        <w:t>example .</w:t>
      </w:r>
      <w:proofErr w:type="gramEnd"/>
      <w:r>
        <w:rPr>
          <w:lang w:val="en-US"/>
        </w:rPr>
        <w:t xml:space="preserve"> </w:t>
      </w:r>
      <w:commentRangeEnd w:id="2"/>
      <w:r>
        <w:rPr>
          <w:rStyle w:val="Merknadsreferanse"/>
        </w:rPr>
        <w:commentReference w:id="2"/>
      </w:r>
      <w:r>
        <w:rPr>
          <w:lang w:val="en-US"/>
        </w:rPr>
        <w:t xml:space="preserve">Frequency analysis is typically performed separately for each pre-determined duration. </w:t>
      </w:r>
      <w:r w:rsidRPr="000D6852">
        <w:rPr>
          <w:lang w:val="en-US"/>
        </w:rPr>
        <w:t xml:space="preserve">Some approaches (e.g., Barna, </w:t>
      </w:r>
      <w:proofErr w:type="spellStart"/>
      <w:r w:rsidRPr="000D6852">
        <w:rPr>
          <w:lang w:val="en-US"/>
        </w:rPr>
        <w:t>Cunderlik</w:t>
      </w:r>
      <w:proofErr w:type="spellEnd"/>
      <w:r w:rsidRPr="000D6852">
        <w:rPr>
          <w:lang w:val="en-US"/>
        </w:rPr>
        <w:t>, Ourada, Javelle) attempt to scale estimates across durations by fitting an 'average' distribution. However,</w:t>
      </w:r>
      <w:r>
        <w:rPr>
          <w:lang w:val="en-US"/>
        </w:rPr>
        <w:t xml:space="preserve"> this scaling relies on strict assumptions that </w:t>
      </w:r>
      <w:r w:rsidRPr="00670978">
        <w:rPr>
          <w:lang w:val="en-US"/>
        </w:rPr>
        <w:t>are sometimes unsupported by empirical data, especially when applied over broad regions</w:t>
      </w:r>
      <w:r>
        <w:rPr>
          <w:lang w:val="en-US"/>
        </w:rPr>
        <w:t xml:space="preserve"> (cite us and Kennedy). S</w:t>
      </w:r>
      <w:r w:rsidRPr="00AE6A32">
        <w:rPr>
          <w:lang w:val="en-US"/>
        </w:rPr>
        <w:t xml:space="preserve">eparate frequency analyses for each duration </w:t>
      </w:r>
      <w:r>
        <w:rPr>
          <w:lang w:val="en-US"/>
        </w:rPr>
        <w:t>are</w:t>
      </w:r>
      <w:r w:rsidRPr="00AE6A32">
        <w:rPr>
          <w:lang w:val="en-US"/>
        </w:rPr>
        <w:t xml:space="preserve"> the </w:t>
      </w:r>
      <w:proofErr w:type="gramStart"/>
      <w:r w:rsidRPr="00AE6A32">
        <w:rPr>
          <w:lang w:val="en-US"/>
        </w:rPr>
        <w:t>more</w:t>
      </w:r>
      <w:proofErr w:type="gramEnd"/>
      <w:r w:rsidRPr="00AE6A32">
        <w:rPr>
          <w:lang w:val="en-US"/>
        </w:rPr>
        <w:t xml:space="preserve"> common approach in regional</w:t>
      </w:r>
      <w:r>
        <w:rPr>
          <w:lang w:val="en-US"/>
        </w:rPr>
        <w:t xml:space="preserve"> applications and are the focus of this paper.</w:t>
      </w:r>
    </w:p>
    <w:p w14:paraId="63642363" w14:textId="77777777" w:rsidR="009B2D45" w:rsidRPr="00B00B87" w:rsidRDefault="009B2D45" w:rsidP="009B2D45">
      <w:pPr>
        <w:rPr>
          <w:lang w:val="en-US"/>
        </w:rPr>
      </w:pPr>
      <w:r w:rsidRPr="00B00B87">
        <w:rPr>
          <w:lang w:val="en-US"/>
        </w:rPr>
        <w:t xml:space="preserve">To extend these estimates to ungauged locations, regression models are typically used. Moving-window analyses often model a wide range of durations (e.g., Lamontagne models durations from 1 to 30 days) by developing a single parametric regression model and re-estimating the coefficients for each duration (Lamontagne, Lind, Kennedy). </w:t>
      </w:r>
      <w:r>
        <w:rPr>
          <w:lang w:val="en-US"/>
        </w:rPr>
        <w:t>Relying on a single parametric form</w:t>
      </w:r>
      <w:r w:rsidRPr="00B00B87">
        <w:rPr>
          <w:lang w:val="en-US"/>
        </w:rPr>
        <w:t xml:space="preserve"> is practical and is theorized to help maintain consistency across durations</w:t>
      </w:r>
      <w:r>
        <w:rPr>
          <w:lang w:val="en-US"/>
        </w:rPr>
        <w:t xml:space="preserve"> (Lind)</w:t>
      </w:r>
      <w:r w:rsidRPr="00B00B87">
        <w:rPr>
          <w:lang w:val="en-US"/>
        </w:rPr>
        <w:t>.</w:t>
      </w:r>
    </w:p>
    <w:p w14:paraId="13AE6A67" w14:textId="77777777" w:rsidR="009B2D45" w:rsidRPr="00B00B87" w:rsidRDefault="009B2D45" w:rsidP="009B2D45">
      <w:pPr>
        <w:rPr>
          <w:lang w:val="en-US"/>
        </w:rPr>
      </w:pPr>
      <w:r w:rsidRPr="00B00B87">
        <w:rPr>
          <w:lang w:val="en-US"/>
        </w:rPr>
        <w:t>However, this</w:t>
      </w:r>
      <w:r>
        <w:rPr>
          <w:lang w:val="en-US"/>
        </w:rPr>
        <w:t xml:space="preserve"> approach</w:t>
      </w:r>
      <w:r w:rsidRPr="00B00B87">
        <w:rPr>
          <w:lang w:val="en-US"/>
        </w:rPr>
        <w:t xml:space="preserve"> assumes that the same regression form applies to all durations</w:t>
      </w:r>
      <w:r>
        <w:rPr>
          <w:lang w:val="en-US"/>
        </w:rPr>
        <w:t xml:space="preserve">. This does not fully account for </w:t>
      </w:r>
      <w:r w:rsidRPr="00B00B87">
        <w:rPr>
          <w:lang w:val="en-US"/>
        </w:rPr>
        <w:t xml:space="preserve">the fact that </w:t>
      </w:r>
      <w:commentRangeStart w:id="3"/>
      <w:r w:rsidRPr="00B00B87">
        <w:rPr>
          <w:lang w:val="en-US"/>
        </w:rPr>
        <w:t xml:space="preserve">different processes </w:t>
      </w:r>
      <w:commentRangeEnd w:id="3"/>
      <w:r>
        <w:rPr>
          <w:rStyle w:val="Merknadsreferanse"/>
        </w:rPr>
        <w:commentReference w:id="3"/>
      </w:r>
      <w:r w:rsidRPr="00B00B87">
        <w:rPr>
          <w:lang w:val="en-US"/>
        </w:rPr>
        <w:t xml:space="preserve">drive </w:t>
      </w:r>
      <w:r>
        <w:rPr>
          <w:lang w:val="en-US"/>
        </w:rPr>
        <w:t xml:space="preserve">high average streamflow over </w:t>
      </w:r>
      <w:r w:rsidRPr="00B00B87">
        <w:rPr>
          <w:lang w:val="en-US"/>
        </w:rPr>
        <w:t>short</w:t>
      </w:r>
      <w:r>
        <w:rPr>
          <w:lang w:val="en-US"/>
        </w:rPr>
        <w:t xml:space="preserve"> vs long durations</w:t>
      </w:r>
      <w:r w:rsidRPr="00B00B87">
        <w:rPr>
          <w:lang w:val="en-US"/>
        </w:rPr>
        <w:t>. For example, high average streamflow over short durations is often driven by intense rainfall events, while longer durations are influenced by processes like sustained snowmelt. These processes</w:t>
      </w:r>
      <w:r>
        <w:rPr>
          <w:lang w:val="en-US"/>
        </w:rPr>
        <w:t>, and their interactions with catchment descriptors used in regression modeling,</w:t>
      </w:r>
      <w:r w:rsidRPr="00B00B87">
        <w:rPr>
          <w:lang w:val="en-US"/>
        </w:rPr>
        <w:t xml:space="preserve"> may be so fundamentally different that simply re-estimating coefficients may not capture the variations in relationships across durations.</w:t>
      </w:r>
    </w:p>
    <w:p w14:paraId="2534B84D" w14:textId="77777777" w:rsidR="009B2D45" w:rsidRDefault="009B2D45" w:rsidP="009B2D45">
      <w:pPr>
        <w:rPr>
          <w:lang w:val="en-US"/>
        </w:rPr>
      </w:pPr>
      <w:r w:rsidRPr="00B00B87">
        <w:rPr>
          <w:lang w:val="en-US"/>
        </w:rPr>
        <w:t xml:space="preserve">Despite this, the assumption of a single parametric form is rarely challenged due to the complexities of developing and testing regression models </w:t>
      </w:r>
      <w:commentRangeStart w:id="4"/>
      <w:r w:rsidRPr="00B00B87">
        <w:rPr>
          <w:lang w:val="en-US"/>
        </w:rPr>
        <w:t xml:space="preserve">on </w:t>
      </w:r>
      <w:r>
        <w:rPr>
          <w:lang w:val="en-US"/>
        </w:rPr>
        <w:t>many durations</w:t>
      </w:r>
      <w:commentRangeEnd w:id="4"/>
      <w:r>
        <w:rPr>
          <w:rStyle w:val="Merknadsreferanse"/>
        </w:rPr>
        <w:commentReference w:id="4"/>
      </w:r>
      <w:r w:rsidRPr="00B00B87">
        <w:rPr>
          <w:lang w:val="en-US"/>
        </w:rPr>
        <w:t xml:space="preserve">. As a result, practitioners typically either limit the types of events considered in moving-window analyses </w:t>
      </w:r>
      <w:r>
        <w:rPr>
          <w:lang w:val="en-US"/>
        </w:rPr>
        <w:t xml:space="preserve">(Lamontagne) </w:t>
      </w:r>
      <w:r w:rsidRPr="00B00B87">
        <w:rPr>
          <w:lang w:val="en-US"/>
        </w:rPr>
        <w:t>or proceed under the assumption that one regression model can describe all durations</w:t>
      </w:r>
      <w:r>
        <w:rPr>
          <w:lang w:val="en-US"/>
        </w:rPr>
        <w:t xml:space="preserve"> (</w:t>
      </w:r>
      <w:commentRangeStart w:id="5"/>
      <w:r>
        <w:rPr>
          <w:lang w:val="en-US"/>
        </w:rPr>
        <w:t>Lind</w:t>
      </w:r>
      <w:commentRangeEnd w:id="5"/>
      <w:r w:rsidR="00F7720D">
        <w:rPr>
          <w:rStyle w:val="Merknadsreferanse"/>
        </w:rPr>
        <w:commentReference w:id="5"/>
      </w:r>
      <w:r>
        <w:rPr>
          <w:lang w:val="en-US"/>
        </w:rPr>
        <w:t>). There is currently a significant gap in research that is restricting practitioners’ options.</w:t>
      </w:r>
    </w:p>
    <w:p w14:paraId="728F355D" w14:textId="6BDD4C17" w:rsidR="009B2D45" w:rsidRDefault="009B2D45" w:rsidP="009B2D45">
      <w:pPr>
        <w:rPr>
          <w:lang w:val="en-US"/>
        </w:rPr>
      </w:pPr>
      <w:r>
        <w:rPr>
          <w:lang w:val="en-US"/>
        </w:rPr>
        <w:t xml:space="preserve">This paper investigates whether use of a single parametric form limits the predictive performance of a regional regression model </w:t>
      </w:r>
      <w:r w:rsidR="005B273F">
        <w:rPr>
          <w:lang w:val="en-US"/>
        </w:rPr>
        <w:t>applied to</w:t>
      </w:r>
      <w:r>
        <w:rPr>
          <w:lang w:val="en-US"/>
        </w:rPr>
        <w:t xml:space="preserve"> multiple durations. We examine whether there are statistically significant differences in consistency, predictive accuracy, reliability, and fitted relationships across different durations and different types of regression models. </w:t>
      </w:r>
    </w:p>
    <w:p w14:paraId="7AFF375A" w14:textId="77777777" w:rsidR="009B2D45" w:rsidRDefault="009B2D45" w:rsidP="009B2D45">
      <w:pPr>
        <w:rPr>
          <w:lang w:val="en-US"/>
        </w:rPr>
      </w:pPr>
    </w:p>
    <w:p w14:paraId="2BFB8097" w14:textId="60D604C5" w:rsidR="009B2D45" w:rsidRDefault="009B2D45" w:rsidP="009B2D45">
      <w:pPr>
        <w:rPr>
          <w:lang w:val="en-US"/>
        </w:rPr>
      </w:pPr>
      <w:r>
        <w:rPr>
          <w:lang w:val="en-US"/>
        </w:rPr>
        <w:lastRenderedPageBreak/>
        <w:t xml:space="preserve">Of course, establishing a need for different models at different durations is of limited usefulness if it is not practical </w:t>
      </w:r>
      <w:r w:rsidR="00D25962">
        <w:rPr>
          <w:lang w:val="en-US"/>
        </w:rPr>
        <w:t>t</w:t>
      </w:r>
      <w:r w:rsidR="00D03CDC">
        <w:rPr>
          <w:lang w:val="en-US"/>
        </w:rPr>
        <w:t xml:space="preserve">o build </w:t>
      </w:r>
      <w:r w:rsidR="00375ECC">
        <w:rPr>
          <w:lang w:val="en-US"/>
        </w:rPr>
        <w:t>the</w:t>
      </w:r>
      <w:r>
        <w:rPr>
          <w:lang w:val="en-US"/>
        </w:rPr>
        <w:t xml:space="preserve"> models. Developing a regional regression model is a substantial effort. Hydrologic datasets of catchment and climate characteristics often contain a large number of </w:t>
      </w:r>
      <w:proofErr w:type="gramStart"/>
      <w:r>
        <w:rPr>
          <w:lang w:val="en-US"/>
        </w:rPr>
        <w:t>potential</w:t>
      </w:r>
      <w:proofErr w:type="gramEnd"/>
      <w:r>
        <w:rPr>
          <w:lang w:val="en-US"/>
        </w:rPr>
        <w:t>—and potentially collinear—predictors, making predictor selection a challenge. Improving model fit often involves selecting appropriate</w:t>
      </w:r>
      <w:r w:rsidRPr="009F56CC">
        <w:rPr>
          <w:lang w:val="en-US"/>
        </w:rPr>
        <w:t xml:space="preserve"> polynomial terms and transformations of the </w:t>
      </w:r>
      <w:r>
        <w:rPr>
          <w:lang w:val="en-US"/>
        </w:rPr>
        <w:t xml:space="preserve">chosen </w:t>
      </w:r>
      <w:r w:rsidRPr="009F56CC">
        <w:rPr>
          <w:lang w:val="en-US"/>
        </w:rPr>
        <w:t>predictors</w:t>
      </w:r>
      <w:r>
        <w:rPr>
          <w:lang w:val="en-US"/>
        </w:rPr>
        <w:t>, which can be</w:t>
      </w:r>
      <w:r w:rsidR="00071681">
        <w:rPr>
          <w:lang w:val="en-US"/>
        </w:rPr>
        <w:t xml:space="preserve"> a</w:t>
      </w:r>
      <w:r>
        <w:rPr>
          <w:lang w:val="en-US"/>
        </w:rPr>
        <w:t xml:space="preserve"> labor-intensive</w:t>
      </w:r>
      <w:r w:rsidR="00311D53">
        <w:rPr>
          <w:lang w:val="en-US"/>
        </w:rPr>
        <w:t xml:space="preserve"> process</w:t>
      </w:r>
      <w:r>
        <w:rPr>
          <w:lang w:val="en-US"/>
        </w:rPr>
        <w:t xml:space="preserve">.  </w:t>
      </w:r>
    </w:p>
    <w:p w14:paraId="6A80F54C" w14:textId="77777777" w:rsidR="009B2D45" w:rsidRDefault="009B2D45" w:rsidP="009B2D45">
      <w:pPr>
        <w:rPr>
          <w:lang w:val="en-US"/>
        </w:rPr>
      </w:pPr>
    </w:p>
    <w:p w14:paraId="704F59A5" w14:textId="77777777" w:rsidR="009B2D45" w:rsidRPr="00B00B87" w:rsidRDefault="009B2D45" w:rsidP="009B2D45">
      <w:pPr>
        <w:rPr>
          <w:lang w:val="en-US"/>
        </w:rPr>
      </w:pPr>
      <w:r>
        <w:rPr>
          <w:lang w:val="en-US"/>
        </w:rPr>
        <w:t xml:space="preserve">Therefore, a focus in the paper is on model that have practical potential, no increase burden on practitioners, </w:t>
      </w:r>
    </w:p>
    <w:p w14:paraId="2F2F0481" w14:textId="77777777" w:rsidR="009B2D45" w:rsidRDefault="009B2D45" w:rsidP="009B2D45">
      <w:pPr>
        <w:rPr>
          <w:lang w:val="en-US"/>
        </w:rPr>
      </w:pPr>
    </w:p>
    <w:p w14:paraId="39CCA28E" w14:textId="77777777" w:rsidR="009B2D45" w:rsidRDefault="009B2D45" w:rsidP="009B2D45">
      <w:pPr>
        <w:rPr>
          <w:lang w:val="en-US"/>
        </w:rPr>
      </w:pPr>
    </w:p>
    <w:p w14:paraId="7A84E551" w14:textId="77777777" w:rsidR="009B2D45" w:rsidRDefault="009B2D45" w:rsidP="009B2D45">
      <w:pPr>
        <w:rPr>
          <w:lang w:val="en-US"/>
        </w:rPr>
      </w:pPr>
      <w:r>
        <w:rPr>
          <w:lang w:val="en-US"/>
        </w:rPr>
        <w:t>GAMs been used lots before</w:t>
      </w:r>
    </w:p>
    <w:p w14:paraId="575E5C6B" w14:textId="77777777" w:rsidR="009B2D45" w:rsidRDefault="009B2D45" w:rsidP="009B2D45">
      <w:pPr>
        <w:rPr>
          <w:lang w:val="en-US"/>
        </w:rPr>
      </w:pPr>
      <w:r>
        <w:rPr>
          <w:lang w:val="en-US"/>
        </w:rPr>
        <w:t xml:space="preserve">Flagging promising predictors – decrease burden to practitioners </w:t>
      </w:r>
    </w:p>
    <w:p w14:paraId="5A0C68C9" w14:textId="77777777" w:rsidR="009B2D45" w:rsidRDefault="009B2D45" w:rsidP="009B2D45">
      <w:pPr>
        <w:rPr>
          <w:lang w:val="en-US"/>
        </w:rPr>
      </w:pPr>
    </w:p>
    <w:p w14:paraId="291CC0C9" w14:textId="77777777" w:rsidR="009B2D45" w:rsidRDefault="009B2D45" w:rsidP="009B2D45">
      <w:pPr>
        <w:rPr>
          <w:lang w:val="en-US"/>
        </w:rPr>
      </w:pPr>
      <w:r>
        <w:rPr>
          <w:lang w:val="en-US"/>
        </w:rPr>
        <w:t>Look at durations from 1 hour to 720 hours (30 days). Hourly durations are relevant for smaller hydropower stations and stream inflow to smaller reservoirs, while longer durations (24 hours to multiple days) are relevant for large reservoirs.</w:t>
      </w:r>
    </w:p>
    <w:p w14:paraId="0855E411" w14:textId="316BC9E9" w:rsidR="0035240C" w:rsidRDefault="0035240C" w:rsidP="009B2D45">
      <w:pPr>
        <w:rPr>
          <w:lang w:val="en-US"/>
        </w:rPr>
      </w:pPr>
      <w:r>
        <w:rPr>
          <w:lang w:val="en-US"/>
        </w:rPr>
        <w:t xml:space="preserve">In addition, look at </w:t>
      </w:r>
      <w:r w:rsidR="002835FA">
        <w:rPr>
          <w:lang w:val="en-US"/>
        </w:rPr>
        <w:t>the instantaneous peak (</w:t>
      </w:r>
      <w:proofErr w:type="gramStart"/>
      <w:r w:rsidR="002835FA">
        <w:rPr>
          <w:lang w:val="en-US"/>
        </w:rPr>
        <w:t>no</w:t>
      </w:r>
      <w:proofErr w:type="gramEnd"/>
      <w:r w:rsidR="002835FA">
        <w:rPr>
          <w:lang w:val="en-US"/>
        </w:rPr>
        <w:t xml:space="preserve"> averaging</w:t>
      </w:r>
      <w:proofErr w:type="gramStart"/>
      <w:r w:rsidR="002835FA">
        <w:rPr>
          <w:lang w:val="en-US"/>
        </w:rPr>
        <w:t>) ?</w:t>
      </w:r>
      <w:proofErr w:type="gramEnd"/>
    </w:p>
    <w:p w14:paraId="4F1CA9B9" w14:textId="77777777" w:rsidR="009B2D45" w:rsidRDefault="009B2D45" w:rsidP="009B2D45">
      <w:pPr>
        <w:rPr>
          <w:lang w:val="en-US"/>
        </w:rPr>
      </w:pPr>
      <w:r>
        <w:rPr>
          <w:lang w:val="en-US"/>
        </w:rPr>
        <w:t xml:space="preserve">Look at a single data-rich quantile (the median). </w:t>
      </w:r>
    </w:p>
    <w:p w14:paraId="19A7FBB8" w14:textId="77777777" w:rsidR="009B2D45" w:rsidRDefault="009B2D45" w:rsidP="009B2D45">
      <w:pPr>
        <w:rPr>
          <w:lang w:val="en-US"/>
        </w:rPr>
      </w:pPr>
      <w:r>
        <w:rPr>
          <w:lang w:val="en-US"/>
        </w:rPr>
        <w:t xml:space="preserve">Non- or semi parametric models (?) </w:t>
      </w:r>
    </w:p>
    <w:p w14:paraId="5C708FB1" w14:textId="77777777" w:rsidR="009B2D45" w:rsidRDefault="009B2D45" w:rsidP="009B2D45">
      <w:pPr>
        <w:rPr>
          <w:lang w:val="en-US"/>
        </w:rPr>
      </w:pPr>
      <w:r>
        <w:rPr>
          <w:lang w:val="en-US"/>
        </w:rPr>
        <w:t>Two benchmark models to establish predictive performance</w:t>
      </w:r>
    </w:p>
    <w:p w14:paraId="65456EF0" w14:textId="77777777" w:rsidR="009B2D45" w:rsidRDefault="009B2D45" w:rsidP="009B2D45">
      <w:pPr>
        <w:rPr>
          <w:lang w:val="en-US"/>
        </w:rPr>
      </w:pPr>
      <w:r>
        <w:rPr>
          <w:lang w:val="en-US"/>
        </w:rPr>
        <w:t>Research Qs</w:t>
      </w:r>
    </w:p>
    <w:p w14:paraId="33BDCDC5" w14:textId="77777777" w:rsidR="009B2D45" w:rsidRDefault="009B2D45" w:rsidP="009B2D45">
      <w:pPr>
        <w:rPr>
          <w:lang w:val="en-US"/>
        </w:rPr>
      </w:pPr>
      <w:r>
        <w:rPr>
          <w:lang w:val="en-US"/>
        </w:rPr>
        <w:t>Annual maxima</w:t>
      </w:r>
    </w:p>
    <w:p w14:paraId="138BDD94" w14:textId="77777777" w:rsidR="009B2D45" w:rsidRDefault="009B2D45" w:rsidP="009B2D45">
      <w:pPr>
        <w:rPr>
          <w:lang w:val="en-US"/>
        </w:rPr>
      </w:pPr>
    </w:p>
    <w:p w14:paraId="77C03687" w14:textId="77777777" w:rsidR="009B2D45" w:rsidRDefault="009B2D45" w:rsidP="009B2D45">
      <w:pPr>
        <w:rPr>
          <w:lang w:val="en-US"/>
        </w:rPr>
      </w:pPr>
    </w:p>
    <w:p w14:paraId="23F8C8FD" w14:textId="77777777" w:rsidR="009B2D45" w:rsidRDefault="009B2D45" w:rsidP="009B2D45">
      <w:pPr>
        <w:rPr>
          <w:lang w:val="en-US"/>
        </w:rPr>
      </w:pPr>
    </w:p>
    <w:p w14:paraId="1A4353C6" w14:textId="77777777" w:rsidR="009B2D45" w:rsidRDefault="009B2D45" w:rsidP="009B2D45">
      <w:pPr>
        <w:rPr>
          <w:lang w:val="en-US"/>
        </w:rPr>
      </w:pPr>
    </w:p>
    <w:p w14:paraId="23F19FCF" w14:textId="77777777" w:rsidR="009B2D45" w:rsidRDefault="009B2D45" w:rsidP="009B2D45">
      <w:pPr>
        <w:rPr>
          <w:lang w:val="en-US"/>
        </w:rPr>
      </w:pPr>
    </w:p>
    <w:p w14:paraId="078C899E" w14:textId="77777777" w:rsidR="009B2D45" w:rsidRDefault="009B2D45" w:rsidP="009B2D45">
      <w:pPr>
        <w:rPr>
          <w:lang w:val="en-US"/>
        </w:rPr>
      </w:pPr>
    </w:p>
    <w:p w14:paraId="35881577" w14:textId="77777777" w:rsidR="009B2D45" w:rsidRDefault="009B2D45" w:rsidP="009B2D45">
      <w:pPr>
        <w:rPr>
          <w:lang w:val="en-US"/>
        </w:rPr>
      </w:pPr>
    </w:p>
    <w:p w14:paraId="40AC505F" w14:textId="77777777" w:rsidR="009B2D45" w:rsidRDefault="009B2D45" w:rsidP="009B2D45">
      <w:pPr>
        <w:rPr>
          <w:lang w:val="en-US"/>
        </w:rPr>
      </w:pPr>
    </w:p>
    <w:p w14:paraId="2D9413B2" w14:textId="77777777" w:rsidR="009B2D45" w:rsidRDefault="009B2D45" w:rsidP="009B2D45">
      <w:pPr>
        <w:rPr>
          <w:lang w:val="en-US"/>
        </w:rPr>
      </w:pPr>
      <w:r>
        <w:rPr>
          <w:lang w:val="en-US"/>
        </w:rPr>
        <w:t xml:space="preserve">Implement and test models that could provide the basis for regional frequency models. </w:t>
      </w:r>
      <w:proofErr w:type="gramStart"/>
      <w:r>
        <w:rPr>
          <w:lang w:val="en-US"/>
        </w:rPr>
        <w:t>So</w:t>
      </w:r>
      <w:proofErr w:type="gramEnd"/>
      <w:r>
        <w:rPr>
          <w:lang w:val="en-US"/>
        </w:rPr>
        <w:t xml:space="preserve"> models that are interpretable and can be compared to existing models and assessed on variety of performance metrics</w:t>
      </w:r>
    </w:p>
    <w:p w14:paraId="24C45C92" w14:textId="77777777" w:rsidR="009B2D45" w:rsidRDefault="009B2D45" w:rsidP="009B2D45">
      <w:pPr>
        <w:rPr>
          <w:lang w:val="en-US"/>
        </w:rPr>
      </w:pPr>
    </w:p>
    <w:p w14:paraId="1C201CC4" w14:textId="77777777" w:rsidR="009B2D45" w:rsidRDefault="009B2D45" w:rsidP="009B2D45">
      <w:pPr>
        <w:rPr>
          <w:lang w:val="en-US"/>
        </w:rPr>
      </w:pPr>
    </w:p>
    <w:p w14:paraId="16FC48DF" w14:textId="77777777" w:rsidR="009B2D45" w:rsidRDefault="009B2D45" w:rsidP="009B2D45">
      <w:pPr>
        <w:rPr>
          <w:lang w:val="en-US"/>
        </w:rPr>
      </w:pPr>
    </w:p>
    <w:p w14:paraId="6784594B" w14:textId="77777777" w:rsidR="009B2D45" w:rsidRDefault="009B2D45" w:rsidP="009B2D45">
      <w:pPr>
        <w:rPr>
          <w:lang w:val="en-US"/>
        </w:rPr>
      </w:pPr>
      <w:r>
        <w:rPr>
          <w:lang w:val="en-US"/>
        </w:rPr>
        <w:t xml:space="preserve"> </w:t>
      </w:r>
    </w:p>
    <w:p w14:paraId="5B627A9F" w14:textId="77777777" w:rsidR="009B2D45" w:rsidRPr="004D6283" w:rsidRDefault="009B2D45" w:rsidP="009B2D45">
      <w:pPr>
        <w:rPr>
          <w:lang w:val="en-US"/>
        </w:rPr>
      </w:pPr>
    </w:p>
    <w:p w14:paraId="1BAC99D5" w14:textId="77777777" w:rsidR="005C2213" w:rsidRDefault="005C2213" w:rsidP="005C2213">
      <w:pPr>
        <w:rPr>
          <w:lang w:val="en-US"/>
        </w:rPr>
      </w:pPr>
    </w:p>
    <w:p w14:paraId="479631AE" w14:textId="77777777" w:rsidR="005C2213" w:rsidRPr="00B00B87" w:rsidRDefault="005C2213" w:rsidP="005C2213">
      <w:pPr>
        <w:rPr>
          <w:lang w:val="en-US"/>
        </w:rPr>
      </w:pPr>
    </w:p>
    <w:p w14:paraId="67FCCDFB" w14:textId="77777777" w:rsidR="005C2213" w:rsidRDefault="005C2213" w:rsidP="005C2213">
      <w:pPr>
        <w:rPr>
          <w:lang w:val="en-US"/>
        </w:rPr>
      </w:pPr>
    </w:p>
    <w:p w14:paraId="6876F3FE" w14:textId="77777777" w:rsidR="005C2213" w:rsidRDefault="005C2213" w:rsidP="005C2213">
      <w:pPr>
        <w:rPr>
          <w:lang w:val="en-US"/>
        </w:rPr>
      </w:pPr>
    </w:p>
    <w:p w14:paraId="367B4100" w14:textId="77777777" w:rsidR="005C2213" w:rsidRDefault="005C2213" w:rsidP="005C2213">
      <w:pPr>
        <w:rPr>
          <w:lang w:val="en-US"/>
        </w:rPr>
      </w:pPr>
    </w:p>
    <w:p w14:paraId="1D1CD41E" w14:textId="77777777" w:rsidR="00FF31DC" w:rsidRDefault="00FF31DC" w:rsidP="005C2213">
      <w:pPr>
        <w:rPr>
          <w:lang w:val="en-US"/>
        </w:rPr>
      </w:pPr>
    </w:p>
    <w:p w14:paraId="4D90E230" w14:textId="77777777" w:rsidR="00FF31DC" w:rsidRDefault="00FF31DC" w:rsidP="005C2213">
      <w:pPr>
        <w:rPr>
          <w:lang w:val="en-US"/>
        </w:rPr>
      </w:pPr>
    </w:p>
    <w:p w14:paraId="65833323" w14:textId="77777777" w:rsidR="00FF31DC" w:rsidRDefault="00FF31DC" w:rsidP="005C2213">
      <w:pPr>
        <w:rPr>
          <w:lang w:val="en-US"/>
        </w:rPr>
      </w:pPr>
    </w:p>
    <w:p w14:paraId="40E5BA1E" w14:textId="77777777" w:rsidR="00FF31DC" w:rsidRDefault="00FF31DC" w:rsidP="005C2213">
      <w:pPr>
        <w:rPr>
          <w:lang w:val="en-US"/>
        </w:rPr>
      </w:pPr>
    </w:p>
    <w:p w14:paraId="561ABEA5" w14:textId="77777777" w:rsidR="00FF31DC" w:rsidRDefault="00FF31DC" w:rsidP="005C2213">
      <w:pPr>
        <w:rPr>
          <w:lang w:val="en-US"/>
        </w:rPr>
      </w:pPr>
    </w:p>
    <w:p w14:paraId="27F6932C" w14:textId="77777777" w:rsidR="00FF31DC" w:rsidRDefault="00FF31DC" w:rsidP="005C2213">
      <w:pPr>
        <w:rPr>
          <w:lang w:val="en-US"/>
        </w:rPr>
      </w:pPr>
    </w:p>
    <w:p w14:paraId="6B81EF90" w14:textId="77777777" w:rsidR="00FF31DC" w:rsidRDefault="00FF31DC" w:rsidP="005C2213">
      <w:pPr>
        <w:rPr>
          <w:lang w:val="en-US"/>
        </w:rPr>
      </w:pPr>
    </w:p>
    <w:p w14:paraId="4025C471" w14:textId="77777777" w:rsidR="00FF31DC" w:rsidRDefault="00FF31DC" w:rsidP="005C2213">
      <w:pPr>
        <w:rPr>
          <w:lang w:val="en-US"/>
        </w:rPr>
      </w:pPr>
    </w:p>
    <w:p w14:paraId="5BCC4B58" w14:textId="77777777" w:rsidR="00FF31DC" w:rsidRDefault="00FF31DC" w:rsidP="005C2213">
      <w:pPr>
        <w:rPr>
          <w:lang w:val="en-US"/>
        </w:rPr>
      </w:pPr>
    </w:p>
    <w:p w14:paraId="2EC26798" w14:textId="77777777" w:rsidR="00FF31DC" w:rsidRDefault="00FF31DC" w:rsidP="005C2213">
      <w:pPr>
        <w:rPr>
          <w:lang w:val="en-US"/>
        </w:rPr>
      </w:pPr>
    </w:p>
    <w:p w14:paraId="5494C424" w14:textId="77777777" w:rsidR="00FF31DC" w:rsidRDefault="00FF31DC" w:rsidP="005C2213">
      <w:pPr>
        <w:rPr>
          <w:lang w:val="en-US"/>
        </w:rPr>
      </w:pPr>
    </w:p>
    <w:p w14:paraId="20276BCE" w14:textId="77777777" w:rsidR="00FF31DC" w:rsidRDefault="00FF31DC" w:rsidP="005C2213">
      <w:pPr>
        <w:rPr>
          <w:lang w:val="en-US"/>
        </w:rPr>
      </w:pPr>
    </w:p>
    <w:p w14:paraId="1F629D8C" w14:textId="77777777" w:rsidR="00FF31DC" w:rsidRDefault="00FF31DC" w:rsidP="005C2213">
      <w:pPr>
        <w:rPr>
          <w:lang w:val="en-US"/>
        </w:rPr>
      </w:pPr>
    </w:p>
    <w:p w14:paraId="0E548F54" w14:textId="77777777" w:rsidR="00FF31DC" w:rsidRDefault="00FF31DC" w:rsidP="005C2213">
      <w:pPr>
        <w:rPr>
          <w:lang w:val="en-US"/>
        </w:rPr>
      </w:pPr>
    </w:p>
    <w:p w14:paraId="12B6F361" w14:textId="77777777" w:rsidR="00FF31DC" w:rsidRDefault="00FF31DC" w:rsidP="005C2213">
      <w:pPr>
        <w:rPr>
          <w:lang w:val="en-US"/>
        </w:rPr>
      </w:pPr>
    </w:p>
    <w:p w14:paraId="31795BCB" w14:textId="5D0B39D8" w:rsidR="005C2213" w:rsidRPr="004D6283" w:rsidRDefault="005C2213" w:rsidP="005C2213">
      <w:pPr>
        <w:rPr>
          <w:lang w:val="en-US"/>
        </w:rPr>
      </w:pPr>
      <w:r>
        <w:rPr>
          <w:lang w:val="en-US"/>
        </w:rPr>
        <w:lastRenderedPageBreak/>
        <w:t xml:space="preserve"> </w:t>
      </w:r>
    </w:p>
    <w:p w14:paraId="0D5D9D81" w14:textId="016D5C15" w:rsidR="00703E06" w:rsidRDefault="00E62065" w:rsidP="003E5CFC">
      <w:pPr>
        <w:rPr>
          <w:lang w:val="en-US"/>
        </w:rPr>
      </w:pPr>
      <w:r>
        <w:rPr>
          <w:lang w:val="en-US"/>
        </w:rPr>
        <w:t xml:space="preserve">while the relationship between event and duration and duration is not one to one, as moving windows average sometime over multiple durations, generally </w:t>
      </w:r>
      <w:r w:rsidR="00A66549">
        <w:rPr>
          <w:lang w:val="en-US"/>
        </w:rPr>
        <w:t xml:space="preserve">the processes that drive high average streamflow over 1 day are different than the processes driving high average streamflow over 30 days. </w:t>
      </w:r>
    </w:p>
    <w:p w14:paraId="7491A030" w14:textId="2A35C829" w:rsidR="00F57A5E" w:rsidRDefault="00F57A5E" w:rsidP="003E5CFC">
      <w:pPr>
        <w:rPr>
          <w:lang w:val="en-US"/>
        </w:rPr>
      </w:pPr>
      <w:r>
        <w:rPr>
          <w:lang w:val="en-US"/>
        </w:rPr>
        <w:t xml:space="preserve">Is it acknowledged problem? Lam </w:t>
      </w:r>
      <w:proofErr w:type="gramStart"/>
      <w:r w:rsidR="00DF572A">
        <w:rPr>
          <w:lang w:val="en-US"/>
        </w:rPr>
        <w:t>restrict</w:t>
      </w:r>
      <w:proofErr w:type="gramEnd"/>
      <w:r w:rsidR="00DF572A">
        <w:rPr>
          <w:lang w:val="en-US"/>
        </w:rPr>
        <w:t xml:space="preserve"> domain of event type. </w:t>
      </w:r>
      <w:r w:rsidR="006A65FB">
        <w:rPr>
          <w:lang w:val="en-US"/>
        </w:rPr>
        <w:t xml:space="preserve">Kennedy </w:t>
      </w:r>
      <w:proofErr w:type="gramStart"/>
      <w:r w:rsidR="006A65FB">
        <w:rPr>
          <w:lang w:val="en-US"/>
        </w:rPr>
        <w:t>restricted</w:t>
      </w:r>
      <w:proofErr w:type="gramEnd"/>
      <w:r w:rsidR="006A65FB">
        <w:rPr>
          <w:lang w:val="en-US"/>
        </w:rPr>
        <w:t xml:space="preserve"> to spatial regions. </w:t>
      </w:r>
    </w:p>
    <w:p w14:paraId="2A5A9978" w14:textId="77777777" w:rsidR="0053584A" w:rsidRDefault="00E20F1C" w:rsidP="003E5CFC">
      <w:pPr>
        <w:rPr>
          <w:lang w:val="en-US"/>
        </w:rPr>
      </w:pPr>
      <w:r>
        <w:rPr>
          <w:lang w:val="en-US"/>
        </w:rPr>
        <w:t xml:space="preserve">Either assume that a single parametric form is sufficient, or </w:t>
      </w:r>
      <w:r w:rsidR="0053584A">
        <w:rPr>
          <w:lang w:val="en-US"/>
        </w:rPr>
        <w:t>restrict event domain</w:t>
      </w:r>
    </w:p>
    <w:p w14:paraId="3E4E75E7" w14:textId="77777777" w:rsidR="00514FD0" w:rsidRDefault="0053584A" w:rsidP="003E5CFC">
      <w:pPr>
        <w:rPr>
          <w:lang w:val="en-US"/>
        </w:rPr>
      </w:pPr>
      <w:r>
        <w:rPr>
          <w:lang w:val="en-US"/>
        </w:rPr>
        <w:t xml:space="preserve">This is a </w:t>
      </w:r>
      <w:r w:rsidR="00D30D77">
        <w:rPr>
          <w:lang w:val="en-US"/>
        </w:rPr>
        <w:t>very limiting</w:t>
      </w:r>
      <w:r>
        <w:rPr>
          <w:lang w:val="en-US"/>
        </w:rPr>
        <w:t xml:space="preserve"> assumption, but </w:t>
      </w:r>
      <w:r w:rsidR="00AE13AD">
        <w:rPr>
          <w:lang w:val="en-US"/>
        </w:rPr>
        <w:t xml:space="preserve">practical given that there is a gap in research…and </w:t>
      </w:r>
      <w:r w:rsidR="00091FC6">
        <w:rPr>
          <w:lang w:val="en-US"/>
        </w:rPr>
        <w:t xml:space="preserve">the difficulties linking moving window analyses to </w:t>
      </w:r>
      <w:r w:rsidR="00730667">
        <w:rPr>
          <w:lang w:val="en-US"/>
        </w:rPr>
        <w:t>event-based processes</w:t>
      </w:r>
      <w:r w:rsidR="00C650E2">
        <w:rPr>
          <w:lang w:val="en-US"/>
        </w:rPr>
        <w:t>.</w:t>
      </w:r>
    </w:p>
    <w:p w14:paraId="00595F48" w14:textId="5D104277" w:rsidR="00F57A5E" w:rsidRDefault="009D723F" w:rsidP="003E5CFC">
      <w:pPr>
        <w:rPr>
          <w:color w:val="156082" w:themeColor="accent1"/>
          <w:lang w:val="en-US"/>
        </w:rPr>
      </w:pPr>
      <w:r w:rsidRPr="00D01275">
        <w:rPr>
          <w:color w:val="156082" w:themeColor="accent1"/>
          <w:lang w:val="en-US"/>
        </w:rPr>
        <w:t xml:space="preserve">Given the gap in research, practitioners are left </w:t>
      </w:r>
      <w:r w:rsidR="00772F36" w:rsidRPr="00D01275">
        <w:rPr>
          <w:color w:val="156082" w:themeColor="accent1"/>
          <w:lang w:val="en-US"/>
        </w:rPr>
        <w:t xml:space="preserve">with the options of </w:t>
      </w:r>
      <w:r w:rsidRPr="00D01275">
        <w:rPr>
          <w:color w:val="156082" w:themeColor="accent1"/>
          <w:lang w:val="en-US"/>
        </w:rPr>
        <w:t xml:space="preserve">either restricting the event domain </w:t>
      </w:r>
      <w:r w:rsidR="00772F36" w:rsidRPr="00D01275">
        <w:rPr>
          <w:color w:val="156082" w:themeColor="accent1"/>
          <w:lang w:val="en-US"/>
        </w:rPr>
        <w:t>or proceeding with the</w:t>
      </w:r>
      <w:r w:rsidR="00A94321" w:rsidRPr="00D01275">
        <w:rPr>
          <w:color w:val="156082" w:themeColor="accent1"/>
          <w:lang w:val="en-US"/>
        </w:rPr>
        <w:t xml:space="preserve"> (very stiff)</w:t>
      </w:r>
      <w:r w:rsidR="00772F36" w:rsidRPr="00D01275">
        <w:rPr>
          <w:color w:val="156082" w:themeColor="accent1"/>
          <w:lang w:val="en-US"/>
        </w:rPr>
        <w:t xml:space="preserve"> assumption that a single parametric form describes </w:t>
      </w:r>
      <w:r w:rsidR="00772F13" w:rsidRPr="00D01275">
        <w:rPr>
          <w:color w:val="156082" w:themeColor="accent1"/>
          <w:lang w:val="en-US"/>
        </w:rPr>
        <w:t xml:space="preserve">all durations. </w:t>
      </w:r>
    </w:p>
    <w:p w14:paraId="7B6DE9DE" w14:textId="413C636D" w:rsidR="00D01275" w:rsidRPr="00D01275" w:rsidRDefault="00C53438" w:rsidP="003E5CFC">
      <w:pPr>
        <w:rPr>
          <w:color w:val="156082" w:themeColor="accent1"/>
          <w:lang w:val="en-US"/>
        </w:rPr>
      </w:pPr>
      <w:r>
        <w:rPr>
          <w:color w:val="156082" w:themeColor="accent1"/>
          <w:lang w:val="en-US"/>
        </w:rPr>
        <w:t>This paper investigates the underlying assumption…</w:t>
      </w:r>
    </w:p>
    <w:p w14:paraId="64803E81" w14:textId="75802082" w:rsidR="003D168F" w:rsidRPr="00D01275" w:rsidRDefault="008D48AE" w:rsidP="003D168F">
      <w:pPr>
        <w:rPr>
          <w:color w:val="156082" w:themeColor="accent1"/>
          <w:lang w:val="en-US"/>
        </w:rPr>
      </w:pPr>
      <w:r w:rsidRPr="00D01275">
        <w:rPr>
          <w:color w:val="156082" w:themeColor="accent1"/>
          <w:lang w:val="en-US"/>
        </w:rPr>
        <w:t xml:space="preserve">The other piece of the puzzle is that it </w:t>
      </w:r>
      <w:proofErr w:type="gramStart"/>
      <w:r w:rsidRPr="00D01275">
        <w:rPr>
          <w:color w:val="156082" w:themeColor="accent1"/>
          <w:lang w:val="en-US"/>
        </w:rPr>
        <w:t>n</w:t>
      </w:r>
      <w:r w:rsidR="003D168F" w:rsidRPr="00D01275">
        <w:rPr>
          <w:color w:val="156082" w:themeColor="accent1"/>
          <w:lang w:val="en-US"/>
        </w:rPr>
        <w:t>ot</w:t>
      </w:r>
      <w:proofErr w:type="gramEnd"/>
      <w:r w:rsidR="003D168F" w:rsidRPr="00D01275">
        <w:rPr>
          <w:color w:val="156082" w:themeColor="accent1"/>
          <w:lang w:val="en-US"/>
        </w:rPr>
        <w:t xml:space="preserve"> super practical to build a million regression models</w:t>
      </w:r>
      <w:r w:rsidRPr="00D01275">
        <w:rPr>
          <w:color w:val="156082" w:themeColor="accent1"/>
          <w:lang w:val="en-US"/>
        </w:rPr>
        <w:t>. So even if we found differences, would it matter in practice?</w:t>
      </w:r>
      <w:r w:rsidR="00C53438">
        <w:rPr>
          <w:color w:val="156082" w:themeColor="accent1"/>
          <w:lang w:val="en-US"/>
        </w:rPr>
        <w:t xml:space="preserve"> </w:t>
      </w:r>
      <w:r w:rsidR="00A63C04">
        <w:rPr>
          <w:color w:val="156082" w:themeColor="accent1"/>
          <w:lang w:val="en-US"/>
        </w:rPr>
        <w:t>We want to present a foundation of a result driven approach…</w:t>
      </w:r>
      <w:r w:rsidR="008874E3">
        <w:rPr>
          <w:color w:val="156082" w:themeColor="accent1"/>
          <w:lang w:val="en-US"/>
        </w:rPr>
        <w:t>that can be compared to existing models on a range of performance metrics…because of this we pick a GAM</w:t>
      </w:r>
    </w:p>
    <w:p w14:paraId="1E4936E0" w14:textId="77777777" w:rsidR="009D723F" w:rsidRDefault="009D723F" w:rsidP="003E5CFC">
      <w:pPr>
        <w:rPr>
          <w:lang w:val="en-US"/>
        </w:rPr>
      </w:pPr>
    </w:p>
    <w:p w14:paraId="761CC6F3" w14:textId="6D902B03" w:rsidR="00D81FEE" w:rsidRDefault="00DD5F70" w:rsidP="00D81FEE">
      <w:pPr>
        <w:rPr>
          <w:lang w:val="en-US"/>
        </w:rPr>
      </w:pPr>
      <w:r>
        <w:rPr>
          <w:lang w:val="en-US"/>
        </w:rPr>
        <w:t xml:space="preserve">Do this for a single data-rich quantile, median. </w:t>
      </w:r>
      <w:r w:rsidR="00A64983">
        <w:rPr>
          <w:lang w:val="en-US"/>
        </w:rPr>
        <w:t xml:space="preserve">Index flood. </w:t>
      </w:r>
    </w:p>
    <w:p w14:paraId="5F072359" w14:textId="246B3EB5" w:rsidR="00890BE4" w:rsidRDefault="00CB2EA6">
      <w:pPr>
        <w:rPr>
          <w:lang w:val="en-US"/>
        </w:rPr>
      </w:pPr>
      <w:r>
        <w:rPr>
          <w:lang w:val="en-US"/>
        </w:rPr>
        <w:t>Wide variety of durations usually modeled</w:t>
      </w:r>
      <w:r w:rsidR="00BB2F22">
        <w:rPr>
          <w:lang w:val="en-US"/>
        </w:rPr>
        <w:t xml:space="preserve"> (1-60 days for </w:t>
      </w:r>
      <w:proofErr w:type="gramStart"/>
      <w:r w:rsidR="00BB2F22">
        <w:rPr>
          <w:lang w:val="en-US"/>
        </w:rPr>
        <w:t>Columbia river</w:t>
      </w:r>
      <w:proofErr w:type="gramEnd"/>
      <w:r w:rsidR="00BB2F22">
        <w:rPr>
          <w:lang w:val="en-US"/>
        </w:rPr>
        <w:t xml:space="preserve"> basin; shorter durations may be relevant </w:t>
      </w:r>
      <w:r w:rsidR="00714EA6">
        <w:rPr>
          <w:lang w:val="en-US"/>
        </w:rPr>
        <w:t>for smaller hydropower stations)</w:t>
      </w:r>
    </w:p>
    <w:p w14:paraId="6C9BF2C7" w14:textId="77777777" w:rsidR="00714EA6" w:rsidRDefault="00714EA6">
      <w:pPr>
        <w:rPr>
          <w:lang w:val="en-US"/>
        </w:rPr>
      </w:pPr>
    </w:p>
    <w:p w14:paraId="17B8D2AC" w14:textId="77777777" w:rsidR="00A64FB6" w:rsidRDefault="00A64FB6">
      <w:pPr>
        <w:rPr>
          <w:lang w:val="en-US"/>
        </w:rPr>
      </w:pPr>
    </w:p>
    <w:p w14:paraId="4EE5D228" w14:textId="77777777" w:rsidR="00601048" w:rsidRDefault="00601048">
      <w:pPr>
        <w:rPr>
          <w:lang w:val="en-US"/>
        </w:rPr>
      </w:pPr>
    </w:p>
    <w:p w14:paraId="0B0C1657" w14:textId="1D844EDD" w:rsidR="00601048" w:rsidRDefault="00837A98" w:rsidP="00D92471">
      <w:pPr>
        <w:pStyle w:val="Listeavsnitt"/>
        <w:numPr>
          <w:ilvl w:val="0"/>
          <w:numId w:val="3"/>
        </w:numPr>
        <w:rPr>
          <w:lang w:val="en-US"/>
        </w:rPr>
      </w:pPr>
      <w:r>
        <w:rPr>
          <w:lang w:val="en-US"/>
        </w:rPr>
        <w:t>Not the most useful</w:t>
      </w:r>
      <w:r w:rsidR="00221D10">
        <w:rPr>
          <w:lang w:val="en-US"/>
        </w:rPr>
        <w:t xml:space="preserve"> (is of limited utility)</w:t>
      </w:r>
      <w:r w:rsidR="00BC2607">
        <w:rPr>
          <w:lang w:val="en-US"/>
        </w:rPr>
        <w:t xml:space="preserve"> to establish </w:t>
      </w:r>
      <w:r w:rsidR="00E32C4B">
        <w:rPr>
          <w:lang w:val="en-US"/>
        </w:rPr>
        <w:t xml:space="preserve">that </w:t>
      </w:r>
      <w:r w:rsidR="00BC2607">
        <w:rPr>
          <w:lang w:val="en-US"/>
        </w:rPr>
        <w:t>a more complicated relationship</w:t>
      </w:r>
      <w:r>
        <w:rPr>
          <w:lang w:val="en-US"/>
        </w:rPr>
        <w:t xml:space="preserve"> exists</w:t>
      </w:r>
      <w:r w:rsidR="00BC2607">
        <w:rPr>
          <w:lang w:val="en-US"/>
        </w:rPr>
        <w:t xml:space="preserve"> if we cannot</w:t>
      </w:r>
      <w:r w:rsidR="00F54CFC">
        <w:rPr>
          <w:lang w:val="en-US"/>
        </w:rPr>
        <w:t xml:space="preserve"> practically model it</w:t>
      </w:r>
      <w:r>
        <w:rPr>
          <w:lang w:val="en-US"/>
        </w:rPr>
        <w:t xml:space="preserve"> in a framework that fits </w:t>
      </w:r>
      <w:r w:rsidR="0045447B">
        <w:rPr>
          <w:lang w:val="en-US"/>
        </w:rPr>
        <w:t>operational design value estimates</w:t>
      </w:r>
    </w:p>
    <w:p w14:paraId="3E7AAACB" w14:textId="59CC9083" w:rsidR="00F54CFC" w:rsidRPr="00D92471" w:rsidRDefault="0045447B" w:rsidP="00D92471">
      <w:pPr>
        <w:pStyle w:val="Listeavsnitt"/>
        <w:numPr>
          <w:ilvl w:val="0"/>
          <w:numId w:val="3"/>
        </w:numPr>
        <w:rPr>
          <w:lang w:val="en-US"/>
        </w:rPr>
      </w:pPr>
      <w:r>
        <w:rPr>
          <w:lang w:val="en-US"/>
        </w:rPr>
        <w:t>so, need a model framework that allows for full comparison and assessment</w:t>
      </w:r>
    </w:p>
    <w:p w14:paraId="281ED57C" w14:textId="77777777" w:rsidR="0024784A" w:rsidRDefault="0024784A">
      <w:pPr>
        <w:rPr>
          <w:lang w:val="en-US"/>
        </w:rPr>
      </w:pPr>
    </w:p>
    <w:p w14:paraId="1122B50E" w14:textId="762B4D1D" w:rsidR="00FB24B6" w:rsidRDefault="00FB24B6">
      <w:pPr>
        <w:rPr>
          <w:lang w:val="en-US"/>
        </w:rPr>
      </w:pPr>
      <w:r>
        <w:rPr>
          <w:lang w:val="en-US"/>
        </w:rPr>
        <w:t>data-driven (non and semi</w:t>
      </w:r>
      <w:r w:rsidR="000F086F">
        <w:rPr>
          <w:lang w:val="en-US"/>
        </w:rPr>
        <w:t xml:space="preserve"> parametric </w:t>
      </w:r>
      <w:r w:rsidR="004D251E">
        <w:rPr>
          <w:lang w:val="en-US"/>
        </w:rPr>
        <w:t>models</w:t>
      </w:r>
      <w:r w:rsidR="000F086F">
        <w:rPr>
          <w:lang w:val="en-US"/>
        </w:rPr>
        <w:t xml:space="preserve">). </w:t>
      </w:r>
      <w:r w:rsidR="004D251E">
        <w:rPr>
          <w:lang w:val="en-US"/>
        </w:rPr>
        <w:t xml:space="preserve">GAMs. </w:t>
      </w:r>
      <w:proofErr w:type="spellStart"/>
      <w:r w:rsidR="004D251E">
        <w:rPr>
          <w:lang w:val="en-US"/>
        </w:rPr>
        <w:t>Xgboost</w:t>
      </w:r>
      <w:proofErr w:type="spellEnd"/>
      <w:r w:rsidR="004D251E">
        <w:rPr>
          <w:lang w:val="en-US"/>
        </w:rPr>
        <w:t xml:space="preserve">. </w:t>
      </w:r>
      <w:r w:rsidR="00122A4B">
        <w:rPr>
          <w:lang w:val="en-US"/>
        </w:rPr>
        <w:t xml:space="preserve">How GAMS offer a simplification of the model process. </w:t>
      </w:r>
      <w:r w:rsidR="00221D10">
        <w:rPr>
          <w:lang w:val="en-US"/>
        </w:rPr>
        <w:t>Predictor selection</w:t>
      </w:r>
    </w:p>
    <w:p w14:paraId="49245B70" w14:textId="390FB1F7" w:rsidR="00601048" w:rsidRDefault="00E01ECD">
      <w:pPr>
        <w:rPr>
          <w:lang w:val="en-US"/>
        </w:rPr>
      </w:pPr>
      <w:r>
        <w:rPr>
          <w:lang w:val="en-US"/>
        </w:rPr>
        <w:t xml:space="preserve">how to introduce data-driven models. </w:t>
      </w:r>
      <w:r w:rsidR="003B6BFA">
        <w:rPr>
          <w:lang w:val="en-US"/>
        </w:rPr>
        <w:t>(lines 59-60)</w:t>
      </w:r>
    </w:p>
    <w:p w14:paraId="04779C0C" w14:textId="77777777" w:rsidR="00601048" w:rsidRDefault="00601048">
      <w:pPr>
        <w:rPr>
          <w:lang w:val="en-US"/>
        </w:rPr>
      </w:pPr>
    </w:p>
    <w:p w14:paraId="5CCBC645" w14:textId="65F542B0" w:rsidR="0024784A" w:rsidRDefault="00AB4F74">
      <w:pPr>
        <w:rPr>
          <w:lang w:val="en-US"/>
        </w:rPr>
      </w:pPr>
      <w:r>
        <w:rPr>
          <w:lang w:val="en-US"/>
        </w:rPr>
        <w:t xml:space="preserve">put context on our </w:t>
      </w:r>
      <w:r w:rsidR="008D3185">
        <w:rPr>
          <w:lang w:val="en-US"/>
        </w:rPr>
        <w:t xml:space="preserve">model vs the WLS and GLS approaches  </w:t>
      </w:r>
    </w:p>
    <w:p w14:paraId="7B487B62" w14:textId="6D316445" w:rsidR="0024784A" w:rsidRDefault="003E6558">
      <w:pPr>
        <w:rPr>
          <w:lang w:val="en-US"/>
        </w:rPr>
      </w:pPr>
      <w:proofErr w:type="spellStart"/>
      <w:r>
        <w:rPr>
          <w:lang w:val="en-US"/>
        </w:rPr>
        <w:t>Lamgihofer</w:t>
      </w:r>
      <w:proofErr w:type="spellEnd"/>
      <w:r>
        <w:rPr>
          <w:lang w:val="en-US"/>
        </w:rPr>
        <w:t xml:space="preserve"> fits </w:t>
      </w:r>
      <w:r w:rsidR="005F1213">
        <w:rPr>
          <w:lang w:val="en-US"/>
        </w:rPr>
        <w:t>a cross-correlation model for each duration.</w:t>
      </w:r>
    </w:p>
    <w:p w14:paraId="35EF60A5" w14:textId="77777777" w:rsidR="005F1213" w:rsidRDefault="005F1213">
      <w:pPr>
        <w:rPr>
          <w:lang w:val="en-US"/>
        </w:rPr>
      </w:pPr>
    </w:p>
    <w:p w14:paraId="001E9BC0" w14:textId="1F542CD4" w:rsidR="00763969" w:rsidRDefault="00295A30">
      <w:pPr>
        <w:rPr>
          <w:lang w:val="en-US"/>
        </w:rPr>
      </w:pPr>
      <w:r>
        <w:rPr>
          <w:lang w:val="en-US"/>
        </w:rPr>
        <w:t xml:space="preserve">What is done. </w:t>
      </w:r>
      <w:r w:rsidR="00883820">
        <w:rPr>
          <w:lang w:val="en-US"/>
        </w:rPr>
        <w:t>“a set of regression</w:t>
      </w:r>
      <w:r w:rsidR="00190D74">
        <w:rPr>
          <w:lang w:val="en-US"/>
        </w:rPr>
        <w:t xml:space="preserve"> models was developed to estimate regional N-day duration skew coefficients”</w:t>
      </w:r>
    </w:p>
    <w:p w14:paraId="55440B7E" w14:textId="77777777" w:rsidR="00295A30" w:rsidRDefault="00295A30">
      <w:pPr>
        <w:rPr>
          <w:lang w:val="en-US"/>
        </w:rPr>
      </w:pPr>
    </w:p>
    <w:p w14:paraId="69A81EB2" w14:textId="5704205B" w:rsidR="00847B95" w:rsidRDefault="008F4242" w:rsidP="00847B95">
      <w:pPr>
        <w:rPr>
          <w:lang w:val="en-US"/>
        </w:rPr>
      </w:pPr>
      <w:r>
        <w:rPr>
          <w:lang w:val="en-US"/>
        </w:rPr>
        <w:t xml:space="preserve">Choosing a final model often involves measuring different aspects of </w:t>
      </w:r>
      <w:proofErr w:type="spellStart"/>
      <w:r>
        <w:rPr>
          <w:lang w:val="en-US"/>
        </w:rPr>
        <w:t>predicitve</w:t>
      </w:r>
      <w:proofErr w:type="spellEnd"/>
    </w:p>
    <w:p w14:paraId="0052B796" w14:textId="0FDBC520" w:rsidR="0024784A" w:rsidRDefault="005369FB" w:rsidP="00847B95">
      <w:pPr>
        <w:rPr>
          <w:lang w:val="en-US"/>
        </w:rPr>
      </w:pPr>
      <w:proofErr w:type="gramStart"/>
      <w:r>
        <w:rPr>
          <w:lang w:val="en-US"/>
        </w:rPr>
        <w:t>And,</w:t>
      </w:r>
      <w:proofErr w:type="gramEnd"/>
      <w:r>
        <w:rPr>
          <w:lang w:val="en-US"/>
        </w:rPr>
        <w:t xml:space="preserve"> to be useful in practice</w:t>
      </w:r>
      <w:r w:rsidRPr="00950327">
        <w:rPr>
          <w:lang w:val="en-US"/>
        </w:rPr>
        <w:t>, models must be tested on</w:t>
      </w:r>
      <w:r>
        <w:rPr>
          <w:lang w:val="en-US"/>
        </w:rPr>
        <w:t xml:space="preserve"> a wide variety of</w:t>
      </w:r>
      <w:r w:rsidRPr="00950327">
        <w:rPr>
          <w:lang w:val="en-US"/>
        </w:rPr>
        <w:t xml:space="preserve"> performance metrics that assess properties like predictive accuracy, reliability, and uncertainty at ungauged locations.</w:t>
      </w:r>
    </w:p>
    <w:p w14:paraId="0CA26D87" w14:textId="77777777" w:rsidR="0024784A" w:rsidRDefault="0024784A" w:rsidP="00847B95">
      <w:pPr>
        <w:rPr>
          <w:lang w:val="en-US"/>
        </w:rPr>
      </w:pPr>
    </w:p>
    <w:p w14:paraId="01C499C4" w14:textId="77777777" w:rsidR="0024784A" w:rsidRDefault="0024784A" w:rsidP="00847B95">
      <w:pPr>
        <w:rPr>
          <w:lang w:val="en-US"/>
        </w:rPr>
      </w:pPr>
    </w:p>
    <w:p w14:paraId="06C19D52" w14:textId="77777777" w:rsidR="00DB7CE9" w:rsidRDefault="00DB7CE9" w:rsidP="00847B95">
      <w:pPr>
        <w:rPr>
          <w:lang w:val="en-US"/>
        </w:rPr>
      </w:pPr>
    </w:p>
    <w:p w14:paraId="0B07EBFB" w14:textId="49F4BC8C" w:rsidR="00DB7CE9" w:rsidRDefault="00DB7CE9" w:rsidP="00847B95">
      <w:pPr>
        <w:rPr>
          <w:lang w:val="en-US"/>
        </w:rPr>
      </w:pPr>
      <w:proofErr w:type="gramStart"/>
      <w:r>
        <w:rPr>
          <w:lang w:val="en-US"/>
        </w:rPr>
        <w:t>And,</w:t>
      </w:r>
      <w:proofErr w:type="gramEnd"/>
      <w:r>
        <w:rPr>
          <w:lang w:val="en-US"/>
        </w:rPr>
        <w:t xml:space="preserve"> to be useful in practice</w:t>
      </w:r>
      <w:r w:rsidRPr="00950327">
        <w:rPr>
          <w:lang w:val="en-US"/>
        </w:rPr>
        <w:t>, models must be tested on</w:t>
      </w:r>
      <w:r>
        <w:rPr>
          <w:lang w:val="en-US"/>
        </w:rPr>
        <w:t xml:space="preserve"> a wide variety of</w:t>
      </w:r>
      <w:r w:rsidRPr="00950327">
        <w:rPr>
          <w:lang w:val="en-US"/>
        </w:rPr>
        <w:t xml:space="preserve"> performance metrics that assess properties like predictive accuracy, reliability, and uncertainty at ungauged locations.</w:t>
      </w:r>
    </w:p>
    <w:p w14:paraId="66475D13" w14:textId="77777777" w:rsidR="0024784A" w:rsidRDefault="0024784A" w:rsidP="00847B95">
      <w:pPr>
        <w:rPr>
          <w:lang w:val="en-US"/>
        </w:rPr>
      </w:pPr>
    </w:p>
    <w:p w14:paraId="6A974197" w14:textId="34014566" w:rsidR="00847B95" w:rsidRDefault="00847B95" w:rsidP="00847B95">
      <w:pPr>
        <w:rPr>
          <w:lang w:val="en-US"/>
        </w:rPr>
      </w:pPr>
      <w:r>
        <w:rPr>
          <w:lang w:val="en-US"/>
        </w:rPr>
        <w:t xml:space="preserve">Why is this a burden to </w:t>
      </w:r>
      <w:r w:rsidR="001958DA">
        <w:rPr>
          <w:lang w:val="en-US"/>
        </w:rPr>
        <w:t xml:space="preserve">practitioners? Always challenging to select covariates and model for structure (general RFFA problem). So, although there is some evidence we shouldn’t be using the same model on all durations, </w:t>
      </w:r>
      <w:r w:rsidR="006930CA">
        <w:rPr>
          <w:lang w:val="en-US"/>
        </w:rPr>
        <w:t xml:space="preserve">building and analyzing these models is time consuming and </w:t>
      </w:r>
      <w:r w:rsidR="001958DA">
        <w:rPr>
          <w:lang w:val="en-US"/>
        </w:rPr>
        <w:t>it’s generally not practical to</w:t>
      </w:r>
      <w:r w:rsidR="006930CA">
        <w:rPr>
          <w:lang w:val="en-US"/>
        </w:rPr>
        <w:t xml:space="preserve"> construct a separate one for each duration.</w:t>
      </w:r>
      <w:r w:rsidR="001958DA">
        <w:rPr>
          <w:lang w:val="en-US"/>
        </w:rPr>
        <w:t xml:space="preserve"> </w:t>
      </w:r>
    </w:p>
    <w:p w14:paraId="6535EF0A" w14:textId="3101CEF4" w:rsidR="00CC5347" w:rsidRDefault="00CC5347">
      <w:pPr>
        <w:rPr>
          <w:lang w:val="en-US"/>
        </w:rPr>
      </w:pPr>
      <w:r>
        <w:rPr>
          <w:lang w:val="en-US"/>
        </w:rPr>
        <w:t xml:space="preserve">But this assumption is not investigated. </w:t>
      </w:r>
      <w:r w:rsidR="006547F1">
        <w:rPr>
          <w:lang w:val="en-US"/>
        </w:rPr>
        <w:t xml:space="preserve">An opportunity for </w:t>
      </w:r>
      <w:r w:rsidR="00A90144">
        <w:rPr>
          <w:lang w:val="en-US"/>
        </w:rPr>
        <w:t xml:space="preserve">improvement </w:t>
      </w:r>
      <w:r w:rsidR="00BD6889">
        <w:rPr>
          <w:lang w:val="en-US"/>
        </w:rPr>
        <w:t xml:space="preserve"> </w:t>
      </w:r>
    </w:p>
    <w:p w14:paraId="78562AD4" w14:textId="202C9E83" w:rsidR="00854D45" w:rsidRDefault="007D23EE">
      <w:pPr>
        <w:rPr>
          <w:lang w:val="en-US"/>
        </w:rPr>
      </w:pPr>
      <w:r>
        <w:rPr>
          <w:lang w:val="en-US"/>
        </w:rPr>
        <w:t>Say something about the implications of this:</w:t>
      </w:r>
    </w:p>
    <w:p w14:paraId="3F0264AF" w14:textId="7B8A7C23" w:rsidR="00B1441C" w:rsidRDefault="006B15FB">
      <w:pPr>
        <w:rPr>
          <w:lang w:val="en-US"/>
        </w:rPr>
      </w:pPr>
      <w:r>
        <w:rPr>
          <w:lang w:val="en-US"/>
        </w:rPr>
        <w:t>The processes that produce a high average flowrate over 1 hour may be different than the processes that produce a high average flowrate over 24 hours. These differences may be so fundamentally different that we may have to adapt the functional form of the relationship, not just the model coefficients</w:t>
      </w:r>
      <w:r w:rsidR="002D3B6B">
        <w:rPr>
          <w:lang w:val="en-US"/>
        </w:rPr>
        <w:t xml:space="preserve"> </w:t>
      </w:r>
      <w:commentRangeStart w:id="6"/>
      <w:r w:rsidR="002D3B6B">
        <w:rPr>
          <w:lang w:val="en-US"/>
        </w:rPr>
        <w:t>(do we have any evidence here?)</w:t>
      </w:r>
      <w:r>
        <w:rPr>
          <w:lang w:val="en-US"/>
        </w:rPr>
        <w:t>.</w:t>
      </w:r>
      <w:commentRangeEnd w:id="6"/>
      <w:r w:rsidR="008F259F">
        <w:rPr>
          <w:rStyle w:val="Merknadsreferanse"/>
        </w:rPr>
        <w:commentReference w:id="6"/>
      </w:r>
    </w:p>
    <w:p w14:paraId="5307AB17" w14:textId="77777777" w:rsidR="001040DF" w:rsidRDefault="001040DF">
      <w:pPr>
        <w:rPr>
          <w:lang w:val="en-US"/>
        </w:rPr>
      </w:pPr>
    </w:p>
    <w:p w14:paraId="5E769826" w14:textId="77777777" w:rsidR="0028555D" w:rsidRDefault="0028555D" w:rsidP="0028555D">
      <w:pPr>
        <w:rPr>
          <w:lang w:val="en-US"/>
        </w:rPr>
      </w:pPr>
      <w:r>
        <w:rPr>
          <w:lang w:val="en-US"/>
        </w:rPr>
        <w:t xml:space="preserve">We examine whether there are statistically significant differences in predictive accuracy, reliability, and fitted relationships across different durations and different types of regression models. </w:t>
      </w:r>
    </w:p>
    <w:p w14:paraId="4CCB14F8" w14:textId="77777777" w:rsidR="001040DF" w:rsidRDefault="001040DF">
      <w:pPr>
        <w:rPr>
          <w:lang w:val="en-US"/>
        </w:rPr>
      </w:pPr>
    </w:p>
    <w:p w14:paraId="58F7A2E3" w14:textId="4E6DD6B7" w:rsidR="007D23EE" w:rsidRDefault="001936FA">
      <w:pPr>
        <w:rPr>
          <w:lang w:val="en-US"/>
        </w:rPr>
      </w:pPr>
      <w:r>
        <w:rPr>
          <w:lang w:val="en-US"/>
        </w:rPr>
        <w:t xml:space="preserve">Extremely difficult to pick parameters, test these models, and this is not discounted. Identifying these differences is no good unless they can be practically modeled. </w:t>
      </w:r>
    </w:p>
    <w:p w14:paraId="14D4D02F" w14:textId="562D844D" w:rsidR="0028555D" w:rsidRDefault="000B1884">
      <w:pPr>
        <w:rPr>
          <w:lang w:val="en-US"/>
        </w:rPr>
      </w:pPr>
      <w:r>
        <w:rPr>
          <w:lang w:val="en-US"/>
        </w:rPr>
        <w:t>Investigates the assumption</w:t>
      </w:r>
      <w:r w:rsidR="00807540">
        <w:rPr>
          <w:lang w:val="en-US"/>
        </w:rPr>
        <w:t xml:space="preserve"> and the practicality of doing anything different. </w:t>
      </w:r>
    </w:p>
    <w:p w14:paraId="600285F7" w14:textId="683B7A2E" w:rsidR="006A1F93" w:rsidRDefault="006A1F93">
      <w:pPr>
        <w:rPr>
          <w:lang w:val="en-US"/>
        </w:rPr>
      </w:pPr>
      <w:r>
        <w:rPr>
          <w:lang w:val="en-US"/>
        </w:rPr>
        <w:t xml:space="preserve">Just re-estimating the coefficients </w:t>
      </w:r>
      <w:r w:rsidR="00910F60">
        <w:rPr>
          <w:lang w:val="en-US"/>
        </w:rPr>
        <w:t xml:space="preserve">would hide these differences, if they exist. </w:t>
      </w:r>
    </w:p>
    <w:p w14:paraId="6D0F3347" w14:textId="62C6D1A1" w:rsidR="00A42C13" w:rsidRDefault="00A42C13">
      <w:pPr>
        <w:rPr>
          <w:lang w:val="en-US"/>
        </w:rPr>
      </w:pPr>
      <w:r>
        <w:rPr>
          <w:lang w:val="en-US"/>
        </w:rPr>
        <w:t xml:space="preserve">But </w:t>
      </w:r>
      <w:proofErr w:type="gramStart"/>
      <w:r>
        <w:rPr>
          <w:lang w:val="en-US"/>
        </w:rPr>
        <w:t>“ the</w:t>
      </w:r>
      <w:proofErr w:type="gramEnd"/>
      <w:r>
        <w:rPr>
          <w:lang w:val="en-US"/>
        </w:rPr>
        <w:t xml:space="preserve"> </w:t>
      </w:r>
      <w:r w:rsidR="0000090D">
        <w:rPr>
          <w:lang w:val="en-US"/>
        </w:rPr>
        <w:t>increase in model complexity cannot be justified by a sufficient increase in model precision”</w:t>
      </w:r>
    </w:p>
    <w:p w14:paraId="6AB1E7DD" w14:textId="365CE70F" w:rsidR="00854D45" w:rsidRDefault="00947A63">
      <w:pPr>
        <w:rPr>
          <w:lang w:val="en-US"/>
        </w:rPr>
      </w:pPr>
      <w:r>
        <w:rPr>
          <w:lang w:val="en-US"/>
        </w:rPr>
        <w:t xml:space="preserve">Given that there is evidence for </w:t>
      </w:r>
      <w:proofErr w:type="gramStart"/>
      <w:r>
        <w:rPr>
          <w:lang w:val="en-US"/>
        </w:rPr>
        <w:t>this, and</w:t>
      </w:r>
      <w:proofErr w:type="gramEnd"/>
      <w:r>
        <w:rPr>
          <w:lang w:val="en-US"/>
        </w:rPr>
        <w:t xml:space="preserve"> given that recent years have seen </w:t>
      </w:r>
      <w:r w:rsidR="00F24447">
        <w:rPr>
          <w:lang w:val="en-US"/>
        </w:rPr>
        <w:t xml:space="preserve">the rise of other </w:t>
      </w:r>
      <w:r w:rsidR="00D54C08">
        <w:rPr>
          <w:lang w:val="en-US"/>
        </w:rPr>
        <w:t>options to enforce consistency</w:t>
      </w:r>
      <w:r w:rsidR="00A525A2">
        <w:rPr>
          <w:lang w:val="en-US"/>
        </w:rPr>
        <w:t xml:space="preserve"> in moving-window analyses</w:t>
      </w:r>
      <w:r w:rsidR="00D54C08">
        <w:rPr>
          <w:lang w:val="en-US"/>
        </w:rPr>
        <w:t xml:space="preserve"> (Thea). </w:t>
      </w:r>
      <w:r w:rsidR="00734633">
        <w:rPr>
          <w:lang w:val="en-US"/>
        </w:rPr>
        <w:t xml:space="preserve">And </w:t>
      </w:r>
      <w:proofErr w:type="gramStart"/>
      <w:r w:rsidR="00734633">
        <w:rPr>
          <w:lang w:val="en-US"/>
        </w:rPr>
        <w:t>rise</w:t>
      </w:r>
      <w:proofErr w:type="gramEnd"/>
      <w:r w:rsidR="00734633">
        <w:rPr>
          <w:lang w:val="en-US"/>
        </w:rPr>
        <w:t xml:space="preserve"> of data-driven models </w:t>
      </w:r>
      <w:r w:rsidR="006E034F">
        <w:rPr>
          <w:lang w:val="en-US"/>
        </w:rPr>
        <w:t xml:space="preserve">means </w:t>
      </w:r>
      <w:r w:rsidR="00C53DAA">
        <w:rPr>
          <w:lang w:val="en-US"/>
        </w:rPr>
        <w:t xml:space="preserve">there are practical options to </w:t>
      </w:r>
      <w:proofErr w:type="gramStart"/>
      <w:r w:rsidR="00C53DAA">
        <w:rPr>
          <w:lang w:val="en-US"/>
        </w:rPr>
        <w:t>side step</w:t>
      </w:r>
      <w:proofErr w:type="gramEnd"/>
      <w:r w:rsidR="00C53DAA">
        <w:rPr>
          <w:lang w:val="en-US"/>
        </w:rPr>
        <w:t xml:space="preserve"> tedious construction of parametric regression models. </w:t>
      </w:r>
    </w:p>
    <w:p w14:paraId="26C34E0E" w14:textId="781641EF" w:rsidR="00854D45" w:rsidRDefault="00D476FA">
      <w:pPr>
        <w:rPr>
          <w:lang w:val="en-US"/>
        </w:rPr>
      </w:pPr>
      <w:r>
        <w:rPr>
          <w:lang w:val="en-US"/>
        </w:rPr>
        <w:t xml:space="preserve">Investigate the underlying assumption </w:t>
      </w:r>
      <w:r w:rsidR="00497A33">
        <w:rPr>
          <w:lang w:val="en-US"/>
        </w:rPr>
        <w:t xml:space="preserve">that differences in n-hour floods are sufficiently explained by re-estimating the regression coefficients. </w:t>
      </w:r>
    </w:p>
    <w:p w14:paraId="4A2067A8" w14:textId="710E3E05" w:rsidR="00E61276" w:rsidRDefault="00E61276">
      <w:pPr>
        <w:rPr>
          <w:lang w:val="en-US"/>
        </w:rPr>
      </w:pPr>
      <w:r>
        <w:rPr>
          <w:lang w:val="en-US"/>
        </w:rPr>
        <w:t xml:space="preserve">We examine whether there </w:t>
      </w:r>
      <w:r w:rsidR="00967220">
        <w:rPr>
          <w:lang w:val="en-US"/>
        </w:rPr>
        <w:t xml:space="preserve">are statistically significant differences in predictive accuracy, reliability, and fitted relationships across different durations and different types of </w:t>
      </w:r>
      <w:r w:rsidR="001E5F74">
        <w:rPr>
          <w:lang w:val="en-US"/>
        </w:rPr>
        <w:t xml:space="preserve">regression models. </w:t>
      </w:r>
    </w:p>
    <w:p w14:paraId="2EA37ECA" w14:textId="20F82F18" w:rsidR="00546250" w:rsidRDefault="00546250">
      <w:pPr>
        <w:rPr>
          <w:lang w:val="en-US"/>
        </w:rPr>
      </w:pPr>
      <w:r>
        <w:rPr>
          <w:lang w:val="en-US"/>
        </w:rPr>
        <w:t xml:space="preserve">And: if there is a more complex model, </w:t>
      </w:r>
      <w:r w:rsidR="00522800">
        <w:rPr>
          <w:lang w:val="en-US"/>
        </w:rPr>
        <w:t>are there sufficient increases in precision to be able to justify?</w:t>
      </w:r>
    </w:p>
    <w:p w14:paraId="69B1E532" w14:textId="77777777" w:rsidR="006B15FB" w:rsidRDefault="006B15FB">
      <w:pPr>
        <w:rPr>
          <w:lang w:val="en-US"/>
        </w:rPr>
      </w:pPr>
    </w:p>
    <w:p w14:paraId="6F88545B" w14:textId="77777777" w:rsidR="00620351" w:rsidRDefault="00620351">
      <w:pPr>
        <w:rPr>
          <w:lang w:val="en-US"/>
        </w:rPr>
      </w:pPr>
    </w:p>
    <w:p w14:paraId="01FC65FE" w14:textId="77777777" w:rsidR="0061212B" w:rsidRDefault="0061212B">
      <w:pPr>
        <w:rPr>
          <w:lang w:val="en-US"/>
        </w:rPr>
      </w:pPr>
    </w:p>
    <w:p w14:paraId="6F080E80" w14:textId="77777777" w:rsidR="00C714D6" w:rsidRDefault="00C714D6">
      <w:pPr>
        <w:rPr>
          <w:lang w:val="en-US"/>
        </w:rPr>
      </w:pPr>
    </w:p>
    <w:p w14:paraId="4BC61CA0" w14:textId="77777777" w:rsidR="00C714D6" w:rsidRDefault="00C714D6">
      <w:pPr>
        <w:rPr>
          <w:lang w:val="en-US"/>
        </w:rPr>
      </w:pPr>
    </w:p>
    <w:p w14:paraId="122B2EC7" w14:textId="77777777" w:rsidR="00C714D6" w:rsidRDefault="00C714D6">
      <w:pPr>
        <w:rPr>
          <w:lang w:val="en-US"/>
        </w:rPr>
      </w:pPr>
    </w:p>
    <w:p w14:paraId="43820059" w14:textId="77777777" w:rsidR="00C714D6" w:rsidRDefault="00C714D6">
      <w:pPr>
        <w:rPr>
          <w:lang w:val="en-US"/>
        </w:rPr>
      </w:pPr>
    </w:p>
    <w:p w14:paraId="4EFD19DC" w14:textId="77777777" w:rsidR="00C714D6" w:rsidRDefault="00C714D6">
      <w:pPr>
        <w:rPr>
          <w:lang w:val="en-US"/>
        </w:rPr>
      </w:pPr>
    </w:p>
    <w:p w14:paraId="4D8169D7" w14:textId="77777777" w:rsidR="00C714D6" w:rsidRDefault="00C714D6">
      <w:pPr>
        <w:rPr>
          <w:lang w:val="en-US"/>
        </w:rPr>
      </w:pPr>
    </w:p>
    <w:p w14:paraId="58723F25" w14:textId="77777777" w:rsidR="00C714D6" w:rsidRPr="00C714D6" w:rsidRDefault="00C714D6" w:rsidP="00C714D6">
      <w:pPr>
        <w:rPr>
          <w:b/>
          <w:bCs/>
          <w:highlight w:val="yellow"/>
          <w:lang w:val="en-US"/>
        </w:rPr>
      </w:pPr>
      <w:r w:rsidRPr="00C714D6">
        <w:rPr>
          <w:b/>
          <w:bCs/>
          <w:highlight w:val="yellow"/>
          <w:lang w:val="en-US"/>
        </w:rPr>
        <w:t>Decide on dataset-</w:t>
      </w:r>
      <w:proofErr w:type="spellStart"/>
      <w:r w:rsidRPr="00C714D6">
        <w:rPr>
          <w:b/>
          <w:bCs/>
          <w:highlight w:val="yellow"/>
          <w:lang w:val="en-US"/>
        </w:rPr>
        <w:t>hyfin</w:t>
      </w:r>
      <w:proofErr w:type="spellEnd"/>
      <w:r w:rsidRPr="00C714D6">
        <w:rPr>
          <w:b/>
          <w:bCs/>
          <w:highlight w:val="yellow"/>
          <w:lang w:val="en-US"/>
        </w:rPr>
        <w:t>?</w:t>
      </w:r>
    </w:p>
    <w:p w14:paraId="31ED55C5" w14:textId="77777777" w:rsidR="00C714D6" w:rsidRPr="00C714D6" w:rsidRDefault="00C714D6" w:rsidP="00C714D6">
      <w:pPr>
        <w:rPr>
          <w:b/>
          <w:bCs/>
          <w:highlight w:val="yellow"/>
          <w:lang w:val="en-US"/>
        </w:rPr>
      </w:pPr>
      <w:r w:rsidRPr="00C714D6">
        <w:rPr>
          <w:b/>
          <w:bCs/>
          <w:highlight w:val="yellow"/>
          <w:lang w:val="en-US"/>
        </w:rPr>
        <w:t>USGS reports</w:t>
      </w:r>
    </w:p>
    <w:p w14:paraId="79002C8C" w14:textId="77777777" w:rsidR="00C714D6" w:rsidRPr="00C714D6" w:rsidRDefault="00C714D6" w:rsidP="00C714D6">
      <w:pPr>
        <w:pStyle w:val="Listeavsnitt"/>
        <w:numPr>
          <w:ilvl w:val="0"/>
          <w:numId w:val="5"/>
        </w:numPr>
        <w:rPr>
          <w:b/>
          <w:bCs/>
          <w:highlight w:val="yellow"/>
          <w:lang w:val="en-US"/>
        </w:rPr>
      </w:pPr>
      <w:r w:rsidRPr="00C714D6">
        <w:rPr>
          <w:b/>
          <w:bCs/>
          <w:highlight w:val="yellow"/>
          <w:lang w:val="en-US"/>
        </w:rPr>
        <w:t xml:space="preserve">Address duration </w:t>
      </w:r>
      <w:proofErr w:type="gramStart"/>
      <w:r w:rsidRPr="00C714D6">
        <w:rPr>
          <w:b/>
          <w:bCs/>
          <w:highlight w:val="yellow"/>
          <w:lang w:val="en-US"/>
        </w:rPr>
        <w:t>consistency?</w:t>
      </w:r>
      <w:proofErr w:type="gramEnd"/>
    </w:p>
    <w:p w14:paraId="16B9E9BA" w14:textId="77777777" w:rsidR="00C714D6" w:rsidRDefault="00C714D6" w:rsidP="00C714D6">
      <w:pPr>
        <w:rPr>
          <w:lang w:val="en-US"/>
        </w:rPr>
      </w:pPr>
    </w:p>
    <w:p w14:paraId="75484994" w14:textId="77777777" w:rsidR="00C714D6" w:rsidRDefault="00C714D6" w:rsidP="00C714D6">
      <w:pPr>
        <w:rPr>
          <w:lang w:val="en-US"/>
        </w:rPr>
      </w:pPr>
    </w:p>
    <w:p w14:paraId="713B97C4" w14:textId="77777777" w:rsidR="00C714D6" w:rsidRDefault="00C714D6" w:rsidP="00C714D6">
      <w:pPr>
        <w:rPr>
          <w:lang w:val="en-US"/>
        </w:rPr>
      </w:pPr>
      <w:r>
        <w:rPr>
          <w:lang w:val="en-US"/>
        </w:rPr>
        <w:t>For two years, the data section at NVE has been working to create a database of high-quality “fine data” (data with time spacing less than 24 hours). They released this database last week.</w:t>
      </w:r>
    </w:p>
    <w:p w14:paraId="163A34B7" w14:textId="77777777" w:rsidR="00C714D6" w:rsidRPr="00911921" w:rsidRDefault="00C714D6" w:rsidP="00C714D6">
      <w:pPr>
        <w:rPr>
          <w:lang w:val="en-US"/>
        </w:rPr>
      </w:pPr>
      <w:r>
        <w:rPr>
          <w:lang w:val="en-US"/>
        </w:rPr>
        <w:t>We now have the option of supplementing our existing dataset with t</w:t>
      </w:r>
      <w:r w:rsidRPr="00911921">
        <w:rPr>
          <w:lang w:val="en-US"/>
        </w:rPr>
        <w:t>h</w:t>
      </w:r>
      <w:r>
        <w:rPr>
          <w:lang w:val="en-US"/>
        </w:rPr>
        <w:t>is</w:t>
      </w:r>
      <w:r w:rsidRPr="00911921">
        <w:rPr>
          <w:lang w:val="en-US"/>
        </w:rPr>
        <w:t xml:space="preserve"> high-quality fine data</w:t>
      </w:r>
      <w:r>
        <w:rPr>
          <w:lang w:val="en-US"/>
        </w:rPr>
        <w:t>, w</w:t>
      </w:r>
      <w:r w:rsidRPr="00911921">
        <w:rPr>
          <w:lang w:val="en-US"/>
        </w:rPr>
        <w:t xml:space="preserve">hich includes two extra years of data (2022 and 2023) collected since we first </w:t>
      </w:r>
      <w:r>
        <w:rPr>
          <w:lang w:val="en-US"/>
        </w:rPr>
        <w:t>started work on this paper</w:t>
      </w:r>
      <w:r w:rsidRPr="00911921">
        <w:rPr>
          <w:lang w:val="en-US"/>
        </w:rPr>
        <w:t xml:space="preserve">. </w:t>
      </w:r>
    </w:p>
    <w:p w14:paraId="5205035B" w14:textId="77777777" w:rsidR="00C714D6" w:rsidRPr="00911921" w:rsidRDefault="00C714D6" w:rsidP="00C714D6">
      <w:pPr>
        <w:rPr>
          <w:lang w:val="en-US"/>
        </w:rPr>
      </w:pPr>
      <w:r>
        <w:rPr>
          <w:lang w:val="en-US"/>
        </w:rPr>
        <w:t xml:space="preserve">In some cases, the new data replaces old data; in other cases, it adds years we did not have before. If we supplement with the new database up to dec. 2023, we gain an additional 18 stations that have at least 20 years of data (232 -&gt; 250). </w:t>
      </w:r>
    </w:p>
    <w:p w14:paraId="255EA0B6" w14:textId="77777777" w:rsidR="00C714D6" w:rsidRDefault="00C714D6" w:rsidP="00C714D6">
      <w:pPr>
        <w:rPr>
          <w:lang w:val="en-US"/>
        </w:rPr>
      </w:pPr>
      <w:r>
        <w:rPr>
          <w:lang w:val="en-US"/>
        </w:rPr>
        <w:t>If we use this new dataset:</w:t>
      </w:r>
    </w:p>
    <w:p w14:paraId="3A483A1D" w14:textId="77777777" w:rsidR="00C714D6" w:rsidRDefault="00C714D6" w:rsidP="00C714D6">
      <w:pPr>
        <w:rPr>
          <w:lang w:val="en-US"/>
        </w:rPr>
      </w:pPr>
    </w:p>
    <w:p w14:paraId="7FEA35C2" w14:textId="77777777" w:rsidR="00C714D6" w:rsidRDefault="00C714D6" w:rsidP="00C714D6">
      <w:pPr>
        <w:rPr>
          <w:lang w:val="en-US"/>
        </w:rPr>
      </w:pPr>
    </w:p>
    <w:p w14:paraId="571D61C4" w14:textId="7719C8DA" w:rsidR="00C714D6" w:rsidRDefault="00884DEC" w:rsidP="00C714D6">
      <w:pPr>
        <w:rPr>
          <w:lang w:val="en-US"/>
        </w:rPr>
      </w:pPr>
      <w:r>
        <w:rPr>
          <w:lang w:val="en-US"/>
        </w:rPr>
        <w:t xml:space="preserve">The fine database covers only data from about 1970 to 2024. </w:t>
      </w:r>
      <w:proofErr w:type="gramStart"/>
      <w:r>
        <w:rPr>
          <w:lang w:val="en-US"/>
        </w:rPr>
        <w:t>So</w:t>
      </w:r>
      <w:proofErr w:type="gramEnd"/>
      <w:r>
        <w:rPr>
          <w:lang w:val="en-US"/>
        </w:rPr>
        <w:t xml:space="preserve"> the actual </w:t>
      </w:r>
      <w:proofErr w:type="spellStart"/>
      <w:r>
        <w:rPr>
          <w:lang w:val="en-US"/>
        </w:rPr>
        <w:t>findata</w:t>
      </w:r>
      <w:proofErr w:type="spellEnd"/>
      <w:r>
        <w:rPr>
          <w:lang w:val="en-US"/>
        </w:rPr>
        <w:t xml:space="preserve">. </w:t>
      </w:r>
    </w:p>
    <w:p w14:paraId="1D3C73A6" w14:textId="77777777" w:rsidR="00C714D6" w:rsidRDefault="00C714D6" w:rsidP="00C714D6">
      <w:pPr>
        <w:rPr>
          <w:lang w:val="en-US"/>
        </w:rPr>
      </w:pPr>
    </w:p>
    <w:p w14:paraId="332D59CF" w14:textId="77777777" w:rsidR="00C714D6" w:rsidRDefault="00C714D6" w:rsidP="00C714D6">
      <w:pPr>
        <w:rPr>
          <w:lang w:val="en-US"/>
        </w:rPr>
      </w:pPr>
      <w:r>
        <w:rPr>
          <w:lang w:val="en-US"/>
        </w:rPr>
        <w:t>I trust this new dataset far more than the original…</w:t>
      </w:r>
    </w:p>
    <w:p w14:paraId="6DDB1E02" w14:textId="77777777" w:rsidR="00C714D6" w:rsidRDefault="00C714D6" w:rsidP="00C714D6">
      <w:pPr>
        <w:rPr>
          <w:lang w:val="en-US"/>
        </w:rPr>
      </w:pPr>
      <w:r>
        <w:rPr>
          <w:lang w:val="en-US"/>
        </w:rPr>
        <w:t>In 2022, when we pulled the data for this paper, NVE had no “perfect” archive for either fine data or daily data. Some archives were ice-</w:t>
      </w:r>
      <w:proofErr w:type="gramStart"/>
      <w:r>
        <w:rPr>
          <w:lang w:val="en-US"/>
        </w:rPr>
        <w:t>reduced</w:t>
      </w:r>
      <w:proofErr w:type="gramEnd"/>
      <w:r>
        <w:rPr>
          <w:lang w:val="en-US"/>
        </w:rPr>
        <w:t xml:space="preserve"> and others were not. Some archives were quality controlled and gap-filled, while others were not. Some years and stations were in some databases and not others and vice versa.</w:t>
      </w:r>
    </w:p>
    <w:p w14:paraId="0A1B1B54" w14:textId="77777777" w:rsidR="00C714D6" w:rsidRDefault="00C714D6" w:rsidP="00C714D6">
      <w:pPr>
        <w:rPr>
          <w:lang w:val="en-US"/>
        </w:rPr>
      </w:pPr>
      <w:r>
        <w:rPr>
          <w:lang w:val="en-US"/>
        </w:rPr>
        <w:t xml:space="preserve">To get around this Kolbjørn and I spent a lot of time cross-checking archives and doing our best to manually remove problematic data. But manual removal &lt;&lt;&lt; 2 years of checking by the </w:t>
      </w:r>
      <w:proofErr w:type="spellStart"/>
      <w:r>
        <w:rPr>
          <w:lang w:val="en-US"/>
        </w:rPr>
        <w:t>hydrometerological</w:t>
      </w:r>
      <w:proofErr w:type="spellEnd"/>
      <w:r>
        <w:rPr>
          <w:lang w:val="en-US"/>
        </w:rPr>
        <w:t xml:space="preserve"> section</w:t>
      </w:r>
    </w:p>
    <w:p w14:paraId="4CF42EDF" w14:textId="77777777" w:rsidR="00C714D6" w:rsidRDefault="00C714D6" w:rsidP="00C714D6">
      <w:pPr>
        <w:rPr>
          <w:lang w:val="en-US"/>
        </w:rPr>
      </w:pPr>
    </w:p>
    <w:p w14:paraId="4EB6F42E" w14:textId="77777777" w:rsidR="00C714D6" w:rsidRDefault="00C714D6" w:rsidP="00C714D6">
      <w:pPr>
        <w:rPr>
          <w:lang w:val="en-US"/>
        </w:rPr>
      </w:pPr>
    </w:p>
    <w:p w14:paraId="5BC27A60" w14:textId="77777777" w:rsidR="00C714D6" w:rsidRDefault="00C714D6" w:rsidP="00C714D6">
      <w:pPr>
        <w:rPr>
          <w:lang w:val="en-US"/>
        </w:rPr>
      </w:pPr>
      <w:r>
        <w:rPr>
          <w:b/>
          <w:bCs/>
          <w:lang w:val="en-US"/>
        </w:rPr>
        <w:t>USGS reports</w:t>
      </w:r>
    </w:p>
    <w:p w14:paraId="4EDDA3C5" w14:textId="77777777" w:rsidR="00C714D6" w:rsidRDefault="00C714D6" w:rsidP="00C714D6">
      <w:pPr>
        <w:rPr>
          <w:lang w:val="en-US"/>
        </w:rPr>
      </w:pPr>
      <w:r>
        <w:rPr>
          <w:lang w:val="en-US"/>
        </w:rPr>
        <w:t xml:space="preserve">This is the significant body of literature on our method. </w:t>
      </w:r>
    </w:p>
    <w:p w14:paraId="27E08FD0" w14:textId="77777777" w:rsidR="00C714D6" w:rsidRDefault="00C714D6" w:rsidP="00C714D6">
      <w:pPr>
        <w:rPr>
          <w:lang w:val="en-US"/>
        </w:rPr>
      </w:pPr>
      <w:r>
        <w:rPr>
          <w:lang w:val="en-US"/>
        </w:rPr>
        <w:t xml:space="preserve">Something I didn’t catch before is that the USGS hypothesizes that developing a single parametric regression model, and then re-estimating the model coefficients for each duration, helps keep consistency between durations. </w:t>
      </w:r>
    </w:p>
    <w:p w14:paraId="6CF9F0D5" w14:textId="77777777" w:rsidR="00C714D6" w:rsidRDefault="00C714D6" w:rsidP="00C714D6">
      <w:pPr>
        <w:rPr>
          <w:lang w:val="en-US"/>
        </w:rPr>
      </w:pPr>
      <w:r>
        <w:rPr>
          <w:lang w:val="en-US"/>
        </w:rPr>
        <w:t xml:space="preserve">So, perhaps we should also address duration consistency in our results section. </w:t>
      </w:r>
    </w:p>
    <w:p w14:paraId="4B990627" w14:textId="77777777" w:rsidR="00C714D6" w:rsidRDefault="00C714D6" w:rsidP="00C714D6">
      <w:pPr>
        <w:rPr>
          <w:lang w:val="en-US"/>
        </w:rPr>
      </w:pPr>
      <w:r>
        <w:rPr>
          <w:lang w:val="en-US"/>
        </w:rPr>
        <w:t>These reports test durations between 1 and 30 days.</w:t>
      </w:r>
    </w:p>
    <w:p w14:paraId="488DD9DD" w14:textId="77777777" w:rsidR="00C714D6" w:rsidRDefault="00C714D6" w:rsidP="00C714D6">
      <w:pPr>
        <w:rPr>
          <w:lang w:val="en-US"/>
        </w:rPr>
      </w:pPr>
    </w:p>
    <w:p w14:paraId="04EBC902" w14:textId="77777777" w:rsidR="00C714D6" w:rsidRDefault="00C714D6" w:rsidP="00C714D6">
      <w:pPr>
        <w:rPr>
          <w:lang w:val="en-US"/>
        </w:rPr>
      </w:pPr>
    </w:p>
    <w:p w14:paraId="648AFD68" w14:textId="77777777" w:rsidR="00C714D6" w:rsidRDefault="00C714D6" w:rsidP="00C714D6">
      <w:pPr>
        <w:rPr>
          <w:lang w:val="en-US"/>
        </w:rPr>
      </w:pPr>
    </w:p>
    <w:p w14:paraId="43287B03" w14:textId="77777777" w:rsidR="00C714D6" w:rsidRDefault="00C714D6" w:rsidP="00C714D6">
      <w:pPr>
        <w:rPr>
          <w:lang w:val="en-US"/>
        </w:rPr>
      </w:pPr>
      <w:r>
        <w:rPr>
          <w:lang w:val="en-US"/>
        </w:rPr>
        <w:t>To better match existing literature:</w:t>
      </w:r>
    </w:p>
    <w:p w14:paraId="03040214" w14:textId="77777777" w:rsidR="00C714D6" w:rsidRDefault="00C714D6" w:rsidP="00C714D6">
      <w:pPr>
        <w:pStyle w:val="Listeavsnitt"/>
        <w:numPr>
          <w:ilvl w:val="0"/>
          <w:numId w:val="5"/>
        </w:numPr>
        <w:rPr>
          <w:lang w:val="en-US"/>
        </w:rPr>
      </w:pPr>
      <w:r>
        <w:rPr>
          <w:lang w:val="en-US"/>
        </w:rPr>
        <w:t xml:space="preserve">Added durations up to 30 days </w:t>
      </w:r>
    </w:p>
    <w:p w14:paraId="4BD06087" w14:textId="77777777" w:rsidR="00C714D6" w:rsidRPr="00C34158" w:rsidRDefault="00C714D6" w:rsidP="00C714D6">
      <w:pPr>
        <w:pStyle w:val="Listeavsnitt"/>
        <w:numPr>
          <w:ilvl w:val="0"/>
          <w:numId w:val="5"/>
        </w:numPr>
        <w:rPr>
          <w:lang w:val="en-US"/>
        </w:rPr>
      </w:pPr>
      <w:r>
        <w:rPr>
          <w:lang w:val="en-US"/>
        </w:rPr>
        <w:t>Investigated duration consistency in the median flood predictions</w:t>
      </w:r>
    </w:p>
    <w:p w14:paraId="34E285D0" w14:textId="77777777" w:rsidR="00C714D6" w:rsidRPr="007C4D23" w:rsidRDefault="00C714D6">
      <w:pPr>
        <w:rPr>
          <w:lang w:val="en-US"/>
        </w:rPr>
      </w:pPr>
    </w:p>
    <w:sectPr w:rsidR="00C714D6" w:rsidRPr="007C4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le Marie Barna" w:date="2024-10-15T09:50:00Z" w:initials="DB">
    <w:p w14:paraId="22BB9D68" w14:textId="77777777" w:rsidR="00C44E9D" w:rsidRDefault="00C44E9D" w:rsidP="00C44E9D">
      <w:pPr>
        <w:pStyle w:val="Merknadstekst"/>
      </w:pPr>
      <w:r>
        <w:rPr>
          <w:rStyle w:val="Merknadsreferanse"/>
        </w:rPr>
        <w:annotationRef/>
      </w:r>
      <w:r>
        <w:t>Lind 2020 found some inconsistent durations until they censored their data; however, they look at durations 1 day to 60 days. 403 study sites. About half underwent a censoring procedure.</w:t>
      </w:r>
    </w:p>
  </w:comment>
  <w:comment w:id="1" w:author="Danielle Marie Barna" w:date="2024-10-15T09:51:00Z" w:initials="DB">
    <w:p w14:paraId="4EFB073B" w14:textId="77777777" w:rsidR="000E65B6" w:rsidRDefault="000E65B6" w:rsidP="000E65B6">
      <w:pPr>
        <w:pStyle w:val="Merknadstekst"/>
      </w:pPr>
      <w:r>
        <w:rPr>
          <w:rStyle w:val="Merknadsreferanse"/>
        </w:rPr>
        <w:annotationRef/>
      </w:r>
      <w:r>
        <w:t>Their argument is that keeping the model the same an re-estimating coefficients, along with removing high leverage points, ensures consistency</w:t>
      </w:r>
    </w:p>
  </w:comment>
  <w:comment w:id="2" w:author="Danielle Marie Barna" w:date="2024-10-14T13:15:00Z" w:initials="DB">
    <w:p w14:paraId="6C070093" w14:textId="77777777" w:rsidR="009B2D45" w:rsidRDefault="009B2D45" w:rsidP="009B2D45">
      <w:pPr>
        <w:pStyle w:val="Merknadstekst"/>
      </w:pPr>
      <w:r>
        <w:rPr>
          <w:rStyle w:val="Merknadsreferanse"/>
        </w:rPr>
        <w:annotationRef/>
      </w:r>
      <w:r>
        <w:t>Balocki and Burges 1994</w:t>
      </w:r>
    </w:p>
    <w:p w14:paraId="63ADE6EF" w14:textId="77777777" w:rsidR="009B2D45" w:rsidRDefault="009B2D45" w:rsidP="009B2D45">
      <w:pPr>
        <w:pStyle w:val="Merknadstekst"/>
      </w:pPr>
      <w:r>
        <w:t>Lamontagne 2012</w:t>
      </w:r>
    </w:p>
    <w:p w14:paraId="21814F72" w14:textId="77777777" w:rsidR="009B2D45" w:rsidRDefault="009B2D45" w:rsidP="009B2D45">
      <w:pPr>
        <w:pStyle w:val="Merknadstekst"/>
      </w:pPr>
      <w:r>
        <w:t>Lind 2020</w:t>
      </w:r>
    </w:p>
    <w:p w14:paraId="78D17C1D" w14:textId="77777777" w:rsidR="009B2D45" w:rsidRDefault="009B2D45" w:rsidP="009B2D45">
      <w:pPr>
        <w:pStyle w:val="Merknadstekst"/>
      </w:pPr>
      <w:r>
        <w:t>Kennedy arizona 2015</w:t>
      </w:r>
    </w:p>
    <w:p w14:paraId="17934B1D" w14:textId="77777777" w:rsidR="009B2D45" w:rsidRDefault="009B2D45" w:rsidP="009B2D45">
      <w:pPr>
        <w:pStyle w:val="Merknadstekst"/>
      </w:pPr>
      <w:r>
        <w:t>Cunderlik and Ouarda</w:t>
      </w:r>
    </w:p>
    <w:p w14:paraId="08B564A4" w14:textId="77777777" w:rsidR="009B2D45" w:rsidRDefault="009B2D45" w:rsidP="009B2D45">
      <w:pPr>
        <w:pStyle w:val="Merknadstekst"/>
      </w:pPr>
      <w:r>
        <w:t>Javelle</w:t>
      </w:r>
    </w:p>
    <w:p w14:paraId="31E29789" w14:textId="77777777" w:rsidR="009B2D45" w:rsidRDefault="009B2D45" w:rsidP="009B2D45">
      <w:pPr>
        <w:pStyle w:val="Merknadstekst"/>
      </w:pPr>
      <w:r>
        <w:t>Barna</w:t>
      </w:r>
    </w:p>
    <w:p w14:paraId="5CDC1FD6" w14:textId="77777777" w:rsidR="009B2D45" w:rsidRDefault="009B2D45" w:rsidP="009B2D45">
      <w:pPr>
        <w:pStyle w:val="Merknadstekst"/>
      </w:pPr>
      <w:r>
        <w:t>Breinl?</w:t>
      </w:r>
    </w:p>
  </w:comment>
  <w:comment w:id="3" w:author="Danielle Marie Barna" w:date="2024-10-23T10:18:00Z" w:initials="DB">
    <w:p w14:paraId="03BE3002" w14:textId="77777777" w:rsidR="009B2D45" w:rsidRDefault="009B2D45" w:rsidP="009B2D45">
      <w:pPr>
        <w:pStyle w:val="Merknadstekst"/>
      </w:pPr>
      <w:r>
        <w:rPr>
          <w:rStyle w:val="Merknadsreferanse"/>
        </w:rPr>
        <w:annotationRef/>
      </w:r>
      <w:r>
        <w:rPr>
          <w:lang w:val="en-US"/>
        </w:rPr>
        <w:t xml:space="preserve">Of course, the relationship between generating process and duration is not one to one in a moving window analysis. Use of the moving window means streamflow is sometime averaged over multiple flood events. But in general, </w:t>
      </w:r>
    </w:p>
  </w:comment>
  <w:comment w:id="4" w:author="Danielle Marie Barna" w:date="2024-10-23T10:37:00Z" w:initials="DB">
    <w:p w14:paraId="07EFFCCA" w14:textId="77777777" w:rsidR="009B2D45" w:rsidRDefault="009B2D45" w:rsidP="009B2D45">
      <w:pPr>
        <w:pStyle w:val="Merknadstekst"/>
      </w:pPr>
      <w:r>
        <w:rPr>
          <w:rStyle w:val="Merknadsreferanse"/>
        </w:rPr>
        <w:annotationRef/>
      </w:r>
      <w:r>
        <w:t>In an analysis setup where streamflow can be sometimes averaged over multiple events</w:t>
      </w:r>
    </w:p>
  </w:comment>
  <w:comment w:id="5" w:author="Danielle Marie Barna" w:date="2024-10-23T14:26:00Z" w:initials="DB">
    <w:p w14:paraId="1E2E88E7" w14:textId="77777777" w:rsidR="00F7720D" w:rsidRDefault="00F7720D" w:rsidP="00F7720D">
      <w:pPr>
        <w:pStyle w:val="Merknadstekst"/>
      </w:pPr>
      <w:r>
        <w:rPr>
          <w:rStyle w:val="Merknadsreferanse"/>
        </w:rPr>
        <w:annotationRef/>
      </w:r>
      <w:r>
        <w:t>Lind tested different models, make sure you acknowledge this</w:t>
      </w:r>
    </w:p>
  </w:comment>
  <w:comment w:id="6" w:author="Danielle Marie Barna" w:date="2024-10-15T11:14:00Z" w:initials="DB">
    <w:p w14:paraId="7F90F445" w14:textId="69B44818" w:rsidR="008F259F" w:rsidRDefault="008F259F" w:rsidP="008F259F">
      <w:pPr>
        <w:pStyle w:val="Merknadstekst"/>
      </w:pPr>
      <w:r>
        <w:rPr>
          <w:rStyle w:val="Merknadsreferanse"/>
        </w:rPr>
        <w:annotationRef/>
      </w:r>
      <w:r>
        <w:t>Lind, p17 talks about skew coefficients have greater variability  at shorter durations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BB9D68" w15:done="0"/>
  <w15:commentEx w15:paraId="4EFB073B" w15:paraIdParent="22BB9D68" w15:done="0"/>
  <w15:commentEx w15:paraId="5CDC1FD6" w15:done="0"/>
  <w15:commentEx w15:paraId="03BE3002" w15:done="0"/>
  <w15:commentEx w15:paraId="07EFFCCA" w15:done="0"/>
  <w15:commentEx w15:paraId="1E2E88E7" w15:done="0"/>
  <w15:commentEx w15:paraId="7F90F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47262B" w16cex:dateUtc="2024-10-15T07:50:00Z"/>
  <w16cex:commentExtensible w16cex:durableId="1137ADD2" w16cex:dateUtc="2024-10-15T07:51:00Z"/>
  <w16cex:commentExtensible w16cex:durableId="6AA7004B" w16cex:dateUtc="2024-10-14T11:15:00Z"/>
  <w16cex:commentExtensible w16cex:durableId="601899D0" w16cex:dateUtc="2024-10-23T08:18:00Z"/>
  <w16cex:commentExtensible w16cex:durableId="53EFF9BE" w16cex:dateUtc="2024-10-23T08:37:00Z"/>
  <w16cex:commentExtensible w16cex:durableId="0A222FBA" w16cex:dateUtc="2024-10-23T12:26:00Z"/>
  <w16cex:commentExtensible w16cex:durableId="22547557" w16cex:dateUtc="2024-10-15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BB9D68" w16cid:durableId="6247262B"/>
  <w16cid:commentId w16cid:paraId="4EFB073B" w16cid:durableId="1137ADD2"/>
  <w16cid:commentId w16cid:paraId="5CDC1FD6" w16cid:durableId="6AA7004B"/>
  <w16cid:commentId w16cid:paraId="03BE3002" w16cid:durableId="601899D0"/>
  <w16cid:commentId w16cid:paraId="07EFFCCA" w16cid:durableId="53EFF9BE"/>
  <w16cid:commentId w16cid:paraId="1E2E88E7" w16cid:durableId="0A222FBA"/>
  <w16cid:commentId w16cid:paraId="7F90F445" w16cid:durableId="225475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7974"/>
    <w:multiLevelType w:val="hybridMultilevel"/>
    <w:tmpl w:val="6A70A8E6"/>
    <w:lvl w:ilvl="0" w:tplc="5AA61030">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DB07466"/>
    <w:multiLevelType w:val="hybridMultilevel"/>
    <w:tmpl w:val="3E443CEA"/>
    <w:lvl w:ilvl="0" w:tplc="D23240E0">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BCB608B"/>
    <w:multiLevelType w:val="hybridMultilevel"/>
    <w:tmpl w:val="D6E81E4C"/>
    <w:lvl w:ilvl="0" w:tplc="7C564ABE">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1D30D67"/>
    <w:multiLevelType w:val="hybridMultilevel"/>
    <w:tmpl w:val="77BCCCE2"/>
    <w:lvl w:ilvl="0" w:tplc="514C3480">
      <w:start w:val="1"/>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61F46F5"/>
    <w:multiLevelType w:val="hybridMultilevel"/>
    <w:tmpl w:val="F7B802EA"/>
    <w:lvl w:ilvl="0" w:tplc="DA940D14">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33586452">
    <w:abstractNumId w:val="2"/>
  </w:num>
  <w:num w:numId="2" w16cid:durableId="499778165">
    <w:abstractNumId w:val="4"/>
  </w:num>
  <w:num w:numId="3" w16cid:durableId="1369338448">
    <w:abstractNumId w:val="0"/>
  </w:num>
  <w:num w:numId="4" w16cid:durableId="1206135986">
    <w:abstractNumId w:val="1"/>
  </w:num>
  <w:num w:numId="5" w16cid:durableId="10050113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le Marie Barna">
    <w15:presenceInfo w15:providerId="AD" w15:userId="S::daba@nve.no::a306d691-c8c2-403f-ad86-c10a91939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58"/>
    <w:rsid w:val="0000090D"/>
    <w:rsid w:val="0000452D"/>
    <w:rsid w:val="00004DDB"/>
    <w:rsid w:val="00006D64"/>
    <w:rsid w:val="00012F07"/>
    <w:rsid w:val="00013B40"/>
    <w:rsid w:val="00021D39"/>
    <w:rsid w:val="00030635"/>
    <w:rsid w:val="00031F39"/>
    <w:rsid w:val="00032F56"/>
    <w:rsid w:val="0003350D"/>
    <w:rsid w:val="00035399"/>
    <w:rsid w:val="000412FE"/>
    <w:rsid w:val="00041B0C"/>
    <w:rsid w:val="00057FD4"/>
    <w:rsid w:val="0006028B"/>
    <w:rsid w:val="00061FF4"/>
    <w:rsid w:val="0006440A"/>
    <w:rsid w:val="000652F3"/>
    <w:rsid w:val="00071681"/>
    <w:rsid w:val="00076394"/>
    <w:rsid w:val="00081CD8"/>
    <w:rsid w:val="00086CE9"/>
    <w:rsid w:val="00091FC6"/>
    <w:rsid w:val="00094E50"/>
    <w:rsid w:val="00096EC8"/>
    <w:rsid w:val="000A5A16"/>
    <w:rsid w:val="000B0548"/>
    <w:rsid w:val="000B1884"/>
    <w:rsid w:val="000B456B"/>
    <w:rsid w:val="000C56EB"/>
    <w:rsid w:val="000D1185"/>
    <w:rsid w:val="000D6852"/>
    <w:rsid w:val="000E65B6"/>
    <w:rsid w:val="000F086F"/>
    <w:rsid w:val="000F1BA9"/>
    <w:rsid w:val="001040DF"/>
    <w:rsid w:val="00111E91"/>
    <w:rsid w:val="00112947"/>
    <w:rsid w:val="0011755C"/>
    <w:rsid w:val="00122A4B"/>
    <w:rsid w:val="00133B09"/>
    <w:rsid w:val="001372D0"/>
    <w:rsid w:val="001379C1"/>
    <w:rsid w:val="00142914"/>
    <w:rsid w:val="00142C12"/>
    <w:rsid w:val="0014320B"/>
    <w:rsid w:val="0014370A"/>
    <w:rsid w:val="00167589"/>
    <w:rsid w:val="0017783A"/>
    <w:rsid w:val="001827AA"/>
    <w:rsid w:val="001906F5"/>
    <w:rsid w:val="00190D74"/>
    <w:rsid w:val="001936FA"/>
    <w:rsid w:val="001958DA"/>
    <w:rsid w:val="001A0375"/>
    <w:rsid w:val="001A6E7A"/>
    <w:rsid w:val="001B3B70"/>
    <w:rsid w:val="001B5398"/>
    <w:rsid w:val="001C7382"/>
    <w:rsid w:val="001C7C92"/>
    <w:rsid w:val="001D1D11"/>
    <w:rsid w:val="001E16B2"/>
    <w:rsid w:val="001E2B4A"/>
    <w:rsid w:val="001E2CAA"/>
    <w:rsid w:val="001E45AC"/>
    <w:rsid w:val="001E5F74"/>
    <w:rsid w:val="001F07AA"/>
    <w:rsid w:val="00205498"/>
    <w:rsid w:val="00207D7F"/>
    <w:rsid w:val="00212DC3"/>
    <w:rsid w:val="00214F03"/>
    <w:rsid w:val="002207AA"/>
    <w:rsid w:val="00221D10"/>
    <w:rsid w:val="00227990"/>
    <w:rsid w:val="00242DAD"/>
    <w:rsid w:val="00245CB9"/>
    <w:rsid w:val="0024784A"/>
    <w:rsid w:val="00251993"/>
    <w:rsid w:val="00257840"/>
    <w:rsid w:val="002649AF"/>
    <w:rsid w:val="0026640A"/>
    <w:rsid w:val="00271956"/>
    <w:rsid w:val="00273BC4"/>
    <w:rsid w:val="00274D49"/>
    <w:rsid w:val="00281006"/>
    <w:rsid w:val="002835FA"/>
    <w:rsid w:val="0028555D"/>
    <w:rsid w:val="002877AA"/>
    <w:rsid w:val="00290F58"/>
    <w:rsid w:val="00292C16"/>
    <w:rsid w:val="00295A30"/>
    <w:rsid w:val="002A253E"/>
    <w:rsid w:val="002A6368"/>
    <w:rsid w:val="002A7FDC"/>
    <w:rsid w:val="002B199F"/>
    <w:rsid w:val="002B3104"/>
    <w:rsid w:val="002B49F5"/>
    <w:rsid w:val="002C70C7"/>
    <w:rsid w:val="002D3B6B"/>
    <w:rsid w:val="002E065C"/>
    <w:rsid w:val="002E283A"/>
    <w:rsid w:val="002E39BE"/>
    <w:rsid w:val="002E5A58"/>
    <w:rsid w:val="002F0764"/>
    <w:rsid w:val="002F35BA"/>
    <w:rsid w:val="00300D12"/>
    <w:rsid w:val="00304725"/>
    <w:rsid w:val="00305871"/>
    <w:rsid w:val="00306A00"/>
    <w:rsid w:val="00311D53"/>
    <w:rsid w:val="00313388"/>
    <w:rsid w:val="00316FE7"/>
    <w:rsid w:val="003251C1"/>
    <w:rsid w:val="00326134"/>
    <w:rsid w:val="0033781F"/>
    <w:rsid w:val="0034044D"/>
    <w:rsid w:val="00343808"/>
    <w:rsid w:val="00350EE4"/>
    <w:rsid w:val="0035240C"/>
    <w:rsid w:val="00356599"/>
    <w:rsid w:val="003577C5"/>
    <w:rsid w:val="00362333"/>
    <w:rsid w:val="00364194"/>
    <w:rsid w:val="00373774"/>
    <w:rsid w:val="00375ECC"/>
    <w:rsid w:val="00380091"/>
    <w:rsid w:val="003834A9"/>
    <w:rsid w:val="003839F1"/>
    <w:rsid w:val="00383BD8"/>
    <w:rsid w:val="00384DB0"/>
    <w:rsid w:val="003909BE"/>
    <w:rsid w:val="00391445"/>
    <w:rsid w:val="00392FF4"/>
    <w:rsid w:val="00393C21"/>
    <w:rsid w:val="003A3342"/>
    <w:rsid w:val="003B0790"/>
    <w:rsid w:val="003B6BFA"/>
    <w:rsid w:val="003B78B3"/>
    <w:rsid w:val="003C4B0B"/>
    <w:rsid w:val="003C4E9A"/>
    <w:rsid w:val="003D0367"/>
    <w:rsid w:val="003D1647"/>
    <w:rsid w:val="003D168F"/>
    <w:rsid w:val="003D1C44"/>
    <w:rsid w:val="003D204B"/>
    <w:rsid w:val="003D5A93"/>
    <w:rsid w:val="003E01AF"/>
    <w:rsid w:val="003E2C8F"/>
    <w:rsid w:val="003E3AE9"/>
    <w:rsid w:val="003E5CFC"/>
    <w:rsid w:val="003E6558"/>
    <w:rsid w:val="003E779B"/>
    <w:rsid w:val="003E79B3"/>
    <w:rsid w:val="003F0B54"/>
    <w:rsid w:val="004009E8"/>
    <w:rsid w:val="00403991"/>
    <w:rsid w:val="00417CDE"/>
    <w:rsid w:val="00423B5F"/>
    <w:rsid w:val="00432C9A"/>
    <w:rsid w:val="00440E57"/>
    <w:rsid w:val="00444829"/>
    <w:rsid w:val="00446061"/>
    <w:rsid w:val="0045447B"/>
    <w:rsid w:val="00457C24"/>
    <w:rsid w:val="00462C98"/>
    <w:rsid w:val="004649BF"/>
    <w:rsid w:val="00472F02"/>
    <w:rsid w:val="00474D65"/>
    <w:rsid w:val="0047676E"/>
    <w:rsid w:val="00486060"/>
    <w:rsid w:val="004920D8"/>
    <w:rsid w:val="00492C17"/>
    <w:rsid w:val="004954A5"/>
    <w:rsid w:val="004978F5"/>
    <w:rsid w:val="00497A33"/>
    <w:rsid w:val="004A101E"/>
    <w:rsid w:val="004C1316"/>
    <w:rsid w:val="004C3D4B"/>
    <w:rsid w:val="004C4BE3"/>
    <w:rsid w:val="004D11DB"/>
    <w:rsid w:val="004D192A"/>
    <w:rsid w:val="004D251E"/>
    <w:rsid w:val="004D51CD"/>
    <w:rsid w:val="004D66E0"/>
    <w:rsid w:val="004E55F2"/>
    <w:rsid w:val="004E7640"/>
    <w:rsid w:val="004E7FC8"/>
    <w:rsid w:val="004F2D5D"/>
    <w:rsid w:val="004F5801"/>
    <w:rsid w:val="00501336"/>
    <w:rsid w:val="00505F49"/>
    <w:rsid w:val="0050641D"/>
    <w:rsid w:val="0051122B"/>
    <w:rsid w:val="00514FD0"/>
    <w:rsid w:val="00522800"/>
    <w:rsid w:val="00522C52"/>
    <w:rsid w:val="00523501"/>
    <w:rsid w:val="00524A38"/>
    <w:rsid w:val="0052720F"/>
    <w:rsid w:val="00527D10"/>
    <w:rsid w:val="00532410"/>
    <w:rsid w:val="00534BB0"/>
    <w:rsid w:val="0053584A"/>
    <w:rsid w:val="005369FB"/>
    <w:rsid w:val="0053766B"/>
    <w:rsid w:val="005441EA"/>
    <w:rsid w:val="00546250"/>
    <w:rsid w:val="00552DF9"/>
    <w:rsid w:val="00561718"/>
    <w:rsid w:val="00572811"/>
    <w:rsid w:val="00575DBF"/>
    <w:rsid w:val="00581F99"/>
    <w:rsid w:val="00593212"/>
    <w:rsid w:val="00593D5B"/>
    <w:rsid w:val="00594F7B"/>
    <w:rsid w:val="005A1496"/>
    <w:rsid w:val="005A29D0"/>
    <w:rsid w:val="005A6C07"/>
    <w:rsid w:val="005B273F"/>
    <w:rsid w:val="005B4389"/>
    <w:rsid w:val="005C2213"/>
    <w:rsid w:val="005C2343"/>
    <w:rsid w:val="005C4BD4"/>
    <w:rsid w:val="005D48BA"/>
    <w:rsid w:val="005E1BCB"/>
    <w:rsid w:val="005E2922"/>
    <w:rsid w:val="005E3094"/>
    <w:rsid w:val="005E4A3B"/>
    <w:rsid w:val="005E64BB"/>
    <w:rsid w:val="005F0525"/>
    <w:rsid w:val="005F1108"/>
    <w:rsid w:val="005F1213"/>
    <w:rsid w:val="005F16F4"/>
    <w:rsid w:val="00601048"/>
    <w:rsid w:val="0060295B"/>
    <w:rsid w:val="00605487"/>
    <w:rsid w:val="00607F83"/>
    <w:rsid w:val="0061212B"/>
    <w:rsid w:val="00620351"/>
    <w:rsid w:val="00623DFD"/>
    <w:rsid w:val="00631476"/>
    <w:rsid w:val="00632AD1"/>
    <w:rsid w:val="006356A0"/>
    <w:rsid w:val="00640AAD"/>
    <w:rsid w:val="00641136"/>
    <w:rsid w:val="00642493"/>
    <w:rsid w:val="00645CC8"/>
    <w:rsid w:val="00654348"/>
    <w:rsid w:val="006547F1"/>
    <w:rsid w:val="006560C3"/>
    <w:rsid w:val="006565AB"/>
    <w:rsid w:val="00657D18"/>
    <w:rsid w:val="00662185"/>
    <w:rsid w:val="006622A9"/>
    <w:rsid w:val="006624E5"/>
    <w:rsid w:val="00664EA5"/>
    <w:rsid w:val="006803E2"/>
    <w:rsid w:val="00682E97"/>
    <w:rsid w:val="00684876"/>
    <w:rsid w:val="006852D6"/>
    <w:rsid w:val="00685376"/>
    <w:rsid w:val="00686493"/>
    <w:rsid w:val="006930CA"/>
    <w:rsid w:val="00695B3A"/>
    <w:rsid w:val="006A1F93"/>
    <w:rsid w:val="006A6295"/>
    <w:rsid w:val="006A65FB"/>
    <w:rsid w:val="006B15FB"/>
    <w:rsid w:val="006B374B"/>
    <w:rsid w:val="006B5DC2"/>
    <w:rsid w:val="006B68C9"/>
    <w:rsid w:val="006C2671"/>
    <w:rsid w:val="006C3301"/>
    <w:rsid w:val="006C505F"/>
    <w:rsid w:val="006C67EC"/>
    <w:rsid w:val="006D3461"/>
    <w:rsid w:val="006D74C1"/>
    <w:rsid w:val="006E034F"/>
    <w:rsid w:val="006E0D95"/>
    <w:rsid w:val="006E0F2F"/>
    <w:rsid w:val="006E41B7"/>
    <w:rsid w:val="006E71C4"/>
    <w:rsid w:val="006F4CA3"/>
    <w:rsid w:val="007018E5"/>
    <w:rsid w:val="00703E06"/>
    <w:rsid w:val="00707540"/>
    <w:rsid w:val="00714EA6"/>
    <w:rsid w:val="00730667"/>
    <w:rsid w:val="00734633"/>
    <w:rsid w:val="00743D8C"/>
    <w:rsid w:val="007471E6"/>
    <w:rsid w:val="007601B5"/>
    <w:rsid w:val="007608F4"/>
    <w:rsid w:val="00763969"/>
    <w:rsid w:val="007672C9"/>
    <w:rsid w:val="00770A62"/>
    <w:rsid w:val="00772F13"/>
    <w:rsid w:val="00772F36"/>
    <w:rsid w:val="00773921"/>
    <w:rsid w:val="00774021"/>
    <w:rsid w:val="00780928"/>
    <w:rsid w:val="00786322"/>
    <w:rsid w:val="00786751"/>
    <w:rsid w:val="007916AF"/>
    <w:rsid w:val="007A27C4"/>
    <w:rsid w:val="007A32F9"/>
    <w:rsid w:val="007A5A5B"/>
    <w:rsid w:val="007B44B7"/>
    <w:rsid w:val="007B6B1E"/>
    <w:rsid w:val="007C4D23"/>
    <w:rsid w:val="007C7FAB"/>
    <w:rsid w:val="007D23EE"/>
    <w:rsid w:val="007E2902"/>
    <w:rsid w:val="007F1010"/>
    <w:rsid w:val="007F5A3B"/>
    <w:rsid w:val="00807540"/>
    <w:rsid w:val="00822E8F"/>
    <w:rsid w:val="0083364A"/>
    <w:rsid w:val="00833655"/>
    <w:rsid w:val="00835620"/>
    <w:rsid w:val="00837A98"/>
    <w:rsid w:val="008459CB"/>
    <w:rsid w:val="00847B95"/>
    <w:rsid w:val="008521AA"/>
    <w:rsid w:val="0085243A"/>
    <w:rsid w:val="00854D45"/>
    <w:rsid w:val="00856B04"/>
    <w:rsid w:val="00857C33"/>
    <w:rsid w:val="008608F8"/>
    <w:rsid w:val="00865E9A"/>
    <w:rsid w:val="0086715A"/>
    <w:rsid w:val="00881C8A"/>
    <w:rsid w:val="00883820"/>
    <w:rsid w:val="00884DEC"/>
    <w:rsid w:val="008874E3"/>
    <w:rsid w:val="00890BE4"/>
    <w:rsid w:val="00891669"/>
    <w:rsid w:val="0089255E"/>
    <w:rsid w:val="0089459D"/>
    <w:rsid w:val="00895130"/>
    <w:rsid w:val="008B25B5"/>
    <w:rsid w:val="008B25B7"/>
    <w:rsid w:val="008B3488"/>
    <w:rsid w:val="008B5B04"/>
    <w:rsid w:val="008B68F8"/>
    <w:rsid w:val="008D0756"/>
    <w:rsid w:val="008D3185"/>
    <w:rsid w:val="008D48AE"/>
    <w:rsid w:val="008D63CB"/>
    <w:rsid w:val="008F259F"/>
    <w:rsid w:val="008F3F65"/>
    <w:rsid w:val="008F4242"/>
    <w:rsid w:val="008F5F03"/>
    <w:rsid w:val="00900F6D"/>
    <w:rsid w:val="00901565"/>
    <w:rsid w:val="009040B8"/>
    <w:rsid w:val="0090511D"/>
    <w:rsid w:val="00910F60"/>
    <w:rsid w:val="0092124B"/>
    <w:rsid w:val="009227EC"/>
    <w:rsid w:val="00925E52"/>
    <w:rsid w:val="00927761"/>
    <w:rsid w:val="00927840"/>
    <w:rsid w:val="009302ED"/>
    <w:rsid w:val="00930A1F"/>
    <w:rsid w:val="009345B4"/>
    <w:rsid w:val="00941716"/>
    <w:rsid w:val="00944937"/>
    <w:rsid w:val="00947A63"/>
    <w:rsid w:val="00950327"/>
    <w:rsid w:val="009511F4"/>
    <w:rsid w:val="00956928"/>
    <w:rsid w:val="00964CA6"/>
    <w:rsid w:val="00967220"/>
    <w:rsid w:val="009706D9"/>
    <w:rsid w:val="00971295"/>
    <w:rsid w:val="0097155D"/>
    <w:rsid w:val="00985AA1"/>
    <w:rsid w:val="00986B4D"/>
    <w:rsid w:val="00993C9A"/>
    <w:rsid w:val="009A02BE"/>
    <w:rsid w:val="009A450C"/>
    <w:rsid w:val="009B1C8B"/>
    <w:rsid w:val="009B22C8"/>
    <w:rsid w:val="009B2D45"/>
    <w:rsid w:val="009C032C"/>
    <w:rsid w:val="009C5032"/>
    <w:rsid w:val="009C7A5E"/>
    <w:rsid w:val="009D08F1"/>
    <w:rsid w:val="009D6C7F"/>
    <w:rsid w:val="009D723F"/>
    <w:rsid w:val="009E4696"/>
    <w:rsid w:val="009F1D0E"/>
    <w:rsid w:val="009F2136"/>
    <w:rsid w:val="009F56CC"/>
    <w:rsid w:val="00A03C41"/>
    <w:rsid w:val="00A057E4"/>
    <w:rsid w:val="00A13549"/>
    <w:rsid w:val="00A170A8"/>
    <w:rsid w:val="00A20E56"/>
    <w:rsid w:val="00A21332"/>
    <w:rsid w:val="00A274A4"/>
    <w:rsid w:val="00A4264A"/>
    <w:rsid w:val="00A42C13"/>
    <w:rsid w:val="00A43311"/>
    <w:rsid w:val="00A51A7F"/>
    <w:rsid w:val="00A525A2"/>
    <w:rsid w:val="00A57E0B"/>
    <w:rsid w:val="00A63C04"/>
    <w:rsid w:val="00A64983"/>
    <w:rsid w:val="00A64FB6"/>
    <w:rsid w:val="00A66549"/>
    <w:rsid w:val="00A74A6E"/>
    <w:rsid w:val="00A75CBB"/>
    <w:rsid w:val="00A90144"/>
    <w:rsid w:val="00A94321"/>
    <w:rsid w:val="00A971E7"/>
    <w:rsid w:val="00AB1A33"/>
    <w:rsid w:val="00AB4F74"/>
    <w:rsid w:val="00AC335D"/>
    <w:rsid w:val="00AC4B5F"/>
    <w:rsid w:val="00AC56D7"/>
    <w:rsid w:val="00AC5916"/>
    <w:rsid w:val="00AD0C67"/>
    <w:rsid w:val="00AD3B39"/>
    <w:rsid w:val="00AE13AD"/>
    <w:rsid w:val="00AE2C9C"/>
    <w:rsid w:val="00AE3C30"/>
    <w:rsid w:val="00AE6A32"/>
    <w:rsid w:val="00AF3F7A"/>
    <w:rsid w:val="00AF4BEF"/>
    <w:rsid w:val="00B018F0"/>
    <w:rsid w:val="00B063A0"/>
    <w:rsid w:val="00B1441C"/>
    <w:rsid w:val="00B15295"/>
    <w:rsid w:val="00B26D21"/>
    <w:rsid w:val="00B33DB7"/>
    <w:rsid w:val="00B37089"/>
    <w:rsid w:val="00B41E3D"/>
    <w:rsid w:val="00B4253C"/>
    <w:rsid w:val="00B53BCC"/>
    <w:rsid w:val="00B5546A"/>
    <w:rsid w:val="00B562EB"/>
    <w:rsid w:val="00B639BD"/>
    <w:rsid w:val="00B670EF"/>
    <w:rsid w:val="00B723E0"/>
    <w:rsid w:val="00B769A2"/>
    <w:rsid w:val="00B81F80"/>
    <w:rsid w:val="00B83CA2"/>
    <w:rsid w:val="00B84166"/>
    <w:rsid w:val="00B8638C"/>
    <w:rsid w:val="00B91D8D"/>
    <w:rsid w:val="00B94EE5"/>
    <w:rsid w:val="00B958DD"/>
    <w:rsid w:val="00BA7697"/>
    <w:rsid w:val="00BB0F95"/>
    <w:rsid w:val="00BB2DD0"/>
    <w:rsid w:val="00BB2F22"/>
    <w:rsid w:val="00BB53EB"/>
    <w:rsid w:val="00BB5D95"/>
    <w:rsid w:val="00BC1357"/>
    <w:rsid w:val="00BC2607"/>
    <w:rsid w:val="00BC31FC"/>
    <w:rsid w:val="00BC403C"/>
    <w:rsid w:val="00BC59F2"/>
    <w:rsid w:val="00BC73EC"/>
    <w:rsid w:val="00BD64F8"/>
    <w:rsid w:val="00BD6889"/>
    <w:rsid w:val="00BD7547"/>
    <w:rsid w:val="00BE5EDE"/>
    <w:rsid w:val="00BE5FA6"/>
    <w:rsid w:val="00BF0687"/>
    <w:rsid w:val="00C024C7"/>
    <w:rsid w:val="00C049B8"/>
    <w:rsid w:val="00C07DC1"/>
    <w:rsid w:val="00C12CBF"/>
    <w:rsid w:val="00C169EF"/>
    <w:rsid w:val="00C223A1"/>
    <w:rsid w:val="00C22E52"/>
    <w:rsid w:val="00C24CA0"/>
    <w:rsid w:val="00C255BD"/>
    <w:rsid w:val="00C34377"/>
    <w:rsid w:val="00C44E9D"/>
    <w:rsid w:val="00C53438"/>
    <w:rsid w:val="00C53DAA"/>
    <w:rsid w:val="00C54281"/>
    <w:rsid w:val="00C54CAC"/>
    <w:rsid w:val="00C57061"/>
    <w:rsid w:val="00C61818"/>
    <w:rsid w:val="00C61D14"/>
    <w:rsid w:val="00C61E9E"/>
    <w:rsid w:val="00C63CB2"/>
    <w:rsid w:val="00C63F72"/>
    <w:rsid w:val="00C650E2"/>
    <w:rsid w:val="00C714D6"/>
    <w:rsid w:val="00C81A53"/>
    <w:rsid w:val="00C81D90"/>
    <w:rsid w:val="00C82D0C"/>
    <w:rsid w:val="00C83584"/>
    <w:rsid w:val="00C9350A"/>
    <w:rsid w:val="00C9395F"/>
    <w:rsid w:val="00C96248"/>
    <w:rsid w:val="00C96341"/>
    <w:rsid w:val="00CA3331"/>
    <w:rsid w:val="00CB1D0C"/>
    <w:rsid w:val="00CB2EA6"/>
    <w:rsid w:val="00CB3CF0"/>
    <w:rsid w:val="00CB6587"/>
    <w:rsid w:val="00CC4B45"/>
    <w:rsid w:val="00CC5347"/>
    <w:rsid w:val="00CD5944"/>
    <w:rsid w:val="00CD5D61"/>
    <w:rsid w:val="00CE139D"/>
    <w:rsid w:val="00CE1B9A"/>
    <w:rsid w:val="00CE3BE2"/>
    <w:rsid w:val="00CE3FD6"/>
    <w:rsid w:val="00CE4333"/>
    <w:rsid w:val="00CE68A7"/>
    <w:rsid w:val="00CE7596"/>
    <w:rsid w:val="00CF05B0"/>
    <w:rsid w:val="00CF163E"/>
    <w:rsid w:val="00D01275"/>
    <w:rsid w:val="00D0384C"/>
    <w:rsid w:val="00D03CDC"/>
    <w:rsid w:val="00D04DB4"/>
    <w:rsid w:val="00D141E3"/>
    <w:rsid w:val="00D15355"/>
    <w:rsid w:val="00D17590"/>
    <w:rsid w:val="00D17C3A"/>
    <w:rsid w:val="00D25962"/>
    <w:rsid w:val="00D26682"/>
    <w:rsid w:val="00D276ED"/>
    <w:rsid w:val="00D30D77"/>
    <w:rsid w:val="00D3141A"/>
    <w:rsid w:val="00D33D13"/>
    <w:rsid w:val="00D34C65"/>
    <w:rsid w:val="00D40EC0"/>
    <w:rsid w:val="00D42633"/>
    <w:rsid w:val="00D476FA"/>
    <w:rsid w:val="00D5295F"/>
    <w:rsid w:val="00D5478B"/>
    <w:rsid w:val="00D54ACF"/>
    <w:rsid w:val="00D54C08"/>
    <w:rsid w:val="00D62167"/>
    <w:rsid w:val="00D6566A"/>
    <w:rsid w:val="00D744F8"/>
    <w:rsid w:val="00D81FEE"/>
    <w:rsid w:val="00D8684C"/>
    <w:rsid w:val="00D92471"/>
    <w:rsid w:val="00DA29FA"/>
    <w:rsid w:val="00DB4B4D"/>
    <w:rsid w:val="00DB63D0"/>
    <w:rsid w:val="00DB7559"/>
    <w:rsid w:val="00DB7CE9"/>
    <w:rsid w:val="00DB7F4B"/>
    <w:rsid w:val="00DC4A28"/>
    <w:rsid w:val="00DD4AC0"/>
    <w:rsid w:val="00DD5F70"/>
    <w:rsid w:val="00DE03D4"/>
    <w:rsid w:val="00DE472E"/>
    <w:rsid w:val="00DE6C25"/>
    <w:rsid w:val="00DF572A"/>
    <w:rsid w:val="00DF6676"/>
    <w:rsid w:val="00DF7429"/>
    <w:rsid w:val="00E005E4"/>
    <w:rsid w:val="00E01ECD"/>
    <w:rsid w:val="00E20F1C"/>
    <w:rsid w:val="00E21DA7"/>
    <w:rsid w:val="00E27B24"/>
    <w:rsid w:val="00E32C4B"/>
    <w:rsid w:val="00E3387C"/>
    <w:rsid w:val="00E54803"/>
    <w:rsid w:val="00E6084D"/>
    <w:rsid w:val="00E61276"/>
    <w:rsid w:val="00E61777"/>
    <w:rsid w:val="00E62065"/>
    <w:rsid w:val="00E6454F"/>
    <w:rsid w:val="00E6639B"/>
    <w:rsid w:val="00E665C2"/>
    <w:rsid w:val="00E70F5C"/>
    <w:rsid w:val="00E720C5"/>
    <w:rsid w:val="00E73B2F"/>
    <w:rsid w:val="00E7719F"/>
    <w:rsid w:val="00E8201D"/>
    <w:rsid w:val="00EA49CA"/>
    <w:rsid w:val="00EB7360"/>
    <w:rsid w:val="00EC2B77"/>
    <w:rsid w:val="00EE4B9F"/>
    <w:rsid w:val="00EF1277"/>
    <w:rsid w:val="00EF2DA9"/>
    <w:rsid w:val="00F00F89"/>
    <w:rsid w:val="00F02DFC"/>
    <w:rsid w:val="00F05D55"/>
    <w:rsid w:val="00F12026"/>
    <w:rsid w:val="00F14B4B"/>
    <w:rsid w:val="00F2137F"/>
    <w:rsid w:val="00F223AA"/>
    <w:rsid w:val="00F24447"/>
    <w:rsid w:val="00F54CFC"/>
    <w:rsid w:val="00F57A5E"/>
    <w:rsid w:val="00F60987"/>
    <w:rsid w:val="00F7225F"/>
    <w:rsid w:val="00F7720D"/>
    <w:rsid w:val="00F80807"/>
    <w:rsid w:val="00F81BBE"/>
    <w:rsid w:val="00F84230"/>
    <w:rsid w:val="00F855D0"/>
    <w:rsid w:val="00F85FD9"/>
    <w:rsid w:val="00F939A0"/>
    <w:rsid w:val="00F93AF4"/>
    <w:rsid w:val="00F94C58"/>
    <w:rsid w:val="00FA4ABA"/>
    <w:rsid w:val="00FB23DE"/>
    <w:rsid w:val="00FB24B6"/>
    <w:rsid w:val="00FB4F7A"/>
    <w:rsid w:val="00FB5831"/>
    <w:rsid w:val="00FB58AB"/>
    <w:rsid w:val="00FC12E7"/>
    <w:rsid w:val="00FC188B"/>
    <w:rsid w:val="00FC63EE"/>
    <w:rsid w:val="00FC71BA"/>
    <w:rsid w:val="00FD40C3"/>
    <w:rsid w:val="00FD7778"/>
    <w:rsid w:val="00FE2F06"/>
    <w:rsid w:val="00FE4868"/>
    <w:rsid w:val="00FF31DC"/>
    <w:rsid w:val="00FF38B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6557"/>
  <w15:chartTrackingRefBased/>
  <w15:docId w15:val="{9DA96230-019D-4F4B-9D05-F57D480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4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94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94C5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94C5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94C5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94C5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94C5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94C5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94C5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4C5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94C5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94C5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94C5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94C5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94C5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94C5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94C5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94C58"/>
    <w:rPr>
      <w:rFonts w:eastAsiaTheme="majorEastAsia" w:cstheme="majorBidi"/>
      <w:color w:val="272727" w:themeColor="text1" w:themeTint="D8"/>
    </w:rPr>
  </w:style>
  <w:style w:type="paragraph" w:styleId="Tittel">
    <w:name w:val="Title"/>
    <w:basedOn w:val="Normal"/>
    <w:next w:val="Normal"/>
    <w:link w:val="TittelTegn"/>
    <w:uiPriority w:val="10"/>
    <w:qFormat/>
    <w:rsid w:val="00F94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94C5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94C5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94C5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94C5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94C58"/>
    <w:rPr>
      <w:i/>
      <w:iCs/>
      <w:color w:val="404040" w:themeColor="text1" w:themeTint="BF"/>
    </w:rPr>
  </w:style>
  <w:style w:type="paragraph" w:styleId="Listeavsnitt">
    <w:name w:val="List Paragraph"/>
    <w:basedOn w:val="Normal"/>
    <w:uiPriority w:val="34"/>
    <w:qFormat/>
    <w:rsid w:val="00F94C58"/>
    <w:pPr>
      <w:ind w:left="720"/>
      <w:contextualSpacing/>
    </w:pPr>
  </w:style>
  <w:style w:type="character" w:styleId="Sterkutheving">
    <w:name w:val="Intense Emphasis"/>
    <w:basedOn w:val="Standardskriftforavsnitt"/>
    <w:uiPriority w:val="21"/>
    <w:qFormat/>
    <w:rsid w:val="00F94C58"/>
    <w:rPr>
      <w:i/>
      <w:iCs/>
      <w:color w:val="0F4761" w:themeColor="accent1" w:themeShade="BF"/>
    </w:rPr>
  </w:style>
  <w:style w:type="paragraph" w:styleId="Sterktsitat">
    <w:name w:val="Intense Quote"/>
    <w:basedOn w:val="Normal"/>
    <w:next w:val="Normal"/>
    <w:link w:val="SterktsitatTegn"/>
    <w:uiPriority w:val="30"/>
    <w:qFormat/>
    <w:rsid w:val="00F94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94C58"/>
    <w:rPr>
      <w:i/>
      <w:iCs/>
      <w:color w:val="0F4761" w:themeColor="accent1" w:themeShade="BF"/>
    </w:rPr>
  </w:style>
  <w:style w:type="character" w:styleId="Sterkreferanse">
    <w:name w:val="Intense Reference"/>
    <w:basedOn w:val="Standardskriftforavsnitt"/>
    <w:uiPriority w:val="32"/>
    <w:qFormat/>
    <w:rsid w:val="00F94C58"/>
    <w:rPr>
      <w:b/>
      <w:bCs/>
      <w:smallCaps/>
      <w:color w:val="0F4761" w:themeColor="accent1" w:themeShade="BF"/>
      <w:spacing w:val="5"/>
    </w:rPr>
  </w:style>
  <w:style w:type="paragraph" w:styleId="Brdtekst">
    <w:name w:val="Body Text"/>
    <w:basedOn w:val="Normal"/>
    <w:link w:val="BrdtekstTegn"/>
    <w:uiPriority w:val="99"/>
    <w:unhideWhenUsed/>
    <w:rsid w:val="00A57E0B"/>
    <w:pPr>
      <w:spacing w:after="120"/>
    </w:pPr>
  </w:style>
  <w:style w:type="character" w:customStyle="1" w:styleId="BrdtekstTegn">
    <w:name w:val="Brødtekst Tegn"/>
    <w:basedOn w:val="Standardskriftforavsnitt"/>
    <w:link w:val="Brdtekst"/>
    <w:uiPriority w:val="99"/>
    <w:rsid w:val="00A57E0B"/>
  </w:style>
  <w:style w:type="paragraph" w:styleId="Liste">
    <w:name w:val="List"/>
    <w:basedOn w:val="Normal"/>
    <w:uiPriority w:val="99"/>
    <w:unhideWhenUsed/>
    <w:rsid w:val="002207AA"/>
    <w:pPr>
      <w:ind w:left="283" w:hanging="283"/>
      <w:contextualSpacing/>
    </w:pPr>
  </w:style>
  <w:style w:type="character" w:styleId="Merknadsreferanse">
    <w:name w:val="annotation reference"/>
    <w:basedOn w:val="Standardskriftforavsnitt"/>
    <w:uiPriority w:val="99"/>
    <w:semiHidden/>
    <w:unhideWhenUsed/>
    <w:rsid w:val="003E3AE9"/>
    <w:rPr>
      <w:sz w:val="16"/>
      <w:szCs w:val="16"/>
    </w:rPr>
  </w:style>
  <w:style w:type="paragraph" w:styleId="Merknadstekst">
    <w:name w:val="annotation text"/>
    <w:basedOn w:val="Normal"/>
    <w:link w:val="MerknadstekstTegn"/>
    <w:uiPriority w:val="99"/>
    <w:unhideWhenUsed/>
    <w:rsid w:val="003E3AE9"/>
    <w:pPr>
      <w:spacing w:line="240" w:lineRule="auto"/>
    </w:pPr>
    <w:rPr>
      <w:sz w:val="20"/>
      <w:szCs w:val="20"/>
    </w:rPr>
  </w:style>
  <w:style w:type="character" w:customStyle="1" w:styleId="MerknadstekstTegn">
    <w:name w:val="Merknadstekst Tegn"/>
    <w:basedOn w:val="Standardskriftforavsnitt"/>
    <w:link w:val="Merknadstekst"/>
    <w:uiPriority w:val="99"/>
    <w:rsid w:val="003E3AE9"/>
    <w:rPr>
      <w:sz w:val="20"/>
      <w:szCs w:val="20"/>
    </w:rPr>
  </w:style>
  <w:style w:type="paragraph" w:styleId="Kommentaremne">
    <w:name w:val="annotation subject"/>
    <w:basedOn w:val="Merknadstekst"/>
    <w:next w:val="Merknadstekst"/>
    <w:link w:val="KommentaremneTegn"/>
    <w:uiPriority w:val="99"/>
    <w:semiHidden/>
    <w:unhideWhenUsed/>
    <w:rsid w:val="003E3AE9"/>
    <w:rPr>
      <w:b/>
      <w:bCs/>
    </w:rPr>
  </w:style>
  <w:style w:type="character" w:customStyle="1" w:styleId="KommentaremneTegn">
    <w:name w:val="Kommentaremne Tegn"/>
    <w:basedOn w:val="MerknadstekstTegn"/>
    <w:link w:val="Kommentaremne"/>
    <w:uiPriority w:val="99"/>
    <w:semiHidden/>
    <w:rsid w:val="003E3A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c8d840d-60c9-410b-b4fb-11b86806780c}" enabled="0" method="" siteId="{bc8d840d-60c9-410b-b4fb-11b86806780c}" removed="1"/>
</clbl:labelList>
</file>

<file path=docProps/app.xml><?xml version="1.0" encoding="utf-8"?>
<Properties xmlns="http://schemas.openxmlformats.org/officeDocument/2006/extended-properties" xmlns:vt="http://schemas.openxmlformats.org/officeDocument/2006/docPropsVTypes">
  <Template>Normal.dotm</Template>
  <TotalTime>8681</TotalTime>
  <Pages>10</Pages>
  <Words>2332</Words>
  <Characters>12360</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
    </vt:vector>
  </TitlesOfParts>
  <Company>Norges vassdrags og energidirektorat</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Marie Barna</dc:creator>
  <cp:keywords/>
  <dc:description/>
  <cp:lastModifiedBy>Danielle Marie Barna</cp:lastModifiedBy>
  <cp:revision>608</cp:revision>
  <dcterms:created xsi:type="dcterms:W3CDTF">2024-10-08T07:15:00Z</dcterms:created>
  <dcterms:modified xsi:type="dcterms:W3CDTF">2024-10-23T12:27:00Z</dcterms:modified>
</cp:coreProperties>
</file>