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Ovdje su podaci o parovima: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"http://178.218.168.214/data.php"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http://178.218.168.214/data.php</w:t>
      </w:r>
    </w:p>
    <w:p w:rsidR="00000000" w:rsidDel="00000000" w:rsidP="00000000" w:rsidRDefault="00000000" w:rsidRPr="00000000" w14:paraId="00000003">
      <w:pPr>
        <w:pageBreakBefore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Napraviti ponudu i mogućnost popunjavanja listića.</w:t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Primjer rješenja: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405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