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3F1" w:rsidRPr="00CB3A4D" w:rsidRDefault="00CB3A4D">
      <w:pPr>
        <w:rPr>
          <w:b/>
        </w:rPr>
      </w:pPr>
      <w:r w:rsidRPr="00CB3A4D">
        <w:rPr>
          <w:b/>
        </w:rPr>
        <w:t>Salary</w:t>
      </w:r>
    </w:p>
    <w:p w:rsidR="00CB3A4D" w:rsidRDefault="00CB3A4D">
      <w:r>
        <w:t>Salaries were grouped by region, city &amp; state and by school. They were further broken down by the following categories:</w:t>
      </w:r>
    </w:p>
    <w:p w:rsidR="00CB3A4D" w:rsidRDefault="00CB3A4D" w:rsidP="00CB3A4D">
      <w:pPr>
        <w:pStyle w:val="ListParagraph"/>
        <w:numPr>
          <w:ilvl w:val="0"/>
          <w:numId w:val="1"/>
        </w:numPr>
      </w:pPr>
      <w:r>
        <w:t>Starting Median Salary</w:t>
      </w:r>
    </w:p>
    <w:p w:rsidR="00CB3A4D" w:rsidRDefault="00CB3A4D" w:rsidP="00CB3A4D">
      <w:pPr>
        <w:pStyle w:val="ListParagraph"/>
        <w:numPr>
          <w:ilvl w:val="0"/>
          <w:numId w:val="1"/>
        </w:numPr>
      </w:pPr>
      <w:r>
        <w:t>Mid-Career Salary</w:t>
      </w:r>
    </w:p>
    <w:p w:rsidR="00CB3A4D" w:rsidRDefault="00CB3A4D" w:rsidP="00CB3A4D">
      <w:pPr>
        <w:pStyle w:val="ListParagraph"/>
        <w:numPr>
          <w:ilvl w:val="0"/>
          <w:numId w:val="1"/>
        </w:numPr>
      </w:pPr>
      <w:r>
        <w:t>Mid-Career 10</w:t>
      </w:r>
      <w:r w:rsidRPr="00CB3A4D">
        <w:rPr>
          <w:vertAlign w:val="superscript"/>
        </w:rPr>
        <w:t>th</w:t>
      </w:r>
      <w:r>
        <w:t xml:space="preserve"> Percentile</w:t>
      </w:r>
    </w:p>
    <w:p w:rsidR="00CB3A4D" w:rsidRDefault="00CB3A4D" w:rsidP="00CB3A4D">
      <w:pPr>
        <w:pStyle w:val="ListParagraph"/>
        <w:numPr>
          <w:ilvl w:val="0"/>
          <w:numId w:val="1"/>
        </w:numPr>
      </w:pPr>
      <w:r>
        <w:t>Mid-Career 25</w:t>
      </w:r>
      <w:r w:rsidRPr="00CB3A4D">
        <w:rPr>
          <w:vertAlign w:val="superscript"/>
        </w:rPr>
        <w:t>th</w:t>
      </w:r>
      <w:r>
        <w:t xml:space="preserve"> Percentile</w:t>
      </w:r>
    </w:p>
    <w:p w:rsidR="00CB3A4D" w:rsidRDefault="00CB3A4D" w:rsidP="00CB3A4D">
      <w:pPr>
        <w:pStyle w:val="ListParagraph"/>
        <w:numPr>
          <w:ilvl w:val="0"/>
          <w:numId w:val="1"/>
        </w:numPr>
      </w:pPr>
      <w:r>
        <w:t>Mid-Career 75</w:t>
      </w:r>
      <w:r w:rsidRPr="00CB3A4D">
        <w:rPr>
          <w:vertAlign w:val="superscript"/>
        </w:rPr>
        <w:t>th</w:t>
      </w:r>
      <w:r>
        <w:t xml:space="preserve"> Percentile</w:t>
      </w:r>
    </w:p>
    <w:p w:rsidR="00CB3A4D" w:rsidRDefault="00CB3A4D" w:rsidP="00CB3A4D">
      <w:pPr>
        <w:pStyle w:val="ListParagraph"/>
        <w:numPr>
          <w:ilvl w:val="0"/>
          <w:numId w:val="1"/>
        </w:numPr>
      </w:pPr>
      <w:r>
        <w:t>Mid-Career 90</w:t>
      </w:r>
      <w:r w:rsidRPr="00CB3A4D">
        <w:rPr>
          <w:vertAlign w:val="superscript"/>
        </w:rPr>
        <w:t>th</w:t>
      </w:r>
      <w:r>
        <w:t xml:space="preserve"> Percentile</w:t>
      </w:r>
    </w:p>
    <w:p w:rsidR="00CB3A4D" w:rsidRDefault="00CB3A4D" w:rsidP="00CB3A4D">
      <w:r>
        <w:t xml:space="preserve">For the purposes of our analysis, we used Starting Median Salary and Mid-Career Salary by City &amp; State. </w:t>
      </w:r>
    </w:p>
    <w:p w:rsidR="00CB3A4D" w:rsidRDefault="00CB3A4D" w:rsidP="00CB3A4D">
      <w:r>
        <w:t xml:space="preserve">Once grouped, both salaries were compared </w:t>
      </w:r>
      <w:r w:rsidR="00073136">
        <w:t xml:space="preserve">against mortgage. As a rule of thumb, housing should be no more than three times one’s salary. As highlighted in our analysis, areas like San Francisco, California and New York, New York are unaffordable for most families that earn an average salary. </w:t>
      </w:r>
    </w:p>
    <w:p w:rsidR="0042745A" w:rsidRDefault="0042745A" w:rsidP="00CB3A4D">
      <w:pPr>
        <w:rPr>
          <w:b/>
        </w:rPr>
      </w:pPr>
    </w:p>
    <w:p w:rsidR="0042745A" w:rsidRPr="0042745A" w:rsidRDefault="0042745A" w:rsidP="00CB3A4D">
      <w:pPr>
        <w:rPr>
          <w:b/>
        </w:rPr>
      </w:pPr>
      <w:r w:rsidRPr="0042745A">
        <w:rPr>
          <w:b/>
        </w:rPr>
        <w:t>B</w:t>
      </w:r>
      <w:r w:rsidR="009A712B">
        <w:rPr>
          <w:b/>
        </w:rPr>
        <w:t xml:space="preserve">ureau of </w:t>
      </w:r>
      <w:r w:rsidRPr="0042745A">
        <w:rPr>
          <w:b/>
        </w:rPr>
        <w:t>L</w:t>
      </w:r>
      <w:r w:rsidR="009A712B">
        <w:rPr>
          <w:b/>
        </w:rPr>
        <w:t xml:space="preserve">abor </w:t>
      </w:r>
      <w:r w:rsidRPr="0042745A">
        <w:rPr>
          <w:b/>
        </w:rPr>
        <w:t>S</w:t>
      </w:r>
      <w:r w:rsidR="009A712B">
        <w:rPr>
          <w:b/>
        </w:rPr>
        <w:t>tatistics (BLS)</w:t>
      </w:r>
      <w:bookmarkStart w:id="0" w:name="_GoBack"/>
      <w:bookmarkEnd w:id="0"/>
    </w:p>
    <w:p w:rsidR="00073136" w:rsidRDefault="00073136" w:rsidP="00CB3A4D">
      <w:r>
        <w:t xml:space="preserve">Our team also reviewed mid-career salary by city against average monthly expenses as summarized by the Bureau of Labor Statistics (BLS). The difference between </w:t>
      </w:r>
      <w:r w:rsidR="003362B5">
        <w:t xml:space="preserve">these figures is what a family of four can expect to take home after all expenses, including but not limited to housing, food, and car payments. It’s important to note that </w:t>
      </w:r>
      <w:r w:rsidR="006C205F">
        <w:t xml:space="preserve">the </w:t>
      </w:r>
      <w:r w:rsidR="003362B5">
        <w:t xml:space="preserve">BLS </w:t>
      </w:r>
      <w:r w:rsidR="006C205F">
        <w:t>data we are using is a national average, not by region.</w:t>
      </w:r>
      <w:r w:rsidR="008319B7">
        <w:t xml:space="preserve"> We included the average monthly expenditures of $3,348, which is monthly expenses, excluding housing. </w:t>
      </w:r>
    </w:p>
    <w:p w:rsidR="0042745A" w:rsidRDefault="0042745A" w:rsidP="00CB3A4D">
      <w:pPr>
        <w:rPr>
          <w:b/>
        </w:rPr>
      </w:pPr>
    </w:p>
    <w:p w:rsidR="0042745A" w:rsidRDefault="0042745A" w:rsidP="00CB3A4D">
      <w:pPr>
        <w:rPr>
          <w:b/>
        </w:rPr>
      </w:pPr>
      <w:r w:rsidRPr="0042745A">
        <w:rPr>
          <w:b/>
        </w:rPr>
        <w:t>Deep Learning Model</w:t>
      </w:r>
    </w:p>
    <w:p w:rsidR="00AE38ED" w:rsidRDefault="00AE38ED" w:rsidP="00CB3A4D">
      <w:r w:rsidRPr="00AE38ED">
        <w:t>Base</w:t>
      </w:r>
      <w:r>
        <w:t xml:space="preserve">d on school, school median salary, household expenses, and mortgage, our model attempts to predict the region in which a family of four lives. For example, if one has a mid-career median salary of $6,908, a mortgage payment (excludes taxes, insurance, and HOV fees) of $688 and/ or rent of $776.12, then the region predicted is the South. Said another way, using salary and household expenses, the model predicts the region of the family of four. </w:t>
      </w:r>
    </w:p>
    <w:p w:rsidR="00AE38ED" w:rsidRPr="00AE38ED" w:rsidRDefault="00AE38ED" w:rsidP="00CB3A4D"/>
    <w:p w:rsidR="006C205F" w:rsidRDefault="006C205F" w:rsidP="00CB3A4D"/>
    <w:p w:rsidR="006C205F" w:rsidRDefault="006C205F" w:rsidP="00CB3A4D"/>
    <w:sectPr w:rsidR="006C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288"/>
    <w:multiLevelType w:val="hybridMultilevel"/>
    <w:tmpl w:val="B43C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4D"/>
    <w:rsid w:val="00003EDA"/>
    <w:rsid w:val="00014025"/>
    <w:rsid w:val="0002050D"/>
    <w:rsid w:val="00021CB7"/>
    <w:rsid w:val="00022962"/>
    <w:rsid w:val="00023050"/>
    <w:rsid w:val="00023A87"/>
    <w:rsid w:val="000253EF"/>
    <w:rsid w:val="00025837"/>
    <w:rsid w:val="00030253"/>
    <w:rsid w:val="00037223"/>
    <w:rsid w:val="00044EB7"/>
    <w:rsid w:val="000465BF"/>
    <w:rsid w:val="00046F07"/>
    <w:rsid w:val="00047B51"/>
    <w:rsid w:val="00052D82"/>
    <w:rsid w:val="00060DC4"/>
    <w:rsid w:val="00064A87"/>
    <w:rsid w:val="0006744F"/>
    <w:rsid w:val="00067989"/>
    <w:rsid w:val="00067E8B"/>
    <w:rsid w:val="00073136"/>
    <w:rsid w:val="000739CD"/>
    <w:rsid w:val="000747BB"/>
    <w:rsid w:val="00093CFD"/>
    <w:rsid w:val="000A4D14"/>
    <w:rsid w:val="000B0229"/>
    <w:rsid w:val="000B3A99"/>
    <w:rsid w:val="000B3F7B"/>
    <w:rsid w:val="000B3FB8"/>
    <w:rsid w:val="000B41D4"/>
    <w:rsid w:val="000B6170"/>
    <w:rsid w:val="000B7520"/>
    <w:rsid w:val="000C584B"/>
    <w:rsid w:val="000D46A6"/>
    <w:rsid w:val="000D4DAB"/>
    <w:rsid w:val="000E6D7B"/>
    <w:rsid w:val="000F2CD1"/>
    <w:rsid w:val="000F59C0"/>
    <w:rsid w:val="000F60E4"/>
    <w:rsid w:val="000F634A"/>
    <w:rsid w:val="0010048B"/>
    <w:rsid w:val="00102104"/>
    <w:rsid w:val="00107A34"/>
    <w:rsid w:val="00112FE6"/>
    <w:rsid w:val="00116330"/>
    <w:rsid w:val="00117D8D"/>
    <w:rsid w:val="001209C9"/>
    <w:rsid w:val="0012224F"/>
    <w:rsid w:val="001250B7"/>
    <w:rsid w:val="00127BCD"/>
    <w:rsid w:val="00134629"/>
    <w:rsid w:val="001349CC"/>
    <w:rsid w:val="00137808"/>
    <w:rsid w:val="001440C4"/>
    <w:rsid w:val="00152C79"/>
    <w:rsid w:val="001552E0"/>
    <w:rsid w:val="0015532C"/>
    <w:rsid w:val="00163CB3"/>
    <w:rsid w:val="00163DD4"/>
    <w:rsid w:val="0016635E"/>
    <w:rsid w:val="00176C1C"/>
    <w:rsid w:val="00177BDA"/>
    <w:rsid w:val="0018395A"/>
    <w:rsid w:val="0018519B"/>
    <w:rsid w:val="001926BE"/>
    <w:rsid w:val="001939DA"/>
    <w:rsid w:val="0019597F"/>
    <w:rsid w:val="00195D01"/>
    <w:rsid w:val="00196E72"/>
    <w:rsid w:val="00196F02"/>
    <w:rsid w:val="001A54D2"/>
    <w:rsid w:val="001D213A"/>
    <w:rsid w:val="001D233B"/>
    <w:rsid w:val="001D604B"/>
    <w:rsid w:val="001E7079"/>
    <w:rsid w:val="001E74C6"/>
    <w:rsid w:val="0020244E"/>
    <w:rsid w:val="00202778"/>
    <w:rsid w:val="002051E0"/>
    <w:rsid w:val="00210EEC"/>
    <w:rsid w:val="00212C16"/>
    <w:rsid w:val="00223959"/>
    <w:rsid w:val="00230219"/>
    <w:rsid w:val="00230E55"/>
    <w:rsid w:val="0023335F"/>
    <w:rsid w:val="00236637"/>
    <w:rsid w:val="00236D56"/>
    <w:rsid w:val="002447F7"/>
    <w:rsid w:val="00254B8B"/>
    <w:rsid w:val="00265FAF"/>
    <w:rsid w:val="0027187B"/>
    <w:rsid w:val="0027653D"/>
    <w:rsid w:val="002842AE"/>
    <w:rsid w:val="00293BD2"/>
    <w:rsid w:val="0029629D"/>
    <w:rsid w:val="002B132B"/>
    <w:rsid w:val="002B5BD4"/>
    <w:rsid w:val="002B616D"/>
    <w:rsid w:val="002C1729"/>
    <w:rsid w:val="002C2EF0"/>
    <w:rsid w:val="002C4295"/>
    <w:rsid w:val="002D2FA2"/>
    <w:rsid w:val="002D613A"/>
    <w:rsid w:val="002E5A6F"/>
    <w:rsid w:val="002F47D9"/>
    <w:rsid w:val="00303EEE"/>
    <w:rsid w:val="00304777"/>
    <w:rsid w:val="00310C6B"/>
    <w:rsid w:val="00316F1F"/>
    <w:rsid w:val="003172F3"/>
    <w:rsid w:val="00326650"/>
    <w:rsid w:val="003362B5"/>
    <w:rsid w:val="00343DFC"/>
    <w:rsid w:val="003443E7"/>
    <w:rsid w:val="0034460B"/>
    <w:rsid w:val="00350CB0"/>
    <w:rsid w:val="003606AF"/>
    <w:rsid w:val="00371271"/>
    <w:rsid w:val="00371F7E"/>
    <w:rsid w:val="003752AE"/>
    <w:rsid w:val="00376A82"/>
    <w:rsid w:val="0037788D"/>
    <w:rsid w:val="0038096A"/>
    <w:rsid w:val="003810C4"/>
    <w:rsid w:val="003818C5"/>
    <w:rsid w:val="0038278E"/>
    <w:rsid w:val="00384054"/>
    <w:rsid w:val="00384FB4"/>
    <w:rsid w:val="00385B42"/>
    <w:rsid w:val="00390D25"/>
    <w:rsid w:val="003928C3"/>
    <w:rsid w:val="00393F4E"/>
    <w:rsid w:val="003A2C10"/>
    <w:rsid w:val="003A3CF0"/>
    <w:rsid w:val="003A570F"/>
    <w:rsid w:val="003B5F92"/>
    <w:rsid w:val="003B7BE9"/>
    <w:rsid w:val="003C0755"/>
    <w:rsid w:val="003C0B64"/>
    <w:rsid w:val="003C10CF"/>
    <w:rsid w:val="003C2675"/>
    <w:rsid w:val="003D6199"/>
    <w:rsid w:val="003E415E"/>
    <w:rsid w:val="003E579D"/>
    <w:rsid w:val="003E6159"/>
    <w:rsid w:val="003E79B6"/>
    <w:rsid w:val="004067FB"/>
    <w:rsid w:val="00407A72"/>
    <w:rsid w:val="00414BF1"/>
    <w:rsid w:val="00415959"/>
    <w:rsid w:val="00417C20"/>
    <w:rsid w:val="00421175"/>
    <w:rsid w:val="00421EA3"/>
    <w:rsid w:val="00422717"/>
    <w:rsid w:val="00426B48"/>
    <w:rsid w:val="0042745A"/>
    <w:rsid w:val="00434937"/>
    <w:rsid w:val="00435133"/>
    <w:rsid w:val="00436D4B"/>
    <w:rsid w:val="00445B97"/>
    <w:rsid w:val="0045240B"/>
    <w:rsid w:val="00455C2E"/>
    <w:rsid w:val="00455DC9"/>
    <w:rsid w:val="00461415"/>
    <w:rsid w:val="00466252"/>
    <w:rsid w:val="00466259"/>
    <w:rsid w:val="0047032B"/>
    <w:rsid w:val="00471C43"/>
    <w:rsid w:val="00471F61"/>
    <w:rsid w:val="00484ADB"/>
    <w:rsid w:val="0048635D"/>
    <w:rsid w:val="00490A7A"/>
    <w:rsid w:val="00493686"/>
    <w:rsid w:val="004936D0"/>
    <w:rsid w:val="00493FE9"/>
    <w:rsid w:val="00494FE2"/>
    <w:rsid w:val="0049584D"/>
    <w:rsid w:val="004A24B6"/>
    <w:rsid w:val="004B3F82"/>
    <w:rsid w:val="004B7373"/>
    <w:rsid w:val="004C1744"/>
    <w:rsid w:val="004C5E94"/>
    <w:rsid w:val="004D5DE1"/>
    <w:rsid w:val="004E0621"/>
    <w:rsid w:val="004E1B1E"/>
    <w:rsid w:val="004E3404"/>
    <w:rsid w:val="004E4425"/>
    <w:rsid w:val="004F27BB"/>
    <w:rsid w:val="004F36B0"/>
    <w:rsid w:val="00502C85"/>
    <w:rsid w:val="005064BD"/>
    <w:rsid w:val="00511399"/>
    <w:rsid w:val="005132CA"/>
    <w:rsid w:val="00516E84"/>
    <w:rsid w:val="00523A6E"/>
    <w:rsid w:val="0052742F"/>
    <w:rsid w:val="00527D8B"/>
    <w:rsid w:val="005363E8"/>
    <w:rsid w:val="00540A9D"/>
    <w:rsid w:val="00543781"/>
    <w:rsid w:val="00544B5F"/>
    <w:rsid w:val="00547BD7"/>
    <w:rsid w:val="00563D2F"/>
    <w:rsid w:val="00567763"/>
    <w:rsid w:val="00571E7F"/>
    <w:rsid w:val="005812B1"/>
    <w:rsid w:val="00581FA6"/>
    <w:rsid w:val="00585C8B"/>
    <w:rsid w:val="00586783"/>
    <w:rsid w:val="0059173E"/>
    <w:rsid w:val="00596F1E"/>
    <w:rsid w:val="005A0D3B"/>
    <w:rsid w:val="005A39C2"/>
    <w:rsid w:val="005A6397"/>
    <w:rsid w:val="005B0330"/>
    <w:rsid w:val="005B44B8"/>
    <w:rsid w:val="005B746B"/>
    <w:rsid w:val="005C185A"/>
    <w:rsid w:val="005C33CB"/>
    <w:rsid w:val="005C3FF0"/>
    <w:rsid w:val="005D17A5"/>
    <w:rsid w:val="005D392E"/>
    <w:rsid w:val="005D42FD"/>
    <w:rsid w:val="005D7823"/>
    <w:rsid w:val="005E0F26"/>
    <w:rsid w:val="005E4652"/>
    <w:rsid w:val="005E51CB"/>
    <w:rsid w:val="005E54FA"/>
    <w:rsid w:val="005F08BE"/>
    <w:rsid w:val="005F1916"/>
    <w:rsid w:val="005F707E"/>
    <w:rsid w:val="005F70D4"/>
    <w:rsid w:val="00600463"/>
    <w:rsid w:val="00600532"/>
    <w:rsid w:val="006006C9"/>
    <w:rsid w:val="00601822"/>
    <w:rsid w:val="00602802"/>
    <w:rsid w:val="006029BB"/>
    <w:rsid w:val="00613BF2"/>
    <w:rsid w:val="00616610"/>
    <w:rsid w:val="0062078A"/>
    <w:rsid w:val="006215A8"/>
    <w:rsid w:val="006306B5"/>
    <w:rsid w:val="00630E94"/>
    <w:rsid w:val="00632061"/>
    <w:rsid w:val="006334CA"/>
    <w:rsid w:val="006378AA"/>
    <w:rsid w:val="00643A82"/>
    <w:rsid w:val="00645D34"/>
    <w:rsid w:val="00652B0D"/>
    <w:rsid w:val="0066104D"/>
    <w:rsid w:val="00661B77"/>
    <w:rsid w:val="00661DD8"/>
    <w:rsid w:val="0067054D"/>
    <w:rsid w:val="00672AFC"/>
    <w:rsid w:val="0068490F"/>
    <w:rsid w:val="00685F0A"/>
    <w:rsid w:val="006A1CDF"/>
    <w:rsid w:val="006A2427"/>
    <w:rsid w:val="006A32A3"/>
    <w:rsid w:val="006A5A87"/>
    <w:rsid w:val="006B1A47"/>
    <w:rsid w:val="006B3EC9"/>
    <w:rsid w:val="006B56F7"/>
    <w:rsid w:val="006B5BFA"/>
    <w:rsid w:val="006B6855"/>
    <w:rsid w:val="006C162D"/>
    <w:rsid w:val="006C205F"/>
    <w:rsid w:val="006C3E43"/>
    <w:rsid w:val="006C6882"/>
    <w:rsid w:val="006C6F54"/>
    <w:rsid w:val="006C734E"/>
    <w:rsid w:val="006C78A1"/>
    <w:rsid w:val="006D674B"/>
    <w:rsid w:val="006E021E"/>
    <w:rsid w:val="006E19AB"/>
    <w:rsid w:val="006E3636"/>
    <w:rsid w:val="006F17EF"/>
    <w:rsid w:val="0070063C"/>
    <w:rsid w:val="00701119"/>
    <w:rsid w:val="007061A2"/>
    <w:rsid w:val="0071279E"/>
    <w:rsid w:val="00715725"/>
    <w:rsid w:val="00715B23"/>
    <w:rsid w:val="00716E72"/>
    <w:rsid w:val="00722ADC"/>
    <w:rsid w:val="00724E74"/>
    <w:rsid w:val="00727CAF"/>
    <w:rsid w:val="007327E4"/>
    <w:rsid w:val="00735E2E"/>
    <w:rsid w:val="00745695"/>
    <w:rsid w:val="007656FA"/>
    <w:rsid w:val="00765F00"/>
    <w:rsid w:val="00772D9B"/>
    <w:rsid w:val="00772EAE"/>
    <w:rsid w:val="007743ED"/>
    <w:rsid w:val="00785046"/>
    <w:rsid w:val="0078536E"/>
    <w:rsid w:val="00790D71"/>
    <w:rsid w:val="00794301"/>
    <w:rsid w:val="00794BEE"/>
    <w:rsid w:val="00795B72"/>
    <w:rsid w:val="00797F67"/>
    <w:rsid w:val="007A4928"/>
    <w:rsid w:val="007A6F11"/>
    <w:rsid w:val="007B65CC"/>
    <w:rsid w:val="007C41AC"/>
    <w:rsid w:val="007C6C77"/>
    <w:rsid w:val="007D091B"/>
    <w:rsid w:val="007D285D"/>
    <w:rsid w:val="007D4AE2"/>
    <w:rsid w:val="007D7839"/>
    <w:rsid w:val="007E21B5"/>
    <w:rsid w:val="007E6048"/>
    <w:rsid w:val="008003E0"/>
    <w:rsid w:val="00802E7D"/>
    <w:rsid w:val="0080351E"/>
    <w:rsid w:val="00804171"/>
    <w:rsid w:val="00805903"/>
    <w:rsid w:val="008079A6"/>
    <w:rsid w:val="00807C7C"/>
    <w:rsid w:val="00813CDE"/>
    <w:rsid w:val="00815F95"/>
    <w:rsid w:val="0081760F"/>
    <w:rsid w:val="00817C10"/>
    <w:rsid w:val="00822888"/>
    <w:rsid w:val="00824962"/>
    <w:rsid w:val="00826130"/>
    <w:rsid w:val="008319B7"/>
    <w:rsid w:val="0083256D"/>
    <w:rsid w:val="0083457E"/>
    <w:rsid w:val="00836BFA"/>
    <w:rsid w:val="0083703F"/>
    <w:rsid w:val="00837F0A"/>
    <w:rsid w:val="0084012B"/>
    <w:rsid w:val="00843E9F"/>
    <w:rsid w:val="00847B4A"/>
    <w:rsid w:val="00850703"/>
    <w:rsid w:val="008601A8"/>
    <w:rsid w:val="0086727F"/>
    <w:rsid w:val="00867C34"/>
    <w:rsid w:val="00870061"/>
    <w:rsid w:val="00873823"/>
    <w:rsid w:val="00876FEB"/>
    <w:rsid w:val="0088461F"/>
    <w:rsid w:val="00885250"/>
    <w:rsid w:val="00892433"/>
    <w:rsid w:val="008949B1"/>
    <w:rsid w:val="008A4B89"/>
    <w:rsid w:val="008A587A"/>
    <w:rsid w:val="008A76A8"/>
    <w:rsid w:val="008A76B1"/>
    <w:rsid w:val="008C1A2B"/>
    <w:rsid w:val="008C2C3D"/>
    <w:rsid w:val="008C368E"/>
    <w:rsid w:val="008D6BD0"/>
    <w:rsid w:val="008E008A"/>
    <w:rsid w:val="008E1CED"/>
    <w:rsid w:val="008E4155"/>
    <w:rsid w:val="008E44E9"/>
    <w:rsid w:val="008F2296"/>
    <w:rsid w:val="008F2AEB"/>
    <w:rsid w:val="008F2F84"/>
    <w:rsid w:val="008F3191"/>
    <w:rsid w:val="008F32E3"/>
    <w:rsid w:val="00900088"/>
    <w:rsid w:val="009027C0"/>
    <w:rsid w:val="00910EE8"/>
    <w:rsid w:val="00914A9A"/>
    <w:rsid w:val="00916191"/>
    <w:rsid w:val="00917BEE"/>
    <w:rsid w:val="00920477"/>
    <w:rsid w:val="00920859"/>
    <w:rsid w:val="00930A8F"/>
    <w:rsid w:val="009310A0"/>
    <w:rsid w:val="0093692A"/>
    <w:rsid w:val="00946895"/>
    <w:rsid w:val="009508EA"/>
    <w:rsid w:val="0096219D"/>
    <w:rsid w:val="00970C75"/>
    <w:rsid w:val="00970D7E"/>
    <w:rsid w:val="00980FE1"/>
    <w:rsid w:val="00982A9D"/>
    <w:rsid w:val="009952F5"/>
    <w:rsid w:val="009A0FAA"/>
    <w:rsid w:val="009A0FE8"/>
    <w:rsid w:val="009A2E1C"/>
    <w:rsid w:val="009A5FD4"/>
    <w:rsid w:val="009A712B"/>
    <w:rsid w:val="009A7144"/>
    <w:rsid w:val="009B5DC3"/>
    <w:rsid w:val="009C460F"/>
    <w:rsid w:val="009C6747"/>
    <w:rsid w:val="009D1AD2"/>
    <w:rsid w:val="009D509C"/>
    <w:rsid w:val="009D5815"/>
    <w:rsid w:val="009D6B9F"/>
    <w:rsid w:val="009E1DE9"/>
    <w:rsid w:val="009E2AA8"/>
    <w:rsid w:val="009E657C"/>
    <w:rsid w:val="009E6F83"/>
    <w:rsid w:val="009F5945"/>
    <w:rsid w:val="009F6731"/>
    <w:rsid w:val="00A03DD8"/>
    <w:rsid w:val="00A12082"/>
    <w:rsid w:val="00A23622"/>
    <w:rsid w:val="00A307AD"/>
    <w:rsid w:val="00A321C9"/>
    <w:rsid w:val="00A334E5"/>
    <w:rsid w:val="00A36A7B"/>
    <w:rsid w:val="00A37D77"/>
    <w:rsid w:val="00A439A8"/>
    <w:rsid w:val="00A514B3"/>
    <w:rsid w:val="00A53719"/>
    <w:rsid w:val="00A62AF1"/>
    <w:rsid w:val="00A711A9"/>
    <w:rsid w:val="00A7229F"/>
    <w:rsid w:val="00A75A25"/>
    <w:rsid w:val="00A7715C"/>
    <w:rsid w:val="00A83780"/>
    <w:rsid w:val="00A85A1E"/>
    <w:rsid w:val="00A921B6"/>
    <w:rsid w:val="00A93028"/>
    <w:rsid w:val="00A973F1"/>
    <w:rsid w:val="00AA2983"/>
    <w:rsid w:val="00AB0B0E"/>
    <w:rsid w:val="00AB1560"/>
    <w:rsid w:val="00AB3808"/>
    <w:rsid w:val="00AB4ADC"/>
    <w:rsid w:val="00AD2427"/>
    <w:rsid w:val="00AD60D0"/>
    <w:rsid w:val="00AE2AC3"/>
    <w:rsid w:val="00AE38ED"/>
    <w:rsid w:val="00AE5DF7"/>
    <w:rsid w:val="00AE6B0C"/>
    <w:rsid w:val="00AF52BF"/>
    <w:rsid w:val="00AF6453"/>
    <w:rsid w:val="00B010B2"/>
    <w:rsid w:val="00B12E8F"/>
    <w:rsid w:val="00B21943"/>
    <w:rsid w:val="00B27D7B"/>
    <w:rsid w:val="00B344C6"/>
    <w:rsid w:val="00B37457"/>
    <w:rsid w:val="00B451FF"/>
    <w:rsid w:val="00B50850"/>
    <w:rsid w:val="00B51714"/>
    <w:rsid w:val="00B540F7"/>
    <w:rsid w:val="00B61EF1"/>
    <w:rsid w:val="00B65E0A"/>
    <w:rsid w:val="00B66012"/>
    <w:rsid w:val="00B66672"/>
    <w:rsid w:val="00B711B5"/>
    <w:rsid w:val="00B71207"/>
    <w:rsid w:val="00B71821"/>
    <w:rsid w:val="00B71D46"/>
    <w:rsid w:val="00B722F2"/>
    <w:rsid w:val="00B73DD8"/>
    <w:rsid w:val="00B775BB"/>
    <w:rsid w:val="00B831CE"/>
    <w:rsid w:val="00BA0389"/>
    <w:rsid w:val="00BA12A1"/>
    <w:rsid w:val="00BB50A0"/>
    <w:rsid w:val="00BC0BDC"/>
    <w:rsid w:val="00BC2D6E"/>
    <w:rsid w:val="00BC395A"/>
    <w:rsid w:val="00BC5798"/>
    <w:rsid w:val="00BD7831"/>
    <w:rsid w:val="00BE2190"/>
    <w:rsid w:val="00BE6162"/>
    <w:rsid w:val="00BE6AF9"/>
    <w:rsid w:val="00BF4B78"/>
    <w:rsid w:val="00BF5D9F"/>
    <w:rsid w:val="00C005E7"/>
    <w:rsid w:val="00C04487"/>
    <w:rsid w:val="00C11200"/>
    <w:rsid w:val="00C125E6"/>
    <w:rsid w:val="00C16007"/>
    <w:rsid w:val="00C209E1"/>
    <w:rsid w:val="00C22730"/>
    <w:rsid w:val="00C24039"/>
    <w:rsid w:val="00C2422D"/>
    <w:rsid w:val="00C24869"/>
    <w:rsid w:val="00C25F30"/>
    <w:rsid w:val="00C31279"/>
    <w:rsid w:val="00C31850"/>
    <w:rsid w:val="00C32F20"/>
    <w:rsid w:val="00C42A93"/>
    <w:rsid w:val="00C42B66"/>
    <w:rsid w:val="00C518A5"/>
    <w:rsid w:val="00C6446A"/>
    <w:rsid w:val="00C70DD2"/>
    <w:rsid w:val="00C71071"/>
    <w:rsid w:val="00C7405E"/>
    <w:rsid w:val="00C74315"/>
    <w:rsid w:val="00C80E38"/>
    <w:rsid w:val="00C90ADD"/>
    <w:rsid w:val="00C9529A"/>
    <w:rsid w:val="00CA7559"/>
    <w:rsid w:val="00CA7A2D"/>
    <w:rsid w:val="00CB0DDE"/>
    <w:rsid w:val="00CB1A5F"/>
    <w:rsid w:val="00CB3A4D"/>
    <w:rsid w:val="00CB5FEE"/>
    <w:rsid w:val="00CB71FB"/>
    <w:rsid w:val="00CB7C34"/>
    <w:rsid w:val="00CC0D8F"/>
    <w:rsid w:val="00CC13D9"/>
    <w:rsid w:val="00CC71C9"/>
    <w:rsid w:val="00CD73F0"/>
    <w:rsid w:val="00CE54F5"/>
    <w:rsid w:val="00CE5BAE"/>
    <w:rsid w:val="00CF00FB"/>
    <w:rsid w:val="00CF34AF"/>
    <w:rsid w:val="00D025C2"/>
    <w:rsid w:val="00D03AF4"/>
    <w:rsid w:val="00D04647"/>
    <w:rsid w:val="00D04AE9"/>
    <w:rsid w:val="00D11368"/>
    <w:rsid w:val="00D16404"/>
    <w:rsid w:val="00D2069A"/>
    <w:rsid w:val="00D2287D"/>
    <w:rsid w:val="00D238B3"/>
    <w:rsid w:val="00D33436"/>
    <w:rsid w:val="00D33630"/>
    <w:rsid w:val="00D33AC1"/>
    <w:rsid w:val="00D37EDC"/>
    <w:rsid w:val="00D41CFA"/>
    <w:rsid w:val="00D459E3"/>
    <w:rsid w:val="00D46165"/>
    <w:rsid w:val="00D53C06"/>
    <w:rsid w:val="00D5434B"/>
    <w:rsid w:val="00D56B72"/>
    <w:rsid w:val="00D57CA1"/>
    <w:rsid w:val="00D61714"/>
    <w:rsid w:val="00D64CC1"/>
    <w:rsid w:val="00D64D2B"/>
    <w:rsid w:val="00D67834"/>
    <w:rsid w:val="00D67FF3"/>
    <w:rsid w:val="00D710E1"/>
    <w:rsid w:val="00D73EE0"/>
    <w:rsid w:val="00D7468D"/>
    <w:rsid w:val="00D97569"/>
    <w:rsid w:val="00DA090A"/>
    <w:rsid w:val="00DB284D"/>
    <w:rsid w:val="00DB415D"/>
    <w:rsid w:val="00DC582A"/>
    <w:rsid w:val="00DC601A"/>
    <w:rsid w:val="00DC6D2E"/>
    <w:rsid w:val="00DE283C"/>
    <w:rsid w:val="00DE68EF"/>
    <w:rsid w:val="00DF0DA8"/>
    <w:rsid w:val="00DF5CD6"/>
    <w:rsid w:val="00E00CA3"/>
    <w:rsid w:val="00E0389A"/>
    <w:rsid w:val="00E0435B"/>
    <w:rsid w:val="00E10E60"/>
    <w:rsid w:val="00E124BA"/>
    <w:rsid w:val="00E14206"/>
    <w:rsid w:val="00E2431E"/>
    <w:rsid w:val="00E3486F"/>
    <w:rsid w:val="00E35308"/>
    <w:rsid w:val="00E378D6"/>
    <w:rsid w:val="00E37D33"/>
    <w:rsid w:val="00E402F3"/>
    <w:rsid w:val="00E41A36"/>
    <w:rsid w:val="00E43B39"/>
    <w:rsid w:val="00E47AC9"/>
    <w:rsid w:val="00E5340F"/>
    <w:rsid w:val="00E576F0"/>
    <w:rsid w:val="00E57FB8"/>
    <w:rsid w:val="00E60529"/>
    <w:rsid w:val="00E645FA"/>
    <w:rsid w:val="00E71D8A"/>
    <w:rsid w:val="00E749FE"/>
    <w:rsid w:val="00E85F99"/>
    <w:rsid w:val="00E944A6"/>
    <w:rsid w:val="00E95A8A"/>
    <w:rsid w:val="00EA189E"/>
    <w:rsid w:val="00EA247D"/>
    <w:rsid w:val="00EA2E10"/>
    <w:rsid w:val="00EB1E8A"/>
    <w:rsid w:val="00EB250A"/>
    <w:rsid w:val="00EB3363"/>
    <w:rsid w:val="00EC1815"/>
    <w:rsid w:val="00EC4E6B"/>
    <w:rsid w:val="00EC5FEB"/>
    <w:rsid w:val="00ED67B8"/>
    <w:rsid w:val="00EF0D39"/>
    <w:rsid w:val="00EF10BD"/>
    <w:rsid w:val="00F05AC7"/>
    <w:rsid w:val="00F05DE9"/>
    <w:rsid w:val="00F06143"/>
    <w:rsid w:val="00F15687"/>
    <w:rsid w:val="00F1681F"/>
    <w:rsid w:val="00F22287"/>
    <w:rsid w:val="00F22CC6"/>
    <w:rsid w:val="00F30A9F"/>
    <w:rsid w:val="00F35925"/>
    <w:rsid w:val="00F3761F"/>
    <w:rsid w:val="00F43696"/>
    <w:rsid w:val="00F45491"/>
    <w:rsid w:val="00F53BE6"/>
    <w:rsid w:val="00F62AFF"/>
    <w:rsid w:val="00F645EC"/>
    <w:rsid w:val="00F67A94"/>
    <w:rsid w:val="00F71628"/>
    <w:rsid w:val="00F71C39"/>
    <w:rsid w:val="00F7669A"/>
    <w:rsid w:val="00F831D8"/>
    <w:rsid w:val="00F83573"/>
    <w:rsid w:val="00F8550C"/>
    <w:rsid w:val="00F9460E"/>
    <w:rsid w:val="00F94D90"/>
    <w:rsid w:val="00F95959"/>
    <w:rsid w:val="00FA19FE"/>
    <w:rsid w:val="00FA1B89"/>
    <w:rsid w:val="00FA32AC"/>
    <w:rsid w:val="00FA659C"/>
    <w:rsid w:val="00FC01EB"/>
    <w:rsid w:val="00FD3505"/>
    <w:rsid w:val="00FD504B"/>
    <w:rsid w:val="00FD719C"/>
    <w:rsid w:val="00FF29A0"/>
    <w:rsid w:val="00FF5541"/>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E874"/>
  <w15:chartTrackingRefBased/>
  <w15:docId w15:val="{24B08405-F3AC-4624-8065-F94E81B2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8A"/>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Danica</dc:creator>
  <cp:keywords/>
  <dc:description/>
  <cp:lastModifiedBy>Rios, Danica</cp:lastModifiedBy>
  <cp:revision>5</cp:revision>
  <dcterms:created xsi:type="dcterms:W3CDTF">2019-10-08T22:37:00Z</dcterms:created>
  <dcterms:modified xsi:type="dcterms:W3CDTF">2019-10-08T23:36:00Z</dcterms:modified>
</cp:coreProperties>
</file>