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938B" w14:textId="7B3FB9B0" w:rsidR="00C13A93" w:rsidRDefault="008E3AED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hyperlink r:id="rId7" w:history="1">
        <w:r w:rsidR="00E16F2F" w:rsidRPr="00C01DF5">
          <w:rPr>
            <w:rStyle w:val="Hyperlink"/>
            <w:rFonts w:ascii="Times New Roman" w:hAnsi="Times New Roman" w:cs="Times New Roman"/>
          </w:rPr>
          <w:t>danicara@stanford.edu</w:t>
        </w:r>
      </w:hyperlink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 xml:space="preserve">579 </w:t>
      </w:r>
      <w:r w:rsidR="002B3140">
        <w:rPr>
          <w:rFonts w:ascii="Times New Roman" w:hAnsi="Times New Roman" w:cs="Times New Roman"/>
        </w:rPr>
        <w:t xml:space="preserve">Jane Stanford Way 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C374521" w:rsidR="00C13A93" w:rsidRPr="00295519" w:rsidRDefault="00E16D9F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2017-present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  <w:t>Ph.D. in Economics</w:t>
      </w:r>
      <w:r w:rsidR="00C13A93" w:rsidRPr="00295519">
        <w:rPr>
          <w:rFonts w:ascii="Times New Roman" w:hAnsi="Times New Roman" w:cs="Times New Roman"/>
          <w:sz w:val="24"/>
          <w:szCs w:val="24"/>
        </w:rPr>
        <w:br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  <w:t>Stanford University</w:t>
      </w:r>
    </w:p>
    <w:p w14:paraId="4F56C41C" w14:textId="4A53C513" w:rsidR="00C13A93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2011-2015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BA in Economics (Honors) and Mathematics (Honors)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87CE900" w14:textId="60B864B7" w:rsidR="00C13A93" w:rsidRPr="00012D38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 w:rsidRPr="00012D38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012D38"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  <w:r w:rsidR="00012D38">
        <w:rPr>
          <w:rFonts w:ascii="Times New Roman" w:hAnsi="Times New Roman" w:cs="Times New Roman"/>
          <w:sz w:val="20"/>
          <w:szCs w:val="20"/>
        </w:rPr>
        <w:tab/>
      </w:r>
      <w:r w:rsidR="00012D38">
        <w:rPr>
          <w:rFonts w:ascii="Times New Roman" w:hAnsi="Times New Roman" w:cs="Times New Roman"/>
          <w:sz w:val="20"/>
          <w:szCs w:val="20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>Macroeconomics, and International Macroeconomics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0F01727D" w14:textId="074B8D5D" w:rsidR="00F25C0C" w:rsidRPr="00295519" w:rsidRDefault="00A53339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2020-202</w:t>
      </w:r>
      <w:r w:rsidR="004E2128" w:rsidRPr="00295519">
        <w:rPr>
          <w:rFonts w:ascii="Times New Roman" w:hAnsi="Times New Roman" w:cs="Times New Roman"/>
          <w:sz w:val="24"/>
          <w:szCs w:val="24"/>
        </w:rPr>
        <w:t>2</w:t>
      </w:r>
      <w:r w:rsidRPr="00295519">
        <w:rPr>
          <w:rFonts w:ascii="Times New Roman" w:hAnsi="Times New Roman" w:cs="Times New Roman"/>
          <w:sz w:val="24"/>
          <w:szCs w:val="24"/>
        </w:rPr>
        <w:t xml:space="preserve"> 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Academic Visitor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Bank of England</w:t>
      </w:r>
    </w:p>
    <w:p w14:paraId="787AE972" w14:textId="5A15E564" w:rsidR="00F25C0C" w:rsidRPr="00295519" w:rsidRDefault="00F25C0C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2021 (Summer)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Ph.D. Intern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Federal Reserve Bank of St. Louis</w:t>
      </w:r>
    </w:p>
    <w:p w14:paraId="6DA851BF" w14:textId="771A93BF" w:rsidR="00C13A93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 xml:space="preserve">2020 (Summer) 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Ph.D. Intern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Bank of England</w:t>
      </w:r>
    </w:p>
    <w:p w14:paraId="0434DF12" w14:textId="7CF15209" w:rsidR="00C13A93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2018-2020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Research Assistant to Prof. Adrien Auclert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Stanford University</w:t>
      </w:r>
    </w:p>
    <w:p w14:paraId="18A76CA7" w14:textId="02896954" w:rsidR="003D0F60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2015-2017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Senior Research Analyst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5AE3B480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044080B" w:rsidR="003D0F60" w:rsidRPr="00EA02EE" w:rsidRDefault="00A42148" w:rsidP="003D0F60">
      <w:pPr>
        <w:rPr>
          <w:rFonts w:ascii="Times New Roman" w:hAnsi="Times New Roman" w:cs="Times New Roman"/>
          <w:sz w:val="24"/>
          <w:szCs w:val="24"/>
        </w:rPr>
      </w:pPr>
      <w:r w:rsidRPr="00EA02EE">
        <w:rPr>
          <w:rFonts w:ascii="Times New Roman" w:hAnsi="Times New Roman" w:cs="Times New Roman"/>
          <w:sz w:val="24"/>
          <w:szCs w:val="24"/>
        </w:rPr>
        <w:t>2021</w:t>
      </w:r>
      <w:r w:rsidRPr="00EA02EE">
        <w:rPr>
          <w:rFonts w:ascii="Times New Roman" w:hAnsi="Times New Roman" w:cs="Times New Roman"/>
          <w:sz w:val="24"/>
          <w:szCs w:val="24"/>
        </w:rPr>
        <w:tab/>
      </w:r>
      <w:r w:rsidRPr="00EA02EE">
        <w:rPr>
          <w:rFonts w:ascii="Times New Roman" w:hAnsi="Times New Roman" w:cs="Times New Roman"/>
          <w:sz w:val="24"/>
          <w:szCs w:val="24"/>
        </w:rPr>
        <w:tab/>
      </w:r>
      <w:r w:rsidRPr="00EA02EE">
        <w:rPr>
          <w:rFonts w:ascii="Times New Roman" w:hAnsi="Times New Roman" w:cs="Times New Roman"/>
          <w:sz w:val="24"/>
          <w:szCs w:val="24"/>
        </w:rPr>
        <w:tab/>
      </w:r>
      <w:r w:rsidRPr="00EA02EE">
        <w:rPr>
          <w:rFonts w:ascii="Times New Roman" w:hAnsi="Times New Roman" w:cs="Times New Roman"/>
          <w:sz w:val="24"/>
          <w:szCs w:val="24"/>
        </w:rPr>
        <w:tab/>
        <w:t>Doctoral Grant (Washington Center for Equitable Growth)</w:t>
      </w:r>
      <w:r w:rsidRPr="00EA02EE">
        <w:rPr>
          <w:rFonts w:ascii="Times New Roman" w:hAnsi="Times New Roman" w:cs="Times New Roman"/>
          <w:sz w:val="24"/>
          <w:szCs w:val="24"/>
        </w:rPr>
        <w:br/>
      </w:r>
      <w:r w:rsidRPr="00EA02EE">
        <w:rPr>
          <w:rFonts w:ascii="Times New Roman" w:hAnsi="Times New Roman" w:cs="Times New Roman"/>
          <w:sz w:val="24"/>
          <w:szCs w:val="24"/>
        </w:rPr>
        <w:br/>
      </w:r>
      <w:r w:rsidR="003D0F60" w:rsidRPr="00EA02EE">
        <w:rPr>
          <w:rFonts w:ascii="Times New Roman" w:hAnsi="Times New Roman" w:cs="Times New Roman"/>
          <w:sz w:val="24"/>
          <w:szCs w:val="24"/>
        </w:rPr>
        <w:t>2015</w:t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  <w:t>David S. Hu Award</w:t>
      </w:r>
      <w:r w:rsidR="003D0F60" w:rsidRPr="00EA02EE">
        <w:rPr>
          <w:rFonts w:ascii="Times New Roman" w:hAnsi="Times New Roman" w:cs="Times New Roman"/>
          <w:sz w:val="24"/>
          <w:szCs w:val="24"/>
        </w:rPr>
        <w:br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5E759B56" w14:textId="568A4D50" w:rsidR="00416AF9" w:rsidRPr="009C5C2E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28525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0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="00121C9F" w:rsidRPr="009C5C2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Macroeconomic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owcasting and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orecasting with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ig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>ata</w:t>
      </w:r>
      <w:r w:rsidR="00121C9F" w:rsidRPr="009C5C2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7B7D307" w14:textId="12C4C843" w:rsidR="00C3060A" w:rsidRPr="009C5C2E" w:rsidRDefault="00C3060A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5C2E">
        <w:rPr>
          <w:rFonts w:ascii="Times New Roman" w:eastAsia="Times New Roman" w:hAnsi="Times New Roman" w:cs="Times New Roman"/>
          <w:sz w:val="24"/>
          <w:szCs w:val="24"/>
        </w:rPr>
        <w:t>with Bok, Giannone, Sbordone, and Tambalotti</w:t>
      </w:r>
    </w:p>
    <w:p w14:paraId="22436FC8" w14:textId="556ECE6E" w:rsidR="005075D1" w:rsidRPr="009C5C2E" w:rsidRDefault="005075D1" w:rsidP="005075D1">
      <w:pPr>
        <w:ind w:firstLine="720"/>
        <w:rPr>
          <w:rFonts w:ascii="Times New Roman" w:eastAsia="Times New Roman" w:hAnsi="Times New Roman" w:cs="Times New Roman"/>
        </w:rPr>
      </w:pPr>
      <w:r w:rsidRPr="009C5C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Annual Review of Economics 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>(2018)</w:t>
      </w:r>
    </w:p>
    <w:p w14:paraId="005F9854" w14:textId="6E637F97" w:rsidR="00335FB7" w:rsidRDefault="00335FB7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22C315" w14:textId="71E59C2D" w:rsidR="00335FB7" w:rsidRDefault="00335FB7" w:rsidP="00335FB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ORK IN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ROGRESS</w:t>
      </w:r>
    </w:p>
    <w:p w14:paraId="5799DBC1" w14:textId="441E9648" w:rsidR="00335FB7" w:rsidRDefault="00335FB7" w:rsidP="00335F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“Optimal Monetary Policy with Menu Costs is Nominal Wage Targeting”</w:t>
      </w:r>
    </w:p>
    <w:p w14:paraId="44906B48" w14:textId="6BEF496F" w:rsidR="00335FB7" w:rsidRDefault="00335FB7" w:rsidP="00335F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Basil Halperin</w:t>
      </w:r>
    </w:p>
    <w:p w14:paraId="55E1268D" w14:textId="6CCF583B" w:rsidR="009C0B81" w:rsidRDefault="009C0B81" w:rsidP="00335F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14:paraId="38560023" w14:textId="72544763" w:rsidR="00335FB7" w:rsidRDefault="00335FB7" w:rsidP="00335F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7C78A" w14:textId="77777777" w:rsidR="00954DD4" w:rsidRDefault="00954DD4" w:rsidP="00335FB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XTERNAL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MINARS</w:t>
      </w:r>
    </w:p>
    <w:p w14:paraId="2CF8D13E" w14:textId="51DDD5DE" w:rsidR="00295519" w:rsidRPr="009C5C2E" w:rsidRDefault="00295519" w:rsidP="00295519">
      <w:pPr>
        <w:rPr>
          <w:rFonts w:ascii="Times New Roman" w:hAnsi="Times New Roman" w:cs="Times New Roman"/>
          <w:sz w:val="24"/>
          <w:szCs w:val="24"/>
        </w:rPr>
      </w:pPr>
      <w:r w:rsidRPr="009C5C2E">
        <w:rPr>
          <w:rFonts w:ascii="Times New Roman" w:hAnsi="Times New Roman" w:cs="Times New Roman"/>
          <w:sz w:val="24"/>
          <w:szCs w:val="24"/>
        </w:rPr>
        <w:t>2021</w:t>
      </w:r>
      <w:r w:rsidRPr="009C5C2E">
        <w:rPr>
          <w:rFonts w:ascii="Times New Roman" w:hAnsi="Times New Roman" w:cs="Times New Roman"/>
          <w:sz w:val="24"/>
          <w:szCs w:val="24"/>
        </w:rPr>
        <w:tab/>
      </w:r>
      <w:r w:rsidRPr="009C5C2E">
        <w:rPr>
          <w:rFonts w:ascii="Times New Roman" w:hAnsi="Times New Roman" w:cs="Times New Roman"/>
          <w:sz w:val="24"/>
          <w:szCs w:val="24"/>
        </w:rPr>
        <w:tab/>
      </w:r>
      <w:r w:rsidRPr="009C5C2E">
        <w:rPr>
          <w:rFonts w:ascii="Times New Roman" w:hAnsi="Times New Roman" w:cs="Times New Roman"/>
          <w:sz w:val="24"/>
          <w:szCs w:val="24"/>
        </w:rPr>
        <w:tab/>
      </w:r>
      <w:r w:rsidR="009C5C2E">
        <w:rPr>
          <w:rFonts w:ascii="Times New Roman" w:hAnsi="Times New Roman" w:cs="Times New Roman"/>
          <w:sz w:val="24"/>
          <w:szCs w:val="24"/>
        </w:rPr>
        <w:t>St. Louis Fed, Dartmouth College, Bank of England</w:t>
      </w:r>
    </w:p>
    <w:p w14:paraId="264383CC" w14:textId="647E8E87" w:rsidR="00954DD4" w:rsidRDefault="00954DD4" w:rsidP="00335F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47AB0" w14:textId="3849B0F7" w:rsidR="000E728F" w:rsidRPr="000E728F" w:rsidRDefault="000E728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8695097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1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  <w:r w:rsidR="00995919">
        <w:rPr>
          <w:rFonts w:ascii="Times New Roman" w:eastAsia="Times New Roman" w:hAnsi="Times New Roman" w:cs="Times New Roman"/>
          <w:i/>
          <w:iCs/>
          <w:sz w:val="24"/>
          <w:szCs w:val="24"/>
        </w:rPr>
        <w:t>, International Journal of Forecasting</w:t>
      </w:r>
    </w:p>
    <w:sectPr w:rsidR="000E728F" w:rsidRPr="000E72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AB39" w14:textId="77777777" w:rsidR="008E3AED" w:rsidRDefault="008E3AED" w:rsidP="003D0F60">
      <w:pPr>
        <w:spacing w:after="0" w:line="240" w:lineRule="auto"/>
      </w:pPr>
      <w:r>
        <w:separator/>
      </w:r>
    </w:p>
  </w:endnote>
  <w:endnote w:type="continuationSeparator" w:id="0">
    <w:p w14:paraId="18848D08" w14:textId="77777777" w:rsidR="008E3AED" w:rsidRDefault="008E3AED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4C89" w14:textId="77777777" w:rsidR="008E3AED" w:rsidRDefault="008E3AED" w:rsidP="003D0F60">
      <w:pPr>
        <w:spacing w:after="0" w:line="240" w:lineRule="auto"/>
      </w:pPr>
      <w:r>
        <w:separator/>
      </w:r>
    </w:p>
  </w:footnote>
  <w:footnote w:type="continuationSeparator" w:id="0">
    <w:p w14:paraId="6D8DB29F" w14:textId="77777777" w:rsidR="008E3AED" w:rsidRDefault="008E3AED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C34"/>
    <w:multiLevelType w:val="hybridMultilevel"/>
    <w:tmpl w:val="E32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3126F"/>
    <w:multiLevelType w:val="hybridMultilevel"/>
    <w:tmpl w:val="C164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12D38"/>
    <w:rsid w:val="000E728F"/>
    <w:rsid w:val="00121C9F"/>
    <w:rsid w:val="0015663E"/>
    <w:rsid w:val="001F1C79"/>
    <w:rsid w:val="00295519"/>
    <w:rsid w:val="002B3140"/>
    <w:rsid w:val="00326350"/>
    <w:rsid w:val="00327BCB"/>
    <w:rsid w:val="00332B2D"/>
    <w:rsid w:val="00335FB7"/>
    <w:rsid w:val="00344C58"/>
    <w:rsid w:val="003D0F60"/>
    <w:rsid w:val="00416AF9"/>
    <w:rsid w:val="004D2CE2"/>
    <w:rsid w:val="004E2128"/>
    <w:rsid w:val="005075D1"/>
    <w:rsid w:val="00512552"/>
    <w:rsid w:val="0059129F"/>
    <w:rsid w:val="006A4FD3"/>
    <w:rsid w:val="006F423C"/>
    <w:rsid w:val="008E3AED"/>
    <w:rsid w:val="008F1455"/>
    <w:rsid w:val="00954DD4"/>
    <w:rsid w:val="00966E99"/>
    <w:rsid w:val="00995919"/>
    <w:rsid w:val="009C0B81"/>
    <w:rsid w:val="009C115B"/>
    <w:rsid w:val="009C5C2E"/>
    <w:rsid w:val="00A42148"/>
    <w:rsid w:val="00A53339"/>
    <w:rsid w:val="00C13A93"/>
    <w:rsid w:val="00C3060A"/>
    <w:rsid w:val="00CB60D6"/>
    <w:rsid w:val="00D14144"/>
    <w:rsid w:val="00DA1772"/>
    <w:rsid w:val="00DA6599"/>
    <w:rsid w:val="00DA7121"/>
    <w:rsid w:val="00DE2389"/>
    <w:rsid w:val="00E16D9F"/>
    <w:rsid w:val="00E16F2F"/>
    <w:rsid w:val="00EA02EE"/>
    <w:rsid w:val="00F25C0C"/>
    <w:rsid w:val="00F45315"/>
    <w:rsid w:val="00F73762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cara@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Daniele Caratelli</cp:lastModifiedBy>
  <cp:revision>32</cp:revision>
  <dcterms:created xsi:type="dcterms:W3CDTF">2020-08-21T00:15:00Z</dcterms:created>
  <dcterms:modified xsi:type="dcterms:W3CDTF">2021-11-05T00:46:00Z</dcterms:modified>
</cp:coreProperties>
</file>