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E317" w14:textId="3B80BDE7" w:rsidR="00495EC2" w:rsidRPr="00671B8C" w:rsidRDefault="00495EC2" w:rsidP="00EB1A4D">
      <w:pPr>
        <w:spacing w:line="480" w:lineRule="auto"/>
        <w:jc w:val="both"/>
        <w:rPr>
          <w:rFonts w:ascii="Times New Roman" w:hAnsi="Times New Roman" w:cs="Times New Roman"/>
          <w:b/>
          <w:bCs/>
          <w:sz w:val="24"/>
          <w:szCs w:val="24"/>
        </w:rPr>
      </w:pPr>
      <w:bookmarkStart w:id="0" w:name="_Hlk72310203"/>
      <w:r w:rsidRPr="00671B8C">
        <w:rPr>
          <w:rFonts w:ascii="Times New Roman" w:hAnsi="Times New Roman" w:cs="Times New Roman"/>
          <w:b/>
          <w:bCs/>
          <w:sz w:val="24"/>
          <w:szCs w:val="24"/>
        </w:rPr>
        <w:t xml:space="preserve">Haemosporidian </w:t>
      </w:r>
      <w:r w:rsidR="00437483" w:rsidRPr="00671B8C">
        <w:rPr>
          <w:rFonts w:ascii="Times New Roman" w:hAnsi="Times New Roman" w:cs="Times New Roman"/>
          <w:b/>
          <w:bCs/>
          <w:sz w:val="24"/>
          <w:szCs w:val="24"/>
        </w:rPr>
        <w:t xml:space="preserve">taxonomic </w:t>
      </w:r>
      <w:r w:rsidRPr="00671B8C">
        <w:rPr>
          <w:rFonts w:ascii="Times New Roman" w:hAnsi="Times New Roman" w:cs="Times New Roman"/>
          <w:b/>
          <w:bCs/>
          <w:sz w:val="24"/>
          <w:szCs w:val="24"/>
        </w:rPr>
        <w:t>composition</w:t>
      </w:r>
      <w:r w:rsidR="006D0224" w:rsidRPr="00671B8C">
        <w:rPr>
          <w:rFonts w:ascii="Times New Roman" w:hAnsi="Times New Roman" w:cs="Times New Roman"/>
          <w:b/>
          <w:bCs/>
          <w:sz w:val="24"/>
          <w:szCs w:val="24"/>
        </w:rPr>
        <w:t>, network centrality and</w:t>
      </w:r>
      <w:r w:rsidRPr="00671B8C">
        <w:rPr>
          <w:rFonts w:ascii="Times New Roman" w:hAnsi="Times New Roman" w:cs="Times New Roman"/>
          <w:b/>
          <w:bCs/>
          <w:sz w:val="24"/>
          <w:szCs w:val="24"/>
        </w:rPr>
        <w:t xml:space="preserve"> partner fidelity </w:t>
      </w:r>
      <w:r w:rsidR="006D0224" w:rsidRPr="00671B8C">
        <w:rPr>
          <w:rFonts w:ascii="Times New Roman" w:hAnsi="Times New Roman" w:cs="Times New Roman"/>
          <w:b/>
          <w:bCs/>
          <w:sz w:val="24"/>
          <w:szCs w:val="24"/>
        </w:rPr>
        <w:t>among</w:t>
      </w:r>
      <w:r w:rsidRPr="00671B8C">
        <w:rPr>
          <w:rFonts w:ascii="Times New Roman" w:hAnsi="Times New Roman" w:cs="Times New Roman"/>
          <w:b/>
          <w:bCs/>
          <w:sz w:val="24"/>
          <w:szCs w:val="24"/>
        </w:rPr>
        <w:t xml:space="preserve"> resident and non-resident avian hosts </w:t>
      </w:r>
    </w:p>
    <w:p w14:paraId="2283A914" w14:textId="7BDBEB57" w:rsidR="00F43648" w:rsidRPr="00671B8C" w:rsidRDefault="00F43648"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Daniela de Angeli Dutra</w:t>
      </w:r>
      <w:r w:rsidR="00C74200" w:rsidRPr="00671B8C">
        <w:rPr>
          <w:rFonts w:ascii="Times New Roman" w:hAnsi="Times New Roman" w:cs="Times New Roman"/>
          <w:sz w:val="24"/>
          <w:szCs w:val="24"/>
          <w:lang w:val="pt-BR"/>
        </w:rPr>
        <w:t>¹*, Alan Fecchio², Érika Martins Braga³, Robert Poulin¹</w:t>
      </w:r>
    </w:p>
    <w:bookmarkEnd w:id="0"/>
    <w:p w14:paraId="3EE06669" w14:textId="41C5A316" w:rsidR="00C74200" w:rsidRPr="00671B8C" w:rsidRDefault="00C74200" w:rsidP="00EB1A4D">
      <w:pPr>
        <w:spacing w:line="480" w:lineRule="auto"/>
        <w:jc w:val="both"/>
        <w:rPr>
          <w:rFonts w:ascii="Times New Roman" w:hAnsi="Times New Roman" w:cs="Times New Roman"/>
          <w:sz w:val="24"/>
          <w:szCs w:val="24"/>
          <w:lang w:val="pt-BR"/>
        </w:rPr>
      </w:pPr>
    </w:p>
    <w:p w14:paraId="7DCA630B"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danideangeli@live.com* </w:t>
      </w:r>
      <w:hyperlink r:id="rId5" w:history="1">
        <w:r w:rsidRPr="00671B8C">
          <w:rPr>
            <w:rStyle w:val="Hyperlink"/>
            <w:rFonts w:ascii="Times New Roman" w:hAnsi="Times New Roman" w:cs="Times New Roman"/>
            <w:color w:val="auto"/>
            <w:sz w:val="24"/>
            <w:szCs w:val="24"/>
            <w:lang w:val="pt-BR"/>
          </w:rPr>
          <w:t>https://orcid.org/0000-0003-2341-2035</w:t>
        </w:r>
      </w:hyperlink>
      <w:r w:rsidRPr="00671B8C">
        <w:rPr>
          <w:rFonts w:ascii="Times New Roman" w:hAnsi="Times New Roman" w:cs="Times New Roman"/>
          <w:sz w:val="24"/>
          <w:szCs w:val="24"/>
          <w:lang w:val="pt-BR"/>
        </w:rPr>
        <w:t xml:space="preserve"> </w:t>
      </w:r>
    </w:p>
    <w:p w14:paraId="58468D16"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alanfecchio@gmail.com </w:t>
      </w:r>
      <w:hyperlink r:id="rId6" w:history="1">
        <w:r w:rsidRPr="00671B8C">
          <w:rPr>
            <w:rStyle w:val="Hyperlink"/>
            <w:rFonts w:ascii="Times New Roman" w:hAnsi="Times New Roman" w:cs="Times New Roman"/>
            <w:color w:val="auto"/>
            <w:sz w:val="24"/>
            <w:szCs w:val="24"/>
            <w:lang w:val="pt-BR"/>
          </w:rPr>
          <w:t>https://orcid.org/0000-0002-7319-0234</w:t>
        </w:r>
      </w:hyperlink>
      <w:r w:rsidRPr="00671B8C">
        <w:rPr>
          <w:rFonts w:ascii="Times New Roman" w:hAnsi="Times New Roman" w:cs="Times New Roman"/>
          <w:sz w:val="24"/>
          <w:szCs w:val="24"/>
          <w:lang w:val="pt-BR"/>
        </w:rPr>
        <w:t xml:space="preserve"> </w:t>
      </w:r>
    </w:p>
    <w:p w14:paraId="259F7B02"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embraga@icb.ufmg.br </w:t>
      </w:r>
      <w:hyperlink r:id="rId7" w:history="1">
        <w:r w:rsidRPr="00671B8C">
          <w:rPr>
            <w:rStyle w:val="Hyperlink"/>
            <w:rFonts w:ascii="Times New Roman" w:hAnsi="Times New Roman" w:cs="Times New Roman"/>
            <w:color w:val="auto"/>
            <w:sz w:val="24"/>
            <w:szCs w:val="24"/>
            <w:lang w:val="pt-BR"/>
          </w:rPr>
          <w:t>https://orcid.org/0000-0001-5550-7157</w:t>
        </w:r>
      </w:hyperlink>
      <w:r w:rsidRPr="00671B8C">
        <w:rPr>
          <w:rFonts w:ascii="Times New Roman" w:hAnsi="Times New Roman" w:cs="Times New Roman"/>
          <w:sz w:val="24"/>
          <w:szCs w:val="24"/>
          <w:lang w:val="pt-BR"/>
        </w:rPr>
        <w:t xml:space="preserve"> </w:t>
      </w:r>
    </w:p>
    <w:p w14:paraId="723EB26C"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robert.poulin@otago.ac.nz </w:t>
      </w:r>
      <w:hyperlink r:id="rId8" w:history="1">
        <w:r w:rsidRPr="00671B8C">
          <w:rPr>
            <w:rStyle w:val="Hyperlink"/>
            <w:rFonts w:ascii="Times New Roman" w:hAnsi="Times New Roman" w:cs="Times New Roman"/>
            <w:color w:val="auto"/>
            <w:sz w:val="24"/>
            <w:szCs w:val="24"/>
            <w:lang w:val="pt-BR"/>
          </w:rPr>
          <w:t>https://orcid.org/0000-0003-1390-1206</w:t>
        </w:r>
      </w:hyperlink>
      <w:r w:rsidRPr="00671B8C">
        <w:rPr>
          <w:rFonts w:ascii="Times New Roman" w:hAnsi="Times New Roman" w:cs="Times New Roman"/>
          <w:sz w:val="24"/>
          <w:szCs w:val="24"/>
          <w:lang w:val="pt-BR"/>
        </w:rPr>
        <w:t xml:space="preserve"> </w:t>
      </w:r>
    </w:p>
    <w:p w14:paraId="6A4FCA00" w14:textId="77777777" w:rsidR="00C74200" w:rsidRPr="00671B8C" w:rsidRDefault="00C74200" w:rsidP="00EB1A4D">
      <w:pPr>
        <w:spacing w:line="480" w:lineRule="auto"/>
        <w:jc w:val="both"/>
        <w:rPr>
          <w:rFonts w:ascii="Times New Roman" w:hAnsi="Times New Roman" w:cs="Times New Roman"/>
          <w:sz w:val="24"/>
          <w:szCs w:val="24"/>
          <w:lang w:val="pt-BR"/>
        </w:rPr>
      </w:pPr>
    </w:p>
    <w:p w14:paraId="12054A14" w14:textId="77777777" w:rsidR="00C74200" w:rsidRPr="00671B8C" w:rsidRDefault="00C74200"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1.Department of Zoology, University of Otago, Dunedin, New Zealand</w:t>
      </w:r>
    </w:p>
    <w:p w14:paraId="6FF7A034"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2.Programa de Pós-graduação em Ecologia e Conservação da Biodiversidade, Universidade Federal de Mato Grosso, Cuiabá, MT 78060-900, Brazil</w:t>
      </w:r>
    </w:p>
    <w:p w14:paraId="09C9DAE9"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3.Departamento de Parasitologia, Instituto de Ciências Biológicas, Universidade Federal de Minas Gerais, Brazil</w:t>
      </w:r>
    </w:p>
    <w:p w14:paraId="1FDFE567" w14:textId="77777777" w:rsidR="00C74200" w:rsidRPr="00671B8C" w:rsidRDefault="00C74200" w:rsidP="00EB1A4D">
      <w:pPr>
        <w:spacing w:line="480" w:lineRule="auto"/>
        <w:jc w:val="both"/>
        <w:rPr>
          <w:rFonts w:ascii="Times New Roman" w:hAnsi="Times New Roman" w:cs="Times New Roman"/>
          <w:sz w:val="24"/>
          <w:szCs w:val="24"/>
          <w:lang w:val="pt-BR"/>
        </w:rPr>
      </w:pPr>
    </w:p>
    <w:p w14:paraId="6B706234" w14:textId="77777777" w:rsidR="00C74200" w:rsidRPr="00671B8C" w:rsidRDefault="00C74200" w:rsidP="00EB1A4D">
      <w:pPr>
        <w:spacing w:line="480" w:lineRule="auto"/>
        <w:jc w:val="both"/>
        <w:rPr>
          <w:rFonts w:ascii="Times New Roman" w:hAnsi="Times New Roman" w:cs="Times New Roman"/>
          <w:b/>
          <w:bCs/>
          <w:sz w:val="24"/>
          <w:szCs w:val="24"/>
          <w:lang w:val="pt-BR"/>
        </w:rPr>
      </w:pPr>
      <w:r w:rsidRPr="00671B8C">
        <w:rPr>
          <w:rFonts w:ascii="Times New Roman" w:hAnsi="Times New Roman" w:cs="Times New Roman"/>
          <w:b/>
          <w:bCs/>
          <w:sz w:val="24"/>
          <w:szCs w:val="24"/>
          <w:lang w:val="pt-BR"/>
        </w:rPr>
        <w:t>*</w:t>
      </w:r>
      <w:proofErr w:type="spellStart"/>
      <w:r w:rsidRPr="00671B8C">
        <w:rPr>
          <w:rFonts w:ascii="Times New Roman" w:hAnsi="Times New Roman" w:cs="Times New Roman"/>
          <w:b/>
          <w:bCs/>
          <w:sz w:val="24"/>
          <w:szCs w:val="24"/>
          <w:lang w:val="pt-BR"/>
        </w:rPr>
        <w:t>Correspondence</w:t>
      </w:r>
      <w:proofErr w:type="spellEnd"/>
      <w:r w:rsidRPr="00671B8C">
        <w:rPr>
          <w:rFonts w:ascii="Times New Roman" w:hAnsi="Times New Roman" w:cs="Times New Roman"/>
          <w:b/>
          <w:bCs/>
          <w:sz w:val="24"/>
          <w:szCs w:val="24"/>
          <w:lang w:val="pt-BR"/>
        </w:rPr>
        <w:t>:</w:t>
      </w:r>
    </w:p>
    <w:p w14:paraId="51745129"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Daniela de Angeli Dutra</w:t>
      </w:r>
    </w:p>
    <w:p w14:paraId="765A7DDD" w14:textId="77777777" w:rsidR="00C74200" w:rsidRPr="00671B8C" w:rsidRDefault="006815A0" w:rsidP="00EB1A4D">
      <w:pPr>
        <w:spacing w:line="480" w:lineRule="auto"/>
        <w:jc w:val="both"/>
        <w:rPr>
          <w:rFonts w:ascii="Times New Roman" w:hAnsi="Times New Roman" w:cs="Times New Roman"/>
          <w:sz w:val="24"/>
          <w:szCs w:val="24"/>
          <w:lang w:val="pt-BR"/>
        </w:rPr>
      </w:pPr>
      <w:hyperlink r:id="rId9" w:history="1">
        <w:r w:rsidR="00C74200" w:rsidRPr="00671B8C">
          <w:rPr>
            <w:rStyle w:val="Hyperlink"/>
            <w:rFonts w:ascii="Times New Roman" w:hAnsi="Times New Roman" w:cs="Times New Roman"/>
            <w:color w:val="auto"/>
            <w:sz w:val="24"/>
            <w:szCs w:val="24"/>
            <w:lang w:val="pt-BR"/>
          </w:rPr>
          <w:t>danideangeli@live.com</w:t>
        </w:r>
      </w:hyperlink>
      <w:r w:rsidR="00C74200" w:rsidRPr="00671B8C">
        <w:rPr>
          <w:rFonts w:ascii="Times New Roman" w:hAnsi="Times New Roman" w:cs="Times New Roman"/>
          <w:sz w:val="24"/>
          <w:szCs w:val="24"/>
          <w:lang w:val="pt-BR"/>
        </w:rPr>
        <w:t xml:space="preserve"> </w:t>
      </w:r>
    </w:p>
    <w:p w14:paraId="560E4DC5" w14:textId="77777777" w:rsidR="00C74200" w:rsidRPr="00671B8C" w:rsidRDefault="00C74200" w:rsidP="00EB1A4D">
      <w:pPr>
        <w:spacing w:line="480" w:lineRule="auto"/>
        <w:jc w:val="both"/>
        <w:rPr>
          <w:rFonts w:ascii="Times New Roman" w:hAnsi="Times New Roman" w:cs="Times New Roman"/>
          <w:sz w:val="24"/>
          <w:szCs w:val="24"/>
          <w:lang w:val="pt-BR"/>
        </w:rPr>
      </w:pPr>
    </w:p>
    <w:p w14:paraId="3550169C" w14:textId="7864155D" w:rsidR="00ED17C0" w:rsidRPr="00671B8C" w:rsidRDefault="00495EC2" w:rsidP="00EB1A4D">
      <w:pPr>
        <w:spacing w:line="480" w:lineRule="auto"/>
        <w:jc w:val="both"/>
        <w:rPr>
          <w:rFonts w:ascii="Times New Roman" w:hAnsi="Times New Roman" w:cs="Times New Roman"/>
          <w:sz w:val="24"/>
          <w:szCs w:val="24"/>
        </w:rPr>
      </w:pPr>
      <w:r w:rsidRPr="00671B8C">
        <w:rPr>
          <w:rFonts w:ascii="Times New Roman" w:hAnsi="Times New Roman" w:cs="Times New Roman"/>
          <w:b/>
          <w:bCs/>
          <w:sz w:val="24"/>
          <w:szCs w:val="24"/>
        </w:rPr>
        <w:lastRenderedPageBreak/>
        <w:t>Abstract:</w:t>
      </w:r>
      <w:r w:rsidR="00502F09" w:rsidRPr="00671B8C">
        <w:rPr>
          <w:rFonts w:ascii="Times New Roman" w:hAnsi="Times New Roman" w:cs="Times New Roman"/>
          <w:b/>
          <w:bCs/>
          <w:sz w:val="24"/>
          <w:szCs w:val="24"/>
        </w:rPr>
        <w:t xml:space="preserve"> </w:t>
      </w:r>
      <w:r w:rsidR="00ED17C0" w:rsidRPr="00671B8C">
        <w:rPr>
          <w:rFonts w:ascii="Times New Roman" w:hAnsi="Times New Roman" w:cs="Times New Roman"/>
          <w:sz w:val="24"/>
          <w:szCs w:val="24"/>
        </w:rPr>
        <w:t>Migration can modify interaction dynamics among parasites and their hosts with migrant hosts able to disperse parasites and impact local community transmission. Thus, studying the relationship among migratory hosts and their parasite</w:t>
      </w:r>
      <w:r w:rsidR="00FB2DDA" w:rsidRPr="00671B8C">
        <w:rPr>
          <w:rFonts w:ascii="Times New Roman" w:hAnsi="Times New Roman" w:cs="Times New Roman"/>
          <w:sz w:val="24"/>
          <w:szCs w:val="24"/>
        </w:rPr>
        <w:t>s</w:t>
      </w:r>
      <w:r w:rsidR="00ED17C0" w:rsidRPr="00671B8C">
        <w:rPr>
          <w:rFonts w:ascii="Times New Roman" w:hAnsi="Times New Roman" w:cs="Times New Roman"/>
          <w:sz w:val="24"/>
          <w:szCs w:val="24"/>
        </w:rPr>
        <w:t xml:space="preserve"> is fundamental to elucidate how migration shapes interaction among hosts and their pathogens. Avian haemosporidian parasites are </w:t>
      </w:r>
      <w:r w:rsidR="00437483" w:rsidRPr="00671B8C">
        <w:rPr>
          <w:rFonts w:ascii="Times New Roman" w:hAnsi="Times New Roman" w:cs="Times New Roman"/>
          <w:sz w:val="24"/>
          <w:szCs w:val="24"/>
        </w:rPr>
        <w:t>some</w:t>
      </w:r>
      <w:r w:rsidR="00ED17C0" w:rsidRPr="00671B8C">
        <w:rPr>
          <w:rFonts w:ascii="Times New Roman" w:hAnsi="Times New Roman" w:cs="Times New Roman"/>
          <w:sz w:val="24"/>
          <w:szCs w:val="24"/>
        </w:rPr>
        <w:t xml:space="preserve"> of the most prevalent, diverse, and important wildlife parasites</w:t>
      </w:r>
      <w:r w:rsidR="00F84567" w:rsidRPr="00671B8C">
        <w:rPr>
          <w:rFonts w:ascii="Times New Roman" w:hAnsi="Times New Roman" w:cs="Times New Roman"/>
          <w:sz w:val="24"/>
          <w:szCs w:val="24"/>
        </w:rPr>
        <w:t>, and are also</w:t>
      </w:r>
      <w:r w:rsidR="00C64694" w:rsidRPr="00671B8C">
        <w:rPr>
          <w:rFonts w:ascii="Times New Roman" w:hAnsi="Times New Roman" w:cs="Times New Roman"/>
          <w:sz w:val="24"/>
          <w:szCs w:val="24"/>
        </w:rPr>
        <w:t xml:space="preserve"> widely used as models in ecological and evolutionary research. Here, we </w:t>
      </w:r>
      <w:r w:rsidR="00437483" w:rsidRPr="00671B8C">
        <w:rPr>
          <w:rFonts w:ascii="Times New Roman" w:hAnsi="Times New Roman" w:cs="Times New Roman"/>
          <w:sz w:val="24"/>
          <w:szCs w:val="24"/>
        </w:rPr>
        <w:t>contrast</w:t>
      </w:r>
      <w:r w:rsidR="00C64694" w:rsidRPr="00671B8C">
        <w:rPr>
          <w:rFonts w:ascii="Times New Roman" w:hAnsi="Times New Roman" w:cs="Times New Roman"/>
          <w:sz w:val="24"/>
          <w:szCs w:val="24"/>
        </w:rPr>
        <w:t xml:space="preserve"> parasite </w:t>
      </w:r>
      <w:r w:rsidR="00437483" w:rsidRPr="00671B8C">
        <w:rPr>
          <w:rFonts w:ascii="Times New Roman" w:hAnsi="Times New Roman" w:cs="Times New Roman"/>
          <w:sz w:val="24"/>
          <w:szCs w:val="24"/>
        </w:rPr>
        <w:t xml:space="preserve">taxonomic </w:t>
      </w:r>
      <w:r w:rsidR="00C64694" w:rsidRPr="00671B8C">
        <w:rPr>
          <w:rFonts w:ascii="Times New Roman" w:hAnsi="Times New Roman" w:cs="Times New Roman"/>
          <w:sz w:val="24"/>
          <w:szCs w:val="24"/>
        </w:rPr>
        <w:t xml:space="preserve">composition, network centrality and partner fidelity among resident and non-resident hosts using avian haemosporidians as study model. </w:t>
      </w:r>
      <w:r w:rsidR="00437483" w:rsidRPr="00671B8C">
        <w:rPr>
          <w:rFonts w:ascii="Times New Roman" w:hAnsi="Times New Roman" w:cs="Times New Roman"/>
          <w:sz w:val="24"/>
          <w:szCs w:val="24"/>
        </w:rPr>
        <w:t>In order</w:t>
      </w:r>
      <w:r w:rsidR="00C64694" w:rsidRPr="00671B8C">
        <w:rPr>
          <w:rFonts w:ascii="Times New Roman" w:hAnsi="Times New Roman" w:cs="Times New Roman"/>
          <w:sz w:val="24"/>
          <w:szCs w:val="24"/>
        </w:rPr>
        <w:t xml:space="preserve"> to evaluate parasite</w:t>
      </w:r>
      <w:r w:rsidR="00437483" w:rsidRPr="00671B8C">
        <w:rPr>
          <w:rFonts w:ascii="Times New Roman" w:hAnsi="Times New Roman" w:cs="Times New Roman"/>
          <w:sz w:val="24"/>
          <w:szCs w:val="24"/>
        </w:rPr>
        <w:t xml:space="preserve"> taxonomic</w:t>
      </w:r>
      <w:r w:rsidR="00C64694" w:rsidRPr="00671B8C">
        <w:rPr>
          <w:rFonts w:ascii="Times New Roman" w:hAnsi="Times New Roman" w:cs="Times New Roman"/>
          <w:sz w:val="24"/>
          <w:szCs w:val="24"/>
        </w:rPr>
        <w:t xml:space="preserve"> composition, we performed permutational multivariate analys</w:t>
      </w:r>
      <w:r w:rsidR="00740925" w:rsidRPr="00671B8C">
        <w:rPr>
          <w:rFonts w:ascii="Times New Roman" w:hAnsi="Times New Roman" w:cs="Times New Roman"/>
          <w:sz w:val="24"/>
          <w:szCs w:val="24"/>
        </w:rPr>
        <w:t>e</w:t>
      </w:r>
      <w:r w:rsidR="00C64694" w:rsidRPr="00671B8C">
        <w:rPr>
          <w:rFonts w:ascii="Times New Roman" w:hAnsi="Times New Roman" w:cs="Times New Roman"/>
          <w:sz w:val="24"/>
          <w:szCs w:val="24"/>
        </w:rPr>
        <w:t xml:space="preserve">s of variance to </w:t>
      </w:r>
      <w:r w:rsidR="00437483" w:rsidRPr="00671B8C">
        <w:rPr>
          <w:rFonts w:ascii="Times New Roman" w:hAnsi="Times New Roman" w:cs="Times New Roman"/>
          <w:sz w:val="24"/>
          <w:szCs w:val="24"/>
        </w:rPr>
        <w:t>quantify</w:t>
      </w:r>
      <w:r w:rsidR="00C64694" w:rsidRPr="00671B8C">
        <w:rPr>
          <w:rFonts w:ascii="Times New Roman" w:hAnsi="Times New Roman" w:cs="Times New Roman"/>
          <w:sz w:val="24"/>
          <w:szCs w:val="24"/>
        </w:rPr>
        <w:t xml:space="preserve"> dissimilarity in </w:t>
      </w:r>
      <w:r w:rsidR="00437483" w:rsidRPr="00671B8C">
        <w:rPr>
          <w:rFonts w:ascii="Times New Roman" w:hAnsi="Times New Roman" w:cs="Times New Roman"/>
          <w:sz w:val="24"/>
          <w:szCs w:val="24"/>
        </w:rPr>
        <w:t>parasite composition among host</w:t>
      </w:r>
      <w:r w:rsidR="00C64694" w:rsidRPr="00671B8C">
        <w:rPr>
          <w:rFonts w:ascii="Times New Roman" w:hAnsi="Times New Roman" w:cs="Times New Roman"/>
          <w:sz w:val="24"/>
          <w:szCs w:val="24"/>
        </w:rPr>
        <w:t xml:space="preserve"> migratory categories. Additionally, we ran </w:t>
      </w:r>
      <w:r w:rsidR="00437483" w:rsidRPr="00671B8C">
        <w:rPr>
          <w:rFonts w:ascii="Times New Roman" w:hAnsi="Times New Roman" w:cs="Times New Roman"/>
          <w:sz w:val="24"/>
          <w:szCs w:val="24"/>
        </w:rPr>
        <w:t>multilevel Bayesian models to ass</w:t>
      </w:r>
      <w:r w:rsidR="00C64694" w:rsidRPr="00671B8C">
        <w:rPr>
          <w:rFonts w:ascii="Times New Roman" w:hAnsi="Times New Roman" w:cs="Times New Roman"/>
          <w:sz w:val="24"/>
          <w:szCs w:val="24"/>
        </w:rPr>
        <w:t xml:space="preserve">ess the role of migration </w:t>
      </w:r>
      <w:r w:rsidR="00C808A9" w:rsidRPr="00671B8C">
        <w:rPr>
          <w:rFonts w:ascii="Times New Roman" w:hAnsi="Times New Roman" w:cs="Times New Roman"/>
          <w:sz w:val="24"/>
          <w:szCs w:val="24"/>
        </w:rPr>
        <w:t xml:space="preserve">in </w:t>
      </w:r>
      <w:r w:rsidR="00C64694" w:rsidRPr="00671B8C">
        <w:rPr>
          <w:rFonts w:ascii="Times New Roman" w:hAnsi="Times New Roman" w:cs="Times New Roman"/>
          <w:sz w:val="24"/>
          <w:szCs w:val="24"/>
        </w:rPr>
        <w:t xml:space="preserve">determining centrality and partner fidelity in host-parasite networks of avian hosts and their respective haemosporidian parasites. We observed similar </w:t>
      </w:r>
      <w:r w:rsidR="00C808A9" w:rsidRPr="00671B8C">
        <w:rPr>
          <w:rFonts w:ascii="Times New Roman" w:hAnsi="Times New Roman" w:cs="Times New Roman"/>
          <w:sz w:val="24"/>
          <w:szCs w:val="24"/>
        </w:rPr>
        <w:t xml:space="preserve">parasite taxonomic </w:t>
      </w:r>
      <w:r w:rsidR="00C64694" w:rsidRPr="00671B8C">
        <w:rPr>
          <w:rFonts w:ascii="Times New Roman" w:hAnsi="Times New Roman" w:cs="Times New Roman"/>
          <w:sz w:val="24"/>
          <w:szCs w:val="24"/>
        </w:rPr>
        <w:t xml:space="preserve">composition and partner fidelity among resident and non-resident hosts. Conversely, we demonstrate </w:t>
      </w:r>
      <w:r w:rsidR="00C808A9" w:rsidRPr="00671B8C">
        <w:rPr>
          <w:rFonts w:ascii="Times New Roman" w:hAnsi="Times New Roman" w:cs="Times New Roman"/>
          <w:sz w:val="24"/>
          <w:szCs w:val="24"/>
        </w:rPr>
        <w:t xml:space="preserve">that </w:t>
      </w:r>
      <w:r w:rsidR="00C64694" w:rsidRPr="00671B8C">
        <w:rPr>
          <w:rFonts w:ascii="Times New Roman" w:hAnsi="Times New Roman" w:cs="Times New Roman"/>
          <w:sz w:val="24"/>
          <w:szCs w:val="24"/>
        </w:rPr>
        <w:t xml:space="preserve">non-resident hosts </w:t>
      </w:r>
      <w:r w:rsidR="00C808A9" w:rsidRPr="00671B8C">
        <w:rPr>
          <w:rFonts w:ascii="Times New Roman" w:hAnsi="Times New Roman" w:cs="Times New Roman"/>
          <w:sz w:val="24"/>
          <w:szCs w:val="24"/>
        </w:rPr>
        <w:t>play</w:t>
      </w:r>
      <w:r w:rsidR="002E6291" w:rsidRPr="00671B8C">
        <w:rPr>
          <w:rFonts w:ascii="Times New Roman" w:hAnsi="Times New Roman" w:cs="Times New Roman"/>
          <w:sz w:val="24"/>
          <w:szCs w:val="24"/>
        </w:rPr>
        <w:t xml:space="preserve"> a more central role in host-parasite networks than residents. However, when evaluating partial</w:t>
      </w:r>
      <w:r w:rsidR="00C808A9" w:rsidRPr="00671B8C">
        <w:rPr>
          <w:rFonts w:ascii="Times New Roman" w:hAnsi="Times New Roman" w:cs="Times New Roman"/>
          <w:sz w:val="24"/>
          <w:szCs w:val="24"/>
        </w:rPr>
        <w:t>ly</w:t>
      </w:r>
      <w:r w:rsidR="002E6291" w:rsidRPr="00671B8C">
        <w:rPr>
          <w:rFonts w:ascii="Times New Roman" w:hAnsi="Times New Roman" w:cs="Times New Roman"/>
          <w:sz w:val="24"/>
          <w:szCs w:val="24"/>
        </w:rPr>
        <w:t xml:space="preserve"> and full</w:t>
      </w:r>
      <w:r w:rsidR="00C808A9" w:rsidRPr="00671B8C">
        <w:rPr>
          <w:rFonts w:ascii="Times New Roman" w:hAnsi="Times New Roman" w:cs="Times New Roman"/>
          <w:sz w:val="24"/>
          <w:szCs w:val="24"/>
        </w:rPr>
        <w:t>y</w:t>
      </w:r>
      <w:r w:rsidR="002E6291" w:rsidRPr="00671B8C">
        <w:rPr>
          <w:rFonts w:ascii="Times New Roman" w:hAnsi="Times New Roman" w:cs="Times New Roman"/>
          <w:sz w:val="24"/>
          <w:szCs w:val="24"/>
        </w:rPr>
        <w:t xml:space="preserve"> migratory hosts separately, we observed that only partial</w:t>
      </w:r>
      <w:r w:rsidR="00C808A9" w:rsidRPr="00671B8C">
        <w:rPr>
          <w:rFonts w:ascii="Times New Roman" w:hAnsi="Times New Roman" w:cs="Times New Roman"/>
          <w:sz w:val="24"/>
          <w:szCs w:val="24"/>
        </w:rPr>
        <w:t>ly</w:t>
      </w:r>
      <w:r w:rsidR="002E6291" w:rsidRPr="00671B8C">
        <w:rPr>
          <w:rFonts w:ascii="Times New Roman" w:hAnsi="Times New Roman" w:cs="Times New Roman"/>
          <w:sz w:val="24"/>
          <w:szCs w:val="24"/>
        </w:rPr>
        <w:t xml:space="preserve"> migratory species presented higher network centrality when compared to resident birds. Therefore, migration do</w:t>
      </w:r>
      <w:r w:rsidR="00C808A9" w:rsidRPr="00671B8C">
        <w:rPr>
          <w:rFonts w:ascii="Times New Roman" w:hAnsi="Times New Roman" w:cs="Times New Roman"/>
          <w:sz w:val="24"/>
          <w:szCs w:val="24"/>
        </w:rPr>
        <w:t>es</w:t>
      </w:r>
      <w:r w:rsidR="002E6291" w:rsidRPr="00671B8C">
        <w:rPr>
          <w:rFonts w:ascii="Times New Roman" w:hAnsi="Times New Roman" w:cs="Times New Roman"/>
          <w:sz w:val="24"/>
          <w:szCs w:val="24"/>
        </w:rPr>
        <w:t xml:space="preserve"> not lead to differences </w:t>
      </w:r>
      <w:r w:rsidR="00C808A9" w:rsidRPr="00671B8C">
        <w:rPr>
          <w:rFonts w:ascii="Times New Roman" w:hAnsi="Times New Roman" w:cs="Times New Roman"/>
          <w:sz w:val="24"/>
          <w:szCs w:val="24"/>
        </w:rPr>
        <w:t>in</w:t>
      </w:r>
      <w:r w:rsidR="002E6291" w:rsidRPr="00671B8C">
        <w:rPr>
          <w:rFonts w:ascii="Times New Roman" w:hAnsi="Times New Roman" w:cs="Times New Roman"/>
          <w:sz w:val="24"/>
          <w:szCs w:val="24"/>
        </w:rPr>
        <w:t xml:space="preserve"> both parasite </w:t>
      </w:r>
      <w:r w:rsidR="00C808A9" w:rsidRPr="00671B8C">
        <w:rPr>
          <w:rFonts w:ascii="Times New Roman" w:hAnsi="Times New Roman" w:cs="Times New Roman"/>
          <w:sz w:val="24"/>
          <w:szCs w:val="24"/>
        </w:rPr>
        <w:t xml:space="preserve">taxonomic </w:t>
      </w:r>
      <w:r w:rsidR="002E6291" w:rsidRPr="00671B8C">
        <w:rPr>
          <w:rFonts w:ascii="Times New Roman" w:hAnsi="Times New Roman" w:cs="Times New Roman"/>
          <w:sz w:val="24"/>
          <w:szCs w:val="24"/>
        </w:rPr>
        <w:t>composition and partner fidelity. However, migrat</w:t>
      </w:r>
      <w:r w:rsidR="00761535" w:rsidRPr="00671B8C">
        <w:rPr>
          <w:rFonts w:ascii="Times New Roman" w:hAnsi="Times New Roman" w:cs="Times New Roman"/>
          <w:sz w:val="24"/>
          <w:szCs w:val="24"/>
        </w:rPr>
        <w:t>ory behavior</w:t>
      </w:r>
      <w:r w:rsidR="002E6291" w:rsidRPr="00671B8C">
        <w:rPr>
          <w:rFonts w:ascii="Times New Roman" w:hAnsi="Times New Roman" w:cs="Times New Roman"/>
          <w:sz w:val="24"/>
          <w:szCs w:val="24"/>
        </w:rPr>
        <w:t xml:space="preserve"> is positively associated </w:t>
      </w:r>
      <w:r w:rsidR="00C808A9" w:rsidRPr="00671B8C">
        <w:rPr>
          <w:rFonts w:ascii="Times New Roman" w:hAnsi="Times New Roman" w:cs="Times New Roman"/>
          <w:sz w:val="24"/>
          <w:szCs w:val="24"/>
        </w:rPr>
        <w:t>with</w:t>
      </w:r>
      <w:r w:rsidR="002E6291" w:rsidRPr="00671B8C">
        <w:rPr>
          <w:rFonts w:ascii="Times New Roman" w:hAnsi="Times New Roman" w:cs="Times New Roman"/>
          <w:sz w:val="24"/>
          <w:szCs w:val="24"/>
        </w:rPr>
        <w:t xml:space="preserve"> network centrality, indicating those individuals can </w:t>
      </w:r>
      <w:r w:rsidR="00C808A9" w:rsidRPr="00671B8C">
        <w:rPr>
          <w:rFonts w:ascii="Times New Roman" w:hAnsi="Times New Roman" w:cs="Times New Roman"/>
          <w:sz w:val="24"/>
          <w:szCs w:val="24"/>
        </w:rPr>
        <w:t>play</w:t>
      </w:r>
      <w:r w:rsidR="002E6291" w:rsidRPr="00671B8C">
        <w:rPr>
          <w:rFonts w:ascii="Times New Roman" w:hAnsi="Times New Roman" w:cs="Times New Roman"/>
          <w:sz w:val="24"/>
          <w:szCs w:val="24"/>
        </w:rPr>
        <w:t xml:space="preserve"> more important roles </w:t>
      </w:r>
      <w:r w:rsidR="00C808A9" w:rsidRPr="00671B8C">
        <w:rPr>
          <w:rFonts w:ascii="Times New Roman" w:hAnsi="Times New Roman" w:cs="Times New Roman"/>
          <w:sz w:val="24"/>
          <w:szCs w:val="24"/>
        </w:rPr>
        <w:t>in shaping host-parasite</w:t>
      </w:r>
      <w:r w:rsidR="002E6291" w:rsidRPr="00671B8C">
        <w:rPr>
          <w:rFonts w:ascii="Times New Roman" w:hAnsi="Times New Roman" w:cs="Times New Roman"/>
          <w:sz w:val="24"/>
          <w:szCs w:val="24"/>
        </w:rPr>
        <w:t xml:space="preserve"> interactions.</w:t>
      </w:r>
    </w:p>
    <w:p w14:paraId="30944F2F" w14:textId="2C861F6C" w:rsidR="006A0CAD" w:rsidRPr="00671B8C" w:rsidRDefault="00F704E9" w:rsidP="004B6275">
      <w:pPr>
        <w:spacing w:line="480" w:lineRule="auto"/>
        <w:jc w:val="both"/>
        <w:rPr>
          <w:rFonts w:ascii="Times New Roman" w:hAnsi="Times New Roman" w:cs="Times New Roman"/>
          <w:sz w:val="24"/>
          <w:szCs w:val="24"/>
        </w:rPr>
      </w:pPr>
      <w:r w:rsidRPr="00671B8C">
        <w:rPr>
          <w:rFonts w:ascii="Times New Roman" w:hAnsi="Times New Roman" w:cs="Times New Roman"/>
          <w:b/>
          <w:bCs/>
          <w:sz w:val="24"/>
          <w:szCs w:val="24"/>
        </w:rPr>
        <w:t xml:space="preserve">Key words: </w:t>
      </w:r>
      <w:proofErr w:type="spellStart"/>
      <w:r w:rsidR="0071377F" w:rsidRPr="00671B8C">
        <w:rPr>
          <w:rFonts w:ascii="Times New Roman" w:hAnsi="Times New Roman" w:cs="Times New Roman"/>
          <w:sz w:val="24"/>
          <w:szCs w:val="24"/>
        </w:rPr>
        <w:t>Hamoesporidians</w:t>
      </w:r>
      <w:proofErr w:type="spellEnd"/>
      <w:r w:rsidR="0071377F" w:rsidRPr="00671B8C">
        <w:rPr>
          <w:rFonts w:ascii="Times New Roman" w:hAnsi="Times New Roman" w:cs="Times New Roman"/>
          <w:sz w:val="24"/>
          <w:szCs w:val="24"/>
        </w:rPr>
        <w:t>, Migratory Behavior, Parasite Composition, Partner Fidelity, Avian Malaria</w:t>
      </w:r>
      <w:r w:rsidR="006A0CAD" w:rsidRPr="00671B8C">
        <w:rPr>
          <w:rFonts w:ascii="Times New Roman" w:hAnsi="Times New Roman" w:cs="Times New Roman"/>
          <w:b/>
          <w:bCs/>
          <w:sz w:val="24"/>
          <w:szCs w:val="24"/>
        </w:rPr>
        <w:br w:type="page"/>
      </w:r>
    </w:p>
    <w:p w14:paraId="351FFE3D" w14:textId="1A4503BB" w:rsidR="00495EC2" w:rsidRPr="00671B8C" w:rsidRDefault="00495EC2"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lastRenderedPageBreak/>
        <w:t>Introduction</w:t>
      </w:r>
    </w:p>
    <w:p w14:paraId="64ACE982" w14:textId="1C52CC0A" w:rsidR="006A0CAD" w:rsidRPr="00671B8C" w:rsidRDefault="006A0CAD"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b/>
      </w:r>
      <w:r w:rsidR="004F5DCD" w:rsidRPr="00671B8C">
        <w:rPr>
          <w:rFonts w:ascii="Times New Roman" w:hAnsi="Times New Roman" w:cs="Times New Roman"/>
          <w:sz w:val="24"/>
          <w:szCs w:val="24"/>
        </w:rPr>
        <w:t>Migration, i.e.</w:t>
      </w:r>
      <w:r w:rsidR="0019787E" w:rsidRPr="00671B8C">
        <w:rPr>
          <w:rFonts w:ascii="Times New Roman" w:hAnsi="Times New Roman" w:cs="Times New Roman"/>
          <w:sz w:val="24"/>
          <w:szCs w:val="24"/>
        </w:rPr>
        <w:t xml:space="preserve"> long distance</w:t>
      </w:r>
      <w:r w:rsidR="00752E00" w:rsidRPr="00671B8C">
        <w:rPr>
          <w:rFonts w:ascii="Times New Roman" w:hAnsi="Times New Roman" w:cs="Times New Roman"/>
          <w:sz w:val="24"/>
          <w:szCs w:val="24"/>
        </w:rPr>
        <w:t xml:space="preserve"> and periodical</w:t>
      </w:r>
      <w:r w:rsidR="004F5DCD" w:rsidRPr="00671B8C">
        <w:rPr>
          <w:rFonts w:ascii="Times New Roman" w:hAnsi="Times New Roman" w:cs="Times New Roman"/>
          <w:sz w:val="24"/>
          <w:szCs w:val="24"/>
        </w:rPr>
        <w:t xml:space="preserve"> roundtrip movement of animals between distinct habitats, can alter </w:t>
      </w:r>
      <w:r w:rsidR="006108BE" w:rsidRPr="00671B8C">
        <w:rPr>
          <w:rFonts w:ascii="Times New Roman" w:hAnsi="Times New Roman" w:cs="Times New Roman"/>
          <w:sz w:val="24"/>
          <w:szCs w:val="24"/>
        </w:rPr>
        <w:t>interaction</w:t>
      </w:r>
      <w:r w:rsidR="004F5DCD" w:rsidRPr="00671B8C">
        <w:rPr>
          <w:rFonts w:ascii="Times New Roman" w:hAnsi="Times New Roman" w:cs="Times New Roman"/>
          <w:sz w:val="24"/>
          <w:szCs w:val="24"/>
        </w:rPr>
        <w:t xml:space="preserve"> dynamics among parasites and their hosts</w:t>
      </w:r>
      <w:r w:rsidR="00A667D2" w:rsidRPr="00671B8C">
        <w:rPr>
          <w:rFonts w:ascii="Times New Roman" w:hAnsi="Times New Roman" w:cs="Times New Roman"/>
          <w:sz w:val="24"/>
          <w:szCs w:val="24"/>
        </w:rPr>
        <w:t xml:space="preserve"> by</w:t>
      </w:r>
      <w:r w:rsidR="00794644" w:rsidRPr="00671B8C">
        <w:rPr>
          <w:rFonts w:ascii="Times New Roman" w:hAnsi="Times New Roman" w:cs="Times New Roman"/>
          <w:sz w:val="24"/>
          <w:szCs w:val="24"/>
        </w:rPr>
        <w:t xml:space="preserve"> serving as an escape mechanism</w:t>
      </w:r>
      <w:r w:rsidR="00A667D2" w:rsidRPr="00671B8C">
        <w:rPr>
          <w:rFonts w:ascii="Times New Roman" w:hAnsi="Times New Roman" w:cs="Times New Roman"/>
          <w:sz w:val="24"/>
          <w:szCs w:val="24"/>
        </w:rPr>
        <w:t xml:space="preserve"> </w:t>
      </w:r>
      <w:r w:rsidR="0019787E" w:rsidRPr="00671B8C">
        <w:rPr>
          <w:rFonts w:ascii="Times New Roman" w:hAnsi="Times New Roman" w:cs="Times New Roman"/>
          <w:sz w:val="24"/>
          <w:szCs w:val="24"/>
        </w:rPr>
        <w:t>from</w:t>
      </w:r>
      <w:r w:rsidR="00A667D2" w:rsidRPr="00671B8C">
        <w:rPr>
          <w:rFonts w:ascii="Times New Roman" w:hAnsi="Times New Roman" w:cs="Times New Roman"/>
          <w:sz w:val="24"/>
          <w:szCs w:val="24"/>
        </w:rPr>
        <w:t xml:space="preserve"> some pathogens but also</w:t>
      </w:r>
      <w:r w:rsidR="00794644" w:rsidRPr="00671B8C">
        <w:rPr>
          <w:rFonts w:ascii="Times New Roman" w:hAnsi="Times New Roman" w:cs="Times New Roman"/>
          <w:sz w:val="24"/>
          <w:szCs w:val="24"/>
        </w:rPr>
        <w:t xml:space="preserve"> increasing parasite prevalence and richness </w:t>
      </w:r>
      <w:r w:rsidR="00A667D2" w:rsidRPr="00671B8C">
        <w:rPr>
          <w:rFonts w:ascii="Times New Roman" w:hAnsi="Times New Roman" w:cs="Times New Roman"/>
          <w:sz w:val="24"/>
          <w:szCs w:val="24"/>
        </w:rPr>
        <w:t xml:space="preserve">of certain other pathogens </w:t>
      </w:r>
      <w:r w:rsidR="00794644" w:rsidRPr="00671B8C">
        <w:rPr>
          <w:rFonts w:ascii="Times New Roman" w:hAnsi="Times New Roman" w:cs="Times New Roman"/>
          <w:sz w:val="24"/>
          <w:szCs w:val="24"/>
        </w:rPr>
        <w:t xml:space="preserve">within migrant host species </w:t>
      </w:r>
      <w:r w:rsidR="00794644" w:rsidRPr="00671B8C">
        <w:rPr>
          <w:rFonts w:ascii="Times New Roman" w:hAnsi="Times New Roman" w:cs="Times New Roman"/>
          <w:sz w:val="24"/>
          <w:szCs w:val="24"/>
        </w:rPr>
        <w:fldChar w:fldCharType="begin" w:fldLock="1"/>
      </w:r>
      <w:r w:rsidR="00926D6D" w:rsidRPr="00671B8C">
        <w:rPr>
          <w:rFonts w:ascii="Times New Roman" w:hAnsi="Times New Roman" w:cs="Times New Roman"/>
          <w:sz w:val="24"/>
          <w:szCs w:val="24"/>
        </w:rPr>
        <w:instrText xml:space="preserve">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author":[{"dropping-particle":"","family":"Poulin","given":"Robert","non-dropping-particle":"","parse-names":false,"suffix":""},{"dropping-particle":"","family":"Angeli Dutra","given":"Daniela","non-dropping-particle":"de","parse-names":false,"suffix":""}],"container-title":"Biological Reviews","id":"ITEM-2","issued":{"date-parts":[["2021"]]},"title":"Animal migrations and parasitism: reciprocal effects within a unified framework","type":"article-journal","volume":"10.1111/br"},"uris":["http://www.mendeley.com/documents/?uuid=d3925cf7-ab61-4ef3-94bf-b8492878a546"]},{"id":"ITEM-3","itemData":{"DOI":"10.1016/j.ijpara.2021.03.001","ISSN":"0020-7519","abstract":"Individuals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926D6D" w:rsidRPr="00671B8C">
        <w:rPr>
          <w:rFonts w:ascii="Cambria Math" w:hAnsi="Cambria Math" w:cs="Cambria Math"/>
          <w:sz w:val="24"/>
          <w:szCs w:val="24"/>
        </w:rPr>
        <w:instrText>∼</w:instrText>
      </w:r>
      <w:r w:rsidR="00926D6D" w:rsidRPr="00671B8C">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Parasitology","id":"ITEM-3","issue":"xxxx","issued":{"date-parts":[["2021"]]},"page":"1-6","publisher":"Australian Society for Parasitology","title":"Migratory birds have higher prevalence and richness of avian haemosporidian parasites than residents","type":"article-journal"},"uris":["http://www.mendeley.com/documents/?uuid=7b3e1e86-15cf-43c3-8593-4ff282581930"]},{"id":"ITEM-4","itemData":{"DOI":"10.1098/rspb.2014.1734","ISSN":"14712954","PMID":"25589600","abstract":"Long-distance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Sciences","id":"ITEM-4","issue":"1801","issued":{"date-parts":[["2015"]]},"page":"20141734","title":"Loss of migratory behaviour increases infection risk for a butterfly host","type":"article-journal","volume":"282"},"uris":["http://www.mendeley.com/documents/?uuid=cacd93e4-43c6-4a43-81e3-df83b4f88b7c"]}],"mendeley":{"formattedCitation":"(Altizer et al. 2011; Satterfield et al. 2015; de Angeli Dutra et al. 2021a; Poulin and de Angeli Dutra 2021)","plainTextFormattedCitation":"(Altizer et al. 2011; Satterfield et al. 2015; de Angeli Dutra et al. 2021a; Poulin and de Angeli Dutra 2021)","previouslyFormattedCitation":"(Altizer et al. 2011; Satterfield et al. 2015; de Angeli Dutra et al. 2021a; Poulin and de Angeli Dutra 2021)"},"properties":{"noteIndex":0},"schema":"https://github.com/citation-style-language/schema/raw/master/csl-citation.json"}</w:instrText>
      </w:r>
      <w:r w:rsidR="00794644" w:rsidRPr="00671B8C">
        <w:rPr>
          <w:rFonts w:ascii="Times New Roman" w:hAnsi="Times New Roman" w:cs="Times New Roman"/>
          <w:sz w:val="24"/>
          <w:szCs w:val="24"/>
        </w:rPr>
        <w:fldChar w:fldCharType="separate"/>
      </w:r>
      <w:r w:rsidR="0055499F" w:rsidRPr="00671B8C">
        <w:rPr>
          <w:rFonts w:ascii="Times New Roman" w:hAnsi="Times New Roman" w:cs="Times New Roman"/>
          <w:noProof/>
          <w:sz w:val="24"/>
          <w:szCs w:val="24"/>
        </w:rPr>
        <w:t>(Altizer et al. 2011; Satterfield et al. 2015; de Angeli Dutra et al. 2021a; Poulin and de Angeli Dutra 2021)</w:t>
      </w:r>
      <w:r w:rsidR="00794644" w:rsidRPr="00671B8C">
        <w:rPr>
          <w:rFonts w:ascii="Times New Roman" w:hAnsi="Times New Roman" w:cs="Times New Roman"/>
          <w:sz w:val="24"/>
          <w:szCs w:val="24"/>
        </w:rPr>
        <w:fldChar w:fldCharType="end"/>
      </w:r>
      <w:r w:rsidR="00A667D2" w:rsidRPr="00671B8C">
        <w:rPr>
          <w:rFonts w:ascii="Times New Roman" w:hAnsi="Times New Roman" w:cs="Times New Roman"/>
          <w:sz w:val="24"/>
          <w:szCs w:val="24"/>
        </w:rPr>
        <w:t xml:space="preserve">. </w:t>
      </w:r>
      <w:r w:rsidR="001E7386" w:rsidRPr="00671B8C">
        <w:rPr>
          <w:rFonts w:ascii="Times New Roman" w:hAnsi="Times New Roman" w:cs="Times New Roman"/>
          <w:sz w:val="24"/>
          <w:szCs w:val="24"/>
        </w:rPr>
        <w:t>M</w:t>
      </w:r>
      <w:r w:rsidR="00A667D2" w:rsidRPr="00671B8C">
        <w:rPr>
          <w:rFonts w:ascii="Times New Roman" w:hAnsi="Times New Roman" w:cs="Times New Roman"/>
          <w:sz w:val="24"/>
          <w:szCs w:val="24"/>
        </w:rPr>
        <w:t xml:space="preserve">igratory behavior can </w:t>
      </w:r>
      <w:r w:rsidR="001E7386" w:rsidRPr="00671B8C">
        <w:rPr>
          <w:rFonts w:ascii="Times New Roman" w:hAnsi="Times New Roman" w:cs="Times New Roman"/>
          <w:sz w:val="24"/>
          <w:szCs w:val="24"/>
        </w:rPr>
        <w:t xml:space="preserve">also </w:t>
      </w:r>
      <w:r w:rsidR="00A667D2" w:rsidRPr="00671B8C">
        <w:rPr>
          <w:rFonts w:ascii="Times New Roman" w:hAnsi="Times New Roman" w:cs="Times New Roman"/>
          <w:sz w:val="24"/>
          <w:szCs w:val="24"/>
        </w:rPr>
        <w:t xml:space="preserve">modify the availability of hosts for parasites </w:t>
      </w:r>
      <w:r w:rsidR="0019787E" w:rsidRPr="00671B8C">
        <w:rPr>
          <w:rFonts w:ascii="Times New Roman" w:hAnsi="Times New Roman" w:cs="Times New Roman"/>
          <w:sz w:val="24"/>
          <w:szCs w:val="24"/>
        </w:rPr>
        <w:t>across</w:t>
      </w:r>
      <w:r w:rsidR="00A667D2" w:rsidRPr="00671B8C">
        <w:rPr>
          <w:rFonts w:ascii="Times New Roman" w:hAnsi="Times New Roman" w:cs="Times New Roman"/>
          <w:sz w:val="24"/>
          <w:szCs w:val="24"/>
        </w:rPr>
        <w:t xml:space="preserve"> seasons since migrant </w:t>
      </w:r>
      <w:r w:rsidR="00937F7D" w:rsidRPr="00671B8C">
        <w:rPr>
          <w:rFonts w:ascii="Times New Roman" w:hAnsi="Times New Roman" w:cs="Times New Roman"/>
          <w:sz w:val="24"/>
          <w:szCs w:val="24"/>
        </w:rPr>
        <w:t>individuals</w:t>
      </w:r>
      <w:r w:rsidR="00A667D2" w:rsidRPr="00671B8C">
        <w:rPr>
          <w:rFonts w:ascii="Times New Roman" w:hAnsi="Times New Roman" w:cs="Times New Roman"/>
          <w:sz w:val="24"/>
          <w:szCs w:val="24"/>
        </w:rPr>
        <w:t xml:space="preserve"> do not inhabit </w:t>
      </w:r>
      <w:r w:rsidR="00D978D5" w:rsidRPr="00671B8C">
        <w:rPr>
          <w:rFonts w:ascii="Times New Roman" w:hAnsi="Times New Roman" w:cs="Times New Roman"/>
          <w:sz w:val="24"/>
          <w:szCs w:val="24"/>
        </w:rPr>
        <w:t>the</w:t>
      </w:r>
      <w:r w:rsidR="00A667D2" w:rsidRPr="00671B8C">
        <w:rPr>
          <w:rFonts w:ascii="Times New Roman" w:hAnsi="Times New Roman" w:cs="Times New Roman"/>
          <w:sz w:val="24"/>
          <w:szCs w:val="24"/>
        </w:rPr>
        <w:t xml:space="preserve"> same habitat year-round. At the same time, migrants can represent an opportunity for parasites</w:t>
      </w:r>
      <w:r w:rsidR="006108BE" w:rsidRPr="00671B8C">
        <w:rPr>
          <w:rFonts w:ascii="Times New Roman" w:hAnsi="Times New Roman" w:cs="Times New Roman"/>
          <w:sz w:val="24"/>
          <w:szCs w:val="24"/>
        </w:rPr>
        <w:t xml:space="preserve"> </w:t>
      </w:r>
      <w:r w:rsidR="00A667D2" w:rsidRPr="00671B8C">
        <w:rPr>
          <w:rFonts w:ascii="Times New Roman" w:hAnsi="Times New Roman" w:cs="Times New Roman"/>
          <w:sz w:val="24"/>
          <w:szCs w:val="24"/>
        </w:rPr>
        <w:t xml:space="preserve">to increase their distribution worldwide, </w:t>
      </w:r>
      <w:r w:rsidR="00AC7A99" w:rsidRPr="00671B8C">
        <w:rPr>
          <w:rFonts w:ascii="Times New Roman" w:hAnsi="Times New Roman" w:cs="Times New Roman"/>
          <w:sz w:val="24"/>
          <w:szCs w:val="24"/>
        </w:rPr>
        <w:t>as infected migrant individuals transport their pathogens through their routes and stopovers, therefore, prov</w:t>
      </w:r>
      <w:r w:rsidR="007F6A6C" w:rsidRPr="00671B8C">
        <w:rPr>
          <w:rFonts w:ascii="Times New Roman" w:hAnsi="Times New Roman" w:cs="Times New Roman"/>
          <w:sz w:val="24"/>
          <w:szCs w:val="24"/>
        </w:rPr>
        <w:t>id</w:t>
      </w:r>
      <w:r w:rsidR="00AC7A99" w:rsidRPr="00671B8C">
        <w:rPr>
          <w:rFonts w:ascii="Times New Roman" w:hAnsi="Times New Roman" w:cs="Times New Roman"/>
          <w:sz w:val="24"/>
          <w:szCs w:val="24"/>
        </w:rPr>
        <w:t>ing new chances for host switchin</w:t>
      </w:r>
      <w:r w:rsidR="006108BE" w:rsidRPr="00671B8C">
        <w:rPr>
          <w:rFonts w:ascii="Times New Roman" w:hAnsi="Times New Roman" w:cs="Times New Roman"/>
          <w:sz w:val="24"/>
          <w:szCs w:val="24"/>
        </w:rPr>
        <w:t>g</w:t>
      </w:r>
      <w:r w:rsidR="00A667D2" w:rsidRPr="00671B8C">
        <w:rPr>
          <w:rFonts w:ascii="Times New Roman" w:hAnsi="Times New Roman" w:cs="Times New Roman"/>
          <w:sz w:val="24"/>
          <w:szCs w:val="24"/>
        </w:rPr>
        <w:t xml:space="preserve"> </w:t>
      </w:r>
      <w:r w:rsidR="00AC7A99" w:rsidRPr="00671B8C">
        <w:rPr>
          <w:rFonts w:ascii="Times New Roman" w:hAnsi="Times New Roman" w:cs="Times New Roman"/>
          <w:sz w:val="24"/>
          <w:szCs w:val="24"/>
        </w:rPr>
        <w:t xml:space="preserve">into new environments and resident species </w:t>
      </w:r>
      <w:r w:rsidR="00AC7A99" w:rsidRPr="00671B8C">
        <w:rPr>
          <w:rFonts w:ascii="Times New Roman" w:hAnsi="Times New Roman" w:cs="Times New Roman"/>
          <w:sz w:val="24"/>
          <w:szCs w:val="24"/>
        </w:rPr>
        <w:fldChar w:fldCharType="begin" w:fldLock="1"/>
      </w:r>
      <w:r w:rsidR="005E0E50" w:rsidRPr="00671B8C">
        <w:rPr>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w:instrText>
      </w:r>
      <w:r w:rsidR="005E0E50" w:rsidRPr="006815A0">
        <w:rPr>
          <w:rFonts w:ascii="Times New Roman" w:hAnsi="Times New Roman" w:cs="Times New Roman"/>
          <w:sz w:val="24"/>
          <w:szCs w:val="24"/>
          <w:lang w:val="pt-BR"/>
        </w:rPr>
        <w:instrText>al","volume":"10.1111/br"},"uris":["http://www.mendeley.com/documents/?uuid=d3925cf7-ab61-4ef3-94bf-b8492878a546"]},{"id":"ITEM-2","itemData":{"DOI":"10.1111/oik.08199","author":[{"dropping-particle":"","family":"Angeli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w:instrText>
      </w:r>
      <w:r w:rsidR="005E0E50" w:rsidRPr="00671B8C">
        <w:rPr>
          <w:rFonts w:ascii="Times New Roman" w:hAnsi="Times New Roman" w:cs="Times New Roman"/>
          <w:sz w:val="24"/>
          <w:szCs w:val="24"/>
          <w:lang w:val="pt-BR"/>
        </w:rPr>
        <w:instrText>ing-particle":"","family":"Poulin","given":"Robert","non-dropping-particle":"","parse-names":false,"suffix":""}],"container-title":"Oikos","id":"ITEM-2","issued":{"date-parts":[["2021"]]},"title":"Migrant birds disperse haemosporidian parasites and affect their transmission in avian communities","type":"article-journal"},"uris":["http://www.mendeley.com/documents/?uuid=845e6b93-10be-4f29-9a30-f71852ca7bf1"]}],"mendeley":{"formattedCitation":"(de Angeli Dutra et al. 2021b; Poulin and de Angeli Dutra 2021)","plainTextFormattedCitation":"(de Angeli Dutra et al. 2021b; Poulin and de Angeli Dutra 2021)","previouslyFormattedCitation":"(de Angeli Dutra et al. 2021b; Poulin and de Angeli Dutra 2021)"},"properties":{"noteIndex":0},"schema":"https://github.com/citation-style-language/schema/raw/master/csl-citation.json"}</w:instrText>
      </w:r>
      <w:r w:rsidR="00AC7A99" w:rsidRPr="00671B8C">
        <w:rPr>
          <w:rFonts w:ascii="Times New Roman" w:hAnsi="Times New Roman" w:cs="Times New Roman"/>
          <w:sz w:val="24"/>
          <w:szCs w:val="24"/>
        </w:rPr>
        <w:fldChar w:fldCharType="separate"/>
      </w:r>
      <w:r w:rsidR="00AC7A99" w:rsidRPr="00671B8C">
        <w:rPr>
          <w:rFonts w:ascii="Times New Roman" w:hAnsi="Times New Roman" w:cs="Times New Roman"/>
          <w:noProof/>
          <w:sz w:val="24"/>
          <w:szCs w:val="24"/>
          <w:lang w:val="pt-BR"/>
        </w:rPr>
        <w:t>(de Angeli Dutra et al. 2021b; Poulin and de Angeli Dutra 2021)</w:t>
      </w:r>
      <w:r w:rsidR="00AC7A99" w:rsidRPr="00671B8C">
        <w:rPr>
          <w:rFonts w:ascii="Times New Roman" w:hAnsi="Times New Roman" w:cs="Times New Roman"/>
          <w:sz w:val="24"/>
          <w:szCs w:val="24"/>
        </w:rPr>
        <w:fldChar w:fldCharType="end"/>
      </w:r>
      <w:r w:rsidR="00AC7A99" w:rsidRPr="00671B8C">
        <w:rPr>
          <w:rFonts w:ascii="Times New Roman" w:hAnsi="Times New Roman" w:cs="Times New Roman"/>
          <w:sz w:val="24"/>
          <w:szCs w:val="24"/>
          <w:lang w:val="pt-BR"/>
        </w:rPr>
        <w:t xml:space="preserve">. </w:t>
      </w:r>
      <w:r w:rsidR="00AC7A99" w:rsidRPr="00671B8C">
        <w:rPr>
          <w:rFonts w:ascii="Times New Roman" w:hAnsi="Times New Roman" w:cs="Times New Roman"/>
          <w:sz w:val="24"/>
          <w:szCs w:val="24"/>
        </w:rPr>
        <w:t>Indeed, the presence of migratory</w:t>
      </w:r>
      <w:r w:rsidR="005E0E50" w:rsidRPr="00671B8C">
        <w:rPr>
          <w:rFonts w:ascii="Times New Roman" w:hAnsi="Times New Roman" w:cs="Times New Roman"/>
          <w:sz w:val="24"/>
          <w:szCs w:val="24"/>
        </w:rPr>
        <w:t xml:space="preserve"> individuals</w:t>
      </w:r>
      <w:r w:rsidR="00AC7A99" w:rsidRPr="00671B8C">
        <w:rPr>
          <w:rFonts w:ascii="Times New Roman" w:hAnsi="Times New Roman" w:cs="Times New Roman"/>
          <w:sz w:val="24"/>
          <w:szCs w:val="24"/>
        </w:rPr>
        <w:t xml:space="preserve"> c</w:t>
      </w:r>
      <w:r w:rsidR="005E0E50" w:rsidRPr="00671B8C">
        <w:rPr>
          <w:rFonts w:ascii="Times New Roman" w:hAnsi="Times New Roman" w:cs="Times New Roman"/>
          <w:sz w:val="24"/>
          <w:szCs w:val="24"/>
        </w:rPr>
        <w:t>an</w:t>
      </w:r>
      <w:r w:rsidR="00AC7A99" w:rsidRPr="00671B8C">
        <w:rPr>
          <w:rFonts w:ascii="Times New Roman" w:hAnsi="Times New Roman" w:cs="Times New Roman"/>
          <w:sz w:val="24"/>
          <w:szCs w:val="24"/>
        </w:rPr>
        <w:t xml:space="preserve"> also </w:t>
      </w:r>
      <w:r w:rsidR="005E0E50" w:rsidRPr="00671B8C">
        <w:rPr>
          <w:rFonts w:ascii="Times New Roman" w:hAnsi="Times New Roman" w:cs="Times New Roman"/>
          <w:sz w:val="24"/>
          <w:szCs w:val="24"/>
        </w:rPr>
        <w:t>affect</w:t>
      </w:r>
      <w:r w:rsidR="00AC7A99" w:rsidRPr="00671B8C">
        <w:rPr>
          <w:rFonts w:ascii="Times New Roman" w:hAnsi="Times New Roman" w:cs="Times New Roman"/>
          <w:sz w:val="24"/>
          <w:szCs w:val="24"/>
        </w:rPr>
        <w:t xml:space="preserve"> local parasite transmission, </w:t>
      </w:r>
      <w:r w:rsidR="005E0E50" w:rsidRPr="00671B8C">
        <w:rPr>
          <w:rFonts w:ascii="Times New Roman" w:hAnsi="Times New Roman" w:cs="Times New Roman"/>
          <w:sz w:val="24"/>
          <w:szCs w:val="24"/>
        </w:rPr>
        <w:t xml:space="preserve">altering parasite </w:t>
      </w:r>
      <w:r w:rsidR="00E91755" w:rsidRPr="00671B8C">
        <w:rPr>
          <w:rFonts w:ascii="Times New Roman" w:hAnsi="Times New Roman" w:cs="Times New Roman"/>
          <w:sz w:val="24"/>
          <w:szCs w:val="24"/>
        </w:rPr>
        <w:t>prevalence and richness</w:t>
      </w:r>
      <w:r w:rsidR="005E0E50" w:rsidRPr="00671B8C">
        <w:rPr>
          <w:rFonts w:ascii="Times New Roman" w:hAnsi="Times New Roman" w:cs="Times New Roman"/>
          <w:sz w:val="24"/>
          <w:szCs w:val="24"/>
        </w:rPr>
        <w:t xml:space="preserve"> withi</w:t>
      </w:r>
      <w:r w:rsidR="00E91755" w:rsidRPr="00671B8C">
        <w:rPr>
          <w:rFonts w:ascii="Times New Roman" w:hAnsi="Times New Roman" w:cs="Times New Roman"/>
          <w:sz w:val="24"/>
          <w:szCs w:val="24"/>
        </w:rPr>
        <w:t>n</w:t>
      </w:r>
      <w:r w:rsidR="005E0E50" w:rsidRPr="00671B8C">
        <w:rPr>
          <w:rFonts w:ascii="Times New Roman" w:hAnsi="Times New Roman" w:cs="Times New Roman"/>
          <w:sz w:val="24"/>
          <w:szCs w:val="24"/>
        </w:rPr>
        <w:t xml:space="preserve"> resident</w:t>
      </w:r>
      <w:r w:rsidR="006108BE" w:rsidRPr="00671B8C">
        <w:rPr>
          <w:rFonts w:ascii="Times New Roman" w:hAnsi="Times New Roman" w:cs="Times New Roman"/>
          <w:sz w:val="24"/>
          <w:szCs w:val="24"/>
        </w:rPr>
        <w:t xml:space="preserve"> host</w:t>
      </w:r>
      <w:r w:rsidR="005E0E50" w:rsidRPr="00671B8C">
        <w:rPr>
          <w:rFonts w:ascii="Times New Roman" w:hAnsi="Times New Roman" w:cs="Times New Roman"/>
          <w:sz w:val="24"/>
          <w:szCs w:val="24"/>
        </w:rPr>
        <w:t xml:space="preserve"> community </w:t>
      </w:r>
      <w:r w:rsidR="005E0E50" w:rsidRPr="00671B8C">
        <w:rPr>
          <w:rFonts w:ascii="Times New Roman" w:hAnsi="Times New Roman" w:cs="Times New Roman"/>
          <w:sz w:val="24"/>
          <w:szCs w:val="24"/>
        </w:rPr>
        <w:fldChar w:fldCharType="begin" w:fldLock="1"/>
      </w:r>
      <w:r w:rsidR="00DE1171" w:rsidRPr="00671B8C">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id":"ITEM-2","itemData":{"DOI":"10.1111/mve.12532","author":[{"dropping-particle":"","family":"Fecchio","given":"Alan","non-dropping-particle":"","parse-names":false,"suffix":""},{"dropping-particle":"","family":"Lugarini","given":"Camile","non-dropping-particle":"","parse-names":false,"suffix":""},{"dropping-particle":"","family":"Ferreira","given":"Ariane","non-dropping-particle":"","parse-names":false,"suffix":""},{"dropping-particle":"","family":"Weckstein","given":"Jason D.","non-dropping-particle":"","parse-names":false,"suffix":""},{"dropping-particle":"","family":"Kuabara","given":"Kamila M. D.","non-dropping-particle":"","parse-names":false,"suffix":""},{"dropping-particle":"","family":"La Torre","given":"Gabriel M.","non-dropping-particle":"De","parse-names":false,"suffix":""},{"dropping-particle":"","family":"Ogrzewalska","given":"Maria","non-dropping-particle":"","parse-names":false,"suffix":""},{"dropping-particle":"","family":"Martins","given":"Thiago F.","non-dropping-particle":"","parse-names":false,"suffix":""},{"dropping-particle":"","family":"Angeli Dutra","given":"Daniela","non-dropping-particle":"De","parse-names":false,"suffix":""}],"container-title":"Medical and Veterinary Entomology","id":"ITEM-2","issued":{"date-parts":[["2021"]]},"title":"Migration and season explain tick prevalence in Brazilian birds","type":"article-journal"},"uris":["http://www.mendeley.com/documents/?uuid=6de39d67-13e5-40de-a9f7-9ca6e1b136c0"]}],"mendeley":{"formattedCitation":"(de Angeli Dutra et al. 2021b; Fecchio et al. 2021)","plainTextFormattedCitation":"(de Angeli Dutra et al. 2021b; Fecchio et al. 2021)","previouslyFormattedCitation":"(de Angeli Dutra et al. 2021b; Fecchio et al. 2021)"},"properties":{"noteIndex":0},"schema":"https://github.com/citation-style-language/schema/raw/master/csl-citation.json"}</w:instrText>
      </w:r>
      <w:r w:rsidR="005E0E50" w:rsidRPr="00671B8C">
        <w:rPr>
          <w:rFonts w:ascii="Times New Roman" w:hAnsi="Times New Roman" w:cs="Times New Roman"/>
          <w:sz w:val="24"/>
          <w:szCs w:val="24"/>
        </w:rPr>
        <w:fldChar w:fldCharType="separate"/>
      </w:r>
      <w:r w:rsidR="00F51665" w:rsidRPr="00671B8C">
        <w:rPr>
          <w:rFonts w:ascii="Times New Roman" w:hAnsi="Times New Roman" w:cs="Times New Roman"/>
          <w:noProof/>
          <w:sz w:val="24"/>
          <w:szCs w:val="24"/>
        </w:rPr>
        <w:t>(de Angeli Dutra et al. 2021b; Fecchio et al. 2021)</w:t>
      </w:r>
      <w:r w:rsidR="005E0E50" w:rsidRPr="00671B8C">
        <w:rPr>
          <w:rFonts w:ascii="Times New Roman" w:hAnsi="Times New Roman" w:cs="Times New Roman"/>
          <w:sz w:val="24"/>
          <w:szCs w:val="24"/>
        </w:rPr>
        <w:fldChar w:fldCharType="end"/>
      </w:r>
      <w:r w:rsidR="005E0E50" w:rsidRPr="00671B8C">
        <w:rPr>
          <w:rFonts w:ascii="Times New Roman" w:hAnsi="Times New Roman" w:cs="Times New Roman"/>
          <w:sz w:val="24"/>
          <w:szCs w:val="24"/>
        </w:rPr>
        <w:t>.</w:t>
      </w:r>
      <w:r w:rsidR="00E91755" w:rsidRPr="00671B8C">
        <w:rPr>
          <w:rFonts w:ascii="Times New Roman" w:hAnsi="Times New Roman" w:cs="Times New Roman"/>
          <w:sz w:val="24"/>
          <w:szCs w:val="24"/>
        </w:rPr>
        <w:t xml:space="preserve"> However, despite the fact migration can modulate parasite-host interaction, only a few studies have addressed the </w:t>
      </w:r>
      <w:r w:rsidR="00E91755" w:rsidRPr="00671B8C">
        <w:rPr>
          <w:rStyle w:val="fontstyle01"/>
          <w:rFonts w:ascii="Times New Roman" w:hAnsi="Times New Roman" w:cs="Times New Roman"/>
          <w:color w:val="auto"/>
          <w:sz w:val="24"/>
          <w:szCs w:val="24"/>
        </w:rPr>
        <w:t xml:space="preserve">implications of host migration </w:t>
      </w:r>
      <w:r w:rsidR="007F6A6C" w:rsidRPr="00671B8C">
        <w:rPr>
          <w:rStyle w:val="fontstyle01"/>
          <w:rFonts w:ascii="Times New Roman" w:hAnsi="Times New Roman" w:cs="Times New Roman"/>
          <w:color w:val="auto"/>
          <w:sz w:val="24"/>
          <w:szCs w:val="24"/>
        </w:rPr>
        <w:t>for</w:t>
      </w:r>
      <w:r w:rsidR="00E91755" w:rsidRPr="00671B8C">
        <w:rPr>
          <w:rStyle w:val="fontstyle01"/>
          <w:rFonts w:ascii="Times New Roman" w:hAnsi="Times New Roman" w:cs="Times New Roman"/>
          <w:color w:val="auto"/>
          <w:sz w:val="24"/>
          <w:szCs w:val="24"/>
        </w:rPr>
        <w:t xml:space="preserve"> parasite ecology and evolution</w:t>
      </w:r>
      <w:r w:rsidR="006108BE" w:rsidRPr="00671B8C">
        <w:rPr>
          <w:rStyle w:val="fontstyle01"/>
          <w:rFonts w:ascii="Times New Roman" w:hAnsi="Times New Roman" w:cs="Times New Roman"/>
          <w:color w:val="auto"/>
          <w:sz w:val="24"/>
          <w:szCs w:val="24"/>
        </w:rPr>
        <w:t xml:space="preserve"> </w:t>
      </w:r>
      <w:r w:rsidR="006108BE" w:rsidRPr="00671B8C">
        <w:rPr>
          <w:rStyle w:val="fontstyle01"/>
          <w:rFonts w:ascii="Times New Roman" w:hAnsi="Times New Roman" w:cs="Times New Roman"/>
          <w:color w:val="auto"/>
          <w:sz w:val="24"/>
          <w:szCs w:val="24"/>
        </w:rPr>
        <w:fldChar w:fldCharType="begin" w:fldLock="1"/>
      </w:r>
      <w:r w:rsidR="0007289C" w:rsidRPr="00671B8C">
        <w:rPr>
          <w:rStyle w:val="fontstyle01"/>
          <w:rFonts w:ascii="Times New Roman" w:hAnsi="Times New Roman" w:cs="Times New Roman"/>
          <w:color w:val="auto"/>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framework","type":"article-journal","volume":"10.1111/br"},"uris":["http://www.mendeley.com/documents/?uuid=d3925cf7-ab61-4ef3-94bf-b8492878a546"]}],"mendeley":{"formattedCitation":"(Poulin and de Angeli Dutra 2021)","plainTextFormattedCitation":"(Poulin and de Angeli Dutra 2021)","previouslyFormattedCitation":"(Poulin and de Angeli Dutra 2021)"},"properties":{"noteIndex":0},"schema":"https://github.com/citation-style-language/schema/raw/master/csl-citation.json"}</w:instrText>
      </w:r>
      <w:r w:rsidR="006108BE" w:rsidRPr="00671B8C">
        <w:rPr>
          <w:rStyle w:val="fontstyle01"/>
          <w:rFonts w:ascii="Times New Roman" w:hAnsi="Times New Roman" w:cs="Times New Roman"/>
          <w:color w:val="auto"/>
          <w:sz w:val="24"/>
          <w:szCs w:val="24"/>
        </w:rPr>
        <w:fldChar w:fldCharType="separate"/>
      </w:r>
      <w:r w:rsidR="006108BE" w:rsidRPr="00671B8C">
        <w:rPr>
          <w:rStyle w:val="fontstyle01"/>
          <w:rFonts w:ascii="Times New Roman" w:hAnsi="Times New Roman" w:cs="Times New Roman"/>
          <w:noProof/>
          <w:color w:val="auto"/>
          <w:sz w:val="24"/>
          <w:szCs w:val="24"/>
        </w:rPr>
        <w:t>(Poulin and de Angeli Dutra 2021)</w:t>
      </w:r>
      <w:r w:rsidR="006108BE" w:rsidRPr="00671B8C">
        <w:rPr>
          <w:rStyle w:val="fontstyle01"/>
          <w:rFonts w:ascii="Times New Roman" w:hAnsi="Times New Roman" w:cs="Times New Roman"/>
          <w:color w:val="auto"/>
          <w:sz w:val="24"/>
          <w:szCs w:val="24"/>
        </w:rPr>
        <w:fldChar w:fldCharType="end"/>
      </w:r>
      <w:r w:rsidR="00E91755" w:rsidRPr="00671B8C">
        <w:rPr>
          <w:rStyle w:val="fontstyle01"/>
          <w:rFonts w:ascii="Times New Roman" w:hAnsi="Times New Roman" w:cs="Times New Roman"/>
          <w:color w:val="auto"/>
          <w:sz w:val="24"/>
          <w:szCs w:val="24"/>
        </w:rPr>
        <w:t>.</w:t>
      </w:r>
    </w:p>
    <w:p w14:paraId="725CF8FA" w14:textId="2794B7EB" w:rsidR="006A0CAD" w:rsidRPr="00671B8C" w:rsidRDefault="00330A33" w:rsidP="00C9057A">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b/>
      </w:r>
      <w:r w:rsidR="00CF19F4" w:rsidRPr="00671B8C">
        <w:rPr>
          <w:rFonts w:ascii="Times New Roman" w:hAnsi="Times New Roman" w:cs="Times New Roman"/>
          <w:sz w:val="24"/>
          <w:szCs w:val="24"/>
        </w:rPr>
        <w:t xml:space="preserve">Thus, </w:t>
      </w:r>
      <w:r w:rsidR="007F6A6C" w:rsidRPr="00671B8C">
        <w:rPr>
          <w:rFonts w:ascii="Times New Roman" w:hAnsi="Times New Roman" w:cs="Times New Roman"/>
          <w:sz w:val="24"/>
          <w:szCs w:val="24"/>
        </w:rPr>
        <w:t>intrinsic</w:t>
      </w:r>
      <w:r w:rsidR="00CF19F4" w:rsidRPr="00671B8C">
        <w:rPr>
          <w:rFonts w:ascii="Times New Roman" w:hAnsi="Times New Roman" w:cs="Times New Roman"/>
          <w:sz w:val="24"/>
          <w:szCs w:val="24"/>
        </w:rPr>
        <w:t xml:space="preserve"> characteristics of host-parasite interactions </w:t>
      </w:r>
      <w:r w:rsidR="00802523" w:rsidRPr="00671B8C">
        <w:rPr>
          <w:rFonts w:ascii="Times New Roman" w:hAnsi="Times New Roman" w:cs="Times New Roman"/>
          <w:sz w:val="24"/>
          <w:szCs w:val="24"/>
        </w:rPr>
        <w:t>could</w:t>
      </w:r>
      <w:r w:rsidR="00CF19F4" w:rsidRPr="00671B8C">
        <w:rPr>
          <w:rFonts w:ascii="Times New Roman" w:hAnsi="Times New Roman" w:cs="Times New Roman"/>
          <w:sz w:val="24"/>
          <w:szCs w:val="24"/>
        </w:rPr>
        <w:t xml:space="preserve"> be altered by host migratory behavior, </w:t>
      </w:r>
      <w:r w:rsidR="004F2470" w:rsidRPr="00671B8C">
        <w:rPr>
          <w:rFonts w:ascii="Times New Roman" w:hAnsi="Times New Roman" w:cs="Times New Roman"/>
          <w:sz w:val="24"/>
          <w:szCs w:val="24"/>
        </w:rPr>
        <w:t xml:space="preserve">including traits </w:t>
      </w:r>
      <w:r w:rsidR="00CF19F4" w:rsidRPr="00671B8C">
        <w:rPr>
          <w:rFonts w:ascii="Times New Roman" w:hAnsi="Times New Roman" w:cs="Times New Roman"/>
          <w:sz w:val="24"/>
          <w:szCs w:val="24"/>
        </w:rPr>
        <w:t>such as virulence</w:t>
      </w:r>
      <w:r w:rsidR="006B50F6" w:rsidRPr="00671B8C">
        <w:rPr>
          <w:rFonts w:ascii="Times New Roman" w:hAnsi="Times New Roman" w:cs="Times New Roman"/>
          <w:sz w:val="24"/>
          <w:szCs w:val="24"/>
        </w:rPr>
        <w:t xml:space="preserve"> (i.e</w:t>
      </w:r>
      <w:r w:rsidR="00804F2A" w:rsidRPr="00671B8C">
        <w:rPr>
          <w:rFonts w:ascii="Times New Roman" w:hAnsi="Times New Roman" w:cs="Times New Roman"/>
          <w:sz w:val="24"/>
          <w:szCs w:val="24"/>
        </w:rPr>
        <w:t>. pathogenicity level</w:t>
      </w:r>
      <w:r w:rsidR="006B50F6" w:rsidRPr="00671B8C">
        <w:rPr>
          <w:rFonts w:ascii="Times New Roman" w:hAnsi="Times New Roman" w:cs="Times New Roman"/>
          <w:sz w:val="24"/>
          <w:szCs w:val="24"/>
        </w:rPr>
        <w:t>)</w:t>
      </w:r>
      <w:r w:rsidR="00CF19F4" w:rsidRPr="00671B8C">
        <w:rPr>
          <w:rFonts w:ascii="Times New Roman" w:hAnsi="Times New Roman" w:cs="Times New Roman"/>
          <w:sz w:val="24"/>
          <w:szCs w:val="24"/>
        </w:rPr>
        <w:t xml:space="preserve"> or p</w:t>
      </w:r>
      <w:r w:rsidR="006108BE" w:rsidRPr="00671B8C">
        <w:rPr>
          <w:rFonts w:ascii="Times New Roman" w:hAnsi="Times New Roman" w:cs="Times New Roman"/>
          <w:sz w:val="24"/>
          <w:szCs w:val="24"/>
        </w:rPr>
        <w:t>artner fidelity</w:t>
      </w:r>
      <w:r w:rsidR="00CF19F4" w:rsidRPr="00671B8C">
        <w:rPr>
          <w:rFonts w:ascii="Times New Roman" w:hAnsi="Times New Roman" w:cs="Times New Roman"/>
          <w:sz w:val="24"/>
          <w:szCs w:val="24"/>
        </w:rPr>
        <w:t xml:space="preserve">, </w:t>
      </w:r>
      <w:r w:rsidR="00E0799D" w:rsidRPr="00671B8C">
        <w:rPr>
          <w:rFonts w:ascii="Times New Roman" w:hAnsi="Times New Roman" w:cs="Times New Roman"/>
          <w:sz w:val="24"/>
          <w:szCs w:val="24"/>
        </w:rPr>
        <w:t>i.e.</w:t>
      </w:r>
      <w:r w:rsidR="00CF19F4" w:rsidRPr="00671B8C">
        <w:rPr>
          <w:rFonts w:ascii="Times New Roman" w:hAnsi="Times New Roman" w:cs="Times New Roman"/>
          <w:sz w:val="24"/>
          <w:szCs w:val="24"/>
        </w:rPr>
        <w:t xml:space="preserve"> the</w:t>
      </w:r>
      <w:r w:rsidR="006108BE" w:rsidRPr="00671B8C">
        <w:rPr>
          <w:rFonts w:ascii="Times New Roman" w:hAnsi="Times New Roman" w:cs="Times New Roman"/>
          <w:sz w:val="24"/>
          <w:szCs w:val="24"/>
        </w:rPr>
        <w:t xml:space="preserve"> </w:t>
      </w:r>
      <w:r w:rsidR="00CF19F4" w:rsidRPr="00671B8C">
        <w:rPr>
          <w:rFonts w:ascii="Times New Roman" w:hAnsi="Times New Roman" w:cs="Times New Roman"/>
          <w:sz w:val="24"/>
          <w:szCs w:val="24"/>
        </w:rPr>
        <w:t xml:space="preserve">species specificity </w:t>
      </w:r>
      <w:r w:rsidR="006108BE" w:rsidRPr="00671B8C">
        <w:rPr>
          <w:rFonts w:ascii="Times New Roman" w:hAnsi="Times New Roman" w:cs="Times New Roman"/>
          <w:sz w:val="24"/>
          <w:szCs w:val="24"/>
        </w:rPr>
        <w:t xml:space="preserve">in pairwise </w:t>
      </w:r>
      <w:r w:rsidR="00E0799D" w:rsidRPr="00671B8C">
        <w:rPr>
          <w:rFonts w:ascii="Times New Roman" w:hAnsi="Times New Roman" w:cs="Times New Roman"/>
          <w:sz w:val="24"/>
          <w:szCs w:val="24"/>
        </w:rPr>
        <w:t>host-parasite associations</w:t>
      </w:r>
      <w:r w:rsidR="00CF19F4" w:rsidRPr="00671B8C">
        <w:rPr>
          <w:rFonts w:ascii="Times New Roman" w:hAnsi="Times New Roman" w:cs="Times New Roman"/>
          <w:sz w:val="24"/>
          <w:szCs w:val="24"/>
        </w:rPr>
        <w:t xml:space="preserve">. Previous research </w:t>
      </w:r>
      <w:r w:rsidR="0007289C" w:rsidRPr="00671B8C">
        <w:rPr>
          <w:rFonts w:ascii="Times New Roman" w:hAnsi="Times New Roman" w:cs="Times New Roman"/>
          <w:sz w:val="24"/>
          <w:szCs w:val="24"/>
        </w:rPr>
        <w:t>suggest</w:t>
      </w:r>
      <w:r w:rsidR="004F2470" w:rsidRPr="00671B8C">
        <w:rPr>
          <w:rFonts w:ascii="Times New Roman" w:hAnsi="Times New Roman" w:cs="Times New Roman"/>
          <w:sz w:val="24"/>
          <w:szCs w:val="24"/>
        </w:rPr>
        <w:t>s</w:t>
      </w:r>
      <w:r w:rsidR="0007289C" w:rsidRPr="00671B8C">
        <w:rPr>
          <w:rFonts w:ascii="Times New Roman" w:hAnsi="Times New Roman" w:cs="Times New Roman"/>
          <w:sz w:val="24"/>
          <w:szCs w:val="24"/>
        </w:rPr>
        <w:t xml:space="preserve"> antagonistic interactions </w:t>
      </w:r>
      <w:r w:rsidR="004F2470" w:rsidRPr="00671B8C">
        <w:rPr>
          <w:rFonts w:ascii="Times New Roman" w:hAnsi="Times New Roman" w:cs="Times New Roman"/>
          <w:sz w:val="24"/>
          <w:szCs w:val="24"/>
        </w:rPr>
        <w:t>display</w:t>
      </w:r>
      <w:r w:rsidR="0007289C" w:rsidRPr="00671B8C">
        <w:rPr>
          <w:rFonts w:ascii="Times New Roman" w:hAnsi="Times New Roman" w:cs="Times New Roman"/>
          <w:sz w:val="24"/>
          <w:szCs w:val="24"/>
        </w:rPr>
        <w:t xml:space="preserve"> lower partner fidelity than mutualistic ones, indicating host-parasite systems are evolutionarily malleable </w:t>
      </w:r>
      <w:r w:rsidR="0007289C" w:rsidRPr="00671B8C">
        <w:rPr>
          <w:rFonts w:ascii="Times New Roman" w:hAnsi="Times New Roman" w:cs="Times New Roman"/>
          <w:sz w:val="24"/>
          <w:szCs w:val="24"/>
        </w:rPr>
        <w:fldChar w:fldCharType="begin" w:fldLock="1"/>
      </w:r>
      <w:r w:rsidR="00DE3054" w:rsidRPr="00671B8C">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07289C" w:rsidRPr="00671B8C">
        <w:rPr>
          <w:rFonts w:ascii="Times New Roman" w:hAnsi="Times New Roman" w:cs="Times New Roman"/>
          <w:sz w:val="24"/>
          <w:szCs w:val="24"/>
        </w:rPr>
        <w:fldChar w:fldCharType="separate"/>
      </w:r>
      <w:r w:rsidR="0007289C" w:rsidRPr="00671B8C">
        <w:rPr>
          <w:rFonts w:ascii="Times New Roman" w:hAnsi="Times New Roman" w:cs="Times New Roman"/>
          <w:noProof/>
          <w:sz w:val="24"/>
          <w:szCs w:val="24"/>
        </w:rPr>
        <w:t>(Fortuna et al. 2020)</w:t>
      </w:r>
      <w:r w:rsidR="0007289C" w:rsidRPr="00671B8C">
        <w:rPr>
          <w:rFonts w:ascii="Times New Roman" w:hAnsi="Times New Roman" w:cs="Times New Roman"/>
          <w:sz w:val="24"/>
          <w:szCs w:val="24"/>
        </w:rPr>
        <w:fldChar w:fldCharType="end"/>
      </w:r>
      <w:r w:rsidR="0007289C" w:rsidRPr="00671B8C">
        <w:rPr>
          <w:rFonts w:ascii="Times New Roman" w:hAnsi="Times New Roman" w:cs="Times New Roman"/>
          <w:sz w:val="24"/>
          <w:szCs w:val="24"/>
        </w:rPr>
        <w:t>.</w:t>
      </w:r>
      <w:r w:rsidR="00A668B4" w:rsidRPr="00671B8C">
        <w:rPr>
          <w:rFonts w:ascii="Times New Roman" w:hAnsi="Times New Roman" w:cs="Times New Roman"/>
          <w:sz w:val="24"/>
          <w:szCs w:val="24"/>
        </w:rPr>
        <w:t xml:space="preserve"> Additionally, infecting migratory individuals can </w:t>
      </w:r>
      <w:r w:rsidR="001C45EF" w:rsidRPr="00671B8C">
        <w:rPr>
          <w:rFonts w:ascii="Times New Roman" w:hAnsi="Times New Roman" w:cs="Times New Roman"/>
          <w:sz w:val="24"/>
          <w:szCs w:val="24"/>
        </w:rPr>
        <w:t>pose</w:t>
      </w:r>
      <w:r w:rsidR="00A668B4" w:rsidRPr="00671B8C">
        <w:rPr>
          <w:rFonts w:ascii="Times New Roman" w:hAnsi="Times New Roman" w:cs="Times New Roman"/>
          <w:sz w:val="24"/>
          <w:szCs w:val="24"/>
        </w:rPr>
        <w:t xml:space="preserve"> a challenge to parasites </w:t>
      </w:r>
      <w:r w:rsidR="001C45EF" w:rsidRPr="00671B8C">
        <w:rPr>
          <w:rFonts w:ascii="Times New Roman" w:hAnsi="Times New Roman" w:cs="Times New Roman"/>
          <w:sz w:val="24"/>
          <w:szCs w:val="24"/>
        </w:rPr>
        <w:t>due to the</w:t>
      </w:r>
      <w:r w:rsidR="00A668B4" w:rsidRPr="00671B8C">
        <w:rPr>
          <w:rFonts w:ascii="Times New Roman" w:hAnsi="Times New Roman" w:cs="Times New Roman"/>
          <w:sz w:val="24"/>
          <w:szCs w:val="24"/>
        </w:rPr>
        <w:t xml:space="preserve"> </w:t>
      </w:r>
      <w:r w:rsidR="00A668B4" w:rsidRPr="00671B8C">
        <w:rPr>
          <w:rFonts w:ascii="Times New Roman" w:hAnsi="Times New Roman" w:cs="Times New Roman"/>
          <w:sz w:val="24"/>
          <w:szCs w:val="24"/>
        </w:rPr>
        <w:lastRenderedPageBreak/>
        <w:t>need to adapt to novel resources and conditions</w:t>
      </w:r>
      <w:r w:rsidR="001C45EF" w:rsidRPr="00671B8C">
        <w:rPr>
          <w:rFonts w:ascii="Times New Roman" w:hAnsi="Times New Roman" w:cs="Times New Roman"/>
          <w:sz w:val="24"/>
          <w:szCs w:val="24"/>
        </w:rPr>
        <w:t>,</w:t>
      </w:r>
      <w:r w:rsidR="00953B5B" w:rsidRPr="00671B8C">
        <w:rPr>
          <w:rFonts w:ascii="Times New Roman" w:hAnsi="Times New Roman" w:cs="Times New Roman"/>
          <w:sz w:val="24"/>
          <w:szCs w:val="24"/>
        </w:rPr>
        <w:t xml:space="preserve"> which could lead to looser fidelity among parasite</w:t>
      </w:r>
      <w:r w:rsidR="00B45485" w:rsidRPr="00671B8C">
        <w:rPr>
          <w:rFonts w:ascii="Times New Roman" w:hAnsi="Times New Roman" w:cs="Times New Roman"/>
          <w:sz w:val="24"/>
          <w:szCs w:val="24"/>
        </w:rPr>
        <w:t>s</w:t>
      </w:r>
      <w:r w:rsidR="00953B5B" w:rsidRPr="00671B8C">
        <w:rPr>
          <w:rFonts w:ascii="Times New Roman" w:hAnsi="Times New Roman" w:cs="Times New Roman"/>
          <w:sz w:val="24"/>
          <w:szCs w:val="24"/>
        </w:rPr>
        <w:t xml:space="preserve"> and their migrant hosts</w:t>
      </w:r>
      <w:r w:rsidR="00A668B4" w:rsidRPr="00671B8C">
        <w:rPr>
          <w:rFonts w:ascii="Times New Roman" w:hAnsi="Times New Roman" w:cs="Times New Roman"/>
          <w:sz w:val="24"/>
          <w:szCs w:val="24"/>
        </w:rPr>
        <w:t>. For example, for malaria parasites infecting migratory birds to be transmitted into their hosts’ new habitats</w:t>
      </w:r>
      <w:r w:rsidR="001C45EF" w:rsidRPr="00671B8C">
        <w:rPr>
          <w:rFonts w:ascii="Times New Roman" w:hAnsi="Times New Roman" w:cs="Times New Roman"/>
          <w:sz w:val="24"/>
          <w:szCs w:val="24"/>
        </w:rPr>
        <w:t>,</w:t>
      </w:r>
      <w:r w:rsidR="00DE3054" w:rsidRPr="00671B8C">
        <w:rPr>
          <w:rFonts w:ascii="Times New Roman" w:hAnsi="Times New Roman" w:cs="Times New Roman"/>
          <w:sz w:val="24"/>
          <w:szCs w:val="24"/>
        </w:rPr>
        <w:t xml:space="preserve"> they must to be able to infect and </w:t>
      </w:r>
      <w:r w:rsidR="001C45EF" w:rsidRPr="00671B8C">
        <w:rPr>
          <w:rFonts w:ascii="Times New Roman" w:hAnsi="Times New Roman" w:cs="Times New Roman"/>
          <w:sz w:val="24"/>
          <w:szCs w:val="24"/>
        </w:rPr>
        <w:t>complete</w:t>
      </w:r>
      <w:r w:rsidR="00DE3054" w:rsidRPr="00671B8C">
        <w:rPr>
          <w:rFonts w:ascii="Times New Roman" w:hAnsi="Times New Roman" w:cs="Times New Roman"/>
          <w:sz w:val="24"/>
          <w:szCs w:val="24"/>
        </w:rPr>
        <w:t xml:space="preserve"> their cycle </w:t>
      </w:r>
      <w:r w:rsidR="001C45EF" w:rsidRPr="00671B8C">
        <w:rPr>
          <w:rFonts w:ascii="Times New Roman" w:hAnsi="Times New Roman" w:cs="Times New Roman"/>
          <w:sz w:val="24"/>
          <w:szCs w:val="24"/>
        </w:rPr>
        <w:t>in</w:t>
      </w:r>
      <w:r w:rsidR="00DE3054" w:rsidRPr="00671B8C">
        <w:rPr>
          <w:rFonts w:ascii="Times New Roman" w:hAnsi="Times New Roman" w:cs="Times New Roman"/>
          <w:sz w:val="24"/>
          <w:szCs w:val="24"/>
        </w:rPr>
        <w:t xml:space="preserve"> new vector species and distinct environmental characteristics </w:t>
      </w:r>
      <w:r w:rsidR="00DE3054" w:rsidRPr="00671B8C">
        <w:rPr>
          <w:rFonts w:ascii="Times New Roman" w:hAnsi="Times New Roman" w:cs="Times New Roman"/>
          <w:sz w:val="24"/>
          <w:szCs w:val="24"/>
        </w:rPr>
        <w:fldChar w:fldCharType="begin" w:fldLock="1"/>
      </w:r>
      <w:r w:rsidR="00C9057A" w:rsidRPr="00671B8C">
        <w:rPr>
          <w:rFonts w:ascii="Times New Roman" w:hAnsi="Times New Roman" w:cs="Times New Roman"/>
          <w:sz w:val="24"/>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DE3054" w:rsidRPr="00671B8C">
        <w:rPr>
          <w:rFonts w:ascii="Times New Roman" w:hAnsi="Times New Roman" w:cs="Times New Roman"/>
          <w:sz w:val="24"/>
          <w:szCs w:val="24"/>
        </w:rPr>
        <w:fldChar w:fldCharType="separate"/>
      </w:r>
      <w:r w:rsidR="00DE3054" w:rsidRPr="00671B8C">
        <w:rPr>
          <w:rFonts w:ascii="Times New Roman" w:hAnsi="Times New Roman" w:cs="Times New Roman"/>
          <w:noProof/>
          <w:sz w:val="24"/>
          <w:szCs w:val="24"/>
        </w:rPr>
        <w:t>(Valkiūnas 2005)</w:t>
      </w:r>
      <w:r w:rsidR="00DE3054" w:rsidRPr="00671B8C">
        <w:rPr>
          <w:rFonts w:ascii="Times New Roman" w:hAnsi="Times New Roman" w:cs="Times New Roman"/>
          <w:sz w:val="24"/>
          <w:szCs w:val="24"/>
        </w:rPr>
        <w:fldChar w:fldCharType="end"/>
      </w:r>
      <w:r w:rsidR="00DE3054" w:rsidRPr="00671B8C">
        <w:rPr>
          <w:rFonts w:ascii="Times New Roman" w:hAnsi="Times New Roman" w:cs="Times New Roman"/>
          <w:sz w:val="24"/>
          <w:szCs w:val="24"/>
        </w:rPr>
        <w:t>. Hence, the exposure of parasites to abrupt environmental and vector changes may impact the ecological and evolutionary relationship between parasites and their migratory hosts</w:t>
      </w:r>
      <w:r w:rsidR="00C9057A" w:rsidRPr="00671B8C">
        <w:rPr>
          <w:rFonts w:ascii="Times New Roman" w:hAnsi="Times New Roman" w:cs="Times New Roman"/>
          <w:sz w:val="24"/>
          <w:szCs w:val="24"/>
        </w:rPr>
        <w:t xml:space="preserve"> </w:t>
      </w:r>
      <w:r w:rsidR="00740925" w:rsidRPr="00671B8C">
        <w:rPr>
          <w:rFonts w:ascii="Times New Roman" w:hAnsi="Times New Roman" w:cs="Times New Roman"/>
          <w:sz w:val="24"/>
          <w:szCs w:val="24"/>
        </w:rPr>
        <w:t>since</w:t>
      </w:r>
      <w:r w:rsidR="00C9057A" w:rsidRPr="00671B8C">
        <w:rPr>
          <w:rFonts w:ascii="Times New Roman" w:hAnsi="Times New Roman" w:cs="Times New Roman"/>
          <w:sz w:val="24"/>
          <w:szCs w:val="24"/>
        </w:rPr>
        <w:t xml:space="preserve"> host migrations represent repeated, predictable, and directional selective pressures </w:t>
      </w:r>
      <w:r w:rsidR="00C9057A" w:rsidRPr="00671B8C">
        <w:rPr>
          <w:rFonts w:ascii="Times New Roman" w:hAnsi="Times New Roman" w:cs="Times New Roman"/>
          <w:sz w:val="24"/>
          <w:szCs w:val="24"/>
        </w:rPr>
        <w:fldChar w:fldCharType="begin" w:fldLock="1"/>
      </w:r>
      <w:r w:rsidR="00ED2F66" w:rsidRPr="00671B8C">
        <w:rPr>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framework","type":"article-journal","volume":"10.1111/br"},"uris":["http://www.mendeley.com/documents/?uuid=d3925cf7-ab61-4ef3-94bf-b8492878a546"]}],"mendeley":{"formattedCitation":"(Poulin and de Angeli Dutra 2021)","plainTextFormattedCitation":"(Poulin and de Angeli Dutra 2021)","previouslyFormattedCitation":"(Poulin and de Angeli Dutra 2021)"},"properties":{"noteIndex":0},"schema":"https://github.com/citation-style-language/schema/raw/master/csl-citation.json"}</w:instrText>
      </w:r>
      <w:r w:rsidR="00C9057A" w:rsidRPr="00671B8C">
        <w:rPr>
          <w:rFonts w:ascii="Times New Roman" w:hAnsi="Times New Roman" w:cs="Times New Roman"/>
          <w:sz w:val="24"/>
          <w:szCs w:val="24"/>
        </w:rPr>
        <w:fldChar w:fldCharType="separate"/>
      </w:r>
      <w:r w:rsidR="00C9057A" w:rsidRPr="00671B8C">
        <w:rPr>
          <w:rFonts w:ascii="Times New Roman" w:hAnsi="Times New Roman" w:cs="Times New Roman"/>
          <w:noProof/>
          <w:sz w:val="24"/>
          <w:szCs w:val="24"/>
        </w:rPr>
        <w:t>(Poulin and de Angeli Dutra 2021)</w:t>
      </w:r>
      <w:r w:rsidR="00C9057A" w:rsidRPr="00671B8C">
        <w:rPr>
          <w:rFonts w:ascii="Times New Roman" w:hAnsi="Times New Roman" w:cs="Times New Roman"/>
          <w:sz w:val="24"/>
          <w:szCs w:val="24"/>
        </w:rPr>
        <w:fldChar w:fldCharType="end"/>
      </w:r>
      <w:r w:rsidR="00DE3054" w:rsidRPr="00671B8C">
        <w:rPr>
          <w:rFonts w:ascii="Times New Roman" w:hAnsi="Times New Roman" w:cs="Times New Roman"/>
          <w:sz w:val="24"/>
          <w:szCs w:val="24"/>
        </w:rPr>
        <w:t xml:space="preserve">. </w:t>
      </w:r>
      <w:r w:rsidR="00D06F13" w:rsidRPr="00671B8C">
        <w:rPr>
          <w:rFonts w:ascii="Times New Roman" w:hAnsi="Times New Roman" w:cs="Times New Roman"/>
          <w:sz w:val="24"/>
          <w:szCs w:val="24"/>
        </w:rPr>
        <w:t>Therefore</w:t>
      </w:r>
      <w:r w:rsidR="00845169" w:rsidRPr="00671B8C">
        <w:rPr>
          <w:rFonts w:ascii="Times New Roman" w:hAnsi="Times New Roman" w:cs="Times New Roman"/>
          <w:sz w:val="24"/>
          <w:szCs w:val="24"/>
        </w:rPr>
        <w:t>, i</w:t>
      </w:r>
      <w:r w:rsidR="00DE3054" w:rsidRPr="00671B8C">
        <w:rPr>
          <w:rFonts w:ascii="Times New Roman" w:hAnsi="Times New Roman" w:cs="Times New Roman"/>
          <w:sz w:val="24"/>
          <w:szCs w:val="24"/>
        </w:rPr>
        <w:t xml:space="preserve">t is </w:t>
      </w:r>
      <w:r w:rsidR="00D06F13" w:rsidRPr="00671B8C">
        <w:rPr>
          <w:rFonts w:ascii="Times New Roman" w:hAnsi="Times New Roman" w:cs="Times New Roman"/>
          <w:sz w:val="24"/>
          <w:szCs w:val="24"/>
        </w:rPr>
        <w:t>essential</w:t>
      </w:r>
      <w:r w:rsidR="00DE3054" w:rsidRPr="00671B8C">
        <w:rPr>
          <w:rFonts w:ascii="Times New Roman" w:hAnsi="Times New Roman" w:cs="Times New Roman"/>
          <w:sz w:val="24"/>
          <w:szCs w:val="24"/>
        </w:rPr>
        <w:t xml:space="preserve"> to </w:t>
      </w:r>
      <w:r w:rsidR="00845169" w:rsidRPr="00671B8C">
        <w:rPr>
          <w:rFonts w:ascii="Times New Roman" w:hAnsi="Times New Roman" w:cs="Times New Roman"/>
          <w:sz w:val="24"/>
          <w:szCs w:val="24"/>
        </w:rPr>
        <w:t xml:space="preserve">study </w:t>
      </w:r>
      <w:r w:rsidR="00DE3054" w:rsidRPr="00671B8C">
        <w:rPr>
          <w:rFonts w:ascii="Times New Roman" w:hAnsi="Times New Roman" w:cs="Times New Roman"/>
          <w:sz w:val="24"/>
          <w:szCs w:val="24"/>
        </w:rPr>
        <w:t xml:space="preserve">how </w:t>
      </w:r>
      <w:r w:rsidR="003A6178" w:rsidRPr="00671B8C">
        <w:rPr>
          <w:rFonts w:ascii="Times New Roman" w:hAnsi="Times New Roman" w:cs="Times New Roman"/>
          <w:sz w:val="24"/>
          <w:szCs w:val="24"/>
        </w:rPr>
        <w:t xml:space="preserve">host </w:t>
      </w:r>
      <w:r w:rsidR="00DE3054" w:rsidRPr="00671B8C">
        <w:rPr>
          <w:rFonts w:ascii="Times New Roman" w:hAnsi="Times New Roman" w:cs="Times New Roman"/>
          <w:sz w:val="24"/>
          <w:szCs w:val="24"/>
        </w:rPr>
        <w:t xml:space="preserve">shifts </w:t>
      </w:r>
      <w:r w:rsidR="003A6178" w:rsidRPr="00671B8C">
        <w:rPr>
          <w:rFonts w:ascii="Times New Roman" w:hAnsi="Times New Roman" w:cs="Times New Roman"/>
          <w:sz w:val="24"/>
          <w:szCs w:val="24"/>
        </w:rPr>
        <w:t xml:space="preserve">between migratory and residents hosts occurring in sympatry and under different environmental </w:t>
      </w:r>
      <w:r w:rsidR="00DE3054" w:rsidRPr="00671B8C">
        <w:rPr>
          <w:rFonts w:ascii="Times New Roman" w:hAnsi="Times New Roman" w:cs="Times New Roman"/>
          <w:sz w:val="24"/>
          <w:szCs w:val="24"/>
        </w:rPr>
        <w:t>conditions  can alter parasite-host dynamics</w:t>
      </w:r>
      <w:r w:rsidR="003A6178" w:rsidRPr="00671B8C">
        <w:rPr>
          <w:rFonts w:ascii="Times New Roman" w:hAnsi="Times New Roman" w:cs="Times New Roman"/>
          <w:sz w:val="24"/>
          <w:szCs w:val="24"/>
        </w:rPr>
        <w:t>. This i</w:t>
      </w:r>
      <w:r w:rsidR="00D06F13" w:rsidRPr="00671B8C">
        <w:rPr>
          <w:rFonts w:ascii="Times New Roman" w:hAnsi="Times New Roman" w:cs="Times New Roman"/>
          <w:sz w:val="24"/>
          <w:szCs w:val="24"/>
        </w:rPr>
        <w:t>s</w:t>
      </w:r>
      <w:r w:rsidR="003A6178" w:rsidRPr="00671B8C">
        <w:rPr>
          <w:rFonts w:ascii="Times New Roman" w:hAnsi="Times New Roman" w:cs="Times New Roman"/>
          <w:sz w:val="24"/>
          <w:szCs w:val="24"/>
        </w:rPr>
        <w:t xml:space="preserve"> necessary</w:t>
      </w:r>
      <w:r w:rsidR="00DE3054" w:rsidRPr="00671B8C">
        <w:rPr>
          <w:rFonts w:ascii="Times New Roman" w:hAnsi="Times New Roman" w:cs="Times New Roman"/>
          <w:sz w:val="24"/>
          <w:szCs w:val="24"/>
        </w:rPr>
        <w:t xml:space="preserve"> </w:t>
      </w:r>
      <w:r w:rsidR="00845169" w:rsidRPr="00671B8C">
        <w:rPr>
          <w:rFonts w:ascii="Times New Roman" w:hAnsi="Times New Roman" w:cs="Times New Roman"/>
          <w:sz w:val="24"/>
          <w:szCs w:val="24"/>
        </w:rPr>
        <w:t xml:space="preserve">to </w:t>
      </w:r>
      <w:r w:rsidR="00740925" w:rsidRPr="00671B8C">
        <w:rPr>
          <w:rFonts w:ascii="Times New Roman" w:hAnsi="Times New Roman" w:cs="Times New Roman"/>
          <w:sz w:val="24"/>
          <w:szCs w:val="24"/>
        </w:rPr>
        <w:t>elucidate</w:t>
      </w:r>
      <w:r w:rsidR="00845169" w:rsidRPr="00671B8C">
        <w:rPr>
          <w:rFonts w:ascii="Times New Roman" w:hAnsi="Times New Roman" w:cs="Times New Roman"/>
          <w:sz w:val="24"/>
          <w:szCs w:val="24"/>
        </w:rPr>
        <w:t xml:space="preserve"> how parasite life-history traits evolve under repeated and predictable changes.</w:t>
      </w:r>
    </w:p>
    <w:p w14:paraId="48E678FF" w14:textId="2C3E4540" w:rsidR="00330A33" w:rsidRPr="00671B8C" w:rsidRDefault="00D33AD1"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b/>
        <w:t xml:space="preserve">Avian haemosporidian parasites, i.e. </w:t>
      </w:r>
      <w:r w:rsidR="006C2CAB" w:rsidRPr="00671B8C">
        <w:rPr>
          <w:rFonts w:ascii="Times New Roman" w:hAnsi="Times New Roman" w:cs="Times New Roman"/>
          <w:sz w:val="24"/>
          <w:szCs w:val="24"/>
        </w:rPr>
        <w:t xml:space="preserve">malaria and malaria-like </w:t>
      </w:r>
      <w:r w:rsidR="00AA478B" w:rsidRPr="00671B8C">
        <w:rPr>
          <w:rFonts w:ascii="Times New Roman" w:hAnsi="Times New Roman" w:cs="Times New Roman"/>
          <w:sz w:val="24"/>
          <w:szCs w:val="24"/>
        </w:rPr>
        <w:t xml:space="preserve">vector borne protozoan parasites, are </w:t>
      </w:r>
      <w:r w:rsidR="00030A9B" w:rsidRPr="00671B8C">
        <w:rPr>
          <w:rFonts w:ascii="Times New Roman" w:hAnsi="Times New Roman" w:cs="Times New Roman"/>
          <w:sz w:val="24"/>
          <w:szCs w:val="24"/>
        </w:rPr>
        <w:t>some</w:t>
      </w:r>
      <w:r w:rsidR="00AA478B" w:rsidRPr="00671B8C">
        <w:rPr>
          <w:rFonts w:ascii="Times New Roman" w:hAnsi="Times New Roman" w:cs="Times New Roman"/>
          <w:sz w:val="24"/>
          <w:szCs w:val="24"/>
        </w:rPr>
        <w:t xml:space="preserve"> of the most prevalen</w:t>
      </w:r>
      <w:r w:rsidR="006C2CAB" w:rsidRPr="00671B8C">
        <w:rPr>
          <w:rFonts w:ascii="Times New Roman" w:hAnsi="Times New Roman" w:cs="Times New Roman"/>
          <w:sz w:val="24"/>
          <w:szCs w:val="24"/>
        </w:rPr>
        <w:t>t</w:t>
      </w:r>
      <w:r w:rsidR="00AA478B" w:rsidRPr="00671B8C">
        <w:rPr>
          <w:rFonts w:ascii="Times New Roman" w:hAnsi="Times New Roman" w:cs="Times New Roman"/>
          <w:sz w:val="24"/>
          <w:szCs w:val="24"/>
        </w:rPr>
        <w:t>, diverse and studied wildlife pathogens</w:t>
      </w:r>
      <w:r w:rsidR="008817FA" w:rsidRPr="00671B8C">
        <w:rPr>
          <w:rFonts w:ascii="Times New Roman" w:hAnsi="Times New Roman" w:cs="Times New Roman"/>
          <w:sz w:val="24"/>
          <w:szCs w:val="24"/>
        </w:rPr>
        <w:t xml:space="preserve">. These parasites are </w:t>
      </w:r>
      <w:r w:rsidR="00926D6D" w:rsidRPr="00671B8C">
        <w:rPr>
          <w:rFonts w:ascii="Times New Roman" w:hAnsi="Times New Roman" w:cs="Times New Roman"/>
          <w:sz w:val="24"/>
          <w:szCs w:val="24"/>
        </w:rPr>
        <w:t>an excellent</w:t>
      </w:r>
      <w:r w:rsidR="008817FA" w:rsidRPr="00671B8C">
        <w:rPr>
          <w:rFonts w:ascii="Times New Roman" w:hAnsi="Times New Roman" w:cs="Times New Roman"/>
          <w:sz w:val="24"/>
          <w:szCs w:val="24"/>
        </w:rPr>
        <w:t xml:space="preserve"> ecological and evolutionary model to study </w:t>
      </w:r>
      <w:r w:rsidR="00926D6D" w:rsidRPr="00671B8C">
        <w:rPr>
          <w:rFonts w:ascii="Times New Roman" w:hAnsi="Times New Roman" w:cs="Times New Roman"/>
          <w:sz w:val="24"/>
          <w:szCs w:val="24"/>
        </w:rPr>
        <w:t>host-parasite relationship</w:t>
      </w:r>
      <w:r w:rsidR="00030A9B" w:rsidRPr="00671B8C">
        <w:rPr>
          <w:rFonts w:ascii="Times New Roman" w:hAnsi="Times New Roman" w:cs="Times New Roman"/>
          <w:sz w:val="24"/>
          <w:szCs w:val="24"/>
        </w:rPr>
        <w:t>s</w:t>
      </w:r>
      <w:r w:rsidR="00926D6D" w:rsidRPr="00671B8C">
        <w:rPr>
          <w:rFonts w:ascii="Times New Roman" w:hAnsi="Times New Roman" w:cs="Times New Roman"/>
          <w:sz w:val="24"/>
          <w:szCs w:val="24"/>
        </w:rPr>
        <w:t xml:space="preserve"> due to </w:t>
      </w:r>
      <w:r w:rsidR="00030A9B" w:rsidRPr="00671B8C">
        <w:rPr>
          <w:rFonts w:ascii="Times New Roman" w:hAnsi="Times New Roman" w:cs="Times New Roman"/>
          <w:sz w:val="24"/>
          <w:szCs w:val="24"/>
        </w:rPr>
        <w:t>their</w:t>
      </w:r>
      <w:r w:rsidR="00926D6D" w:rsidRPr="00671B8C">
        <w:rPr>
          <w:rFonts w:ascii="Times New Roman" w:hAnsi="Times New Roman" w:cs="Times New Roman"/>
          <w:sz w:val="24"/>
          <w:szCs w:val="24"/>
        </w:rPr>
        <w:t xml:space="preserve"> high prevalence, diversity</w:t>
      </w:r>
      <w:r w:rsidR="001E7386" w:rsidRPr="00671B8C">
        <w:rPr>
          <w:rFonts w:ascii="Times New Roman" w:hAnsi="Times New Roman" w:cs="Times New Roman"/>
          <w:sz w:val="24"/>
          <w:szCs w:val="24"/>
        </w:rPr>
        <w:t>, cosmopolitan distribution</w:t>
      </w:r>
      <w:r w:rsidR="00926D6D" w:rsidRPr="00671B8C">
        <w:rPr>
          <w:rFonts w:ascii="Times New Roman" w:hAnsi="Times New Roman" w:cs="Times New Roman"/>
          <w:sz w:val="24"/>
          <w:szCs w:val="24"/>
        </w:rPr>
        <w:t xml:space="preserve"> and variable levels of specificity to their hosts </w:t>
      </w:r>
      <w:r w:rsidR="00926D6D" w:rsidRPr="00671B8C">
        <w:rPr>
          <w:rFonts w:ascii="Times New Roman" w:hAnsi="Times New Roman" w:cs="Times New Roman"/>
          <w:sz w:val="24"/>
          <w:szCs w:val="24"/>
        </w:rPr>
        <w:fldChar w:fldCharType="begin" w:fldLock="1"/>
      </w:r>
      <w:r w:rsidR="00557089" w:rsidRPr="00671B8C">
        <w:rPr>
          <w:rFonts w:ascii="Times New Roman" w:hAnsi="Times New Roman" w:cs="Times New Roman"/>
          <w:sz w:val="24"/>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926D6D" w:rsidRPr="00671B8C">
        <w:rPr>
          <w:rFonts w:ascii="Times New Roman" w:hAnsi="Times New Roman" w:cs="Times New Roman"/>
          <w:sz w:val="24"/>
          <w:szCs w:val="24"/>
        </w:rPr>
        <w:fldChar w:fldCharType="separate"/>
      </w:r>
      <w:r w:rsidR="00926D6D" w:rsidRPr="00671B8C">
        <w:rPr>
          <w:rFonts w:ascii="Times New Roman" w:hAnsi="Times New Roman" w:cs="Times New Roman"/>
          <w:noProof/>
          <w:sz w:val="24"/>
          <w:szCs w:val="24"/>
        </w:rPr>
        <w:t>(Valkiūnas 2005)</w:t>
      </w:r>
      <w:r w:rsidR="00926D6D" w:rsidRPr="00671B8C">
        <w:rPr>
          <w:rFonts w:ascii="Times New Roman" w:hAnsi="Times New Roman" w:cs="Times New Roman"/>
          <w:sz w:val="24"/>
          <w:szCs w:val="24"/>
        </w:rPr>
        <w:fldChar w:fldCharType="end"/>
      </w:r>
      <w:r w:rsidR="00926D6D" w:rsidRPr="00671B8C">
        <w:rPr>
          <w:rFonts w:ascii="Times New Roman" w:hAnsi="Times New Roman" w:cs="Times New Roman"/>
          <w:sz w:val="24"/>
          <w:szCs w:val="24"/>
        </w:rPr>
        <w:t xml:space="preserve">. </w:t>
      </w:r>
      <w:r w:rsidR="001E7386" w:rsidRPr="00671B8C">
        <w:rPr>
          <w:rFonts w:ascii="Times New Roman" w:hAnsi="Times New Roman" w:cs="Times New Roman"/>
          <w:sz w:val="24"/>
          <w:szCs w:val="24"/>
        </w:rPr>
        <w:t>This is particularly relevant for South America</w:t>
      </w:r>
      <w:r w:rsidR="00557089" w:rsidRPr="00671B8C">
        <w:rPr>
          <w:rFonts w:ascii="Times New Roman" w:hAnsi="Times New Roman" w:cs="Times New Roman"/>
          <w:sz w:val="24"/>
          <w:szCs w:val="24"/>
        </w:rPr>
        <w:t xml:space="preserve">, which harbors the highest diversity of birds, vectors and haemosporidian parasites worldwide </w:t>
      </w:r>
      <w:r w:rsidR="00557089" w:rsidRPr="00671B8C">
        <w:rPr>
          <w:rFonts w:ascii="Times New Roman" w:hAnsi="Times New Roman" w:cs="Times New Roman"/>
          <w:sz w:val="24"/>
          <w:szCs w:val="24"/>
        </w:rPr>
        <w:fldChar w:fldCharType="begin" w:fldLock="1"/>
      </w:r>
      <w:r w:rsidR="00557089" w:rsidRPr="00671B8C">
        <w:rPr>
          <w:rFonts w:ascii="Times New Roman" w:hAnsi="Times New Roman" w:cs="Times New Roman"/>
          <w:sz w:val="24"/>
          <w:szCs w:val="24"/>
        </w:rPr>
        <w:instrText>ADDIN CSL_CITATION {"citationItems":[{"id":"ITEM-1","itemData":{"DOI":"10.1111/j.1469-185X.2012.00234.x","ISSN":"14647931","abstract":"Haemosporida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Reviews","id":"ITEM-1","issue":"4","issued":{"date-parts":[["2012"]]},"page":"928-964","title":"Diptera vectors of avian Haemosporidian parasites: Untangling parasite life cycles and their taxonomy","type":"article-journal","volume":"87"},"uris":["http://www.mendeley.com/documents/?uuid=5b6a5d8f-8e32-4ef2-9849-ba243727a685"]},{"id":"ITEM-2","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Society.","id":"ITEM-2","issued":{"date-parts":[["0"]]},"title":"A classification of the bird species of South America.","type":"webpage"},"uris":["http://www.mendeley.com/documents/?uuid=f203186f-d478-4512-baff-5a6e1e5dbb88"]},{"id":"ITEM-3","itemData":{"DOI":"10.1017/S0031182018001130","ISSN":"14698161","abstract":"The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E.","non-dropping-particle":"","parse-names":false,"suffix":""}],"container-title":"Parasitology","id":"ITEM-3","issue":"2","issued":{"date-parts":[["2019"]]},"page":"213-219","title":"The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dispersal","type":"article-journal","volume":"146"},"uris":["http://www.mendeley.com/documents/?uuid=6b320a0e-9677-4372-a0c9-324964174bff"]}],"mendeley":{"formattedCitation":"(Remsen et al.; Santiago-Alarcon et al. 2012; Ellis et al. 2019)","plainTextFormattedCitation":"(Remsen et al.; Santiago-Alarcon et al. 2012; Ellis et al. 2019)","previouslyFormattedCitation":"(Remsen et al.; Santiago-Alarcon et al. 2012; Ellis et al. 2019)"},"properties":{"noteIndex":0},"schema":"https://github.com/citation-style-language/schema/raw/master/csl-citation.json"}</w:instrText>
      </w:r>
      <w:r w:rsidR="00557089" w:rsidRPr="00671B8C">
        <w:rPr>
          <w:rFonts w:ascii="Times New Roman" w:hAnsi="Times New Roman" w:cs="Times New Roman"/>
          <w:sz w:val="24"/>
          <w:szCs w:val="24"/>
        </w:rPr>
        <w:fldChar w:fldCharType="separate"/>
      </w:r>
      <w:r w:rsidR="00557089" w:rsidRPr="00671B8C">
        <w:rPr>
          <w:rFonts w:ascii="Times New Roman" w:hAnsi="Times New Roman" w:cs="Times New Roman"/>
          <w:noProof/>
          <w:sz w:val="24"/>
          <w:szCs w:val="24"/>
        </w:rPr>
        <w:t>(Remsen et al.; Santiago-Alarcon et al. 2012; Ellis et al. 2019)</w:t>
      </w:r>
      <w:r w:rsidR="00557089" w:rsidRPr="00671B8C">
        <w:rPr>
          <w:rFonts w:ascii="Times New Roman" w:hAnsi="Times New Roman" w:cs="Times New Roman"/>
          <w:sz w:val="24"/>
          <w:szCs w:val="24"/>
        </w:rPr>
        <w:fldChar w:fldCharType="end"/>
      </w:r>
      <w:r w:rsidR="00557089" w:rsidRPr="00671B8C">
        <w:rPr>
          <w:rFonts w:ascii="Times New Roman" w:hAnsi="Times New Roman" w:cs="Times New Roman"/>
          <w:sz w:val="24"/>
          <w:szCs w:val="24"/>
        </w:rPr>
        <w:t xml:space="preserve">. </w:t>
      </w:r>
      <w:r w:rsidR="00401134" w:rsidRPr="00671B8C">
        <w:rPr>
          <w:rFonts w:ascii="Times New Roman" w:hAnsi="Times New Roman" w:cs="Times New Roman"/>
          <w:sz w:val="24"/>
          <w:szCs w:val="24"/>
        </w:rPr>
        <w:t xml:space="preserve">This </w:t>
      </w:r>
      <w:r w:rsidR="00557089" w:rsidRPr="00671B8C">
        <w:rPr>
          <w:rFonts w:ascii="Times New Roman" w:hAnsi="Times New Roman" w:cs="Times New Roman"/>
          <w:sz w:val="24"/>
          <w:szCs w:val="24"/>
        </w:rPr>
        <w:t xml:space="preserve">continent </w:t>
      </w:r>
      <w:r w:rsidR="004B3B24" w:rsidRPr="00671B8C">
        <w:rPr>
          <w:rFonts w:ascii="Times New Roman" w:hAnsi="Times New Roman" w:cs="Times New Roman"/>
          <w:sz w:val="24"/>
          <w:szCs w:val="24"/>
        </w:rPr>
        <w:t>is also characterized by</w:t>
      </w:r>
      <w:r w:rsidR="00557089" w:rsidRPr="00671B8C">
        <w:rPr>
          <w:rFonts w:ascii="Times New Roman" w:hAnsi="Times New Roman" w:cs="Times New Roman"/>
          <w:sz w:val="24"/>
          <w:szCs w:val="24"/>
        </w:rPr>
        <w:t xml:space="preserve"> great vector abundance and considerable haemosporidian prevalence </w:t>
      </w:r>
      <w:r w:rsidR="00557089" w:rsidRPr="00671B8C">
        <w:rPr>
          <w:rFonts w:ascii="Times New Roman" w:hAnsi="Times New Roman" w:cs="Times New Roman"/>
          <w:sz w:val="24"/>
          <w:szCs w:val="24"/>
        </w:rPr>
        <w:fldChar w:fldCharType="begin" w:fldLock="1"/>
      </w:r>
      <w:r w:rsidR="00F51665" w:rsidRPr="00671B8C">
        <w:rPr>
          <w:rFonts w:ascii="Times New Roman" w:hAnsi="Times New Roman" w:cs="Times New Roman"/>
          <w:sz w:val="24"/>
          <w:szCs w:val="24"/>
        </w:rPr>
        <w:instrText>ADDIN CSL_CITATION {"citationItems":[{"id":"ITEM-1","itemData":{"DOI":"10.1111/j.1469-185X.2012.00234.x","ISSN":"14647931","abstract":"Haemosporida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Reviews","id":"ITEM-1","issue":"4","issued":{"date-parts":[["2012"]]},"page":"928-964","title":"Diptera vectors of avian Haemosporidian parasites: Untangling parasite life cycles and their taxonomy","type":"article-journal","volume":"87"},"uris":["http://www.mendeley.com/documents/?uuid=5b6a5d8f-8e32-4ef2-9849-ba243727a685"]},{"id":"ITEM-2","itemData":{"DOI":"10.1590/S0074-02762011000900002","ISBN":"0074-0276","ISSN":"00740276","PMID":"21881752","abstract":"Avian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Cruz","id":"ITEM-2","issue":"SUPPL.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 Santiago-Alarcon et al. 2012)","plainTextFormattedCitation":"(Braga et al. 2011; Santiago-Alarcon et al. 2012)","previouslyFormattedCitation":"(Braga et al. 2011; Santiago-Alarcon et al. 2012)"},"properties":{"noteIndex":0},"schema":"https://github.com/citation-style-language/schema/raw/master/csl-citation.json"}</w:instrText>
      </w:r>
      <w:r w:rsidR="00557089" w:rsidRPr="00671B8C">
        <w:rPr>
          <w:rFonts w:ascii="Times New Roman" w:hAnsi="Times New Roman" w:cs="Times New Roman"/>
          <w:sz w:val="24"/>
          <w:szCs w:val="24"/>
        </w:rPr>
        <w:fldChar w:fldCharType="separate"/>
      </w:r>
      <w:r w:rsidR="00557089" w:rsidRPr="00671B8C">
        <w:rPr>
          <w:rFonts w:ascii="Times New Roman" w:hAnsi="Times New Roman" w:cs="Times New Roman"/>
          <w:noProof/>
          <w:sz w:val="24"/>
          <w:szCs w:val="24"/>
        </w:rPr>
        <w:t>(Braga et al. 2011; Santiago-Alarcon et al. 2012)</w:t>
      </w:r>
      <w:r w:rsidR="00557089" w:rsidRPr="00671B8C">
        <w:rPr>
          <w:rFonts w:ascii="Times New Roman" w:hAnsi="Times New Roman" w:cs="Times New Roman"/>
          <w:sz w:val="24"/>
          <w:szCs w:val="24"/>
        </w:rPr>
        <w:fldChar w:fldCharType="end"/>
      </w:r>
      <w:r w:rsidR="00557089" w:rsidRPr="00671B8C">
        <w:rPr>
          <w:rFonts w:ascii="Times New Roman" w:hAnsi="Times New Roman" w:cs="Times New Roman"/>
          <w:sz w:val="24"/>
          <w:szCs w:val="24"/>
        </w:rPr>
        <w:t xml:space="preserve">. </w:t>
      </w:r>
      <w:r w:rsidR="00401134" w:rsidRPr="00671B8C">
        <w:rPr>
          <w:rFonts w:ascii="Times New Roman" w:hAnsi="Times New Roman" w:cs="Times New Roman"/>
          <w:sz w:val="24"/>
          <w:szCs w:val="24"/>
        </w:rPr>
        <w:t xml:space="preserve">Furthermore, avian community composition seems to impact parasite composition as well, with avian community turnover driving haemosporidian turnover </w:t>
      </w:r>
      <w:r w:rsidR="004B3B24" w:rsidRPr="00671B8C">
        <w:rPr>
          <w:rFonts w:ascii="Times New Roman" w:hAnsi="Times New Roman" w:cs="Times New Roman"/>
          <w:sz w:val="24"/>
          <w:szCs w:val="24"/>
        </w:rPr>
        <w:t>across</w:t>
      </w:r>
      <w:r w:rsidR="00401134" w:rsidRPr="00671B8C">
        <w:rPr>
          <w:rFonts w:ascii="Times New Roman" w:hAnsi="Times New Roman" w:cs="Times New Roman"/>
          <w:sz w:val="24"/>
          <w:szCs w:val="24"/>
        </w:rPr>
        <w:t xml:space="preserve"> the Amazon region </w:t>
      </w:r>
      <w:r w:rsidR="00401134" w:rsidRPr="00671B8C">
        <w:rPr>
          <w:rFonts w:ascii="Times New Roman" w:hAnsi="Times New Roman" w:cs="Times New Roman"/>
          <w:sz w:val="24"/>
          <w:szCs w:val="24"/>
        </w:rPr>
        <w:fldChar w:fldCharType="begin" w:fldLock="1"/>
      </w:r>
      <w:r w:rsidR="00DE1171" w:rsidRPr="00671B8C">
        <w:rPr>
          <w:rFonts w:ascii="Times New Roman" w:hAnsi="Times New Roman" w:cs="Times New Roman"/>
          <w:sz w:val="24"/>
          <w:szCs w:val="24"/>
        </w:rPr>
        <w:instrText>ADDIN CSL_CITATION {"citationItems":[{"id":"ITEM-1","itemData":{"DOI":"10.1111/jav.02701","ISBN":"0000000225748","ISSN":"1600048X","abstract":"Determining the roles of host ecology and geography on the distribution of parasites is an important aim in disease ecology. However, this is extremely challenging for vector transmitted pathogens due to complex host–vector–parasite interactions. Here, we assess community turnover of birds, ornithophilic mosquitoes and Plasmodium parasites at different dimensions of diversity (taxonomic, functional and phylogenetic). We test if rivers can act as a geographic barrier to bird, mosquito and Plasmodium communities, and analyze the relationship among community turnover of these biological groups. We compiled two published datasets on bird, mosquito and Plasmodium communities collected in seven localities across the Tapajós river in southern Amazonia. We calculated the community turnover of bird, mosquito and Plasmodium communities, and identified the effect of river margin on community composition by comparing observed values with null models. Mantel tests were used to examine the different turnover dimensions within this host–vector–parasite system. Bird communities on the same riverbank were more similar, whereas bird phylogenetic turnover between riverbanks was more dissimilar than expected by chance. Neither mosquito nor Plasmodium turnover showed significant turnover between riverbank margins. We found a positive correlation between bird community turnover, both taxonomic and functional, and mosquito community turnover. Bird community taxonomic turnover was also positively related to Plasmodium community phylogenetic turnover. Our results suggest that geographic barriers created by the Tapajós river affect bird community assembly but do not constrain mosquito and Plasmodium distributions. Additionally, bird communities may play a key-role in the community dynamics of mosquito vectors and Plasmodium parasites.","author":[{"dropping-particle":"","family":"La Torre","given":"Gabriel M.","non-dropping-particle":"De","parse-names":false,"suffix":""},{"dropping-particle":"","family":"Campião","given":"Karla M.","non-dropping-particle":"","parse-names":false,"suffix":""},{"dropping-particle":"","family":"Bell","given":"Jeffrey A.","non-dropping-particle":"","parse-names":false,"suffix":""},{"dropping-particle":"","family":"Silva","given":"Allan M.","non-dropping-particle":"","parse-names":false,"suffix":""},{"dropping-particle":"","family":"Fecchio","given":"Alan","non-dropping-particle":"","parse-names":false,"suffix":""}],"container-title":"Journal of Avian Biology","id":"ITEM-1","issue":"3","issued":{"date-parts":[["2021"]]},"page":"1-12","title":"Avian community composition affects ornithophilic mosquito and avian malaria turnover across an interfluvial system in southern Amazonia","type":"article-journal","volume":"52"},"uris":["http://www.mendeley.com/documents/?uuid=ab2db2b3-b884-4a21-a001-feac5950b5f9"]}],"mendeley":{"formattedCitation":"(De La Torre et al. 2021)","plainTextFormattedCitation":"(De La Torre et al. 2021)","previouslyFormattedCitation":"(De La Torre et al. 2021)"},"properties":{"noteIndex":0},"schema":"https://github.com/citation-style-language/schema/raw/master/csl-citation.json"}</w:instrText>
      </w:r>
      <w:r w:rsidR="00401134" w:rsidRPr="00671B8C">
        <w:rPr>
          <w:rFonts w:ascii="Times New Roman" w:hAnsi="Times New Roman" w:cs="Times New Roman"/>
          <w:sz w:val="24"/>
          <w:szCs w:val="24"/>
        </w:rPr>
        <w:fldChar w:fldCharType="separate"/>
      </w:r>
      <w:r w:rsidR="00401134" w:rsidRPr="00671B8C">
        <w:rPr>
          <w:rFonts w:ascii="Times New Roman" w:hAnsi="Times New Roman" w:cs="Times New Roman"/>
          <w:noProof/>
          <w:sz w:val="24"/>
          <w:szCs w:val="24"/>
        </w:rPr>
        <w:t>(De La Torre et al. 2021)</w:t>
      </w:r>
      <w:r w:rsidR="00401134" w:rsidRPr="00671B8C">
        <w:rPr>
          <w:rFonts w:ascii="Times New Roman" w:hAnsi="Times New Roman" w:cs="Times New Roman"/>
          <w:sz w:val="24"/>
          <w:szCs w:val="24"/>
        </w:rPr>
        <w:fldChar w:fldCharType="end"/>
      </w:r>
      <w:r w:rsidR="00401134" w:rsidRPr="00671B8C">
        <w:rPr>
          <w:rFonts w:ascii="Times New Roman" w:hAnsi="Times New Roman" w:cs="Times New Roman"/>
          <w:sz w:val="24"/>
          <w:szCs w:val="24"/>
        </w:rPr>
        <w:t xml:space="preserve">. </w:t>
      </w:r>
      <w:r w:rsidR="00557089" w:rsidRPr="00671B8C">
        <w:rPr>
          <w:rFonts w:ascii="Times New Roman" w:hAnsi="Times New Roman" w:cs="Times New Roman"/>
          <w:sz w:val="24"/>
          <w:szCs w:val="24"/>
        </w:rPr>
        <w:t xml:space="preserve">All </w:t>
      </w:r>
      <w:r w:rsidR="00557089" w:rsidRPr="00671B8C">
        <w:rPr>
          <w:rFonts w:ascii="Times New Roman" w:hAnsi="Times New Roman" w:cs="Times New Roman"/>
          <w:sz w:val="24"/>
          <w:szCs w:val="24"/>
        </w:rPr>
        <w:lastRenderedPageBreak/>
        <w:t xml:space="preserve">those features together make South America an ideal region to investigate ecological and evolutionary </w:t>
      </w:r>
      <w:r w:rsidR="00F51665" w:rsidRPr="00671B8C">
        <w:rPr>
          <w:rFonts w:ascii="Times New Roman" w:hAnsi="Times New Roman" w:cs="Times New Roman"/>
          <w:sz w:val="24"/>
          <w:szCs w:val="24"/>
        </w:rPr>
        <w:t>dynamics o</w:t>
      </w:r>
      <w:r w:rsidR="004B3B24" w:rsidRPr="00671B8C">
        <w:rPr>
          <w:rFonts w:ascii="Times New Roman" w:hAnsi="Times New Roman" w:cs="Times New Roman"/>
          <w:sz w:val="24"/>
          <w:szCs w:val="24"/>
        </w:rPr>
        <w:t>f</w:t>
      </w:r>
      <w:r w:rsidR="00F51665" w:rsidRPr="00671B8C">
        <w:rPr>
          <w:rFonts w:ascii="Times New Roman" w:hAnsi="Times New Roman" w:cs="Times New Roman"/>
          <w:sz w:val="24"/>
          <w:szCs w:val="24"/>
        </w:rPr>
        <w:t xml:space="preserve"> avian haemosporidian interaction.</w:t>
      </w:r>
    </w:p>
    <w:p w14:paraId="34A812F5" w14:textId="5DCF5E58" w:rsidR="00401134" w:rsidRPr="00671B8C" w:rsidRDefault="00401134" w:rsidP="00043640">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Therefore, </w:t>
      </w:r>
      <w:r w:rsidR="00EF5753" w:rsidRPr="00671B8C">
        <w:rPr>
          <w:rFonts w:ascii="Times New Roman" w:hAnsi="Times New Roman" w:cs="Times New Roman"/>
          <w:sz w:val="24"/>
          <w:szCs w:val="24"/>
        </w:rPr>
        <w:t xml:space="preserve">studying the role of host migratory behavior </w:t>
      </w:r>
      <w:r w:rsidR="003F65E9" w:rsidRPr="00671B8C">
        <w:rPr>
          <w:rFonts w:ascii="Times New Roman" w:hAnsi="Times New Roman" w:cs="Times New Roman"/>
          <w:sz w:val="24"/>
          <w:szCs w:val="24"/>
        </w:rPr>
        <w:t>in shaping</w:t>
      </w:r>
      <w:r w:rsidR="00EF5753" w:rsidRPr="00671B8C">
        <w:rPr>
          <w:rFonts w:ascii="Times New Roman" w:hAnsi="Times New Roman" w:cs="Times New Roman"/>
          <w:sz w:val="24"/>
          <w:szCs w:val="24"/>
        </w:rPr>
        <w:t xml:space="preserve"> parasite </w:t>
      </w:r>
      <w:r w:rsidR="003F65E9" w:rsidRPr="00671B8C">
        <w:rPr>
          <w:rFonts w:ascii="Times New Roman" w:hAnsi="Times New Roman" w:cs="Times New Roman"/>
          <w:sz w:val="24"/>
          <w:szCs w:val="24"/>
        </w:rPr>
        <w:t xml:space="preserve">taxonomic </w:t>
      </w:r>
      <w:r w:rsidR="00EF5753" w:rsidRPr="00671B8C">
        <w:rPr>
          <w:rFonts w:ascii="Times New Roman" w:hAnsi="Times New Roman" w:cs="Times New Roman"/>
          <w:sz w:val="24"/>
          <w:szCs w:val="24"/>
        </w:rPr>
        <w:t>composition</w:t>
      </w:r>
      <w:r w:rsidR="00D45FFA">
        <w:rPr>
          <w:rFonts w:ascii="Times New Roman" w:hAnsi="Times New Roman" w:cs="Times New Roman"/>
          <w:sz w:val="24"/>
          <w:szCs w:val="24"/>
        </w:rPr>
        <w:t xml:space="preserve"> (i.e. composition of distinct parasite lineages)</w:t>
      </w:r>
      <w:r w:rsidR="00F802E1" w:rsidRPr="00671B8C">
        <w:rPr>
          <w:rFonts w:ascii="Times New Roman" w:hAnsi="Times New Roman" w:cs="Times New Roman"/>
          <w:sz w:val="24"/>
          <w:szCs w:val="24"/>
        </w:rPr>
        <w:t>, network centrality</w:t>
      </w:r>
      <w:r w:rsidR="00814910" w:rsidRPr="00671B8C">
        <w:rPr>
          <w:rFonts w:ascii="Times New Roman" w:hAnsi="Times New Roman" w:cs="Times New Roman"/>
          <w:sz w:val="24"/>
          <w:szCs w:val="24"/>
        </w:rPr>
        <w:t xml:space="preserve"> </w:t>
      </w:r>
      <w:r w:rsidR="008E22DE" w:rsidRPr="00671B8C">
        <w:rPr>
          <w:rFonts w:ascii="Times New Roman" w:hAnsi="Times New Roman" w:cs="Times New Roman"/>
          <w:sz w:val="24"/>
          <w:szCs w:val="24"/>
        </w:rPr>
        <w:t xml:space="preserve">(i.e. property relation to the position a species occupies in the network) </w:t>
      </w:r>
      <w:r w:rsidR="00EF5753" w:rsidRPr="00671B8C">
        <w:rPr>
          <w:rFonts w:ascii="Times New Roman" w:hAnsi="Times New Roman" w:cs="Times New Roman"/>
          <w:sz w:val="24"/>
          <w:szCs w:val="24"/>
        </w:rPr>
        <w:t xml:space="preserve">and partner fidelity is fundamental to understand the </w:t>
      </w:r>
      <w:r w:rsidR="0035617F" w:rsidRPr="00671B8C">
        <w:rPr>
          <w:rFonts w:ascii="Times New Roman" w:hAnsi="Times New Roman" w:cs="Times New Roman"/>
          <w:sz w:val="24"/>
          <w:szCs w:val="24"/>
        </w:rPr>
        <w:t>impact</w:t>
      </w:r>
      <w:r w:rsidR="00EF5753" w:rsidRPr="00671B8C">
        <w:rPr>
          <w:rFonts w:ascii="Times New Roman" w:hAnsi="Times New Roman" w:cs="Times New Roman"/>
          <w:sz w:val="24"/>
          <w:szCs w:val="24"/>
        </w:rPr>
        <w:t xml:space="preserve"> of migration on life-history traits for parasites. Here, we hypothesize </w:t>
      </w:r>
      <w:r w:rsidR="0035617F" w:rsidRPr="00671B8C">
        <w:rPr>
          <w:rFonts w:ascii="Times New Roman" w:hAnsi="Times New Roman" w:cs="Times New Roman"/>
          <w:sz w:val="24"/>
          <w:szCs w:val="24"/>
        </w:rPr>
        <w:t xml:space="preserve">that </w:t>
      </w:r>
      <w:r w:rsidR="00EF5753" w:rsidRPr="00671B8C">
        <w:rPr>
          <w:rFonts w:ascii="Times New Roman" w:hAnsi="Times New Roman" w:cs="Times New Roman"/>
          <w:sz w:val="24"/>
          <w:szCs w:val="24"/>
        </w:rPr>
        <w:t xml:space="preserve">resident species </w:t>
      </w:r>
      <w:r w:rsidR="0035617F" w:rsidRPr="00671B8C">
        <w:rPr>
          <w:rFonts w:ascii="Times New Roman" w:hAnsi="Times New Roman" w:cs="Times New Roman"/>
          <w:sz w:val="24"/>
          <w:szCs w:val="24"/>
        </w:rPr>
        <w:t>show</w:t>
      </w:r>
      <w:r w:rsidR="00EF5753" w:rsidRPr="00671B8C">
        <w:rPr>
          <w:rFonts w:ascii="Times New Roman" w:hAnsi="Times New Roman" w:cs="Times New Roman"/>
          <w:sz w:val="24"/>
          <w:szCs w:val="24"/>
        </w:rPr>
        <w:t xml:space="preserve"> higher partner fidelity to their parasites due to </w:t>
      </w:r>
      <w:r w:rsidR="0035617F" w:rsidRPr="00671B8C">
        <w:rPr>
          <w:rFonts w:ascii="Times New Roman" w:hAnsi="Times New Roman" w:cs="Times New Roman"/>
          <w:sz w:val="24"/>
          <w:szCs w:val="24"/>
        </w:rPr>
        <w:t>the greater stability of</w:t>
      </w:r>
      <w:r w:rsidR="00EF5753" w:rsidRPr="00671B8C">
        <w:rPr>
          <w:rFonts w:ascii="Times New Roman" w:hAnsi="Times New Roman" w:cs="Times New Roman"/>
          <w:sz w:val="24"/>
          <w:szCs w:val="24"/>
        </w:rPr>
        <w:t xml:space="preserve"> environmental </w:t>
      </w:r>
      <w:r w:rsidR="0035617F" w:rsidRPr="00671B8C">
        <w:rPr>
          <w:rFonts w:ascii="Times New Roman" w:hAnsi="Times New Roman" w:cs="Times New Roman"/>
          <w:sz w:val="24"/>
          <w:szCs w:val="24"/>
        </w:rPr>
        <w:t xml:space="preserve">conditions </w:t>
      </w:r>
      <w:r w:rsidR="00EF5753" w:rsidRPr="00671B8C">
        <w:rPr>
          <w:rFonts w:ascii="Times New Roman" w:hAnsi="Times New Roman" w:cs="Times New Roman"/>
          <w:sz w:val="24"/>
          <w:szCs w:val="24"/>
        </w:rPr>
        <w:t xml:space="preserve">and vector </w:t>
      </w:r>
      <w:r w:rsidR="0035617F" w:rsidRPr="00671B8C">
        <w:rPr>
          <w:rFonts w:ascii="Times New Roman" w:hAnsi="Times New Roman" w:cs="Times New Roman"/>
          <w:sz w:val="24"/>
          <w:szCs w:val="24"/>
        </w:rPr>
        <w:t>species they face</w:t>
      </w:r>
      <w:r w:rsidR="00EF5753" w:rsidRPr="00671B8C">
        <w:rPr>
          <w:rFonts w:ascii="Times New Roman" w:hAnsi="Times New Roman" w:cs="Times New Roman"/>
          <w:sz w:val="24"/>
          <w:szCs w:val="24"/>
        </w:rPr>
        <w:t>.</w:t>
      </w:r>
      <w:r w:rsidR="00F802E1" w:rsidRPr="00671B8C">
        <w:rPr>
          <w:rFonts w:ascii="Times New Roman" w:hAnsi="Times New Roman" w:cs="Times New Roman"/>
          <w:sz w:val="24"/>
          <w:szCs w:val="24"/>
        </w:rPr>
        <w:t xml:space="preserve"> Additionally, since migrant</w:t>
      </w:r>
      <w:r w:rsidR="0035617F" w:rsidRPr="00671B8C">
        <w:rPr>
          <w:rFonts w:ascii="Times New Roman" w:hAnsi="Times New Roman" w:cs="Times New Roman"/>
          <w:sz w:val="24"/>
          <w:szCs w:val="24"/>
        </w:rPr>
        <w:t>s harbor</w:t>
      </w:r>
      <w:r w:rsidR="00F802E1" w:rsidRPr="00671B8C">
        <w:rPr>
          <w:rFonts w:ascii="Times New Roman" w:hAnsi="Times New Roman" w:cs="Times New Roman"/>
          <w:sz w:val="24"/>
          <w:szCs w:val="24"/>
        </w:rPr>
        <w:t xml:space="preserve"> higher richness of haemosporidians </w:t>
      </w:r>
      <w:r w:rsidR="00F802E1" w:rsidRPr="00671B8C">
        <w:rPr>
          <w:rFonts w:ascii="Times New Roman" w:hAnsi="Times New Roman" w:cs="Times New Roman"/>
          <w:sz w:val="24"/>
          <w:szCs w:val="24"/>
        </w:rPr>
        <w:fldChar w:fldCharType="begin" w:fldLock="1"/>
      </w:r>
      <w:r w:rsidR="00341EEF" w:rsidRPr="00671B8C">
        <w:rPr>
          <w:rFonts w:ascii="Times New Roman" w:hAnsi="Times New Roman" w:cs="Times New Roman"/>
          <w:sz w:val="24"/>
          <w:szCs w:val="24"/>
        </w:rPr>
        <w:instrText xml:space="preserve">ADDIN CSL_CITATION {"citationItems":[{"id":"ITEM-1","itemData":{"DOI":"10.1016/j.ijpara.2021.03.001","ISSN":"0020-7519","abstract":"Individuals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341EEF" w:rsidRPr="00671B8C">
        <w:rPr>
          <w:rFonts w:ascii="Cambria Math" w:hAnsi="Cambria Math" w:cs="Cambria Math"/>
          <w:sz w:val="24"/>
          <w:szCs w:val="24"/>
        </w:rPr>
        <w:instrText>∼</w:instrText>
      </w:r>
      <w:r w:rsidR="00341EEF" w:rsidRPr="00671B8C">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Parasitology","id":"ITEM-1","issue":"xxxx","issued":{"date-parts":[["2021"]]},"page":"1-6","publisher":"Australian Society for Parasitology","title":"Migratory birds have higher prevalence and richness of avian haemosporidian parasites than residents","type":"article-journal"},"uris":["http://www.mendeley.com/documents/?uuid=7b3e1e86-15cf-43c3-8593-4ff282581930"]}],"mendeley":{"formattedCitation":"(de Angeli Dutra et al. 2021a)","plainTextFormattedCitation":"(de Angeli Dutra et al. 2021a)","previouslyFormattedCitation":"(de Angeli Dutra et al. 2021a)"},"properties":{"noteIndex":0},"schema":"https://github.com/citation-style-language/schema/raw/master/csl-citation.json"}</w:instrText>
      </w:r>
      <w:r w:rsidR="00F802E1" w:rsidRPr="00671B8C">
        <w:rPr>
          <w:rFonts w:ascii="Times New Roman" w:hAnsi="Times New Roman" w:cs="Times New Roman"/>
          <w:sz w:val="24"/>
          <w:szCs w:val="24"/>
        </w:rPr>
        <w:fldChar w:fldCharType="separate"/>
      </w:r>
      <w:r w:rsidR="00F802E1" w:rsidRPr="00671B8C">
        <w:rPr>
          <w:rFonts w:ascii="Times New Roman" w:hAnsi="Times New Roman" w:cs="Times New Roman"/>
          <w:noProof/>
          <w:sz w:val="24"/>
          <w:szCs w:val="24"/>
        </w:rPr>
        <w:t>(de Angeli Dutra et al. 2021a)</w:t>
      </w:r>
      <w:r w:rsidR="00F802E1" w:rsidRPr="00671B8C">
        <w:rPr>
          <w:rFonts w:ascii="Times New Roman" w:hAnsi="Times New Roman" w:cs="Times New Roman"/>
          <w:sz w:val="24"/>
          <w:szCs w:val="24"/>
        </w:rPr>
        <w:fldChar w:fldCharType="end"/>
      </w:r>
      <w:r w:rsidR="00F802E1" w:rsidRPr="00671B8C">
        <w:rPr>
          <w:rFonts w:ascii="Times New Roman" w:hAnsi="Times New Roman" w:cs="Times New Roman"/>
          <w:sz w:val="24"/>
          <w:szCs w:val="24"/>
        </w:rPr>
        <w:t xml:space="preserve"> </w:t>
      </w:r>
      <w:r w:rsidR="00762949" w:rsidRPr="00671B8C">
        <w:rPr>
          <w:rFonts w:ascii="Times New Roman" w:hAnsi="Times New Roman" w:cs="Times New Roman"/>
          <w:sz w:val="24"/>
          <w:szCs w:val="24"/>
        </w:rPr>
        <w:t xml:space="preserve">and the more unstable environmental conditions and vectors they encounter may favor </w:t>
      </w:r>
      <w:r w:rsidR="00F802E1" w:rsidRPr="00671B8C">
        <w:rPr>
          <w:rFonts w:ascii="Times New Roman" w:hAnsi="Times New Roman" w:cs="Times New Roman"/>
          <w:sz w:val="24"/>
          <w:szCs w:val="24"/>
        </w:rPr>
        <w:t>the</w:t>
      </w:r>
      <w:r w:rsidR="00D726FD" w:rsidRPr="00671B8C">
        <w:rPr>
          <w:rFonts w:ascii="Times New Roman" w:hAnsi="Times New Roman" w:cs="Times New Roman"/>
          <w:sz w:val="24"/>
          <w:szCs w:val="24"/>
        </w:rPr>
        <w:t>ir</w:t>
      </w:r>
      <w:r w:rsidR="00F802E1" w:rsidRPr="00671B8C">
        <w:rPr>
          <w:rFonts w:ascii="Times New Roman" w:hAnsi="Times New Roman" w:cs="Times New Roman"/>
          <w:sz w:val="24"/>
          <w:szCs w:val="24"/>
        </w:rPr>
        <w:t xml:space="preserve"> infection by generalist parasites, we also expect them to </w:t>
      </w:r>
      <w:r w:rsidR="00756551" w:rsidRPr="00671B8C">
        <w:rPr>
          <w:rFonts w:ascii="Times New Roman" w:hAnsi="Times New Roman" w:cs="Times New Roman"/>
          <w:sz w:val="24"/>
          <w:szCs w:val="24"/>
        </w:rPr>
        <w:t>occupy more central positions</w:t>
      </w:r>
      <w:r w:rsidR="00F802E1" w:rsidRPr="00671B8C">
        <w:rPr>
          <w:rFonts w:ascii="Times New Roman" w:hAnsi="Times New Roman" w:cs="Times New Roman"/>
          <w:sz w:val="24"/>
          <w:szCs w:val="24"/>
        </w:rPr>
        <w:t xml:space="preserve"> in </w:t>
      </w:r>
      <w:r w:rsidR="00756551" w:rsidRPr="00671B8C">
        <w:rPr>
          <w:rFonts w:ascii="Times New Roman" w:hAnsi="Times New Roman" w:cs="Times New Roman"/>
          <w:sz w:val="24"/>
          <w:szCs w:val="24"/>
        </w:rPr>
        <w:t>host-parasite</w:t>
      </w:r>
      <w:r w:rsidR="00F802E1" w:rsidRPr="00671B8C">
        <w:rPr>
          <w:rFonts w:ascii="Times New Roman" w:hAnsi="Times New Roman" w:cs="Times New Roman"/>
          <w:sz w:val="24"/>
          <w:szCs w:val="24"/>
        </w:rPr>
        <w:t xml:space="preserve"> networks.</w:t>
      </w:r>
      <w:r w:rsidR="00EF5753" w:rsidRPr="00671B8C">
        <w:rPr>
          <w:rFonts w:ascii="Times New Roman" w:hAnsi="Times New Roman" w:cs="Times New Roman"/>
          <w:sz w:val="24"/>
          <w:szCs w:val="24"/>
        </w:rPr>
        <w:t xml:space="preserve"> </w:t>
      </w:r>
      <w:r w:rsidR="00963832" w:rsidRPr="00671B8C">
        <w:rPr>
          <w:rFonts w:ascii="Times New Roman" w:hAnsi="Times New Roman" w:cs="Times New Roman"/>
          <w:sz w:val="24"/>
          <w:szCs w:val="24"/>
        </w:rPr>
        <w:t xml:space="preserve">Moreover, since </w:t>
      </w:r>
      <w:r w:rsidR="00043640" w:rsidRPr="00671B8C">
        <w:rPr>
          <w:rFonts w:ascii="Times New Roman" w:hAnsi="Times New Roman" w:cs="Times New Roman"/>
          <w:sz w:val="24"/>
          <w:szCs w:val="24"/>
        </w:rPr>
        <w:t xml:space="preserve">migrants are exposed to more parasite lineages as </w:t>
      </w:r>
      <w:r w:rsidR="00022A59" w:rsidRPr="00671B8C">
        <w:rPr>
          <w:rFonts w:ascii="Times New Roman" w:hAnsi="Times New Roman" w:cs="Times New Roman"/>
          <w:sz w:val="24"/>
          <w:szCs w:val="24"/>
        </w:rPr>
        <w:t>they visit</w:t>
      </w:r>
      <w:r w:rsidR="00043640" w:rsidRPr="00671B8C">
        <w:rPr>
          <w:rFonts w:ascii="Times New Roman" w:hAnsi="Times New Roman" w:cs="Times New Roman"/>
          <w:sz w:val="24"/>
          <w:szCs w:val="24"/>
        </w:rPr>
        <w:t xml:space="preserve"> regions that harbor different parasite communities</w:t>
      </w:r>
      <w:r w:rsidR="00022A59" w:rsidRPr="00671B8C">
        <w:rPr>
          <w:rFonts w:ascii="Times New Roman" w:hAnsi="Times New Roman" w:cs="Times New Roman"/>
          <w:sz w:val="24"/>
          <w:szCs w:val="24"/>
        </w:rPr>
        <w:t>,</w:t>
      </w:r>
      <w:r w:rsidR="00963832" w:rsidRPr="00671B8C">
        <w:rPr>
          <w:rFonts w:ascii="Times New Roman" w:hAnsi="Times New Roman" w:cs="Times New Roman"/>
          <w:sz w:val="24"/>
          <w:szCs w:val="24"/>
        </w:rPr>
        <w:t xml:space="preserve"> our second hypothesis is that parasite </w:t>
      </w:r>
      <w:r w:rsidR="00022A59" w:rsidRPr="00671B8C">
        <w:rPr>
          <w:rFonts w:ascii="Times New Roman" w:hAnsi="Times New Roman" w:cs="Times New Roman"/>
          <w:sz w:val="24"/>
          <w:szCs w:val="24"/>
        </w:rPr>
        <w:t xml:space="preserve">taxonomic </w:t>
      </w:r>
      <w:r w:rsidR="00963832" w:rsidRPr="00671B8C">
        <w:rPr>
          <w:rFonts w:ascii="Times New Roman" w:hAnsi="Times New Roman" w:cs="Times New Roman"/>
          <w:sz w:val="24"/>
          <w:szCs w:val="24"/>
        </w:rPr>
        <w:t xml:space="preserve">composition </w:t>
      </w:r>
      <w:r w:rsidR="00022A59" w:rsidRPr="00671B8C">
        <w:rPr>
          <w:rFonts w:ascii="Times New Roman" w:hAnsi="Times New Roman" w:cs="Times New Roman"/>
          <w:sz w:val="24"/>
          <w:szCs w:val="24"/>
        </w:rPr>
        <w:t>differs</w:t>
      </w:r>
      <w:r w:rsidR="00963832" w:rsidRPr="00671B8C">
        <w:rPr>
          <w:rFonts w:ascii="Times New Roman" w:hAnsi="Times New Roman" w:cs="Times New Roman"/>
          <w:sz w:val="24"/>
          <w:szCs w:val="24"/>
        </w:rPr>
        <w:t xml:space="preserve"> </w:t>
      </w:r>
      <w:r w:rsidR="00022A59" w:rsidRPr="00671B8C">
        <w:rPr>
          <w:rFonts w:ascii="Times New Roman" w:hAnsi="Times New Roman" w:cs="Times New Roman"/>
          <w:sz w:val="24"/>
          <w:szCs w:val="24"/>
        </w:rPr>
        <w:t>between</w:t>
      </w:r>
      <w:r w:rsidR="00963832" w:rsidRPr="00671B8C">
        <w:rPr>
          <w:rFonts w:ascii="Times New Roman" w:hAnsi="Times New Roman" w:cs="Times New Roman"/>
          <w:sz w:val="24"/>
          <w:szCs w:val="24"/>
        </w:rPr>
        <w:t xml:space="preserve"> resident and migratory avian hosts species</w:t>
      </w:r>
      <w:r w:rsidR="00043640" w:rsidRPr="00671B8C">
        <w:rPr>
          <w:rFonts w:ascii="Times New Roman" w:hAnsi="Times New Roman" w:cs="Times New Roman"/>
          <w:sz w:val="24"/>
          <w:szCs w:val="24"/>
        </w:rPr>
        <w:t>. In this research, we computed and compared partner fidelity</w:t>
      </w:r>
      <w:r w:rsidR="00AC6E54" w:rsidRPr="00671B8C">
        <w:rPr>
          <w:rFonts w:ascii="Times New Roman" w:hAnsi="Times New Roman" w:cs="Times New Roman"/>
          <w:sz w:val="24"/>
          <w:szCs w:val="24"/>
        </w:rPr>
        <w:t xml:space="preserve"> and network centrality</w:t>
      </w:r>
      <w:r w:rsidR="00043640" w:rsidRPr="00671B8C">
        <w:rPr>
          <w:rFonts w:ascii="Times New Roman" w:hAnsi="Times New Roman" w:cs="Times New Roman"/>
          <w:sz w:val="24"/>
          <w:szCs w:val="24"/>
        </w:rPr>
        <w:t xml:space="preserve"> levels between haemosporidians and their resident and partial</w:t>
      </w:r>
      <w:r w:rsidR="00022A59" w:rsidRPr="00671B8C">
        <w:rPr>
          <w:rFonts w:ascii="Times New Roman" w:hAnsi="Times New Roman" w:cs="Times New Roman"/>
          <w:sz w:val="24"/>
          <w:szCs w:val="24"/>
        </w:rPr>
        <w:t>ly</w:t>
      </w:r>
      <w:r w:rsidR="00043640" w:rsidRPr="00671B8C">
        <w:rPr>
          <w:rFonts w:ascii="Times New Roman" w:hAnsi="Times New Roman" w:cs="Times New Roman"/>
          <w:sz w:val="24"/>
          <w:szCs w:val="24"/>
        </w:rPr>
        <w:t xml:space="preserve"> and full</w:t>
      </w:r>
      <w:r w:rsidR="00022A59" w:rsidRPr="00671B8C">
        <w:rPr>
          <w:rFonts w:ascii="Times New Roman" w:hAnsi="Times New Roman" w:cs="Times New Roman"/>
          <w:sz w:val="24"/>
          <w:szCs w:val="24"/>
        </w:rPr>
        <w:t>y</w:t>
      </w:r>
      <w:r w:rsidR="00043640" w:rsidRPr="00671B8C">
        <w:rPr>
          <w:rFonts w:ascii="Times New Roman" w:hAnsi="Times New Roman" w:cs="Times New Roman"/>
          <w:sz w:val="24"/>
          <w:szCs w:val="24"/>
        </w:rPr>
        <w:t xml:space="preserve"> migratory avian hosts using Bayesian multilevel models. Further, using </w:t>
      </w:r>
      <w:r w:rsidR="007E0878" w:rsidRPr="00671B8C">
        <w:rPr>
          <w:rFonts w:ascii="Times New Roman" w:hAnsi="Times New Roman" w:cs="Times New Roman"/>
          <w:sz w:val="24"/>
          <w:szCs w:val="24"/>
        </w:rPr>
        <w:t>permutational multivariate analyses of variance (PERMANOVA) we evaluated whether resident and mig</w:t>
      </w:r>
      <w:r w:rsidR="00022A59" w:rsidRPr="00671B8C">
        <w:rPr>
          <w:rFonts w:ascii="Times New Roman" w:hAnsi="Times New Roman" w:cs="Times New Roman"/>
          <w:sz w:val="24"/>
          <w:szCs w:val="24"/>
        </w:rPr>
        <w:t>ratory hosts harbor</w:t>
      </w:r>
      <w:r w:rsidR="007E0878" w:rsidRPr="00671B8C">
        <w:rPr>
          <w:rFonts w:ascii="Times New Roman" w:hAnsi="Times New Roman" w:cs="Times New Roman"/>
          <w:sz w:val="24"/>
          <w:szCs w:val="24"/>
        </w:rPr>
        <w:t xml:space="preserve"> similar haemosporidian </w:t>
      </w:r>
      <w:r w:rsidR="00022A59" w:rsidRPr="00671B8C">
        <w:rPr>
          <w:rFonts w:ascii="Times New Roman" w:hAnsi="Times New Roman" w:cs="Times New Roman"/>
          <w:sz w:val="24"/>
          <w:szCs w:val="24"/>
        </w:rPr>
        <w:t>assemblages</w:t>
      </w:r>
      <w:r w:rsidR="007E0878" w:rsidRPr="00671B8C">
        <w:rPr>
          <w:rFonts w:ascii="Times New Roman" w:hAnsi="Times New Roman" w:cs="Times New Roman"/>
          <w:sz w:val="24"/>
          <w:szCs w:val="24"/>
        </w:rPr>
        <w:t xml:space="preserve">. </w:t>
      </w:r>
    </w:p>
    <w:p w14:paraId="580CF832" w14:textId="77777777" w:rsidR="00D33AD1" w:rsidRPr="00671B8C" w:rsidRDefault="00D33AD1" w:rsidP="00EB1A4D">
      <w:pPr>
        <w:spacing w:line="480" w:lineRule="auto"/>
        <w:jc w:val="both"/>
        <w:rPr>
          <w:rFonts w:ascii="Times New Roman" w:hAnsi="Times New Roman" w:cs="Times New Roman"/>
          <w:sz w:val="24"/>
          <w:szCs w:val="24"/>
        </w:rPr>
      </w:pPr>
    </w:p>
    <w:p w14:paraId="259E30AA" w14:textId="31B62E6E" w:rsidR="00495EC2" w:rsidRPr="00671B8C" w:rsidRDefault="00495EC2"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Methods</w:t>
      </w:r>
    </w:p>
    <w:p w14:paraId="544EC817" w14:textId="77777777" w:rsidR="00F43648" w:rsidRPr="00671B8C" w:rsidRDefault="00495EC2" w:rsidP="00EB1A4D">
      <w:pPr>
        <w:spacing w:line="480" w:lineRule="auto"/>
        <w:jc w:val="both"/>
        <w:rPr>
          <w:rFonts w:ascii="Times New Roman" w:hAnsi="Times New Roman" w:cs="Times New Roman"/>
          <w:i/>
          <w:iCs/>
          <w:sz w:val="24"/>
          <w:szCs w:val="24"/>
        </w:rPr>
      </w:pPr>
      <w:r w:rsidRPr="00671B8C">
        <w:rPr>
          <w:rFonts w:ascii="Times New Roman" w:hAnsi="Times New Roman" w:cs="Times New Roman"/>
          <w:i/>
          <w:iCs/>
          <w:sz w:val="24"/>
          <w:szCs w:val="24"/>
        </w:rPr>
        <w:t>Dataset</w:t>
      </w:r>
    </w:p>
    <w:p w14:paraId="5AFF91B3" w14:textId="0B36B810" w:rsidR="005E31E8" w:rsidRPr="00671B8C" w:rsidRDefault="00495EC2" w:rsidP="00EB1A4D">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lastRenderedPageBreak/>
        <w:t>All analyses were performed using a dataset comprising ~1</w:t>
      </w:r>
      <w:r w:rsidR="00170467" w:rsidRPr="00671B8C">
        <w:rPr>
          <w:rFonts w:ascii="Times New Roman" w:hAnsi="Times New Roman" w:cs="Times New Roman"/>
          <w:sz w:val="24"/>
          <w:szCs w:val="24"/>
        </w:rPr>
        <w:t>5</w:t>
      </w:r>
      <w:r w:rsidRPr="00671B8C">
        <w:rPr>
          <w:rFonts w:ascii="Times New Roman" w:hAnsi="Times New Roman" w:cs="Times New Roman"/>
          <w:sz w:val="24"/>
          <w:szCs w:val="24"/>
        </w:rPr>
        <w:t xml:space="preserve">200 bird blood samples obtained from </w:t>
      </w:r>
      <w:r w:rsidR="00170467" w:rsidRPr="00671B8C">
        <w:rPr>
          <w:rFonts w:ascii="Times New Roman" w:hAnsi="Times New Roman" w:cs="Times New Roman"/>
          <w:sz w:val="24"/>
          <w:szCs w:val="24"/>
        </w:rPr>
        <w:t>974</w:t>
      </w:r>
      <w:r w:rsidRPr="00671B8C">
        <w:rPr>
          <w:rFonts w:ascii="Times New Roman" w:hAnsi="Times New Roman" w:cs="Times New Roman"/>
          <w:sz w:val="24"/>
          <w:szCs w:val="24"/>
        </w:rPr>
        <w:t xml:space="preserve"> avian species from </w:t>
      </w:r>
      <w:r w:rsidR="00170467" w:rsidRPr="00671B8C">
        <w:rPr>
          <w:rFonts w:ascii="Times New Roman" w:hAnsi="Times New Roman" w:cs="Times New Roman"/>
          <w:sz w:val="24"/>
          <w:szCs w:val="24"/>
        </w:rPr>
        <w:t>85</w:t>
      </w:r>
      <w:r w:rsidRPr="00671B8C">
        <w:rPr>
          <w:rFonts w:ascii="Times New Roman" w:hAnsi="Times New Roman" w:cs="Times New Roman"/>
          <w:sz w:val="24"/>
          <w:szCs w:val="24"/>
        </w:rPr>
        <w:t xml:space="preserve"> different localities comprising </w:t>
      </w:r>
      <w:r w:rsidR="0011594C" w:rsidRPr="00671B8C">
        <w:rPr>
          <w:rFonts w:ascii="Times New Roman" w:hAnsi="Times New Roman" w:cs="Times New Roman"/>
          <w:sz w:val="24"/>
          <w:szCs w:val="24"/>
        </w:rPr>
        <w:t>seven</w:t>
      </w:r>
      <w:r w:rsidRPr="00671B8C">
        <w:rPr>
          <w:rFonts w:ascii="Times New Roman" w:hAnsi="Times New Roman" w:cs="Times New Roman"/>
          <w:sz w:val="24"/>
          <w:szCs w:val="24"/>
        </w:rPr>
        <w:t xml:space="preserve"> different </w:t>
      </w:r>
      <w:r w:rsidR="0011594C" w:rsidRPr="00671B8C">
        <w:rPr>
          <w:rFonts w:ascii="Times New Roman" w:hAnsi="Times New Roman" w:cs="Times New Roman"/>
          <w:sz w:val="24"/>
          <w:szCs w:val="24"/>
        </w:rPr>
        <w:t xml:space="preserve">South American </w:t>
      </w:r>
      <w:r w:rsidRPr="00671B8C">
        <w:rPr>
          <w:rFonts w:ascii="Times New Roman" w:hAnsi="Times New Roman" w:cs="Times New Roman"/>
          <w:sz w:val="24"/>
          <w:szCs w:val="24"/>
        </w:rPr>
        <w:t xml:space="preserve">biomes - Amazonia, Atlantic Rain Forest, </w:t>
      </w:r>
      <w:proofErr w:type="spellStart"/>
      <w:r w:rsidR="00170467" w:rsidRPr="00671B8C">
        <w:rPr>
          <w:rFonts w:ascii="Times New Roman" w:hAnsi="Times New Roman" w:cs="Times New Roman"/>
          <w:sz w:val="24"/>
          <w:szCs w:val="24"/>
        </w:rPr>
        <w:t>Cerrado</w:t>
      </w:r>
      <w:proofErr w:type="spellEnd"/>
      <w:r w:rsidRPr="00671B8C">
        <w:rPr>
          <w:rFonts w:ascii="Times New Roman" w:hAnsi="Times New Roman" w:cs="Times New Roman"/>
          <w:sz w:val="24"/>
          <w:szCs w:val="24"/>
        </w:rPr>
        <w:t>, Temperate Grassland, Caatinga</w:t>
      </w:r>
      <w:r w:rsidR="00170467" w:rsidRPr="00671B8C">
        <w:rPr>
          <w:rFonts w:ascii="Times New Roman" w:hAnsi="Times New Roman" w:cs="Times New Roman"/>
          <w:sz w:val="24"/>
          <w:szCs w:val="24"/>
        </w:rPr>
        <w:t>,</w:t>
      </w:r>
      <w:r w:rsidRPr="00671B8C">
        <w:rPr>
          <w:rFonts w:ascii="Times New Roman" w:hAnsi="Times New Roman" w:cs="Times New Roman"/>
          <w:sz w:val="24"/>
          <w:szCs w:val="24"/>
        </w:rPr>
        <w:t xml:space="preserve"> Pantanal</w:t>
      </w:r>
      <w:r w:rsidR="00170467" w:rsidRPr="00671B8C">
        <w:rPr>
          <w:rFonts w:ascii="Times New Roman" w:hAnsi="Times New Roman" w:cs="Times New Roman"/>
          <w:sz w:val="24"/>
          <w:szCs w:val="24"/>
        </w:rPr>
        <w:t xml:space="preserve"> and Andean Forest</w:t>
      </w:r>
      <w:r w:rsidR="00762949" w:rsidRPr="00671B8C">
        <w:rPr>
          <w:rFonts w:ascii="Times New Roman" w:hAnsi="Times New Roman" w:cs="Times New Roman"/>
          <w:sz w:val="24"/>
          <w:szCs w:val="24"/>
        </w:rPr>
        <w:t xml:space="preserve"> (Fig. 1)</w:t>
      </w:r>
      <w:r w:rsidRPr="00671B8C">
        <w:rPr>
          <w:rFonts w:ascii="Times New Roman" w:hAnsi="Times New Roman" w:cs="Times New Roman"/>
          <w:sz w:val="24"/>
          <w:szCs w:val="24"/>
        </w:rPr>
        <w:t>. The birds were sampled from 2005 to 2018</w:t>
      </w:r>
      <w:r w:rsidR="00762949" w:rsidRPr="00671B8C">
        <w:rPr>
          <w:rFonts w:ascii="Times New Roman" w:hAnsi="Times New Roman" w:cs="Times New Roman"/>
          <w:sz w:val="24"/>
          <w:szCs w:val="24"/>
        </w:rPr>
        <w:t xml:space="preserve"> </w:t>
      </w:r>
      <w:r w:rsidRPr="00671B8C">
        <w:rPr>
          <w:rFonts w:ascii="Times New Roman" w:hAnsi="Times New Roman" w:cs="Times New Roman"/>
          <w:sz w:val="24"/>
          <w:szCs w:val="24"/>
        </w:rPr>
        <w:t>with a subset of those samples having previously been used in published research</w:t>
      </w:r>
      <w:r w:rsidR="00DE1171" w:rsidRPr="00671B8C">
        <w:rPr>
          <w:rFonts w:ascii="Times New Roman" w:hAnsi="Times New Roman" w:cs="Times New Roman"/>
          <w:sz w:val="24"/>
          <w:szCs w:val="24"/>
        </w:rPr>
        <w:t xml:space="preserve"> </w:t>
      </w:r>
      <w:r w:rsidR="00DE1171" w:rsidRPr="00671B8C">
        <w:rPr>
          <w:rFonts w:ascii="Times New Roman" w:hAnsi="Times New Roman" w:cs="Times New Roman"/>
          <w:sz w:val="24"/>
          <w:szCs w:val="24"/>
        </w:rPr>
        <w:fldChar w:fldCharType="begin" w:fldLock="1"/>
      </w:r>
      <w:r w:rsidR="002D77F5">
        <w:rPr>
          <w:rFonts w:ascii="Times New Roman" w:hAnsi="Times New Roman" w:cs="Times New Roman"/>
          <w:sz w:val="24"/>
          <w:szCs w:val="24"/>
        </w:rPr>
        <w:instrText>ADDIN CSL_CITATION {"citationItems":[{"id":"ITEM-1","itemData":{"DOI":"10.1371/journal.pone.0057770","ISBN":"1932-6203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ONE","id":"ITEM-1","issue":"3","issued":{"date-parts":[["2013"]]},"page":"1-9","title":"Exploring the Diversity and Distribution of Neotropical Avian Malaria Parasites - A Molecular Survey from Southeast Brazil","type":"article-journal","volume":"8"},"uris":["http://www.mendeley.com/documents/?uuid=bf12315c-9f5c-4cf8-8e70-e06b1c4343ae"]},{"id":"ITEM-2","itemData":{"DOI":"10.1371/journal.pone.0178791","ISBN":"1111111111","ISSN":"19326203","abstract":"Habitat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ONE","id":"ITEM-2","issue":"6","issued":{"date-parts":[["2017"]]},"page":"0178791","title":"Habitat modification and seasonality influence avian haemosporidian parasite distributions in southeastern Brazil","type":"article-journal","volume":"12"},"uris":["http://www.mendeley.com/documents/?uuid=e6b63828-31fb-4dd4-9b49-6b27746e0137"]},{"id":"ITEM-3","itemData":{"DOI":"10.1111/oik.05115","ISBN":"0000000273190","ISSN":"16000706","abstract":"Understanding how pathogens and parasites diversify through time and space is fundamental to predicting emerging infectious diseases. Here, we use biogeographic, coevolutionary and phylogenetic analyses to describe the origin, diversity, and distribution of avian malaria parasites in the most diverse avifauna on Earth. We first performed phylogenetic analyses using the mitochondrial cytochrome b (cyt b) gene to determine relationships among parasite lineages. Then, we estimated divergence times and reconstructed ancestral areas to uncover how landscape evolution has shaped the diversification of Parahaemoproteus and Plasmodium in Amazonia. Finally, we assessed the coevolutionary patterns of diversification in this host–parasite system to determine how coevolution may have influenced the contemporary diversity of avian malaria parasites and their distribution among Amazonian birds. Biogeographic analysis of 324 haemosporidian parasite lineages recovered from 4178 individual birds provided strong evidence that these parasites readily disperse across major Amazonian rivers and this has occurred with increasing frequency over the last five million years. We also recovered many duplication events within areas of endemism in Amazonia. Cophylogenetic analyses of these blood parasites and their avian hosts support a diversification history dominated by host switching. The ability of avian malaria parasites to disperse geographically and shift among avian hosts has played a major role in their radiation and has shaped the current distribution and diversity of these parasites across Amazonia.","author":[{"dropping-particle":"","family":"Fecchio","given":"Alan","non-dropping-particle":"","parse-names":false,"suffix":""},{"dropping-particle":"","family":"Bell","given":"Jeffrey Andrew","non-dropping-particle":"","parse-names":false,"suffix":""},{"dropping-particle":"","family":"Collins","given":"Michael David","non-dropping-particle":"","parse-names":false,"suffix":""},{"dropping-particle":"","family":"Farias","given":"Izeni Pires","non-dropping-particle":"","parse-names":false,"suffix":""},{"dropping-particle":"","family":"Trisos","given":"Christopher Harry","non-dropping-particle":"","parse-names":false,"suffix":""},{"dropping-particle":"","family":"Tobias","given":"Joseph Andrew","non-dropping-particle":"","parse-names":false,"suffix":""},{"dropping-particle":"","family":"Tkach","given":"Vasyl Volodymyr","non-dropping-particle":"","parse-names":false,"suffix":""},{"dropping-particle":"","family":"Weckstein","given":"Jason David","non-dropping-particle":"","parse-names":false,"suffix":""},{"dropping-particle":"","family":"Ricklefs","given":"Robert Eric","non-dropping-particle":"","parse-names":false,"suffix":""},{"dropping-particle":"","family":"Batalha-Filho","given":"Henrique","non-dropping-particle":"","parse-names":false,"suffix":""}],"container-title":"Oikos","id":"ITEM-3","issue":"9","issued":{"date-parts":[["2018"]]},"page":"1233-1242","title":"Diversification by host switching and dispersal shaped the diversity and distribution of avian malaria parasites in Amazonia","type":"article-journal","volume":"127"},"uris":["http://www.mendeley.com/documents/?uuid=00e97555-d2e0-4dc9-886c-597a3c8bb353"]},{"id":"ITEM-4","itemData":{"DOI":"10.1111/1365-2656.13117","ISSN":"13652656","abstract":"Geographic variation in environmental conditions as well as host traits that promote parasite transmission may impact infection rates and community assembly of vector-transmitted parasites. Identifying the ecological, environmental and historical determinants of parasite distributions and diversity is therefore necessary to understand disease outbreaks under changing environments. Here, we identified the predictors and contributions of infection probability and phylogenetic diversity of Leucocytozoon (an avian blood parasite) at site and species levels across the New World. To explore spatial patterns in infection probability and lineage diversity for Leucocytozoon parasites, we surveyed 69 bird communities from Alaska to Patagonia. Using phylogenetic Bayesian hierarchical models and high-resolution satellite remote-sensing data, we determined the relative influence of climate, landscape, geography and host phylogeny on regional parasite community assembly. Infection rates and parasite diversity exhibited considerable variation across regions in the Americas. In opposition to the latitudinal gradient hypothesis, both the diversity and prevalence of Leucocytozoon parasites decreased towards the equator. Host relatedness and traits known to promote vector exposure neither predicted infection probability nor parasite diversity. Instead, the probability of a bird being infected with Leucocytozoon increased with increasing vegetation cover (NDVI) and moisture levels (NDWI), whereas the diversity of parasite lineages decreased with increasing NDVI. Infection rates and parasite diversity also tended to be higher in cooler regions and higher latitudes. Whereas temperature partially constrains Leucocytozoon diversity and infection rates, landscape features, such as vegetation cover and water body availability, play a significant role in modulating the probability of a bird being infected. This suggests that, for Leucocytozoon, the barriers to host shifting and parasite host range expansion are jointly determined by environmental filtering and landscape, but not by host phylogeny. Our results show that integrating host traits, host ancestry, bioclimatic data and microhabitat characteristics that are important for vector reproduction are imperative to understand and predict infection prevalence and diversity of vector-transmitted parasites. Unlike other vector-transmitted diseases, our results show that Leucocytozoon diversity and prevalence will likely decrease w…","author":[{"dropping-particle":"","family":"Fecchio","given":"Alan","non-dropping-particle":"","parse-names":false,"suffix":""},{"dropping-particle":"","family":"Bell","given":"Jeffrey A.","non-dropping-particle":"","parse-names":false,"suffix":""},{"dropping-particle":"","family":"Bosholn","given":"Mariane","non-dropping-particle":"","parse-names":false,"suffix":""},{"dropping-particle":"","family":"Vaughan","given":"Jefferson A.","non-dropping-particle":"","parse-names":false,"suffix":""},{"dropping-particle":"V.","family":"Tkach","given":"Vasyl","non-dropping-particle":"","parse-names":false,"suffix":""},{"dropping-particle":"","family":"Lutz","given":"Holly L.","non-dropping-particle":"","parse-names":false,"suffix":""},{"dropping-particle":"","family":"Cueto","given":"Victor R.","non-dropping-particle":"","parse-names":false,"suffix":""},{"dropping-particle":"","family":"Gorosito","given":"Cristian A.","non-dropping-particle":"","parse-names":false,"suffix":""},{"dropping-particle":"","family":"González-Acuña","given":"Daniel","non-dropping-particle":"","parse-names":false,"suffix":""},{"dropping-particle":"","family":"Stromlund","given":"Chad","non-dropping-particle":"","parse-names":false,"suffix":""},{"dropping-particle":"","family":"Kvasager","given":"Danielle","non-dropping-particle":"","parse-names":false,"suffix":""},{"dropping-particle":"","family":"Comiche","given":"Kiba J.M.","non-dropping-particle":"","parse-names":false,"suffix":""},{"dropping-particle":"","family":"Kirchgatter","given":"Karin","non-dropping-particle":"","parse-names":false,"suffix":""},{"dropping-particle":"","family":"Pinho","given":"João B.","non-dropping-particle":"","parse-names":false,"suffix":""},{"dropping-particle":"","family":"Berv","given":"Jacob","non-dropping-particle":"","parse-names":false,"suffix":""},{"dropping-particle":"","family":"Anciães","given":"Marina","non-dropping-particle":"","parse-names":false,"suffix":""},{"dropping-particle":"","family":"Fontana","given":"Carla S.","non-dropping-particle":"","parse-names":false,"suffix":""},{"dropping-particle":"","family":"Zyskowski","given":"Kristof","non-dropping-particle":"","parse-names":false,"suffix":""},{"dropping-particle":"","family":"Sampaio","given":"Sidnei","non-dropping-particle":"","parse-names":false,"suffix":""},{"dropping-particle":"","family":"Dispoto","given":"Janice H.","non-dropping-particle":"","parse-names":false,"suffix":""},{"dropping-particle":"","family":"Galen","given":"Spencer C.","non-dropping-particle":"","parse-names":false,"suffix":""},{"dropping-particle":"","family":"Weckstein","given":"Jason D.","non-dropping-particle":"","parse-names":false,"suffix":""},{"dropping-particle":"","family":"Clark","given":"Nicholas J.","non-dropping-particle":"","parse-names":false,"suffix":""}],"container-title":"Journal of Animal Ecology","id":"ITEM-4","issue":"October","issued":{"date-parts":[["2019"]]},"title":"An inverse latitudinal gradient in infection probability and phylogenetic diversity for Leucocytozoon blood parasites in New World birds","type":"article-journal"},"uris":["http://www.mendeley.com/documents/?uuid=c0d9c340-6a0e-417d-875b-ea0aa7e4ef7b"]},{"id":"ITEM-5","itemData":{"DOI":"10.1016/j.actatropica.2020.105364","ISSN":"18736254","PMID":"32007445","abstract":"Haemosporidian parasites of the genera Plasmodium, Leucocytozoon, and Haemoproteus are one of the most prevalent and widely studied groups of parasites infecting birds. Plasmodium is the most well-known haemosporidian as the avian parasite Plasmodium relictum was the original transmission model for human malaria and was also responsible for catastrophic effects on native avifauna when introduced to Hawaii. The past two decades have seen a dramatic increase in research on avian haemosporidian parasites as a model system to understand evolutionary and ecological parasite-host relationships. Despite haemosporidians being one the best studied groups of avian parasites their specialization among avian hosts and variation in prevalence amongst regions and host taxa are not fully understood. In this review we focus on describing the current phylogenetic and morphological diversity of haemosporidian parasites, their specificity among avian and vector hosts, and identifying the determinants of haemosporidian prevalence among avian species. We also discuss how these parasites might spread across regions due to global climate change and the importance of avian migratory behavior in parasite dispersion and subsequent diversification.","author":[{"dropping-particle":"","family":"Fecchio","given":"Alan","non-dropping-particle":"","parse-names":false,"suffix":""},{"dropping-particle":"","family":"Chagas","given":"Carolina R.F. F","non-dropping-particle":"","parse-names":false,"suffix":""},{"dropping-particle":"","family":"Bell","given":"Jeffrey A.","non-dropping-particle":"","parse-names":false,"suffix":""},{"dropping-particle":"","family":"Kirchgatter","given":"Karin","non-dropping-particle":"","parse-names":false,"suffix":""}],"container-title":"Acta Tropica","id":"ITEM-5","issued":{"date-parts":[["2020","4","1"]]},"page":"105364","publisher":"Elsevier B.V.","title":"Evolutionary ecology, taxonomy, and systematics of avian malaria and related parasites","type":"article-journal","volume":"204"},"uris":["http://www.mendeley.com/documents/?uuid=5627ae0a-06c2-4b60-b099-962ebdf8e08f"]},{"id":"ITEM-6","itemData":{"DOI":"10.3390/pathogens10020103","ISSN":"20760817","abstract":"Determining the prevalence and local transmission dynamics of parasitic organisms are necessary to understand the ability of parasites to persist in host populations and disperse across regions, yet local transmission dynamics, diversity, and distribution of haemosporidian parasites remain poorly understood. We studied the prevalence, diversity, and distributions of avian haemosporidian parasites of the genera Plasmodium, Haemoproteus, and Leucocytozoon among resident and migratory birds in Serra do Mar, Brazil. Using 399 blood samples from 66 Atlantic Forest bird species, we determined the prevalence and molecular diversity of these pathogens across avian host species and described a new species of Haemoproteus. Our molecular and morphological study also revealed that migratory species were infected more than residents. However, vector infective stages (gametocytes) of Leucocytozoon spp., the most prevalent parasites found in the most abundant migrating host species in Serra do Mar (Elaenia albiceps), were not seen in blood films of local birds suggesting that this long-distance Austral migrant can disperse Leucocytozoon parasite lineages from Patagonia to the Atlantic Forest, but lineage sharing among resident species and local transmission cannot occur in this part of Brazil. Our study demonstrates that migratory species may harbor a higher diversity and prevalence of parasites than resident species, but transportation of some parasites by migratory hosts may not always affect local transmission.","author":[{"dropping-particle":"","family":"Anjos","given":"Carolina C.","non-dropping-particle":"","parse-names":false,"suffix":""},{"dropping-particle":"","family":"Chagas","given":"Carolina R.F.","non-dropping-particle":"","parse-names":false,"suffix":""},{"dropping-particle":"","family":"Fecchio","given":"Alan","non-dropping-particle":"","parse-names":false,"suffix":""},{"dropping-particle":"","family":"Schunck","given":"Fabio","non-dropping-particle":"","parse-names":false,"suffix":""},{"dropping-particle":"","family":"Costa-Nascimento","given":"Maria J.","non-dropping-particle":"","parse-names":false,"suffix":""},{"dropping-particle":"","family":"Monteiro","given":"Eliana F.","non-dropping-particle":"","parse-names":false,"suffix":""},{"dropping-particle":"","family":"Mathias","given":"Bruno S.","non-dropping-particle":"","parse-names":false,"suffix":""},{"dropping-particle":"","family":"Bell","given":"Jeffrey A.","non-dropping-particle":"","parse-names":false,"suffix":""},{"dropping-particle":"","family":"Guimarães","given":"Lilian O.","non-dropping-particle":"","parse-names":false,"suffix":""},{"dropping-particle":"","family":"Comiche","given":"Kiba J.M.","non-dropping-particle":"","parse-names":false,"suffix":""},{"dropping-particle":"","family":"Valkiūnas","given":"Gediminas","non-dropping-particle":"","parse-names":false,"suffix":""},{"dropping-particle":"","family":"Kirchgatter","given":"Karin","non-dropping-particle":"","parse-names":false,"suffix":""}],"container-title":"Pathogens","id":"ITEM-6","issue":"2","issued":{"date-parts":[["2021"]]},"page":"1-21","title":"Avian malaria and related parasites from resident and migratory birds in the brazilian atlantic forest, with description of a new Haemoproteus species","type":"article-journal","volume":"10"},"uris":["http://www.mendeley.com/documents/?uuid=8b83c735-eff8-4c08-9e6b-f75c5faf56a1"]}],"mendeley":{"formattedCitation":"(Lacorte et al. 2013; Ferreira et al. 2017; Fecchio et al. 2018, 2019a, 2020; Anjos et al. 2021)","plainTextFormattedCitation":"(Lacorte et al. 2013; Ferreira et al. 2017; Fecchio et al. 2018, 2019a, 2020; Anjos et al. 2021)","previouslyFormattedCitation":"(Lacorte et al. 2013; Ferreira et al. 2017; Fecchio et al. 2018, 2019a, 2020; Anjos et al. 2021)"},"properties":{"noteIndex":0},"schema":"https://github.com/citation-style-language/schema/raw/master/csl-citation.json"}</w:instrText>
      </w:r>
      <w:r w:rsidR="00DE1171" w:rsidRPr="00671B8C">
        <w:rPr>
          <w:rFonts w:ascii="Times New Roman" w:hAnsi="Times New Roman" w:cs="Times New Roman"/>
          <w:sz w:val="24"/>
          <w:szCs w:val="24"/>
        </w:rPr>
        <w:fldChar w:fldCharType="separate"/>
      </w:r>
      <w:r w:rsidR="00735C5D" w:rsidRPr="00735C5D">
        <w:rPr>
          <w:rFonts w:ascii="Times New Roman" w:hAnsi="Times New Roman" w:cs="Times New Roman"/>
          <w:noProof/>
          <w:sz w:val="24"/>
          <w:szCs w:val="24"/>
        </w:rPr>
        <w:t>(Lacorte et al. 2013; Ferreira et al. 2017; Fecchio et al. 2018, 2019a, 2020; Anjos et al. 2021)</w:t>
      </w:r>
      <w:r w:rsidR="00DE1171"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and the rest consisting of unpublished data</w:t>
      </w:r>
      <w:r w:rsidR="00762949" w:rsidRPr="00671B8C">
        <w:rPr>
          <w:rFonts w:ascii="Times New Roman" w:hAnsi="Times New Roman" w:cs="Times New Roman"/>
          <w:sz w:val="24"/>
          <w:szCs w:val="24"/>
        </w:rPr>
        <w:t xml:space="preserve">. </w:t>
      </w:r>
      <w:r w:rsidR="001B729A" w:rsidRPr="00671B8C">
        <w:rPr>
          <w:rFonts w:ascii="Times New Roman" w:hAnsi="Times New Roman" w:cs="Times New Roman"/>
          <w:sz w:val="24"/>
          <w:szCs w:val="24"/>
        </w:rPr>
        <w:t>This large dataset was combined with data available from MalAvi (</w:t>
      </w:r>
      <w:hyperlink r:id="rId10" w:history="1">
        <w:r w:rsidR="001B729A" w:rsidRPr="00671B8C">
          <w:rPr>
            <w:rStyle w:val="Hyperlink"/>
            <w:rFonts w:ascii="Times New Roman" w:hAnsi="Times New Roman" w:cs="Times New Roman"/>
            <w:color w:val="auto"/>
            <w:sz w:val="24"/>
            <w:szCs w:val="24"/>
          </w:rPr>
          <w:t>http://130.235.244.92/Malavi/</w:t>
        </w:r>
      </w:hyperlink>
      <w:r w:rsidR="001B729A" w:rsidRPr="00671B8C">
        <w:rPr>
          <w:rFonts w:ascii="Times New Roman" w:hAnsi="Times New Roman" w:cs="Times New Roman"/>
          <w:sz w:val="24"/>
          <w:szCs w:val="24"/>
        </w:rPr>
        <w:t>) and represents a</w:t>
      </w:r>
      <w:r w:rsidRPr="00671B8C">
        <w:rPr>
          <w:rFonts w:ascii="Times New Roman" w:hAnsi="Times New Roman" w:cs="Times New Roman"/>
          <w:sz w:val="24"/>
          <w:szCs w:val="24"/>
        </w:rPr>
        <w:t xml:space="preserve"> total of 2</w:t>
      </w:r>
      <w:r w:rsidR="001B729A" w:rsidRPr="00671B8C">
        <w:rPr>
          <w:rFonts w:ascii="Times New Roman" w:hAnsi="Times New Roman" w:cs="Times New Roman"/>
          <w:sz w:val="24"/>
          <w:szCs w:val="24"/>
        </w:rPr>
        <w:t>75</w:t>
      </w:r>
      <w:r w:rsidRPr="00671B8C">
        <w:rPr>
          <w:rFonts w:ascii="Times New Roman" w:hAnsi="Times New Roman" w:cs="Times New Roman"/>
          <w:sz w:val="24"/>
          <w:szCs w:val="24"/>
        </w:rPr>
        <w:t xml:space="preserve">8 sequenced parasites representing </w:t>
      </w:r>
      <w:r w:rsidR="001B729A" w:rsidRPr="00671B8C">
        <w:rPr>
          <w:rFonts w:ascii="Times New Roman" w:hAnsi="Times New Roman" w:cs="Times New Roman"/>
          <w:sz w:val="24"/>
          <w:szCs w:val="24"/>
        </w:rPr>
        <w:t>752</w:t>
      </w:r>
      <w:r w:rsidRPr="00671B8C">
        <w:rPr>
          <w:rFonts w:ascii="Times New Roman" w:hAnsi="Times New Roman" w:cs="Times New Roman"/>
          <w:sz w:val="24"/>
          <w:szCs w:val="24"/>
        </w:rPr>
        <w:t xml:space="preserve"> distinct lineages, all belonging to one of </w:t>
      </w:r>
      <w:r w:rsidR="001B729A" w:rsidRPr="00671B8C">
        <w:rPr>
          <w:rFonts w:ascii="Times New Roman" w:hAnsi="Times New Roman" w:cs="Times New Roman"/>
          <w:sz w:val="24"/>
          <w:szCs w:val="24"/>
        </w:rPr>
        <w:t>three</w:t>
      </w:r>
      <w:r w:rsidRPr="00671B8C">
        <w:rPr>
          <w:rFonts w:ascii="Times New Roman" w:hAnsi="Times New Roman" w:cs="Times New Roman"/>
          <w:sz w:val="24"/>
          <w:szCs w:val="24"/>
        </w:rPr>
        <w:t xml:space="preserve"> genera: </w:t>
      </w:r>
      <w:r w:rsidRPr="00671B8C">
        <w:rPr>
          <w:rFonts w:ascii="Times New Roman" w:hAnsi="Times New Roman" w:cs="Times New Roman"/>
          <w:i/>
          <w:iCs/>
          <w:sz w:val="24"/>
          <w:szCs w:val="24"/>
        </w:rPr>
        <w:t>Plasmodium</w:t>
      </w:r>
      <w:r w:rsidR="001B729A" w:rsidRPr="00671B8C">
        <w:rPr>
          <w:rFonts w:ascii="Times New Roman" w:hAnsi="Times New Roman" w:cs="Times New Roman"/>
          <w:sz w:val="24"/>
          <w:szCs w:val="24"/>
        </w:rPr>
        <w:t>,</w:t>
      </w:r>
      <w:r w:rsidRPr="00671B8C">
        <w:rPr>
          <w:rFonts w:ascii="Times New Roman" w:hAnsi="Times New Roman" w:cs="Times New Roman"/>
          <w:sz w:val="24"/>
          <w:szCs w:val="24"/>
        </w:rPr>
        <w:t xml:space="preserve"> </w:t>
      </w:r>
      <w:r w:rsidRPr="00671B8C">
        <w:rPr>
          <w:rFonts w:ascii="Times New Roman" w:hAnsi="Times New Roman" w:cs="Times New Roman"/>
          <w:i/>
          <w:iCs/>
          <w:sz w:val="24"/>
          <w:szCs w:val="24"/>
        </w:rPr>
        <w:t>Haemoproteus</w:t>
      </w:r>
      <w:r w:rsidR="001B729A" w:rsidRPr="00671B8C">
        <w:rPr>
          <w:rFonts w:ascii="Times New Roman" w:hAnsi="Times New Roman" w:cs="Times New Roman"/>
          <w:i/>
          <w:iCs/>
          <w:sz w:val="24"/>
          <w:szCs w:val="24"/>
        </w:rPr>
        <w:t xml:space="preserve"> </w:t>
      </w:r>
      <w:r w:rsidR="001B729A" w:rsidRPr="00671B8C">
        <w:rPr>
          <w:rFonts w:ascii="Times New Roman" w:hAnsi="Times New Roman" w:cs="Times New Roman"/>
          <w:sz w:val="24"/>
          <w:szCs w:val="24"/>
        </w:rPr>
        <w:t xml:space="preserve">and </w:t>
      </w:r>
      <w:r w:rsidR="001B729A" w:rsidRPr="00671B8C">
        <w:rPr>
          <w:rFonts w:ascii="Times New Roman" w:hAnsi="Times New Roman" w:cs="Times New Roman"/>
          <w:i/>
          <w:iCs/>
          <w:sz w:val="24"/>
          <w:szCs w:val="24"/>
        </w:rPr>
        <w:t>Leucocytozoon</w:t>
      </w:r>
      <w:r w:rsidRPr="00671B8C">
        <w:rPr>
          <w:rFonts w:ascii="Times New Roman" w:hAnsi="Times New Roman" w:cs="Times New Roman"/>
          <w:i/>
          <w:iCs/>
          <w:sz w:val="24"/>
          <w:szCs w:val="24"/>
        </w:rPr>
        <w:t xml:space="preserve">. </w:t>
      </w:r>
      <w:r w:rsidRPr="00671B8C">
        <w:rPr>
          <w:rFonts w:ascii="Times New Roman" w:hAnsi="Times New Roman" w:cs="Times New Roman"/>
          <w:sz w:val="24"/>
          <w:szCs w:val="24"/>
        </w:rPr>
        <w:t xml:space="preserve">Haemosporidian </w:t>
      </w:r>
      <w:r w:rsidR="001B729A" w:rsidRPr="00671B8C">
        <w:rPr>
          <w:rFonts w:ascii="Times New Roman" w:hAnsi="Times New Roman" w:cs="Times New Roman"/>
          <w:sz w:val="24"/>
          <w:szCs w:val="24"/>
        </w:rPr>
        <w:t xml:space="preserve">infection </w:t>
      </w:r>
      <w:r w:rsidRPr="00671B8C">
        <w:rPr>
          <w:rFonts w:ascii="Times New Roman" w:hAnsi="Times New Roman" w:cs="Times New Roman"/>
          <w:sz w:val="24"/>
          <w:szCs w:val="24"/>
        </w:rPr>
        <w:t>was estimated</w:t>
      </w:r>
      <w:r w:rsidR="001B729A" w:rsidRPr="00671B8C">
        <w:rPr>
          <w:rFonts w:ascii="Times New Roman" w:hAnsi="Times New Roman" w:cs="Times New Roman"/>
          <w:sz w:val="24"/>
          <w:szCs w:val="24"/>
        </w:rPr>
        <w:t xml:space="preserve"> </w:t>
      </w:r>
      <w:r w:rsidRPr="00671B8C">
        <w:rPr>
          <w:rFonts w:ascii="Times New Roman" w:hAnsi="Times New Roman" w:cs="Times New Roman"/>
          <w:sz w:val="24"/>
          <w:szCs w:val="24"/>
        </w:rPr>
        <w:t xml:space="preserve">using PCR protocols described </w:t>
      </w:r>
      <w:r w:rsidR="001B729A" w:rsidRPr="00671B8C">
        <w:rPr>
          <w:rFonts w:ascii="Times New Roman" w:hAnsi="Times New Roman" w:cs="Times New Roman"/>
          <w:sz w:val="24"/>
          <w:szCs w:val="24"/>
        </w:rPr>
        <w:t>previously</w:t>
      </w:r>
      <w:r w:rsidRPr="00671B8C">
        <w:rPr>
          <w:rFonts w:ascii="Times New Roman" w:hAnsi="Times New Roman" w:cs="Times New Roman"/>
          <w:sz w:val="24"/>
          <w:szCs w:val="24"/>
        </w:rPr>
        <w:t xml:space="preserve"> </w:t>
      </w:r>
      <w:r w:rsidRPr="00671B8C">
        <w:rPr>
          <w:rFonts w:ascii="Times New Roman" w:hAnsi="Times New Roman" w:cs="Times New Roman"/>
          <w:sz w:val="24"/>
          <w:szCs w:val="24"/>
        </w:rPr>
        <w:fldChar w:fldCharType="begin" w:fldLock="1"/>
      </w:r>
      <w:r w:rsidR="00C74200" w:rsidRPr="00671B8C">
        <w:rPr>
          <w:rFonts w:ascii="Times New Roman" w:hAnsi="Times New Roman" w:cs="Times New Roman"/>
          <w:sz w:val="24"/>
          <w:szCs w:val="24"/>
        </w:rPr>
        <w:instrText>ADDIN CSL_CITATION {"citationItems":[{"id":"ITEM-1","itemData":{"DOI":"10.1645/ge-3157","ISSN":"0022-3395","abstract":"We describe a polymerase chain reaction (PCR) assay that detects avian malarial infection across divergent host species and parasite lineages representing both Plasmodium spp. and Haemoproteus spp. The assay is based on nucleotide primers designed to amplify a 286-bp fragment of ribosomal RNA (rRNA) coding sequence within the 6-kb mitochondrial DNA malaria genome. The rRNA malarial assay outperformed other published PCR diagnostic methods for detecting avian infections. Our data demonstrate that the assay is sensitive to as few as 10 Ϫ5 infected erythrocytes in peripheral blood. Results of avian population surveys conducted with the rRNA assay suggest that prevalences of malarial infection are higher than previously documented, and that studies based on microscopic examination of blood smears may substantially underestimate the extent of parasitism by these apicomplexans. Nonetheless, because these and other published primers miss small numbers of infections detected by other methods, including inspection of smears, no assay now available for avian malaria is universally reliable. Avian malaria is caused by a group of apicomplexan species of Plasmodium and Haemoproteus, which infect, among other tissues, peripheral red blood cells of their vertebrate hosts. His-torically, avian malaria has been detected by microscopic ex-amination of blood smears (Greiner et al., 1975; McClure et al., 1978; Peirce, 1981; Atkinson and Van Riper, 1991). More recently, the development of molecular technology has made screening for these parasites faster and more reliable. Interest in developing a single screening assay that accurately detects diverse strains of nonhuman malaria, including subpatent infec-tions missed by microscopic examination, has resulted in a number of polymerase chain reaction (PCR) assays (Feldman et al., 1995; Li et al., 1995; Perkins et al., 1998; Bensch et al., 2000; Jarvi et al., 2002; Richard et al., 2002) and a serological technique (Atkinson, Dusek et al., 2001). Although serology may be more sensitive than PCR (Jarvi et al., 2002), serological methods recognize antibodies to ma-laria rather than detecting the parasites themselves. Therefore, using this technique to interpret positive results as current in-fections depends on the assumption that birds carry the disease throughout their lifetime. Isolated birds in captivity have been shown to maintain infections for at least 4.4 yr, demonstrating antibodies even when parasites are not detectable…","author":[{"dropping-particle":"","family":"Fallon","given":"S. M.","non-dropping-particle":"","parse-names":false,"suffix":""},{"dropping-particle":"","family":"Ricklefs","given":"R E","non-dropping-particle":"","parse-names":false,"suffix":""},{"dropping-particle":"","family":"Swanson","given":"B L","non-dropping-particle":"","parse-names":false,"suffix":""},{"dropping-particle":"","family":"Bermingham","given":"E","non-dropping-particle":"","parse-names":false,"suffix":""}],"container-title":"Journal of Parasitology","id":"ITEM-1","issue":"5","issued":{"date-parts":[["2003"]]},"page":"1044-1047","title":"Detecting Avian Malaria: An Improved Polymerase Chain Reaction Diagnostic","type":"article-journal","volume":"89"},"uris":["http://www.mendeley.com/documents/?uuid=6d3eaac9-29ae-3a0d-89e0-0ea4b81ac083"]},{"id":"ITEM-2","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Parasitol","id":"ITEM-2","issue":"4","issued":{"date-parts":[["2004"]]},"page":"797-802","title":"A New Pcr Assay For Simultaneous Studies Of Leucocytozoon, Plasmodium, And Haemoproteusfrom Avian Blood","type":"article-journal","volume":"90"},"uris":["http://www.mendeley.com/documents/?uuid=441ba2f5-e835-4135-b8ae-f5efb2504436"]},{"id":"ITEM-3","itemData":{"DOI":"10.1186/s13071-015-0993-0","ISSN":"17563305","PMID":"26187629","abstract":"Background: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Vectors","id":"ITEM-3","issue":"1","issued":{"date-parts":[["2015"]]},"page":"1-9","publisher":"Parasites &amp; Vectors","title":"A new real-time PCR protocol for detection of avian haemosporidians","type":"article-journal","volume":"8"},"uris":["http://www.mendeley.com/documents/?uuid=c1d8c85b-f07c-4fa1-9d08-087ad0f26f2d"]}],"mendeley":{"formattedCitation":"(Fallon et al. 2003; Hellgren et al. 2004; Bell et al. 2015)","manualFormatting":"(Fallon et al., 2003; Hellgren et al., 2004; Bell et al., 2015)","plainTextFormattedCitation":"(Fallon et al. 2003; Hellgren et al. 2004; Bell et al. 2015)","previouslyFormattedCitation":"(Fallon et al. 2003; Hellgren et al. 2004; Bell et al. 2015)"},"properties":{"noteIndex":0},"schema":"https://github.com/citation-style-language/schema/raw/master/csl-citation.json"}</w:instrText>
      </w:r>
      <w:r w:rsidRPr="00671B8C">
        <w:rPr>
          <w:rFonts w:ascii="Times New Roman" w:hAnsi="Times New Roman" w:cs="Times New Roman"/>
          <w:sz w:val="24"/>
          <w:szCs w:val="24"/>
        </w:rPr>
        <w:fldChar w:fldCharType="separate"/>
      </w:r>
      <w:r w:rsidRPr="00671B8C">
        <w:rPr>
          <w:rFonts w:ascii="Times New Roman" w:hAnsi="Times New Roman" w:cs="Times New Roman"/>
          <w:noProof/>
          <w:sz w:val="24"/>
          <w:szCs w:val="24"/>
        </w:rPr>
        <w:t>(Fallon et al., 2003; Hellgren et al., 2004; Bell et al., 2015)</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w:t>
      </w:r>
      <w:r w:rsidR="001B729A" w:rsidRPr="00671B8C">
        <w:rPr>
          <w:rFonts w:ascii="Times New Roman" w:hAnsi="Times New Roman" w:cs="Times New Roman"/>
          <w:sz w:val="24"/>
          <w:szCs w:val="24"/>
        </w:rPr>
        <w:t xml:space="preserve">All </w:t>
      </w:r>
      <w:r w:rsidRPr="00671B8C">
        <w:rPr>
          <w:rFonts w:ascii="Times New Roman" w:hAnsi="Times New Roman" w:cs="Times New Roman"/>
          <w:sz w:val="24"/>
          <w:szCs w:val="24"/>
        </w:rPr>
        <w:t>lineages were identified by PCR protocol</w:t>
      </w:r>
      <w:r w:rsidR="006B50F6" w:rsidRPr="00671B8C">
        <w:rPr>
          <w:rFonts w:ascii="Times New Roman" w:hAnsi="Times New Roman" w:cs="Times New Roman"/>
          <w:sz w:val="24"/>
          <w:szCs w:val="24"/>
        </w:rPr>
        <w:t>s described by</w:t>
      </w:r>
      <w:r w:rsidR="00957F6F" w:rsidRPr="00671B8C">
        <w:rPr>
          <w:rFonts w:ascii="Times New Roman" w:hAnsi="Times New Roman" w:cs="Times New Roman"/>
          <w:sz w:val="24"/>
          <w:szCs w:val="24"/>
        </w:rPr>
        <w:t xml:space="preserve"> </w:t>
      </w:r>
      <w:r w:rsidR="00957F6F" w:rsidRPr="00671B8C">
        <w:rPr>
          <w:rFonts w:ascii="Times New Roman" w:hAnsi="Times New Roman" w:cs="Times New Roman"/>
          <w:sz w:val="24"/>
          <w:szCs w:val="24"/>
        </w:rPr>
        <w:fldChar w:fldCharType="begin" w:fldLock="1"/>
      </w:r>
      <w:r w:rsidR="006B50F6" w:rsidRPr="00671B8C">
        <w:rPr>
          <w:rFonts w:ascii="Times New Roman" w:hAnsi="Times New Roman" w:cs="Times New Roman"/>
          <w:sz w:val="24"/>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957F6F" w:rsidRPr="00671B8C">
        <w:rPr>
          <w:rFonts w:ascii="Times New Roman" w:hAnsi="Times New Roman" w:cs="Times New Roman"/>
          <w:sz w:val="24"/>
          <w:szCs w:val="24"/>
        </w:rPr>
        <w:fldChar w:fldCharType="separate"/>
      </w:r>
      <w:r w:rsidR="00957F6F" w:rsidRPr="00671B8C">
        <w:rPr>
          <w:rFonts w:ascii="Times New Roman" w:hAnsi="Times New Roman" w:cs="Times New Roman"/>
          <w:noProof/>
          <w:sz w:val="24"/>
          <w:szCs w:val="24"/>
        </w:rPr>
        <w:t>Hellgren et al. 2004</w:t>
      </w:r>
      <w:r w:rsidR="00957F6F" w:rsidRPr="00671B8C">
        <w:rPr>
          <w:rFonts w:ascii="Times New Roman" w:hAnsi="Times New Roman" w:cs="Times New Roman"/>
          <w:sz w:val="24"/>
          <w:szCs w:val="24"/>
        </w:rPr>
        <w:fldChar w:fldCharType="end"/>
      </w:r>
      <w:r w:rsidR="00695AC4" w:rsidRPr="00671B8C">
        <w:rPr>
          <w:rFonts w:ascii="Times New Roman" w:hAnsi="Times New Roman" w:cs="Times New Roman"/>
          <w:sz w:val="24"/>
          <w:szCs w:val="24"/>
        </w:rPr>
        <w:t xml:space="preserve"> that amplify</w:t>
      </w:r>
      <w:r w:rsidR="001B729A" w:rsidRPr="00671B8C">
        <w:rPr>
          <w:rFonts w:ascii="Times New Roman" w:hAnsi="Times New Roman" w:cs="Times New Roman"/>
          <w:sz w:val="24"/>
          <w:szCs w:val="24"/>
        </w:rPr>
        <w:t xml:space="preserve"> a cyt</w:t>
      </w:r>
      <w:r w:rsidR="0012481E" w:rsidRPr="00671B8C">
        <w:rPr>
          <w:rFonts w:ascii="Times New Roman" w:hAnsi="Times New Roman" w:cs="Times New Roman"/>
          <w:sz w:val="24"/>
          <w:szCs w:val="24"/>
        </w:rPr>
        <w:t>ochrome</w:t>
      </w:r>
      <w:r w:rsidR="001B729A" w:rsidRPr="00671B8C">
        <w:rPr>
          <w:rFonts w:ascii="Times New Roman" w:hAnsi="Times New Roman" w:cs="Times New Roman"/>
          <w:sz w:val="24"/>
          <w:szCs w:val="24"/>
        </w:rPr>
        <w:t xml:space="preserve"> b fragment of 478 b</w:t>
      </w:r>
      <w:r w:rsidR="0012481E" w:rsidRPr="00671B8C">
        <w:rPr>
          <w:rFonts w:ascii="Times New Roman" w:hAnsi="Times New Roman" w:cs="Times New Roman"/>
          <w:sz w:val="24"/>
          <w:szCs w:val="24"/>
        </w:rPr>
        <w:t xml:space="preserve">ase </w:t>
      </w:r>
      <w:r w:rsidR="001B729A" w:rsidRPr="00671B8C">
        <w:rPr>
          <w:rFonts w:ascii="Times New Roman" w:hAnsi="Times New Roman" w:cs="Times New Roman"/>
          <w:sz w:val="24"/>
          <w:szCs w:val="24"/>
        </w:rPr>
        <w:t>p</w:t>
      </w:r>
      <w:r w:rsidR="0012481E" w:rsidRPr="00671B8C">
        <w:rPr>
          <w:rFonts w:ascii="Times New Roman" w:hAnsi="Times New Roman" w:cs="Times New Roman"/>
          <w:sz w:val="24"/>
          <w:szCs w:val="24"/>
        </w:rPr>
        <w:t>a</w:t>
      </w:r>
      <w:r w:rsidR="00695AC4" w:rsidRPr="00671B8C">
        <w:rPr>
          <w:rFonts w:ascii="Times New Roman" w:hAnsi="Times New Roman" w:cs="Times New Roman"/>
          <w:sz w:val="24"/>
          <w:szCs w:val="24"/>
        </w:rPr>
        <w:t>i</w:t>
      </w:r>
      <w:r w:rsidR="0012481E" w:rsidRPr="00671B8C">
        <w:rPr>
          <w:rFonts w:ascii="Times New Roman" w:hAnsi="Times New Roman" w:cs="Times New Roman"/>
          <w:sz w:val="24"/>
          <w:szCs w:val="24"/>
        </w:rPr>
        <w:t>rs</w:t>
      </w:r>
      <w:r w:rsidRPr="00671B8C">
        <w:rPr>
          <w:rFonts w:ascii="Times New Roman" w:hAnsi="Times New Roman" w:cs="Times New Roman"/>
          <w:sz w:val="24"/>
          <w:szCs w:val="24"/>
        </w:rPr>
        <w:t xml:space="preserve">. </w:t>
      </w:r>
      <w:r w:rsidR="001B729A" w:rsidRPr="00671B8C">
        <w:rPr>
          <w:rFonts w:ascii="Times New Roman" w:hAnsi="Times New Roman" w:cs="Times New Roman"/>
          <w:sz w:val="24"/>
          <w:szCs w:val="24"/>
        </w:rPr>
        <w:t xml:space="preserve">Hosts </w:t>
      </w:r>
      <w:r w:rsidRPr="00671B8C">
        <w:rPr>
          <w:rFonts w:ascii="Times New Roman" w:hAnsi="Times New Roman" w:cs="Times New Roman"/>
          <w:sz w:val="24"/>
          <w:szCs w:val="24"/>
        </w:rPr>
        <w:t xml:space="preserve">were classified into three </w:t>
      </w:r>
      <w:r w:rsidR="001B729A" w:rsidRPr="00671B8C">
        <w:rPr>
          <w:rFonts w:ascii="Times New Roman" w:hAnsi="Times New Roman" w:cs="Times New Roman"/>
          <w:sz w:val="24"/>
          <w:szCs w:val="24"/>
        </w:rPr>
        <w:t>migratory</w:t>
      </w:r>
      <w:r w:rsidRPr="00671B8C">
        <w:rPr>
          <w:rFonts w:ascii="Times New Roman" w:hAnsi="Times New Roman" w:cs="Times New Roman"/>
          <w:sz w:val="24"/>
          <w:szCs w:val="24"/>
        </w:rPr>
        <w:t xml:space="preserve"> c</w:t>
      </w:r>
      <w:r w:rsidR="001B729A" w:rsidRPr="00671B8C">
        <w:rPr>
          <w:rFonts w:ascii="Times New Roman" w:hAnsi="Times New Roman" w:cs="Times New Roman"/>
          <w:sz w:val="24"/>
          <w:szCs w:val="24"/>
        </w:rPr>
        <w:t>ategories</w:t>
      </w:r>
      <w:r w:rsidRPr="00671B8C">
        <w:rPr>
          <w:rFonts w:ascii="Times New Roman" w:hAnsi="Times New Roman" w:cs="Times New Roman"/>
          <w:sz w:val="24"/>
          <w:szCs w:val="24"/>
        </w:rPr>
        <w:t xml:space="preserve">: (1) resident; (2) partial migrant and (3) full migrant, according to the Brazilian Committee of Ornithology Records - CRBO 2014, </w:t>
      </w:r>
      <w:r w:rsidRPr="00671B8C">
        <w:rPr>
          <w:rFonts w:ascii="Times New Roman" w:hAnsi="Times New Roman" w:cs="Times New Roman"/>
          <w:sz w:val="24"/>
          <w:szCs w:val="24"/>
        </w:rPr>
        <w:fldChar w:fldCharType="begin" w:fldLock="1"/>
      </w:r>
      <w:r w:rsidR="00C74200" w:rsidRPr="00671B8C">
        <w:rPr>
          <w:rFonts w:ascii="Times New Roman" w:hAnsi="Times New Roman" w:cs="Times New Roman"/>
          <w:sz w:val="24"/>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671B8C">
        <w:rPr>
          <w:rFonts w:ascii="Times New Roman" w:hAnsi="Times New Roman" w:cs="Times New Roman"/>
          <w:sz w:val="24"/>
          <w:szCs w:val="24"/>
        </w:rPr>
        <w:fldChar w:fldCharType="separate"/>
      </w:r>
      <w:r w:rsidRPr="00671B8C">
        <w:rPr>
          <w:rFonts w:ascii="Times New Roman" w:hAnsi="Times New Roman" w:cs="Times New Roman"/>
          <w:noProof/>
          <w:sz w:val="24"/>
          <w:szCs w:val="24"/>
        </w:rPr>
        <w:t>Somenzari et al., 2018</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and </w:t>
      </w:r>
      <w:proofErr w:type="spellStart"/>
      <w:r w:rsidRPr="00671B8C">
        <w:rPr>
          <w:rFonts w:ascii="Times New Roman" w:hAnsi="Times New Roman" w:cs="Times New Roman"/>
          <w:sz w:val="24"/>
          <w:szCs w:val="24"/>
        </w:rPr>
        <w:t>BirdLife</w:t>
      </w:r>
      <w:proofErr w:type="spellEnd"/>
      <w:r w:rsidRPr="00671B8C">
        <w:rPr>
          <w:rFonts w:ascii="Times New Roman" w:hAnsi="Times New Roman" w:cs="Times New Roman"/>
          <w:sz w:val="24"/>
          <w:szCs w:val="24"/>
        </w:rPr>
        <w:t xml:space="preserve"> International (</w:t>
      </w:r>
      <w:hyperlink r:id="rId11" w:history="1">
        <w:r w:rsidRPr="00671B8C">
          <w:rPr>
            <w:rStyle w:val="Hyperlink"/>
            <w:rFonts w:ascii="Times New Roman" w:hAnsi="Times New Roman" w:cs="Times New Roman"/>
            <w:color w:val="auto"/>
            <w:sz w:val="24"/>
            <w:szCs w:val="24"/>
          </w:rPr>
          <w:t>https://www.birdlife.org/</w:t>
        </w:r>
      </w:hyperlink>
      <w:r w:rsidRPr="00671B8C">
        <w:rPr>
          <w:rFonts w:ascii="Times New Roman" w:hAnsi="Times New Roman" w:cs="Times New Roman"/>
          <w:sz w:val="24"/>
          <w:szCs w:val="24"/>
        </w:rPr>
        <w:t xml:space="preserve">). </w:t>
      </w:r>
    </w:p>
    <w:p w14:paraId="7BF94909" w14:textId="77777777" w:rsidR="00E11EE9" w:rsidRPr="00671B8C" w:rsidRDefault="00E11EE9" w:rsidP="00F326A0">
      <w:pPr>
        <w:spacing w:line="480" w:lineRule="auto"/>
        <w:jc w:val="both"/>
        <w:rPr>
          <w:rFonts w:ascii="Times New Roman" w:hAnsi="Times New Roman" w:cs="Times New Roman"/>
          <w:sz w:val="24"/>
          <w:szCs w:val="24"/>
        </w:rPr>
      </w:pPr>
    </w:p>
    <w:p w14:paraId="6BF83A75" w14:textId="737FA141" w:rsidR="00E92B2A" w:rsidRPr="00671B8C" w:rsidRDefault="005926CA" w:rsidP="00EB1A4D">
      <w:pPr>
        <w:spacing w:line="480" w:lineRule="auto"/>
        <w:jc w:val="both"/>
        <w:rPr>
          <w:rFonts w:ascii="Times New Roman" w:hAnsi="Times New Roman" w:cs="Times New Roman"/>
          <w:i/>
          <w:iCs/>
          <w:sz w:val="24"/>
          <w:szCs w:val="24"/>
        </w:rPr>
      </w:pPr>
      <w:r w:rsidRPr="00671B8C">
        <w:rPr>
          <w:rFonts w:ascii="Times New Roman" w:hAnsi="Times New Roman" w:cs="Times New Roman"/>
          <w:i/>
          <w:iCs/>
          <w:sz w:val="24"/>
          <w:szCs w:val="24"/>
        </w:rPr>
        <w:t xml:space="preserve">Haemosporidian-Host </w:t>
      </w:r>
      <w:r w:rsidR="00E92B2A" w:rsidRPr="00671B8C">
        <w:rPr>
          <w:rFonts w:ascii="Times New Roman" w:hAnsi="Times New Roman" w:cs="Times New Roman"/>
          <w:i/>
          <w:iCs/>
          <w:sz w:val="24"/>
          <w:szCs w:val="24"/>
        </w:rPr>
        <w:t>Partner Fidelity</w:t>
      </w:r>
      <w:r w:rsidR="006D0224" w:rsidRPr="00671B8C">
        <w:rPr>
          <w:rFonts w:ascii="Times New Roman" w:hAnsi="Times New Roman" w:cs="Times New Roman"/>
          <w:i/>
          <w:iCs/>
          <w:sz w:val="24"/>
          <w:szCs w:val="24"/>
        </w:rPr>
        <w:t xml:space="preserve"> and Network Centrality</w:t>
      </w:r>
      <w:r w:rsidR="00E92B2A" w:rsidRPr="00671B8C">
        <w:rPr>
          <w:rFonts w:ascii="Times New Roman" w:hAnsi="Times New Roman" w:cs="Times New Roman"/>
          <w:i/>
          <w:iCs/>
          <w:sz w:val="24"/>
          <w:szCs w:val="24"/>
        </w:rPr>
        <w:t xml:space="preserve"> Analyses</w:t>
      </w:r>
    </w:p>
    <w:p w14:paraId="32DB966D" w14:textId="3725291B" w:rsidR="00127BDF" w:rsidRPr="00671B8C" w:rsidRDefault="00F326A0" w:rsidP="00127BDF">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All analyses were conducted in R version 4.0 (R Core Team, 2019). </w:t>
      </w:r>
      <w:r w:rsidR="0046126F" w:rsidRPr="00671B8C">
        <w:rPr>
          <w:rFonts w:ascii="Times New Roman" w:hAnsi="Times New Roman" w:cs="Times New Roman"/>
          <w:sz w:val="24"/>
          <w:szCs w:val="24"/>
        </w:rPr>
        <w:t>For haemosporidian</w:t>
      </w:r>
      <w:r w:rsidR="00755F39" w:rsidRPr="00671B8C">
        <w:rPr>
          <w:rFonts w:ascii="Times New Roman" w:hAnsi="Times New Roman" w:cs="Times New Roman"/>
          <w:sz w:val="24"/>
          <w:szCs w:val="24"/>
        </w:rPr>
        <w:t>-bird</w:t>
      </w:r>
      <w:r w:rsidR="0046126F" w:rsidRPr="00671B8C">
        <w:rPr>
          <w:rFonts w:ascii="Times New Roman" w:hAnsi="Times New Roman" w:cs="Times New Roman"/>
          <w:sz w:val="24"/>
          <w:szCs w:val="24"/>
        </w:rPr>
        <w:t xml:space="preserve"> partner </w:t>
      </w:r>
      <w:r w:rsidR="00755F39" w:rsidRPr="00671B8C">
        <w:rPr>
          <w:rFonts w:ascii="Times New Roman" w:hAnsi="Times New Roman" w:cs="Times New Roman"/>
          <w:sz w:val="24"/>
          <w:szCs w:val="24"/>
        </w:rPr>
        <w:t xml:space="preserve">fidelity </w:t>
      </w:r>
      <w:r w:rsidR="003C4597" w:rsidRPr="00671B8C">
        <w:rPr>
          <w:rFonts w:ascii="Times New Roman" w:hAnsi="Times New Roman" w:cs="Times New Roman"/>
          <w:sz w:val="24"/>
          <w:szCs w:val="24"/>
        </w:rPr>
        <w:t xml:space="preserve">and network centrality </w:t>
      </w:r>
      <w:r w:rsidR="0046126F" w:rsidRPr="00671B8C">
        <w:rPr>
          <w:rFonts w:ascii="Times New Roman" w:hAnsi="Times New Roman" w:cs="Times New Roman"/>
          <w:sz w:val="24"/>
          <w:szCs w:val="24"/>
        </w:rPr>
        <w:t>analyses,</w:t>
      </w:r>
      <w:r w:rsidR="005E31E8" w:rsidRPr="00671B8C">
        <w:rPr>
          <w:rFonts w:ascii="Times New Roman" w:hAnsi="Times New Roman" w:cs="Times New Roman"/>
          <w:sz w:val="24"/>
          <w:szCs w:val="24"/>
        </w:rPr>
        <w:t xml:space="preserve"> </w:t>
      </w:r>
      <w:r w:rsidR="0046126F" w:rsidRPr="00671B8C">
        <w:rPr>
          <w:rFonts w:ascii="Times New Roman" w:hAnsi="Times New Roman" w:cs="Times New Roman"/>
          <w:sz w:val="24"/>
          <w:szCs w:val="24"/>
        </w:rPr>
        <w:t xml:space="preserve">we considered only </w:t>
      </w:r>
      <w:r w:rsidR="00755F39" w:rsidRPr="00671B8C">
        <w:rPr>
          <w:rFonts w:ascii="Times New Roman" w:hAnsi="Times New Roman" w:cs="Times New Roman"/>
          <w:sz w:val="24"/>
          <w:szCs w:val="24"/>
        </w:rPr>
        <w:t xml:space="preserve">biomes </w:t>
      </w:r>
      <w:r w:rsidR="0046126F" w:rsidRPr="00671B8C">
        <w:rPr>
          <w:rFonts w:ascii="Times New Roman" w:hAnsi="Times New Roman" w:cs="Times New Roman"/>
          <w:sz w:val="24"/>
          <w:szCs w:val="24"/>
        </w:rPr>
        <w:t xml:space="preserve">with at least </w:t>
      </w:r>
      <w:r w:rsidR="00755F39" w:rsidRPr="00671B8C">
        <w:rPr>
          <w:rFonts w:ascii="Times New Roman" w:hAnsi="Times New Roman" w:cs="Times New Roman"/>
          <w:sz w:val="24"/>
          <w:szCs w:val="24"/>
        </w:rPr>
        <w:t>10</w:t>
      </w:r>
      <w:r w:rsidR="0046126F" w:rsidRPr="00671B8C">
        <w:rPr>
          <w:rFonts w:ascii="Times New Roman" w:hAnsi="Times New Roman" w:cs="Times New Roman"/>
          <w:sz w:val="24"/>
          <w:szCs w:val="24"/>
        </w:rPr>
        <w:t xml:space="preserve"> distinct parasite lineages</w:t>
      </w:r>
      <w:r w:rsidR="00755F39" w:rsidRPr="00671B8C">
        <w:rPr>
          <w:rFonts w:ascii="Times New Roman" w:hAnsi="Times New Roman" w:cs="Times New Roman"/>
          <w:sz w:val="24"/>
          <w:szCs w:val="24"/>
        </w:rPr>
        <w:t xml:space="preserve">, </w:t>
      </w:r>
      <w:r w:rsidR="0046126F" w:rsidRPr="00671B8C">
        <w:rPr>
          <w:rFonts w:ascii="Times New Roman" w:hAnsi="Times New Roman" w:cs="Times New Roman"/>
          <w:sz w:val="24"/>
          <w:szCs w:val="24"/>
        </w:rPr>
        <w:t xml:space="preserve">which </w:t>
      </w:r>
      <w:r w:rsidR="00F24300" w:rsidRPr="00671B8C">
        <w:rPr>
          <w:rFonts w:ascii="Times New Roman" w:hAnsi="Times New Roman" w:cs="Times New Roman"/>
          <w:sz w:val="24"/>
          <w:szCs w:val="24"/>
        </w:rPr>
        <w:t>involved</w:t>
      </w:r>
      <w:r w:rsidR="0046126F" w:rsidRPr="00671B8C">
        <w:rPr>
          <w:rFonts w:ascii="Times New Roman" w:hAnsi="Times New Roman" w:cs="Times New Roman"/>
          <w:sz w:val="24"/>
          <w:szCs w:val="24"/>
        </w:rPr>
        <w:t xml:space="preserve"> </w:t>
      </w:r>
      <w:r w:rsidR="00755F39" w:rsidRPr="00671B8C">
        <w:rPr>
          <w:rFonts w:ascii="Times New Roman" w:hAnsi="Times New Roman" w:cs="Times New Roman"/>
          <w:sz w:val="24"/>
          <w:szCs w:val="24"/>
        </w:rPr>
        <w:t>2</w:t>
      </w:r>
      <w:r w:rsidR="00353DEE" w:rsidRPr="00671B8C">
        <w:rPr>
          <w:rFonts w:ascii="Times New Roman" w:hAnsi="Times New Roman" w:cs="Times New Roman"/>
          <w:sz w:val="24"/>
          <w:szCs w:val="24"/>
        </w:rPr>
        <w:t>49</w:t>
      </w:r>
      <w:r w:rsidR="0046126F" w:rsidRPr="00671B8C">
        <w:rPr>
          <w:rFonts w:ascii="Times New Roman" w:hAnsi="Times New Roman" w:cs="Times New Roman"/>
          <w:sz w:val="24"/>
          <w:szCs w:val="24"/>
        </w:rPr>
        <w:t xml:space="preserve"> </w:t>
      </w:r>
      <w:r w:rsidR="00755F39" w:rsidRPr="00671B8C">
        <w:rPr>
          <w:rFonts w:ascii="Times New Roman" w:hAnsi="Times New Roman" w:cs="Times New Roman"/>
          <w:sz w:val="24"/>
          <w:szCs w:val="24"/>
        </w:rPr>
        <w:t xml:space="preserve">distinct avian host species </w:t>
      </w:r>
      <w:r w:rsidR="00353DEE" w:rsidRPr="00671B8C">
        <w:rPr>
          <w:rFonts w:ascii="Times New Roman" w:hAnsi="Times New Roman" w:cs="Times New Roman"/>
          <w:sz w:val="24"/>
          <w:szCs w:val="24"/>
        </w:rPr>
        <w:t xml:space="preserve">and 40 parasite lineages </w:t>
      </w:r>
      <w:r w:rsidR="00755F39" w:rsidRPr="00671B8C">
        <w:rPr>
          <w:rFonts w:ascii="Times New Roman" w:hAnsi="Times New Roman" w:cs="Times New Roman"/>
          <w:sz w:val="24"/>
          <w:szCs w:val="24"/>
        </w:rPr>
        <w:t xml:space="preserve">from five biomes – Amazonia, Andean Forest, </w:t>
      </w:r>
      <w:proofErr w:type="spellStart"/>
      <w:r w:rsidR="00755F39" w:rsidRPr="00671B8C">
        <w:rPr>
          <w:rFonts w:ascii="Times New Roman" w:hAnsi="Times New Roman" w:cs="Times New Roman"/>
          <w:sz w:val="24"/>
          <w:szCs w:val="24"/>
        </w:rPr>
        <w:t>Cerrado</w:t>
      </w:r>
      <w:proofErr w:type="spellEnd"/>
      <w:r w:rsidR="00755F39" w:rsidRPr="00671B8C">
        <w:rPr>
          <w:rFonts w:ascii="Times New Roman" w:hAnsi="Times New Roman" w:cs="Times New Roman"/>
          <w:sz w:val="24"/>
          <w:szCs w:val="24"/>
        </w:rPr>
        <w:t>, Caatinga and Atlantic Rain Forest</w:t>
      </w:r>
      <w:r w:rsidR="0046126F" w:rsidRPr="00671B8C">
        <w:rPr>
          <w:rFonts w:ascii="Times New Roman" w:hAnsi="Times New Roman" w:cs="Times New Roman"/>
          <w:sz w:val="24"/>
          <w:szCs w:val="24"/>
        </w:rPr>
        <w:t xml:space="preserve"> (Supplementary Table </w:t>
      </w:r>
      <w:r w:rsidR="009A57F0" w:rsidRPr="00671B8C">
        <w:rPr>
          <w:rFonts w:ascii="Times New Roman" w:hAnsi="Times New Roman" w:cs="Times New Roman"/>
          <w:sz w:val="24"/>
          <w:szCs w:val="24"/>
        </w:rPr>
        <w:t>1S</w:t>
      </w:r>
      <w:r w:rsidR="0046126F" w:rsidRPr="00671B8C">
        <w:rPr>
          <w:rFonts w:ascii="Times New Roman" w:hAnsi="Times New Roman" w:cs="Times New Roman"/>
          <w:sz w:val="24"/>
          <w:szCs w:val="24"/>
        </w:rPr>
        <w:t xml:space="preserve">). </w:t>
      </w:r>
      <w:r w:rsidR="00635A50" w:rsidRPr="00671B8C">
        <w:rPr>
          <w:rFonts w:ascii="Times New Roman" w:hAnsi="Times New Roman" w:cs="Times New Roman"/>
          <w:sz w:val="24"/>
          <w:szCs w:val="24"/>
        </w:rPr>
        <w:t xml:space="preserve">We created incidence matrixes </w:t>
      </w:r>
      <w:r w:rsidR="00635A50" w:rsidRPr="00671B8C">
        <w:rPr>
          <w:rFonts w:ascii="Times New Roman" w:hAnsi="Times New Roman" w:cs="Times New Roman"/>
          <w:sz w:val="24"/>
          <w:szCs w:val="24"/>
        </w:rPr>
        <w:lastRenderedPageBreak/>
        <w:t>between avian host species and parasite lineages for each biome. Using</w:t>
      </w:r>
      <w:r w:rsidR="005574E5" w:rsidRPr="00671B8C">
        <w:rPr>
          <w:rFonts w:ascii="Times New Roman" w:hAnsi="Times New Roman" w:cs="Times New Roman"/>
          <w:sz w:val="24"/>
          <w:szCs w:val="24"/>
        </w:rPr>
        <w:t xml:space="preserve"> the</w:t>
      </w:r>
      <w:r w:rsidR="00635A50" w:rsidRPr="00671B8C">
        <w:rPr>
          <w:rFonts w:ascii="Times New Roman" w:hAnsi="Times New Roman" w:cs="Times New Roman"/>
          <w:sz w:val="24"/>
          <w:szCs w:val="24"/>
        </w:rPr>
        <w:t xml:space="preserve"> “</w:t>
      </w:r>
      <w:proofErr w:type="spellStart"/>
      <w:r w:rsidR="00635A50" w:rsidRPr="00671B8C">
        <w:rPr>
          <w:rFonts w:ascii="Times New Roman" w:hAnsi="Times New Roman" w:cs="Times New Roman"/>
          <w:sz w:val="24"/>
          <w:szCs w:val="24"/>
        </w:rPr>
        <w:t>specieslevel</w:t>
      </w:r>
      <w:proofErr w:type="spellEnd"/>
      <w:r w:rsidR="00635A50" w:rsidRPr="00671B8C">
        <w:rPr>
          <w:rFonts w:ascii="Times New Roman" w:hAnsi="Times New Roman" w:cs="Times New Roman"/>
          <w:sz w:val="24"/>
          <w:szCs w:val="24"/>
        </w:rPr>
        <w:t>” function from</w:t>
      </w:r>
      <w:r w:rsidR="005574E5" w:rsidRPr="00671B8C">
        <w:rPr>
          <w:rFonts w:ascii="Times New Roman" w:hAnsi="Times New Roman" w:cs="Times New Roman"/>
          <w:sz w:val="24"/>
          <w:szCs w:val="24"/>
        </w:rPr>
        <w:t xml:space="preserve"> the</w:t>
      </w:r>
      <w:r w:rsidR="00635A50" w:rsidRPr="00671B8C">
        <w:rPr>
          <w:rFonts w:ascii="Times New Roman" w:hAnsi="Times New Roman" w:cs="Times New Roman"/>
          <w:sz w:val="24"/>
          <w:szCs w:val="24"/>
        </w:rPr>
        <w:t xml:space="preserve"> “bipartite” package </w:t>
      </w:r>
      <w:r w:rsidR="00635A50" w:rsidRPr="00671B8C">
        <w:rPr>
          <w:rFonts w:ascii="Times New Roman" w:hAnsi="Times New Roman" w:cs="Times New Roman"/>
          <w:sz w:val="24"/>
          <w:szCs w:val="24"/>
        </w:rPr>
        <w:fldChar w:fldCharType="begin" w:fldLock="1"/>
      </w:r>
      <w:r w:rsidR="00127BDF" w:rsidRPr="00671B8C">
        <w:rPr>
          <w:rFonts w:ascii="Times New Roman" w:hAnsi="Times New Roman" w:cs="Times New Roman"/>
          <w:sz w:val="24"/>
          <w:szCs w:val="24"/>
        </w:rPr>
        <w:instrText>ADDIN CSL_CITATION {"citationItems":[{"id":"ITEM-1","itemData":{"abstract":"N/A","author":[{"dropping-particle":"","family":"Dormann","given":"Carsten","non-dropping-particle":"","parse-names":false,"suffix":""},{"dropping-particle":"","family":"Gruber","given":"Bernd","non-dropping-particle":"","parse-names":false,"suffix":""},{"dropping-particle":"","family":"Fründ","given":"Jochen","non-dropping-particle":"","parse-names":false,"suffix":""}],"container-title":"Interaction","id":"ITEM-1","issue":"January 2008","issued":{"date-parts":[["2008"]]},"page":"0.2413793","title":"Introducing the bipartite package: analysing ecological networks","type":"article-journal","volume":"1"},"uris":["http://www.mendeley.com/documents/?uuid=9ed5f812-67c6-4d9e-8626-ccd77ed39c1b"]}],"mendeley":{"formattedCitation":"(Dormann et al. 2008)","plainTextFormattedCitation":"(Dormann et al. 2008)","previouslyFormattedCitation":"(Dormann et al. 2008)"},"properties":{"noteIndex":0},"schema":"https://github.com/citation-style-language/schema/raw/master/csl-citation.json"}</w:instrText>
      </w:r>
      <w:r w:rsidR="00635A50" w:rsidRPr="00671B8C">
        <w:rPr>
          <w:rFonts w:ascii="Times New Roman" w:hAnsi="Times New Roman" w:cs="Times New Roman"/>
          <w:sz w:val="24"/>
          <w:szCs w:val="24"/>
        </w:rPr>
        <w:fldChar w:fldCharType="separate"/>
      </w:r>
      <w:r w:rsidR="00635A50" w:rsidRPr="00671B8C">
        <w:rPr>
          <w:rFonts w:ascii="Times New Roman" w:hAnsi="Times New Roman" w:cs="Times New Roman"/>
          <w:noProof/>
          <w:sz w:val="24"/>
          <w:szCs w:val="24"/>
        </w:rPr>
        <w:t>(Dormann et al. 2008)</w:t>
      </w:r>
      <w:r w:rsidR="00635A50" w:rsidRPr="00671B8C">
        <w:rPr>
          <w:rFonts w:ascii="Times New Roman" w:hAnsi="Times New Roman" w:cs="Times New Roman"/>
          <w:sz w:val="24"/>
          <w:szCs w:val="24"/>
        </w:rPr>
        <w:fldChar w:fldCharType="end"/>
      </w:r>
      <w:r w:rsidR="00635A50" w:rsidRPr="00671B8C">
        <w:rPr>
          <w:rFonts w:ascii="Times New Roman" w:hAnsi="Times New Roman" w:cs="Times New Roman"/>
          <w:sz w:val="24"/>
          <w:szCs w:val="24"/>
        </w:rPr>
        <w:t xml:space="preserve"> in R, we computed </w:t>
      </w:r>
      <w:r w:rsidR="00301ADA" w:rsidRPr="00671B8C">
        <w:rPr>
          <w:rFonts w:ascii="Times New Roman" w:hAnsi="Times New Roman" w:cs="Times New Roman"/>
          <w:sz w:val="24"/>
          <w:szCs w:val="24"/>
        </w:rPr>
        <w:t>normalized</w:t>
      </w:r>
      <w:r w:rsidR="00635A50" w:rsidRPr="00671B8C">
        <w:rPr>
          <w:rFonts w:ascii="Times New Roman" w:hAnsi="Times New Roman" w:cs="Times New Roman"/>
          <w:sz w:val="24"/>
          <w:szCs w:val="24"/>
        </w:rPr>
        <w:t xml:space="preserve"> degree</w:t>
      </w:r>
      <w:r w:rsidR="006D0224" w:rsidRPr="00671B8C">
        <w:rPr>
          <w:rFonts w:ascii="Times New Roman" w:hAnsi="Times New Roman" w:cs="Times New Roman"/>
          <w:sz w:val="24"/>
          <w:szCs w:val="24"/>
        </w:rPr>
        <w:t xml:space="preserve"> and weighted c</w:t>
      </w:r>
      <w:r w:rsidR="003C4597" w:rsidRPr="00671B8C">
        <w:rPr>
          <w:rFonts w:ascii="Times New Roman" w:hAnsi="Times New Roman" w:cs="Times New Roman"/>
          <w:sz w:val="24"/>
          <w:szCs w:val="24"/>
        </w:rPr>
        <w:t>loseness</w:t>
      </w:r>
      <w:r w:rsidR="00256B48" w:rsidRPr="00671B8C">
        <w:rPr>
          <w:rFonts w:ascii="Times New Roman" w:hAnsi="Times New Roman" w:cs="Times New Roman"/>
          <w:sz w:val="24"/>
          <w:szCs w:val="24"/>
        </w:rPr>
        <w:t xml:space="preserve"> and betweenness</w:t>
      </w:r>
      <w:r w:rsidR="00635A50" w:rsidRPr="00671B8C">
        <w:rPr>
          <w:rFonts w:ascii="Times New Roman" w:hAnsi="Times New Roman" w:cs="Times New Roman"/>
          <w:sz w:val="24"/>
          <w:szCs w:val="24"/>
        </w:rPr>
        <w:t xml:space="preserve"> values for </w:t>
      </w:r>
      <w:r w:rsidR="00C2750E" w:rsidRPr="00671B8C">
        <w:rPr>
          <w:rFonts w:ascii="Times New Roman" w:hAnsi="Times New Roman" w:cs="Times New Roman"/>
          <w:sz w:val="24"/>
          <w:szCs w:val="24"/>
        </w:rPr>
        <w:t>hosts</w:t>
      </w:r>
      <w:r w:rsidR="00635A50" w:rsidRPr="00671B8C">
        <w:rPr>
          <w:rFonts w:ascii="Times New Roman" w:hAnsi="Times New Roman" w:cs="Times New Roman"/>
          <w:sz w:val="24"/>
          <w:szCs w:val="24"/>
        </w:rPr>
        <w:t xml:space="preserve"> infecting birds in each biome. T</w:t>
      </w:r>
      <w:r w:rsidR="006D0224" w:rsidRPr="00671B8C">
        <w:rPr>
          <w:rFonts w:ascii="Times New Roman" w:hAnsi="Times New Roman" w:cs="Times New Roman"/>
          <w:sz w:val="24"/>
          <w:szCs w:val="24"/>
        </w:rPr>
        <w:t>he first</w:t>
      </w:r>
      <w:r w:rsidR="00635A50" w:rsidRPr="00671B8C">
        <w:rPr>
          <w:rFonts w:ascii="Times New Roman" w:hAnsi="Times New Roman" w:cs="Times New Roman"/>
          <w:sz w:val="24"/>
          <w:szCs w:val="24"/>
        </w:rPr>
        <w:t xml:space="preserve"> value represents the number of distinct realized interaction</w:t>
      </w:r>
      <w:r w:rsidR="005574E5" w:rsidRPr="00671B8C">
        <w:rPr>
          <w:rFonts w:ascii="Times New Roman" w:hAnsi="Times New Roman" w:cs="Times New Roman"/>
          <w:sz w:val="24"/>
          <w:szCs w:val="24"/>
        </w:rPr>
        <w:t>s</w:t>
      </w:r>
      <w:r w:rsidR="00635A50" w:rsidRPr="00671B8C">
        <w:rPr>
          <w:rFonts w:ascii="Times New Roman" w:hAnsi="Times New Roman" w:cs="Times New Roman"/>
          <w:sz w:val="24"/>
          <w:szCs w:val="24"/>
        </w:rPr>
        <w:t xml:space="preserve"> </w:t>
      </w:r>
      <w:r w:rsidR="001A4265" w:rsidRPr="00671B8C">
        <w:rPr>
          <w:rFonts w:ascii="Times New Roman" w:hAnsi="Times New Roman" w:cs="Times New Roman"/>
          <w:sz w:val="24"/>
          <w:szCs w:val="24"/>
        </w:rPr>
        <w:t>between</w:t>
      </w:r>
      <w:r w:rsidR="00635A50" w:rsidRPr="00671B8C">
        <w:rPr>
          <w:rFonts w:ascii="Times New Roman" w:hAnsi="Times New Roman" w:cs="Times New Roman"/>
          <w:sz w:val="24"/>
          <w:szCs w:val="24"/>
        </w:rPr>
        <w:t xml:space="preserve"> </w:t>
      </w:r>
      <w:r w:rsidR="001A4265" w:rsidRPr="00671B8C">
        <w:rPr>
          <w:rFonts w:ascii="Times New Roman" w:hAnsi="Times New Roman" w:cs="Times New Roman"/>
          <w:sz w:val="24"/>
          <w:szCs w:val="24"/>
        </w:rPr>
        <w:t>hosts and parasites</w:t>
      </w:r>
      <w:r w:rsidR="00635A50" w:rsidRPr="00671B8C">
        <w:rPr>
          <w:rFonts w:ascii="Times New Roman" w:hAnsi="Times New Roman" w:cs="Times New Roman"/>
          <w:sz w:val="24"/>
          <w:szCs w:val="24"/>
        </w:rPr>
        <w:t xml:space="preserve"> in each biome divided by the total number of distinct potential partners (</w:t>
      </w:r>
      <w:r w:rsidR="0012481E" w:rsidRPr="00671B8C">
        <w:rPr>
          <w:rFonts w:ascii="Times New Roman" w:hAnsi="Times New Roman" w:cs="Times New Roman"/>
          <w:sz w:val="24"/>
          <w:szCs w:val="24"/>
        </w:rPr>
        <w:t xml:space="preserve">i.e. </w:t>
      </w:r>
      <w:r w:rsidR="00635A50" w:rsidRPr="00671B8C">
        <w:rPr>
          <w:rFonts w:ascii="Times New Roman" w:hAnsi="Times New Roman" w:cs="Times New Roman"/>
          <w:sz w:val="24"/>
          <w:szCs w:val="24"/>
        </w:rPr>
        <w:t xml:space="preserve">parasites) in that same region. </w:t>
      </w:r>
      <w:r w:rsidR="00301ADA" w:rsidRPr="00671B8C">
        <w:rPr>
          <w:rFonts w:ascii="Times New Roman" w:hAnsi="Times New Roman" w:cs="Times New Roman"/>
          <w:sz w:val="24"/>
          <w:szCs w:val="24"/>
        </w:rPr>
        <w:t>Normalized</w:t>
      </w:r>
      <w:r w:rsidR="00E314C1" w:rsidRPr="00671B8C">
        <w:rPr>
          <w:rFonts w:ascii="Times New Roman" w:hAnsi="Times New Roman" w:cs="Times New Roman"/>
          <w:sz w:val="24"/>
          <w:szCs w:val="24"/>
        </w:rPr>
        <w:t xml:space="preserve"> degree values</w:t>
      </w:r>
      <w:r w:rsidR="00635A50" w:rsidRPr="00671B8C">
        <w:rPr>
          <w:rFonts w:ascii="Times New Roman" w:hAnsi="Times New Roman" w:cs="Times New Roman"/>
          <w:sz w:val="24"/>
          <w:szCs w:val="24"/>
        </w:rPr>
        <w:t xml:space="preserve"> </w:t>
      </w:r>
      <w:r w:rsidR="00E314C1" w:rsidRPr="00671B8C">
        <w:rPr>
          <w:rFonts w:ascii="Times New Roman" w:hAnsi="Times New Roman" w:cs="Times New Roman"/>
          <w:sz w:val="24"/>
          <w:szCs w:val="24"/>
        </w:rPr>
        <w:t xml:space="preserve">can be employed as a measure of partner fidelity, with hosts presenting higher values </w:t>
      </w:r>
      <w:r w:rsidR="005574E5" w:rsidRPr="00671B8C">
        <w:rPr>
          <w:rFonts w:ascii="Times New Roman" w:hAnsi="Times New Roman" w:cs="Times New Roman"/>
          <w:sz w:val="24"/>
          <w:szCs w:val="24"/>
        </w:rPr>
        <w:t xml:space="preserve">being </w:t>
      </w:r>
      <w:r w:rsidR="00E314C1" w:rsidRPr="00671B8C">
        <w:rPr>
          <w:rFonts w:ascii="Times New Roman" w:hAnsi="Times New Roman" w:cs="Times New Roman"/>
          <w:sz w:val="24"/>
          <w:szCs w:val="24"/>
        </w:rPr>
        <w:t>less specific to their partners than hosts with lower values</w:t>
      </w:r>
      <w:r w:rsidR="00127BDF" w:rsidRPr="00671B8C">
        <w:rPr>
          <w:rFonts w:ascii="Times New Roman" w:hAnsi="Times New Roman" w:cs="Times New Roman"/>
          <w:sz w:val="24"/>
          <w:szCs w:val="24"/>
        </w:rPr>
        <w:t xml:space="preserve"> </w:t>
      </w:r>
      <w:r w:rsidR="00127BDF" w:rsidRPr="00671B8C">
        <w:rPr>
          <w:rFonts w:ascii="Times New Roman" w:hAnsi="Times New Roman" w:cs="Times New Roman"/>
          <w:sz w:val="24"/>
          <w:szCs w:val="24"/>
        </w:rPr>
        <w:fldChar w:fldCharType="begin" w:fldLock="1"/>
      </w:r>
      <w:r w:rsidR="00127BDF" w:rsidRPr="00671B8C">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127BDF" w:rsidRPr="00671B8C">
        <w:rPr>
          <w:rFonts w:ascii="Times New Roman" w:hAnsi="Times New Roman" w:cs="Times New Roman"/>
          <w:sz w:val="24"/>
          <w:szCs w:val="24"/>
        </w:rPr>
        <w:fldChar w:fldCharType="separate"/>
      </w:r>
      <w:r w:rsidR="00127BDF" w:rsidRPr="00671B8C">
        <w:rPr>
          <w:rFonts w:ascii="Times New Roman" w:hAnsi="Times New Roman" w:cs="Times New Roman"/>
          <w:noProof/>
          <w:sz w:val="24"/>
          <w:szCs w:val="24"/>
        </w:rPr>
        <w:t>(Fortuna et al. 2020)</w:t>
      </w:r>
      <w:r w:rsidR="00127BDF" w:rsidRPr="00671B8C">
        <w:rPr>
          <w:rFonts w:ascii="Times New Roman" w:hAnsi="Times New Roman" w:cs="Times New Roman"/>
          <w:sz w:val="24"/>
          <w:szCs w:val="24"/>
        </w:rPr>
        <w:fldChar w:fldCharType="end"/>
      </w:r>
      <w:r w:rsidR="00E314C1" w:rsidRPr="00671B8C">
        <w:rPr>
          <w:rFonts w:ascii="Times New Roman" w:hAnsi="Times New Roman" w:cs="Times New Roman"/>
          <w:sz w:val="24"/>
          <w:szCs w:val="24"/>
        </w:rPr>
        <w:t xml:space="preserve">. </w:t>
      </w:r>
      <w:r w:rsidR="006D0224" w:rsidRPr="00671B8C">
        <w:rPr>
          <w:rFonts w:ascii="Times New Roman" w:hAnsi="Times New Roman" w:cs="Times New Roman"/>
          <w:sz w:val="24"/>
          <w:szCs w:val="24"/>
        </w:rPr>
        <w:t xml:space="preserve">On the other hand, </w:t>
      </w:r>
      <w:r w:rsidR="00BD169B" w:rsidRPr="00671B8C">
        <w:rPr>
          <w:rFonts w:ascii="Times New Roman" w:hAnsi="Times New Roman" w:cs="Times New Roman"/>
          <w:sz w:val="24"/>
          <w:szCs w:val="24"/>
        </w:rPr>
        <w:t>weighted c</w:t>
      </w:r>
      <w:r w:rsidR="003C4597" w:rsidRPr="00671B8C">
        <w:rPr>
          <w:rFonts w:ascii="Times New Roman" w:hAnsi="Times New Roman" w:cs="Times New Roman"/>
          <w:sz w:val="24"/>
          <w:szCs w:val="24"/>
        </w:rPr>
        <w:t>loseness</w:t>
      </w:r>
      <w:r w:rsidR="00256B48" w:rsidRPr="00671B8C">
        <w:rPr>
          <w:rFonts w:ascii="Times New Roman" w:hAnsi="Times New Roman" w:cs="Times New Roman"/>
          <w:sz w:val="24"/>
          <w:szCs w:val="24"/>
        </w:rPr>
        <w:t xml:space="preserve"> and betweenness</w:t>
      </w:r>
      <w:r w:rsidR="00BD169B" w:rsidRPr="00671B8C">
        <w:rPr>
          <w:rFonts w:ascii="Times New Roman" w:hAnsi="Times New Roman" w:cs="Times New Roman"/>
          <w:sz w:val="24"/>
          <w:szCs w:val="24"/>
        </w:rPr>
        <w:t xml:space="preserve"> </w:t>
      </w:r>
      <w:r w:rsidR="00256B48" w:rsidRPr="00671B8C">
        <w:rPr>
          <w:rFonts w:ascii="Times New Roman" w:hAnsi="Times New Roman" w:cs="Times New Roman"/>
          <w:sz w:val="24"/>
          <w:szCs w:val="24"/>
        </w:rPr>
        <w:t>are</w:t>
      </w:r>
      <w:r w:rsidR="00BD169B" w:rsidRPr="00671B8C">
        <w:rPr>
          <w:rFonts w:ascii="Times New Roman" w:hAnsi="Times New Roman" w:cs="Times New Roman"/>
          <w:sz w:val="24"/>
          <w:szCs w:val="24"/>
        </w:rPr>
        <w:t xml:space="preserve"> measure</w:t>
      </w:r>
      <w:r w:rsidR="00256B48" w:rsidRPr="00671B8C">
        <w:rPr>
          <w:rFonts w:ascii="Times New Roman" w:hAnsi="Times New Roman" w:cs="Times New Roman"/>
          <w:sz w:val="24"/>
          <w:szCs w:val="24"/>
        </w:rPr>
        <w:t>s</w:t>
      </w:r>
      <w:r w:rsidR="00BD169B" w:rsidRPr="00671B8C">
        <w:rPr>
          <w:rFonts w:ascii="Times New Roman" w:hAnsi="Times New Roman" w:cs="Times New Roman"/>
          <w:sz w:val="24"/>
          <w:szCs w:val="24"/>
        </w:rPr>
        <w:t xml:space="preserve"> of centrality in a network</w:t>
      </w:r>
      <w:r w:rsidR="00256B48" w:rsidRPr="00671B8C">
        <w:rPr>
          <w:rFonts w:ascii="Times New Roman" w:hAnsi="Times New Roman" w:cs="Times New Roman"/>
          <w:sz w:val="24"/>
          <w:szCs w:val="24"/>
        </w:rPr>
        <w:t>. Weighted closeness</w:t>
      </w:r>
      <w:r w:rsidR="00575D7C" w:rsidRPr="00671B8C">
        <w:rPr>
          <w:rFonts w:ascii="Times New Roman" w:hAnsi="Times New Roman" w:cs="Times New Roman"/>
          <w:sz w:val="24"/>
          <w:szCs w:val="24"/>
        </w:rPr>
        <w:t xml:space="preserve"> is calculated as the minimum sum of the paths between a species (i.e. hosts) and all their partners (i.e. parasites) in the network, with hosts presenting higher closeness values </w:t>
      </w:r>
      <w:r w:rsidR="00866D2E" w:rsidRPr="00671B8C">
        <w:rPr>
          <w:rFonts w:ascii="Times New Roman" w:hAnsi="Times New Roman" w:cs="Times New Roman"/>
          <w:sz w:val="24"/>
          <w:szCs w:val="24"/>
        </w:rPr>
        <w:t xml:space="preserve">being </w:t>
      </w:r>
      <w:r w:rsidR="00575D7C" w:rsidRPr="00671B8C">
        <w:rPr>
          <w:rFonts w:ascii="Times New Roman" w:hAnsi="Times New Roman" w:cs="Times New Roman"/>
          <w:sz w:val="24"/>
          <w:szCs w:val="24"/>
        </w:rPr>
        <w:t>more central.</w:t>
      </w:r>
      <w:r w:rsidR="00BD169B" w:rsidRPr="00671B8C">
        <w:rPr>
          <w:rFonts w:ascii="Times New Roman" w:hAnsi="Times New Roman" w:cs="Times New Roman"/>
          <w:sz w:val="24"/>
          <w:szCs w:val="24"/>
        </w:rPr>
        <w:t xml:space="preserve"> </w:t>
      </w:r>
      <w:r w:rsidR="00256B48" w:rsidRPr="00671B8C">
        <w:rPr>
          <w:rFonts w:ascii="Times New Roman" w:hAnsi="Times New Roman" w:cs="Times New Roman"/>
          <w:sz w:val="24"/>
          <w:szCs w:val="24"/>
        </w:rPr>
        <w:t xml:space="preserve">In contrast, weighted betweenness represents the degree to which a species stand between another species, i.e. the degree a species connects other species in an ecological network. </w:t>
      </w:r>
      <w:r w:rsidR="00E314C1" w:rsidRPr="00671B8C">
        <w:rPr>
          <w:rFonts w:ascii="Times New Roman" w:hAnsi="Times New Roman" w:cs="Times New Roman"/>
          <w:sz w:val="24"/>
          <w:szCs w:val="24"/>
        </w:rPr>
        <w:t>W</w:t>
      </w:r>
      <w:r w:rsidR="00635A50" w:rsidRPr="00671B8C">
        <w:rPr>
          <w:rFonts w:ascii="Times New Roman" w:hAnsi="Times New Roman" w:cs="Times New Roman"/>
          <w:sz w:val="24"/>
          <w:szCs w:val="24"/>
        </w:rPr>
        <w:t xml:space="preserve">e </w:t>
      </w:r>
      <w:r w:rsidR="00866D2E" w:rsidRPr="00671B8C">
        <w:rPr>
          <w:rFonts w:ascii="Times New Roman" w:hAnsi="Times New Roman" w:cs="Times New Roman"/>
          <w:sz w:val="24"/>
          <w:szCs w:val="24"/>
        </w:rPr>
        <w:t xml:space="preserve">then </w:t>
      </w:r>
      <w:r w:rsidR="00635A50" w:rsidRPr="00671B8C">
        <w:rPr>
          <w:rFonts w:ascii="Times New Roman" w:hAnsi="Times New Roman" w:cs="Times New Roman"/>
          <w:sz w:val="24"/>
          <w:szCs w:val="24"/>
        </w:rPr>
        <w:t>combined all biome values into one single dataset</w:t>
      </w:r>
      <w:r w:rsidR="00E314C1" w:rsidRPr="00671B8C">
        <w:rPr>
          <w:rFonts w:ascii="Times New Roman" w:hAnsi="Times New Roman" w:cs="Times New Roman"/>
          <w:sz w:val="24"/>
          <w:szCs w:val="24"/>
        </w:rPr>
        <w:t xml:space="preserve"> and ran a Bayesian model to compare </w:t>
      </w:r>
      <w:r w:rsidR="00BD169B" w:rsidRPr="00671B8C">
        <w:rPr>
          <w:rFonts w:ascii="Times New Roman" w:hAnsi="Times New Roman" w:cs="Times New Roman"/>
          <w:sz w:val="24"/>
          <w:szCs w:val="24"/>
        </w:rPr>
        <w:t>partner</w:t>
      </w:r>
      <w:r w:rsidR="00E314C1" w:rsidRPr="00671B8C">
        <w:rPr>
          <w:rFonts w:ascii="Times New Roman" w:hAnsi="Times New Roman" w:cs="Times New Roman"/>
          <w:sz w:val="24"/>
          <w:szCs w:val="24"/>
        </w:rPr>
        <w:t xml:space="preserve"> fidelity </w:t>
      </w:r>
      <w:r w:rsidR="00BD169B" w:rsidRPr="00671B8C">
        <w:rPr>
          <w:rFonts w:ascii="Times New Roman" w:hAnsi="Times New Roman" w:cs="Times New Roman"/>
          <w:sz w:val="24"/>
          <w:szCs w:val="24"/>
        </w:rPr>
        <w:t xml:space="preserve">and network centrality </w:t>
      </w:r>
      <w:r w:rsidR="00E314C1" w:rsidRPr="00671B8C">
        <w:rPr>
          <w:rFonts w:ascii="Times New Roman" w:hAnsi="Times New Roman" w:cs="Times New Roman"/>
          <w:sz w:val="24"/>
          <w:szCs w:val="24"/>
        </w:rPr>
        <w:t xml:space="preserve">among migratory categories. </w:t>
      </w:r>
    </w:p>
    <w:p w14:paraId="521A9407" w14:textId="3037B8C1" w:rsidR="00127BDF" w:rsidRPr="00671B8C" w:rsidRDefault="00127BDF" w:rsidP="00127BDF">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In order to run our Bayesian analyses, we employed the function “</w:t>
      </w:r>
      <w:proofErr w:type="spellStart"/>
      <w:r w:rsidRPr="00671B8C">
        <w:rPr>
          <w:rFonts w:ascii="Times New Roman" w:hAnsi="Times New Roman" w:cs="Times New Roman"/>
          <w:sz w:val="24"/>
          <w:szCs w:val="24"/>
        </w:rPr>
        <w:t>brm</w:t>
      </w:r>
      <w:proofErr w:type="spellEnd"/>
      <w:r w:rsidRPr="00671B8C">
        <w:rPr>
          <w:rFonts w:ascii="Times New Roman" w:hAnsi="Times New Roman" w:cs="Times New Roman"/>
          <w:sz w:val="24"/>
          <w:szCs w:val="24"/>
        </w:rPr>
        <w:t xml:space="preserve">” from </w:t>
      </w:r>
      <w:r w:rsidR="00866D2E" w:rsidRPr="00671B8C">
        <w:rPr>
          <w:rFonts w:ascii="Times New Roman" w:hAnsi="Times New Roman" w:cs="Times New Roman"/>
          <w:sz w:val="24"/>
          <w:szCs w:val="24"/>
        </w:rPr>
        <w:t xml:space="preserve">the </w:t>
      </w:r>
      <w:r w:rsidRPr="00671B8C">
        <w:rPr>
          <w:rFonts w:ascii="Times New Roman" w:hAnsi="Times New Roman" w:cs="Times New Roman"/>
          <w:sz w:val="24"/>
          <w:szCs w:val="24"/>
        </w:rPr>
        <w:t xml:space="preserve">“brms” package </w:t>
      </w:r>
      <w:r w:rsidRPr="00671B8C">
        <w:rPr>
          <w:rFonts w:ascii="Times New Roman" w:hAnsi="Times New Roman" w:cs="Times New Roman"/>
          <w:sz w:val="24"/>
          <w:szCs w:val="24"/>
        </w:rPr>
        <w:fldChar w:fldCharType="begin" w:fldLock="1"/>
      </w:r>
      <w:r w:rsidR="00752E00" w:rsidRPr="00671B8C">
        <w:rPr>
          <w:rFonts w:ascii="Times New Roman" w:hAnsi="Times New Roman" w:cs="Times New Roman"/>
          <w:sz w:val="24"/>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00671B8C">
        <w:rPr>
          <w:rFonts w:ascii="Times New Roman" w:hAnsi="Times New Roman" w:cs="Times New Roman"/>
          <w:sz w:val="24"/>
          <w:szCs w:val="24"/>
        </w:rPr>
        <w:fldChar w:fldCharType="separate"/>
      </w:r>
      <w:r w:rsidRPr="00671B8C">
        <w:rPr>
          <w:rFonts w:ascii="Times New Roman" w:hAnsi="Times New Roman" w:cs="Times New Roman"/>
          <w:noProof/>
          <w:sz w:val="24"/>
          <w:szCs w:val="24"/>
        </w:rPr>
        <w:t>(Bürkner 2017)</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w:t>
      </w:r>
      <w:r w:rsidR="006D0224" w:rsidRPr="00671B8C">
        <w:rPr>
          <w:rFonts w:ascii="Times New Roman" w:hAnsi="Times New Roman" w:cs="Times New Roman"/>
          <w:sz w:val="24"/>
          <w:szCs w:val="24"/>
        </w:rPr>
        <w:t xml:space="preserve">In the first model, we considered normalized degree as </w:t>
      </w:r>
      <w:r w:rsidR="00866D2E" w:rsidRPr="00671B8C">
        <w:rPr>
          <w:rFonts w:ascii="Times New Roman" w:hAnsi="Times New Roman" w:cs="Times New Roman"/>
          <w:sz w:val="24"/>
          <w:szCs w:val="24"/>
        </w:rPr>
        <w:t>the</w:t>
      </w:r>
      <w:r w:rsidR="006D0224" w:rsidRPr="00671B8C">
        <w:rPr>
          <w:rFonts w:ascii="Times New Roman" w:hAnsi="Times New Roman" w:cs="Times New Roman"/>
          <w:sz w:val="24"/>
          <w:szCs w:val="24"/>
        </w:rPr>
        <w:t xml:space="preserve"> </w:t>
      </w:r>
      <w:r w:rsidR="006815A0">
        <w:rPr>
          <w:rFonts w:ascii="Times New Roman" w:hAnsi="Times New Roman" w:cs="Times New Roman"/>
          <w:sz w:val="24"/>
          <w:szCs w:val="24"/>
        </w:rPr>
        <w:t>response</w:t>
      </w:r>
      <w:r w:rsidR="006D0224" w:rsidRPr="00671B8C">
        <w:rPr>
          <w:rFonts w:ascii="Times New Roman" w:hAnsi="Times New Roman" w:cs="Times New Roman"/>
          <w:sz w:val="24"/>
          <w:szCs w:val="24"/>
        </w:rPr>
        <w:t xml:space="preserve"> variable and avian host migratory category (resident; partial migrant and full migrant, reference level = resident) as our </w:t>
      </w:r>
      <w:r w:rsidR="006815A0">
        <w:rPr>
          <w:rFonts w:ascii="Times New Roman" w:hAnsi="Times New Roman" w:cs="Times New Roman"/>
          <w:sz w:val="24"/>
          <w:szCs w:val="24"/>
        </w:rPr>
        <w:t>population-level effect</w:t>
      </w:r>
      <w:r w:rsidR="006D0224" w:rsidRPr="00671B8C">
        <w:rPr>
          <w:rFonts w:ascii="Times New Roman" w:hAnsi="Times New Roman" w:cs="Times New Roman"/>
          <w:sz w:val="24"/>
          <w:szCs w:val="24"/>
        </w:rPr>
        <w:t xml:space="preserve"> and used biome as random effect. Likewise, for our second model we employed weighted closeness as </w:t>
      </w:r>
      <w:r w:rsidR="00866D2E" w:rsidRPr="00671B8C">
        <w:rPr>
          <w:rFonts w:ascii="Times New Roman" w:hAnsi="Times New Roman" w:cs="Times New Roman"/>
          <w:sz w:val="24"/>
          <w:szCs w:val="24"/>
        </w:rPr>
        <w:t>the</w:t>
      </w:r>
      <w:r w:rsidR="006D0224" w:rsidRPr="00671B8C">
        <w:rPr>
          <w:rFonts w:ascii="Times New Roman" w:hAnsi="Times New Roman" w:cs="Times New Roman"/>
          <w:sz w:val="24"/>
          <w:szCs w:val="24"/>
        </w:rPr>
        <w:t xml:space="preserve"> </w:t>
      </w:r>
      <w:r w:rsidR="006815A0">
        <w:rPr>
          <w:rFonts w:ascii="Times New Roman" w:hAnsi="Times New Roman" w:cs="Times New Roman"/>
          <w:sz w:val="24"/>
          <w:szCs w:val="24"/>
        </w:rPr>
        <w:t>response</w:t>
      </w:r>
      <w:r w:rsidR="006815A0" w:rsidRPr="00671B8C">
        <w:rPr>
          <w:rFonts w:ascii="Times New Roman" w:hAnsi="Times New Roman" w:cs="Times New Roman"/>
          <w:sz w:val="24"/>
          <w:szCs w:val="24"/>
        </w:rPr>
        <w:t xml:space="preserve"> </w:t>
      </w:r>
      <w:r w:rsidR="006D0224" w:rsidRPr="00671B8C">
        <w:rPr>
          <w:rFonts w:ascii="Times New Roman" w:hAnsi="Times New Roman" w:cs="Times New Roman"/>
          <w:sz w:val="24"/>
          <w:szCs w:val="24"/>
        </w:rPr>
        <w:t xml:space="preserve">variable, avian host migratory category (resident; partial migrant and full migrant, reference level = resident) as </w:t>
      </w:r>
      <w:r w:rsidR="006815A0">
        <w:rPr>
          <w:rFonts w:ascii="Times New Roman" w:hAnsi="Times New Roman" w:cs="Times New Roman"/>
          <w:sz w:val="24"/>
          <w:szCs w:val="24"/>
        </w:rPr>
        <w:t>population-level effect</w:t>
      </w:r>
      <w:r w:rsidR="006815A0" w:rsidRPr="00671B8C">
        <w:rPr>
          <w:rFonts w:ascii="Times New Roman" w:hAnsi="Times New Roman" w:cs="Times New Roman"/>
          <w:sz w:val="24"/>
          <w:szCs w:val="24"/>
        </w:rPr>
        <w:t xml:space="preserve"> </w:t>
      </w:r>
      <w:r w:rsidR="006D0224" w:rsidRPr="00671B8C">
        <w:rPr>
          <w:rFonts w:ascii="Times New Roman" w:hAnsi="Times New Roman" w:cs="Times New Roman"/>
          <w:sz w:val="24"/>
          <w:szCs w:val="24"/>
        </w:rPr>
        <w:t xml:space="preserve">and again biome as random effect. </w:t>
      </w:r>
      <w:r w:rsidR="00256B48" w:rsidRPr="00671B8C">
        <w:rPr>
          <w:rFonts w:ascii="Times New Roman" w:hAnsi="Times New Roman" w:cs="Times New Roman"/>
          <w:sz w:val="24"/>
          <w:szCs w:val="24"/>
        </w:rPr>
        <w:t xml:space="preserve">Then, we ran a third model applying weighted betweenness as our </w:t>
      </w:r>
      <w:r w:rsidR="006815A0">
        <w:rPr>
          <w:rFonts w:ascii="Times New Roman" w:hAnsi="Times New Roman" w:cs="Times New Roman"/>
          <w:sz w:val="24"/>
          <w:szCs w:val="24"/>
        </w:rPr>
        <w:t>response</w:t>
      </w:r>
      <w:r w:rsidR="00256B48" w:rsidRPr="00671B8C">
        <w:rPr>
          <w:rFonts w:ascii="Times New Roman" w:hAnsi="Times New Roman" w:cs="Times New Roman"/>
          <w:sz w:val="24"/>
          <w:szCs w:val="24"/>
        </w:rPr>
        <w:t xml:space="preserve"> variable and again host </w:t>
      </w:r>
      <w:r w:rsidR="00256B48" w:rsidRPr="00671B8C">
        <w:rPr>
          <w:rFonts w:ascii="Times New Roman" w:hAnsi="Times New Roman" w:cs="Times New Roman"/>
          <w:sz w:val="24"/>
          <w:szCs w:val="24"/>
        </w:rPr>
        <w:lastRenderedPageBreak/>
        <w:t xml:space="preserve">migratory category (resident; partial migrant and full migrant, reference level = resident) as our </w:t>
      </w:r>
      <w:r w:rsidR="006815A0">
        <w:rPr>
          <w:rFonts w:ascii="Times New Roman" w:hAnsi="Times New Roman" w:cs="Times New Roman"/>
          <w:sz w:val="24"/>
          <w:szCs w:val="24"/>
        </w:rPr>
        <w:t>population-level effect</w:t>
      </w:r>
      <w:r w:rsidR="006815A0" w:rsidRPr="00671B8C">
        <w:rPr>
          <w:rFonts w:ascii="Times New Roman" w:hAnsi="Times New Roman" w:cs="Times New Roman"/>
          <w:sz w:val="24"/>
          <w:szCs w:val="24"/>
        </w:rPr>
        <w:t xml:space="preserve"> </w:t>
      </w:r>
      <w:r w:rsidR="00256B48" w:rsidRPr="00671B8C">
        <w:rPr>
          <w:rFonts w:ascii="Times New Roman" w:hAnsi="Times New Roman" w:cs="Times New Roman"/>
          <w:sz w:val="24"/>
          <w:szCs w:val="24"/>
        </w:rPr>
        <w:t xml:space="preserve">and biome as random effect </w:t>
      </w:r>
      <w:r w:rsidR="006D0224" w:rsidRPr="00671B8C">
        <w:rPr>
          <w:rFonts w:ascii="Times New Roman" w:hAnsi="Times New Roman" w:cs="Times New Roman"/>
          <w:sz w:val="24"/>
          <w:szCs w:val="24"/>
        </w:rPr>
        <w:t>W</w:t>
      </w:r>
      <w:r w:rsidR="00E50BC6" w:rsidRPr="00671B8C">
        <w:rPr>
          <w:rFonts w:ascii="Times New Roman" w:hAnsi="Times New Roman" w:cs="Times New Roman"/>
          <w:sz w:val="24"/>
          <w:szCs w:val="24"/>
        </w:rPr>
        <w:t xml:space="preserve">e downloaded </w:t>
      </w:r>
      <w:r w:rsidR="007932D1" w:rsidRPr="00671B8C">
        <w:rPr>
          <w:rFonts w:ascii="Times New Roman" w:hAnsi="Times New Roman" w:cs="Times New Roman"/>
          <w:sz w:val="24"/>
          <w:szCs w:val="24"/>
        </w:rPr>
        <w:t>the full avian phylogeny file from the AllBirdsHackett1.tre website (</w:t>
      </w:r>
      <w:hyperlink r:id="rId12" w:history="1">
        <w:r w:rsidR="00E50BC6" w:rsidRPr="00671B8C">
          <w:rPr>
            <w:rStyle w:val="Hyperlink"/>
            <w:rFonts w:ascii="Times New Roman" w:hAnsi="Times New Roman" w:cs="Times New Roman"/>
            <w:color w:val="auto"/>
            <w:sz w:val="24"/>
            <w:szCs w:val="24"/>
          </w:rPr>
          <w:t>https://birdtree.org/</w:t>
        </w:r>
      </w:hyperlink>
      <w:r w:rsidR="007932D1" w:rsidRPr="00671B8C">
        <w:rPr>
          <w:rFonts w:ascii="Times New Roman" w:hAnsi="Times New Roman" w:cs="Times New Roman"/>
          <w:sz w:val="24"/>
          <w:szCs w:val="24"/>
        </w:rPr>
        <w:t>)</w:t>
      </w:r>
      <w:r w:rsidR="006B50F6" w:rsidRPr="00671B8C">
        <w:rPr>
          <w:rFonts w:ascii="Times New Roman" w:hAnsi="Times New Roman" w:cs="Times New Roman"/>
          <w:sz w:val="24"/>
          <w:szCs w:val="24"/>
        </w:rPr>
        <w:t>, selected only the species used for our analyses</w:t>
      </w:r>
      <w:r w:rsidR="00E50BC6" w:rsidRPr="00671B8C">
        <w:rPr>
          <w:rFonts w:ascii="Times New Roman" w:hAnsi="Times New Roman" w:cs="Times New Roman"/>
          <w:sz w:val="24"/>
          <w:szCs w:val="24"/>
        </w:rPr>
        <w:t xml:space="preserve"> and</w:t>
      </w:r>
      <w:r w:rsidR="00DC5E54" w:rsidRPr="00671B8C">
        <w:rPr>
          <w:rFonts w:ascii="Times New Roman" w:hAnsi="Times New Roman" w:cs="Times New Roman"/>
          <w:sz w:val="24"/>
          <w:szCs w:val="24"/>
        </w:rPr>
        <w:t xml:space="preserve"> </w:t>
      </w:r>
      <w:r w:rsidR="007932D1" w:rsidRPr="00671B8C">
        <w:rPr>
          <w:rFonts w:ascii="Times New Roman" w:hAnsi="Times New Roman" w:cs="Times New Roman"/>
          <w:sz w:val="24"/>
          <w:szCs w:val="24"/>
        </w:rPr>
        <w:t xml:space="preserve">created </w:t>
      </w:r>
      <w:r w:rsidR="00DC5E54" w:rsidRPr="00671B8C">
        <w:rPr>
          <w:rFonts w:ascii="Times New Roman" w:hAnsi="Times New Roman" w:cs="Times New Roman"/>
          <w:sz w:val="24"/>
          <w:szCs w:val="24"/>
        </w:rPr>
        <w:t>a matrix with phylogenetic distances between bird species</w:t>
      </w:r>
      <w:r w:rsidR="00E50BC6" w:rsidRPr="00671B8C">
        <w:rPr>
          <w:rFonts w:ascii="Times New Roman" w:hAnsi="Times New Roman" w:cs="Times New Roman"/>
          <w:sz w:val="24"/>
          <w:szCs w:val="24"/>
        </w:rPr>
        <w:t>. This matrix was</w:t>
      </w:r>
      <w:r w:rsidR="00EC1098" w:rsidRPr="00671B8C">
        <w:rPr>
          <w:rFonts w:ascii="Times New Roman" w:hAnsi="Times New Roman" w:cs="Times New Roman"/>
          <w:sz w:val="24"/>
          <w:szCs w:val="24"/>
        </w:rPr>
        <w:t xml:space="preserve"> also</w:t>
      </w:r>
      <w:r w:rsidR="00DC5E54" w:rsidRPr="00671B8C">
        <w:rPr>
          <w:rFonts w:ascii="Times New Roman" w:hAnsi="Times New Roman" w:cs="Times New Roman"/>
          <w:sz w:val="24"/>
          <w:szCs w:val="24"/>
        </w:rPr>
        <w:t xml:space="preserve"> added to </w:t>
      </w:r>
      <w:r w:rsidR="006D0224" w:rsidRPr="00671B8C">
        <w:rPr>
          <w:rFonts w:ascii="Times New Roman" w:hAnsi="Times New Roman" w:cs="Times New Roman"/>
          <w:sz w:val="24"/>
          <w:szCs w:val="24"/>
        </w:rPr>
        <w:t>all our</w:t>
      </w:r>
      <w:r w:rsidR="00DC5E54" w:rsidRPr="00671B8C">
        <w:rPr>
          <w:rFonts w:ascii="Times New Roman" w:hAnsi="Times New Roman" w:cs="Times New Roman"/>
          <w:sz w:val="24"/>
          <w:szCs w:val="24"/>
        </w:rPr>
        <w:t xml:space="preserve"> model as random effect to account for host phylogenetic influence on partner fidelity. </w:t>
      </w:r>
      <w:r w:rsidR="003208C1" w:rsidRPr="00671B8C">
        <w:rPr>
          <w:rFonts w:ascii="Times New Roman" w:hAnsi="Times New Roman" w:cs="Times New Roman"/>
          <w:sz w:val="24"/>
          <w:szCs w:val="24"/>
        </w:rPr>
        <w:t>Priors were determined using</w:t>
      </w:r>
      <w:r w:rsidR="00866D2E" w:rsidRPr="00671B8C">
        <w:rPr>
          <w:rFonts w:ascii="Times New Roman" w:hAnsi="Times New Roman" w:cs="Times New Roman"/>
          <w:sz w:val="24"/>
          <w:szCs w:val="24"/>
        </w:rPr>
        <w:t xml:space="preserve"> the</w:t>
      </w:r>
      <w:r w:rsidR="003208C1" w:rsidRPr="00671B8C">
        <w:rPr>
          <w:rFonts w:ascii="Times New Roman" w:hAnsi="Times New Roman" w:cs="Times New Roman"/>
          <w:sz w:val="24"/>
          <w:szCs w:val="24"/>
        </w:rPr>
        <w:t xml:space="preserve"> “</w:t>
      </w:r>
      <w:proofErr w:type="spellStart"/>
      <w:r w:rsidR="003208C1" w:rsidRPr="00671B8C">
        <w:rPr>
          <w:rFonts w:ascii="Times New Roman" w:hAnsi="Times New Roman" w:cs="Times New Roman"/>
          <w:sz w:val="24"/>
          <w:szCs w:val="24"/>
        </w:rPr>
        <w:t>get_prior</w:t>
      </w:r>
      <w:proofErr w:type="spellEnd"/>
      <w:r w:rsidR="003208C1" w:rsidRPr="00671B8C">
        <w:rPr>
          <w:rFonts w:ascii="Times New Roman" w:hAnsi="Times New Roman" w:cs="Times New Roman"/>
          <w:sz w:val="24"/>
          <w:szCs w:val="24"/>
        </w:rPr>
        <w:t xml:space="preserve">” function. </w:t>
      </w:r>
      <w:r w:rsidR="00E91C17" w:rsidRPr="00671B8C">
        <w:rPr>
          <w:rFonts w:ascii="Times New Roman" w:hAnsi="Times New Roman" w:cs="Times New Roman"/>
          <w:sz w:val="24"/>
          <w:szCs w:val="24"/>
        </w:rPr>
        <w:t>W</w:t>
      </w:r>
      <w:r w:rsidR="003208C1" w:rsidRPr="00671B8C">
        <w:rPr>
          <w:rFonts w:ascii="Times New Roman" w:hAnsi="Times New Roman" w:cs="Times New Roman"/>
          <w:sz w:val="24"/>
          <w:szCs w:val="24"/>
        </w:rPr>
        <w:t xml:space="preserve">e </w:t>
      </w:r>
      <w:r w:rsidR="00E91C17" w:rsidRPr="00671B8C">
        <w:rPr>
          <w:rFonts w:ascii="Times New Roman" w:hAnsi="Times New Roman" w:cs="Times New Roman"/>
          <w:sz w:val="24"/>
          <w:szCs w:val="24"/>
        </w:rPr>
        <w:t>ran the</w:t>
      </w:r>
      <w:r w:rsidR="006D0224" w:rsidRPr="00671B8C">
        <w:rPr>
          <w:rFonts w:ascii="Times New Roman" w:hAnsi="Times New Roman" w:cs="Times New Roman"/>
          <w:sz w:val="24"/>
          <w:szCs w:val="24"/>
        </w:rPr>
        <w:t xml:space="preserve"> Bayesian</w:t>
      </w:r>
      <w:r w:rsidR="00E91C17" w:rsidRPr="00671B8C">
        <w:rPr>
          <w:rFonts w:ascii="Times New Roman" w:hAnsi="Times New Roman" w:cs="Times New Roman"/>
          <w:sz w:val="24"/>
          <w:szCs w:val="24"/>
        </w:rPr>
        <w:t xml:space="preserve"> model</w:t>
      </w:r>
      <w:r w:rsidR="006D0224" w:rsidRPr="00671B8C">
        <w:rPr>
          <w:rFonts w:ascii="Times New Roman" w:hAnsi="Times New Roman" w:cs="Times New Roman"/>
          <w:sz w:val="24"/>
          <w:szCs w:val="24"/>
        </w:rPr>
        <w:t>s</w:t>
      </w:r>
      <w:r w:rsidR="00E91C17" w:rsidRPr="00671B8C">
        <w:rPr>
          <w:rFonts w:ascii="Times New Roman" w:hAnsi="Times New Roman" w:cs="Times New Roman"/>
          <w:sz w:val="24"/>
          <w:szCs w:val="24"/>
        </w:rPr>
        <w:t xml:space="preserve"> using 4 chains with 4000 total iterations per chain (2000 for warmup, 2000 for sampling) and employed zero-one inflated beta distribution</w:t>
      </w:r>
      <w:r w:rsidR="00866D2E" w:rsidRPr="00671B8C">
        <w:rPr>
          <w:rFonts w:ascii="Times New Roman" w:hAnsi="Times New Roman" w:cs="Times New Roman"/>
          <w:sz w:val="24"/>
          <w:szCs w:val="24"/>
        </w:rPr>
        <w:t>s</w:t>
      </w:r>
      <w:r w:rsidR="00E91C17" w:rsidRPr="00671B8C">
        <w:rPr>
          <w:rFonts w:ascii="Times New Roman" w:hAnsi="Times New Roman" w:cs="Times New Roman"/>
          <w:sz w:val="24"/>
          <w:szCs w:val="24"/>
        </w:rPr>
        <w:t xml:space="preserve">, since </w:t>
      </w:r>
      <w:r w:rsidR="00301ADA" w:rsidRPr="00671B8C">
        <w:rPr>
          <w:rFonts w:ascii="Times New Roman" w:hAnsi="Times New Roman" w:cs="Times New Roman"/>
          <w:sz w:val="24"/>
          <w:szCs w:val="24"/>
        </w:rPr>
        <w:t>normalized</w:t>
      </w:r>
      <w:r w:rsidR="00E91C17" w:rsidRPr="00671B8C">
        <w:rPr>
          <w:rFonts w:ascii="Times New Roman" w:hAnsi="Times New Roman" w:cs="Times New Roman"/>
          <w:sz w:val="24"/>
          <w:szCs w:val="24"/>
        </w:rPr>
        <w:t xml:space="preserve"> degree</w:t>
      </w:r>
      <w:r w:rsidR="006D0224" w:rsidRPr="00671B8C">
        <w:rPr>
          <w:rFonts w:ascii="Times New Roman" w:hAnsi="Times New Roman" w:cs="Times New Roman"/>
          <w:sz w:val="24"/>
          <w:szCs w:val="24"/>
        </w:rPr>
        <w:t xml:space="preserve"> and</w:t>
      </w:r>
      <w:r w:rsidR="003C4597" w:rsidRPr="00671B8C">
        <w:rPr>
          <w:rFonts w:ascii="Times New Roman" w:hAnsi="Times New Roman" w:cs="Times New Roman"/>
          <w:sz w:val="24"/>
          <w:szCs w:val="24"/>
        </w:rPr>
        <w:t xml:space="preserve"> weighted</w:t>
      </w:r>
      <w:r w:rsidR="006D0224" w:rsidRPr="00671B8C">
        <w:rPr>
          <w:rFonts w:ascii="Times New Roman" w:hAnsi="Times New Roman" w:cs="Times New Roman"/>
          <w:sz w:val="24"/>
          <w:szCs w:val="24"/>
        </w:rPr>
        <w:t xml:space="preserve"> closeness</w:t>
      </w:r>
      <w:r w:rsidR="00866D2E" w:rsidRPr="00671B8C">
        <w:rPr>
          <w:rFonts w:ascii="Times New Roman" w:hAnsi="Times New Roman" w:cs="Times New Roman"/>
          <w:sz w:val="24"/>
          <w:szCs w:val="24"/>
        </w:rPr>
        <w:t xml:space="preserve"> </w:t>
      </w:r>
      <w:r w:rsidR="00E47C8E" w:rsidRPr="00671B8C">
        <w:rPr>
          <w:rFonts w:ascii="Times New Roman" w:hAnsi="Times New Roman" w:cs="Times New Roman"/>
          <w:sz w:val="24"/>
          <w:szCs w:val="24"/>
        </w:rPr>
        <w:t xml:space="preserve">and betweenness </w:t>
      </w:r>
      <w:r w:rsidR="00866D2E" w:rsidRPr="00671B8C">
        <w:rPr>
          <w:rFonts w:ascii="Times New Roman" w:hAnsi="Times New Roman" w:cs="Times New Roman"/>
          <w:sz w:val="24"/>
          <w:szCs w:val="24"/>
        </w:rPr>
        <w:t>represent</w:t>
      </w:r>
      <w:r w:rsidR="00E91C17" w:rsidRPr="00671B8C">
        <w:rPr>
          <w:rFonts w:ascii="Times New Roman" w:hAnsi="Times New Roman" w:cs="Times New Roman"/>
          <w:sz w:val="24"/>
          <w:szCs w:val="24"/>
        </w:rPr>
        <w:t xml:space="preserve"> rate data.</w:t>
      </w:r>
      <w:r w:rsidR="00E50BC6" w:rsidRPr="00671B8C">
        <w:rPr>
          <w:rFonts w:ascii="Times New Roman" w:hAnsi="Times New Roman" w:cs="Times New Roman"/>
          <w:sz w:val="24"/>
          <w:szCs w:val="24"/>
        </w:rPr>
        <w:t xml:space="preserve"> </w:t>
      </w:r>
      <w:r w:rsidR="00AE03F8" w:rsidRPr="00671B8C">
        <w:rPr>
          <w:rFonts w:ascii="Times New Roman" w:hAnsi="Times New Roman" w:cs="Times New Roman"/>
          <w:sz w:val="24"/>
          <w:szCs w:val="24"/>
        </w:rPr>
        <w:t>Further, we combined partial and full migrant</w:t>
      </w:r>
      <w:r w:rsidR="00866D2E" w:rsidRPr="00671B8C">
        <w:rPr>
          <w:rFonts w:ascii="Times New Roman" w:hAnsi="Times New Roman" w:cs="Times New Roman"/>
          <w:sz w:val="24"/>
          <w:szCs w:val="24"/>
        </w:rPr>
        <w:t>s</w:t>
      </w:r>
      <w:r w:rsidR="00AE03F8" w:rsidRPr="00671B8C">
        <w:rPr>
          <w:rFonts w:ascii="Times New Roman" w:hAnsi="Times New Roman" w:cs="Times New Roman"/>
          <w:sz w:val="24"/>
          <w:szCs w:val="24"/>
        </w:rPr>
        <w:t xml:space="preserve"> into one single category and repeated our Bayesian analyses. </w:t>
      </w:r>
      <w:r w:rsidR="00E50BC6" w:rsidRPr="00671B8C">
        <w:rPr>
          <w:rFonts w:ascii="Times New Roman" w:hAnsi="Times New Roman" w:cs="Times New Roman"/>
          <w:sz w:val="24"/>
          <w:szCs w:val="24"/>
        </w:rPr>
        <w:t xml:space="preserve">Later, we </w:t>
      </w:r>
      <w:r w:rsidR="0001795A" w:rsidRPr="00671B8C">
        <w:rPr>
          <w:rFonts w:ascii="Times New Roman" w:hAnsi="Times New Roman" w:cs="Times New Roman"/>
          <w:sz w:val="24"/>
          <w:szCs w:val="24"/>
        </w:rPr>
        <w:t>applied</w:t>
      </w:r>
      <w:r w:rsidR="00866D2E" w:rsidRPr="00671B8C">
        <w:rPr>
          <w:rFonts w:ascii="Times New Roman" w:hAnsi="Times New Roman" w:cs="Times New Roman"/>
          <w:sz w:val="24"/>
          <w:szCs w:val="24"/>
        </w:rPr>
        <w:t xml:space="preserve"> the</w:t>
      </w:r>
      <w:r w:rsidR="00E50BC6" w:rsidRPr="00671B8C">
        <w:rPr>
          <w:rFonts w:ascii="Times New Roman" w:hAnsi="Times New Roman" w:cs="Times New Roman"/>
          <w:sz w:val="24"/>
          <w:szCs w:val="24"/>
        </w:rPr>
        <w:t xml:space="preserve"> “</w:t>
      </w:r>
      <w:proofErr w:type="spellStart"/>
      <w:r w:rsidR="00E50BC6" w:rsidRPr="00671B8C">
        <w:rPr>
          <w:rFonts w:ascii="Times New Roman" w:hAnsi="Times New Roman" w:cs="Times New Roman"/>
          <w:sz w:val="24"/>
          <w:szCs w:val="24"/>
        </w:rPr>
        <w:t>bip_ggnet</w:t>
      </w:r>
      <w:proofErr w:type="spellEnd"/>
      <w:r w:rsidR="00E50BC6" w:rsidRPr="00671B8C">
        <w:rPr>
          <w:rFonts w:ascii="Times New Roman" w:hAnsi="Times New Roman" w:cs="Times New Roman"/>
          <w:sz w:val="24"/>
          <w:szCs w:val="24"/>
        </w:rPr>
        <w:t>” function from</w:t>
      </w:r>
      <w:r w:rsidR="00866D2E" w:rsidRPr="00671B8C">
        <w:rPr>
          <w:rFonts w:ascii="Times New Roman" w:hAnsi="Times New Roman" w:cs="Times New Roman"/>
          <w:sz w:val="24"/>
          <w:szCs w:val="24"/>
        </w:rPr>
        <w:t xml:space="preserve"> the</w:t>
      </w:r>
      <w:r w:rsidR="00E50BC6" w:rsidRPr="00671B8C">
        <w:rPr>
          <w:rFonts w:ascii="Times New Roman" w:hAnsi="Times New Roman" w:cs="Times New Roman"/>
          <w:sz w:val="24"/>
          <w:szCs w:val="24"/>
        </w:rPr>
        <w:t xml:space="preserve"> “</w:t>
      </w:r>
      <w:proofErr w:type="spellStart"/>
      <w:r w:rsidR="00E50BC6" w:rsidRPr="00671B8C">
        <w:rPr>
          <w:rFonts w:ascii="Times New Roman" w:hAnsi="Times New Roman" w:cs="Times New Roman"/>
          <w:sz w:val="24"/>
          <w:szCs w:val="24"/>
        </w:rPr>
        <w:t>ggnet</w:t>
      </w:r>
      <w:proofErr w:type="spellEnd"/>
      <w:r w:rsidR="00E50BC6" w:rsidRPr="00671B8C">
        <w:rPr>
          <w:rFonts w:ascii="Times New Roman" w:hAnsi="Times New Roman" w:cs="Times New Roman"/>
          <w:sz w:val="24"/>
          <w:szCs w:val="24"/>
        </w:rPr>
        <w:t xml:space="preserve">” package </w:t>
      </w:r>
      <w:r w:rsidR="00EC1098" w:rsidRPr="00671B8C">
        <w:rPr>
          <w:rFonts w:ascii="Times New Roman" w:hAnsi="Times New Roman" w:cs="Times New Roman"/>
          <w:sz w:val="24"/>
          <w:szCs w:val="24"/>
        </w:rPr>
        <w:t>(</w:t>
      </w:r>
      <w:hyperlink r:id="rId13" w:tgtFrame="_blank" w:tooltip="https://briatte.github.io/ggnet/" w:history="1">
        <w:r w:rsidR="00EC1098" w:rsidRPr="00671B8C">
          <w:rPr>
            <w:rStyle w:val="Hyperlink"/>
            <w:rFonts w:ascii="Times New Roman" w:hAnsi="Times New Roman" w:cs="Times New Roman"/>
            <w:color w:val="auto"/>
            <w:sz w:val="24"/>
            <w:szCs w:val="24"/>
            <w:shd w:val="clear" w:color="auto" w:fill="FFFFFF"/>
          </w:rPr>
          <w:t>briatte.github.io/</w:t>
        </w:r>
        <w:proofErr w:type="spellStart"/>
        <w:r w:rsidR="00EC1098" w:rsidRPr="00671B8C">
          <w:rPr>
            <w:rStyle w:val="Hyperlink"/>
            <w:rFonts w:ascii="Times New Roman" w:hAnsi="Times New Roman" w:cs="Times New Roman"/>
            <w:color w:val="auto"/>
            <w:sz w:val="24"/>
            <w:szCs w:val="24"/>
            <w:shd w:val="clear" w:color="auto" w:fill="FFFFFF"/>
          </w:rPr>
          <w:t>ggnet</w:t>
        </w:r>
        <w:proofErr w:type="spellEnd"/>
        <w:r w:rsidR="00EC1098" w:rsidRPr="00671B8C">
          <w:rPr>
            <w:rStyle w:val="Hyperlink"/>
            <w:rFonts w:ascii="Times New Roman" w:hAnsi="Times New Roman" w:cs="Times New Roman"/>
            <w:color w:val="auto"/>
            <w:sz w:val="24"/>
            <w:szCs w:val="24"/>
            <w:shd w:val="clear" w:color="auto" w:fill="FFFFFF"/>
          </w:rPr>
          <w:t>/</w:t>
        </w:r>
      </w:hyperlink>
      <w:r w:rsidR="00EC1098" w:rsidRPr="00671B8C">
        <w:rPr>
          <w:rFonts w:ascii="Times New Roman" w:hAnsi="Times New Roman" w:cs="Times New Roman"/>
          <w:sz w:val="24"/>
          <w:szCs w:val="24"/>
        </w:rPr>
        <w:t xml:space="preserve">) </w:t>
      </w:r>
      <w:r w:rsidR="00E50BC6" w:rsidRPr="00671B8C">
        <w:rPr>
          <w:rFonts w:ascii="Times New Roman" w:hAnsi="Times New Roman" w:cs="Times New Roman"/>
          <w:sz w:val="24"/>
          <w:szCs w:val="24"/>
        </w:rPr>
        <w:t xml:space="preserve">to plot a bipartite </w:t>
      </w:r>
      <w:r w:rsidR="00EC1098" w:rsidRPr="00671B8C">
        <w:rPr>
          <w:rFonts w:ascii="Times New Roman" w:hAnsi="Times New Roman" w:cs="Times New Roman"/>
          <w:sz w:val="24"/>
          <w:szCs w:val="24"/>
        </w:rPr>
        <w:t>net representing the relationship</w:t>
      </w:r>
      <w:r w:rsidR="00866D2E" w:rsidRPr="00671B8C">
        <w:rPr>
          <w:rFonts w:ascii="Times New Roman" w:hAnsi="Times New Roman" w:cs="Times New Roman"/>
          <w:sz w:val="24"/>
          <w:szCs w:val="24"/>
        </w:rPr>
        <w:t>s</w:t>
      </w:r>
      <w:r w:rsidR="00EC1098" w:rsidRPr="00671B8C">
        <w:rPr>
          <w:rFonts w:ascii="Times New Roman" w:hAnsi="Times New Roman" w:cs="Times New Roman"/>
          <w:sz w:val="24"/>
          <w:szCs w:val="24"/>
        </w:rPr>
        <w:t xml:space="preserve"> </w:t>
      </w:r>
      <w:r w:rsidR="00E73C54" w:rsidRPr="00671B8C">
        <w:rPr>
          <w:rFonts w:ascii="Times New Roman" w:hAnsi="Times New Roman" w:cs="Times New Roman"/>
          <w:sz w:val="24"/>
          <w:szCs w:val="24"/>
        </w:rPr>
        <w:t>among</w:t>
      </w:r>
      <w:r w:rsidR="00EC1098" w:rsidRPr="00671B8C">
        <w:rPr>
          <w:rFonts w:ascii="Times New Roman" w:hAnsi="Times New Roman" w:cs="Times New Roman"/>
          <w:sz w:val="24"/>
          <w:szCs w:val="24"/>
        </w:rPr>
        <w:t xml:space="preserve"> haemosporidian lineages and avian hosts from different migratory categories.</w:t>
      </w:r>
      <w:r w:rsidR="003208C1" w:rsidRPr="00671B8C">
        <w:rPr>
          <w:rFonts w:ascii="Times New Roman" w:hAnsi="Times New Roman" w:cs="Times New Roman"/>
          <w:sz w:val="24"/>
          <w:szCs w:val="24"/>
        </w:rPr>
        <w:t xml:space="preserve"> </w:t>
      </w:r>
    </w:p>
    <w:p w14:paraId="0BAC0971" w14:textId="397194B3" w:rsidR="00F326A0" w:rsidRPr="00671B8C" w:rsidRDefault="00F326A0" w:rsidP="00F326A0">
      <w:pPr>
        <w:spacing w:line="480" w:lineRule="auto"/>
        <w:jc w:val="both"/>
        <w:rPr>
          <w:rFonts w:ascii="Times New Roman" w:hAnsi="Times New Roman" w:cs="Times New Roman"/>
          <w:sz w:val="24"/>
          <w:szCs w:val="24"/>
        </w:rPr>
      </w:pPr>
    </w:p>
    <w:p w14:paraId="0A2EB2FD" w14:textId="15F73282" w:rsidR="00F326A0" w:rsidRPr="00671B8C" w:rsidRDefault="00F326A0" w:rsidP="00F326A0">
      <w:pPr>
        <w:spacing w:line="480" w:lineRule="auto"/>
        <w:jc w:val="both"/>
        <w:rPr>
          <w:rFonts w:ascii="Times New Roman" w:hAnsi="Times New Roman" w:cs="Times New Roman"/>
          <w:i/>
          <w:iCs/>
          <w:sz w:val="24"/>
          <w:szCs w:val="24"/>
        </w:rPr>
      </w:pPr>
      <w:r w:rsidRPr="00671B8C">
        <w:rPr>
          <w:rFonts w:ascii="Times New Roman" w:hAnsi="Times New Roman" w:cs="Times New Roman"/>
          <w:i/>
          <w:iCs/>
          <w:sz w:val="24"/>
          <w:szCs w:val="24"/>
        </w:rPr>
        <w:t xml:space="preserve">Haemosporidian </w:t>
      </w:r>
      <w:r w:rsidR="00741E53" w:rsidRPr="00671B8C">
        <w:rPr>
          <w:rFonts w:ascii="Times New Roman" w:hAnsi="Times New Roman" w:cs="Times New Roman"/>
          <w:i/>
          <w:iCs/>
          <w:sz w:val="24"/>
          <w:szCs w:val="24"/>
        </w:rPr>
        <w:t xml:space="preserve">Taxonomic </w:t>
      </w:r>
      <w:r w:rsidRPr="00671B8C">
        <w:rPr>
          <w:rFonts w:ascii="Times New Roman" w:hAnsi="Times New Roman" w:cs="Times New Roman"/>
          <w:i/>
          <w:iCs/>
          <w:sz w:val="24"/>
          <w:szCs w:val="24"/>
        </w:rPr>
        <w:t>Composition Analyses</w:t>
      </w:r>
    </w:p>
    <w:p w14:paraId="55626AF2" w14:textId="48964FE3" w:rsidR="00F326A0" w:rsidRPr="00671B8C" w:rsidRDefault="00F326A0" w:rsidP="00F326A0">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For haemosporidian </w:t>
      </w:r>
      <w:r w:rsidR="00741E53" w:rsidRPr="00671B8C">
        <w:rPr>
          <w:rFonts w:ascii="Times New Roman" w:hAnsi="Times New Roman" w:cs="Times New Roman"/>
          <w:sz w:val="24"/>
          <w:szCs w:val="24"/>
        </w:rPr>
        <w:t xml:space="preserve">taxonomic </w:t>
      </w:r>
      <w:r w:rsidRPr="00671B8C">
        <w:rPr>
          <w:rFonts w:ascii="Times New Roman" w:hAnsi="Times New Roman" w:cs="Times New Roman"/>
          <w:sz w:val="24"/>
          <w:szCs w:val="24"/>
        </w:rPr>
        <w:t>composition analyses, we considered only localities with 10 or more individual</w:t>
      </w:r>
      <w:r w:rsidR="00525AE2" w:rsidRPr="00671B8C">
        <w:rPr>
          <w:rFonts w:ascii="Times New Roman" w:hAnsi="Times New Roman" w:cs="Times New Roman"/>
          <w:sz w:val="24"/>
          <w:szCs w:val="24"/>
        </w:rPr>
        <w:t xml:space="preserve"> bird</w:t>
      </w:r>
      <w:r w:rsidR="001275BA" w:rsidRPr="00671B8C">
        <w:rPr>
          <w:rFonts w:ascii="Times New Roman" w:hAnsi="Times New Roman" w:cs="Times New Roman"/>
          <w:sz w:val="24"/>
          <w:szCs w:val="24"/>
        </w:rPr>
        <w:t>s sampled,</w:t>
      </w:r>
      <w:r w:rsidRPr="00671B8C">
        <w:rPr>
          <w:rFonts w:ascii="Times New Roman" w:hAnsi="Times New Roman" w:cs="Times New Roman"/>
          <w:sz w:val="24"/>
          <w:szCs w:val="24"/>
        </w:rPr>
        <w:t xml:space="preserve"> at least three distinct parasite lineages per biome and at least two distinct host migratory categories, which </w:t>
      </w:r>
      <w:r w:rsidR="00A0645C" w:rsidRPr="00671B8C">
        <w:rPr>
          <w:rFonts w:ascii="Times New Roman" w:hAnsi="Times New Roman" w:cs="Times New Roman"/>
          <w:sz w:val="24"/>
          <w:szCs w:val="24"/>
        </w:rPr>
        <w:t>included</w:t>
      </w:r>
      <w:r w:rsidRPr="00671B8C">
        <w:rPr>
          <w:rFonts w:ascii="Times New Roman" w:hAnsi="Times New Roman" w:cs="Times New Roman"/>
          <w:sz w:val="24"/>
          <w:szCs w:val="24"/>
        </w:rPr>
        <w:t xml:space="preserve"> 2465 haemosporidian </w:t>
      </w:r>
      <w:r w:rsidR="00C2750E" w:rsidRPr="00671B8C">
        <w:rPr>
          <w:rFonts w:ascii="Times New Roman" w:hAnsi="Times New Roman" w:cs="Times New Roman"/>
          <w:sz w:val="24"/>
          <w:szCs w:val="24"/>
        </w:rPr>
        <w:t>infections</w:t>
      </w:r>
      <w:r w:rsidRPr="00671B8C">
        <w:rPr>
          <w:rFonts w:ascii="Times New Roman" w:hAnsi="Times New Roman" w:cs="Times New Roman"/>
          <w:sz w:val="24"/>
          <w:szCs w:val="24"/>
        </w:rPr>
        <w:t xml:space="preserve"> from 485 avian species (Supplementary Table S</w:t>
      </w:r>
      <w:r w:rsidR="009A57F0" w:rsidRPr="00671B8C">
        <w:rPr>
          <w:rFonts w:ascii="Times New Roman" w:hAnsi="Times New Roman" w:cs="Times New Roman"/>
          <w:sz w:val="24"/>
          <w:szCs w:val="24"/>
        </w:rPr>
        <w:t>2</w:t>
      </w:r>
      <w:r w:rsidRPr="00671B8C">
        <w:rPr>
          <w:rFonts w:ascii="Times New Roman" w:hAnsi="Times New Roman" w:cs="Times New Roman"/>
          <w:sz w:val="24"/>
          <w:szCs w:val="24"/>
        </w:rPr>
        <w:t>). We created an incidence matrix betwee</w:t>
      </w:r>
      <w:r w:rsidR="009A57F0" w:rsidRPr="00671B8C">
        <w:rPr>
          <w:rFonts w:ascii="Times New Roman" w:hAnsi="Times New Roman" w:cs="Times New Roman"/>
          <w:sz w:val="24"/>
          <w:szCs w:val="24"/>
        </w:rPr>
        <w:t>n</w:t>
      </w:r>
      <w:r w:rsidRPr="00671B8C">
        <w:rPr>
          <w:rFonts w:ascii="Times New Roman" w:hAnsi="Times New Roman" w:cs="Times New Roman"/>
          <w:sz w:val="24"/>
          <w:szCs w:val="24"/>
        </w:rPr>
        <w:t xml:space="preserve"> host migratory category and parasite lineages</w:t>
      </w:r>
      <w:r w:rsidR="009A57F0" w:rsidRPr="00671B8C">
        <w:rPr>
          <w:rFonts w:ascii="Times New Roman" w:hAnsi="Times New Roman" w:cs="Times New Roman"/>
          <w:sz w:val="24"/>
          <w:szCs w:val="24"/>
        </w:rPr>
        <w:t xml:space="preserve"> per biome</w:t>
      </w:r>
      <w:r w:rsidRPr="00671B8C">
        <w:rPr>
          <w:rFonts w:ascii="Times New Roman" w:hAnsi="Times New Roman" w:cs="Times New Roman"/>
          <w:sz w:val="24"/>
          <w:szCs w:val="24"/>
        </w:rPr>
        <w:t>. Later, applying the function “</w:t>
      </w:r>
      <w:proofErr w:type="spellStart"/>
      <w:r w:rsidRPr="00671B8C">
        <w:rPr>
          <w:rFonts w:ascii="Times New Roman" w:hAnsi="Times New Roman" w:cs="Times New Roman"/>
          <w:sz w:val="24"/>
          <w:szCs w:val="24"/>
        </w:rPr>
        <w:t>vegdist</w:t>
      </w:r>
      <w:proofErr w:type="spellEnd"/>
      <w:r w:rsidRPr="00671B8C">
        <w:rPr>
          <w:rFonts w:ascii="Times New Roman" w:hAnsi="Times New Roman" w:cs="Times New Roman"/>
          <w:sz w:val="24"/>
          <w:szCs w:val="24"/>
        </w:rPr>
        <w:t>” (method Bray) from</w:t>
      </w:r>
      <w:r w:rsidR="00A0645C" w:rsidRPr="00671B8C">
        <w:rPr>
          <w:rFonts w:ascii="Times New Roman" w:hAnsi="Times New Roman" w:cs="Times New Roman"/>
          <w:sz w:val="24"/>
          <w:szCs w:val="24"/>
        </w:rPr>
        <w:t xml:space="preserve"> the</w:t>
      </w:r>
      <w:r w:rsidRPr="00671B8C">
        <w:rPr>
          <w:rFonts w:ascii="Times New Roman" w:hAnsi="Times New Roman" w:cs="Times New Roman"/>
          <w:sz w:val="24"/>
          <w:szCs w:val="24"/>
        </w:rPr>
        <w:t xml:space="preserve"> “vegan” package in R </w:t>
      </w:r>
      <w:r w:rsidRPr="00671B8C">
        <w:rPr>
          <w:rFonts w:ascii="Times New Roman" w:hAnsi="Times New Roman" w:cs="Times New Roman"/>
          <w:sz w:val="24"/>
          <w:szCs w:val="24"/>
        </w:rPr>
        <w:fldChar w:fldCharType="begin" w:fldLock="1"/>
      </w:r>
      <w:r w:rsidRPr="00671B8C">
        <w:rPr>
          <w:rFonts w:ascii="Times New Roman" w:hAnsi="Times New Roman" w:cs="Times New Roman"/>
          <w:sz w:val="24"/>
          <w:szCs w:val="24"/>
        </w:rPr>
        <w:instrText>ADDIN CSL_CITATION {"citationItems":[{"id":"ITEM-1","itemData":{"ISBN":"1515294404","abstract":"VEGAN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language's extensive graphics capabilities. VEGAN is appropriate for routine and research use, if you are willing to learn some R.","author":[{"dropping-particle":"","family":"Dixon","given":"Philip","non-dropping-particle":"","parse-names":false,"suffix":""}],"container-title":"Journal of Vegetation Science","id":"ITEM-1","issue":"6","issued":{"date-parts":[["2003"]]},"page":"927-930","title":"Computer program review VEGAN , a package of R functions for community ecology","type":"article-journal","volume":"14"},"uris":["http://www.mendeley.com/documents/?uuid=eb7c13cf-5657-4154-8bcf-96d9249d5392"]}],"mendeley":{"formattedCitation":"(Dixon 2003)","plainTextFormattedCitation":"(Dixon 2003)","previouslyFormattedCitation":"(Dixon 2003)"},"properties":{"noteIndex":0},"schema":"https://github.com/citation-style-language/schema/raw/master/csl-citation.json"}</w:instrText>
      </w:r>
      <w:r w:rsidRPr="00671B8C">
        <w:rPr>
          <w:rFonts w:ascii="Times New Roman" w:hAnsi="Times New Roman" w:cs="Times New Roman"/>
          <w:sz w:val="24"/>
          <w:szCs w:val="24"/>
        </w:rPr>
        <w:fldChar w:fldCharType="separate"/>
      </w:r>
      <w:r w:rsidRPr="00671B8C">
        <w:rPr>
          <w:rFonts w:ascii="Times New Roman" w:hAnsi="Times New Roman" w:cs="Times New Roman"/>
          <w:noProof/>
          <w:sz w:val="24"/>
          <w:szCs w:val="24"/>
        </w:rPr>
        <w:t>(Dixon 2003)</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we calculated dissimilarity indices among migratory host categories. We, then, compared dissimilarity </w:t>
      </w:r>
      <w:r w:rsidR="00134D79" w:rsidRPr="00671B8C">
        <w:rPr>
          <w:rFonts w:ascii="Times New Roman" w:hAnsi="Times New Roman" w:cs="Times New Roman"/>
          <w:sz w:val="24"/>
          <w:szCs w:val="24"/>
        </w:rPr>
        <w:t>in</w:t>
      </w:r>
      <w:r w:rsidRPr="00671B8C">
        <w:rPr>
          <w:rFonts w:ascii="Times New Roman" w:hAnsi="Times New Roman" w:cs="Times New Roman"/>
          <w:sz w:val="24"/>
          <w:szCs w:val="24"/>
        </w:rPr>
        <w:t xml:space="preserve"> parasite </w:t>
      </w:r>
      <w:r w:rsidR="00134D79" w:rsidRPr="00671B8C">
        <w:rPr>
          <w:rFonts w:ascii="Times New Roman" w:hAnsi="Times New Roman" w:cs="Times New Roman"/>
          <w:sz w:val="24"/>
          <w:szCs w:val="24"/>
        </w:rPr>
        <w:t xml:space="preserve">taxonomic </w:t>
      </w:r>
      <w:r w:rsidRPr="00671B8C">
        <w:rPr>
          <w:rFonts w:ascii="Times New Roman" w:hAnsi="Times New Roman" w:cs="Times New Roman"/>
          <w:sz w:val="24"/>
          <w:szCs w:val="24"/>
        </w:rPr>
        <w:t xml:space="preserve">composition among migratory categories </w:t>
      </w:r>
      <w:r w:rsidR="00134D79" w:rsidRPr="00671B8C">
        <w:rPr>
          <w:rFonts w:ascii="Times New Roman" w:hAnsi="Times New Roman" w:cs="Times New Roman"/>
          <w:sz w:val="24"/>
          <w:szCs w:val="24"/>
        </w:rPr>
        <w:t>using</w:t>
      </w:r>
      <w:r w:rsidRPr="00671B8C">
        <w:rPr>
          <w:rFonts w:ascii="Times New Roman" w:hAnsi="Times New Roman" w:cs="Times New Roman"/>
          <w:sz w:val="24"/>
          <w:szCs w:val="24"/>
        </w:rPr>
        <w:t xml:space="preserve"> an </w:t>
      </w:r>
      <w:r w:rsidRPr="00671B8C">
        <w:rPr>
          <w:rFonts w:ascii="Times New Roman" w:hAnsi="Times New Roman" w:cs="Times New Roman"/>
          <w:sz w:val="24"/>
          <w:szCs w:val="24"/>
        </w:rPr>
        <w:lastRenderedPageBreak/>
        <w:t xml:space="preserve">Analyses of Variance </w:t>
      </w:r>
      <w:r w:rsidR="00134D79" w:rsidRPr="00671B8C">
        <w:rPr>
          <w:rFonts w:ascii="Times New Roman" w:hAnsi="Times New Roman" w:cs="Times New Roman"/>
          <w:sz w:val="24"/>
          <w:szCs w:val="24"/>
        </w:rPr>
        <w:t>with</w:t>
      </w:r>
      <w:r w:rsidRPr="00671B8C">
        <w:rPr>
          <w:rFonts w:ascii="Times New Roman" w:hAnsi="Times New Roman" w:cs="Times New Roman"/>
          <w:sz w:val="24"/>
          <w:szCs w:val="24"/>
        </w:rPr>
        <w:t xml:space="preserve"> permutation test</w:t>
      </w:r>
      <w:r w:rsidR="00F47018" w:rsidRPr="00671B8C">
        <w:rPr>
          <w:rFonts w:ascii="Times New Roman" w:hAnsi="Times New Roman" w:cs="Times New Roman"/>
          <w:sz w:val="24"/>
          <w:szCs w:val="24"/>
        </w:rPr>
        <w:t xml:space="preserve"> (PERMANOVA)</w:t>
      </w:r>
      <w:r w:rsidRPr="00671B8C">
        <w:rPr>
          <w:rFonts w:ascii="Times New Roman" w:hAnsi="Times New Roman" w:cs="Times New Roman"/>
          <w:sz w:val="24"/>
          <w:szCs w:val="24"/>
        </w:rPr>
        <w:t xml:space="preserve"> for homogeneity of multivariate dispersions. For this, we employed</w:t>
      </w:r>
      <w:r w:rsidR="00134D79" w:rsidRPr="00671B8C">
        <w:rPr>
          <w:rFonts w:ascii="Times New Roman" w:hAnsi="Times New Roman" w:cs="Times New Roman"/>
          <w:sz w:val="24"/>
          <w:szCs w:val="24"/>
        </w:rPr>
        <w:t xml:space="preserve"> the</w:t>
      </w:r>
      <w:r w:rsidRPr="00671B8C">
        <w:rPr>
          <w:rFonts w:ascii="Times New Roman" w:hAnsi="Times New Roman" w:cs="Times New Roman"/>
          <w:sz w:val="24"/>
          <w:szCs w:val="24"/>
        </w:rPr>
        <w:t xml:space="preserve"> “</w:t>
      </w:r>
      <w:proofErr w:type="spellStart"/>
      <w:r w:rsidRPr="00671B8C">
        <w:rPr>
          <w:rFonts w:ascii="Times New Roman" w:hAnsi="Times New Roman" w:cs="Times New Roman"/>
          <w:sz w:val="24"/>
          <w:szCs w:val="24"/>
        </w:rPr>
        <w:t>permutest</w:t>
      </w:r>
      <w:proofErr w:type="spellEnd"/>
      <w:r w:rsidRPr="00671B8C">
        <w:rPr>
          <w:rFonts w:ascii="Times New Roman" w:hAnsi="Times New Roman" w:cs="Times New Roman"/>
          <w:sz w:val="24"/>
          <w:szCs w:val="24"/>
        </w:rPr>
        <w:t>” function also from</w:t>
      </w:r>
      <w:r w:rsidR="00134D79" w:rsidRPr="00671B8C">
        <w:rPr>
          <w:rFonts w:ascii="Times New Roman" w:hAnsi="Times New Roman" w:cs="Times New Roman"/>
          <w:sz w:val="24"/>
          <w:szCs w:val="24"/>
        </w:rPr>
        <w:t xml:space="preserve"> the</w:t>
      </w:r>
      <w:r w:rsidRPr="00671B8C">
        <w:rPr>
          <w:rFonts w:ascii="Times New Roman" w:hAnsi="Times New Roman" w:cs="Times New Roman"/>
          <w:sz w:val="24"/>
          <w:szCs w:val="24"/>
        </w:rPr>
        <w:t xml:space="preserve"> “vegan” package with 999 permutations. </w:t>
      </w:r>
      <w:r w:rsidR="00AE03F8" w:rsidRPr="00671B8C">
        <w:rPr>
          <w:rFonts w:ascii="Times New Roman" w:hAnsi="Times New Roman" w:cs="Times New Roman"/>
          <w:sz w:val="24"/>
          <w:szCs w:val="24"/>
        </w:rPr>
        <w:t>Again, we combined partial and full migrant</w:t>
      </w:r>
      <w:r w:rsidR="00134D79" w:rsidRPr="00671B8C">
        <w:rPr>
          <w:rFonts w:ascii="Times New Roman" w:hAnsi="Times New Roman" w:cs="Times New Roman"/>
          <w:sz w:val="24"/>
          <w:szCs w:val="24"/>
        </w:rPr>
        <w:t>s</w:t>
      </w:r>
      <w:r w:rsidR="00AE03F8" w:rsidRPr="00671B8C">
        <w:rPr>
          <w:rFonts w:ascii="Times New Roman" w:hAnsi="Times New Roman" w:cs="Times New Roman"/>
          <w:sz w:val="24"/>
          <w:szCs w:val="24"/>
        </w:rPr>
        <w:t xml:space="preserve"> into one migratory category and repeated the analyses above. </w:t>
      </w:r>
      <w:r w:rsidR="00AF3441" w:rsidRPr="00671B8C">
        <w:rPr>
          <w:rFonts w:ascii="Times New Roman" w:hAnsi="Times New Roman" w:cs="Times New Roman"/>
          <w:sz w:val="24"/>
          <w:szCs w:val="24"/>
        </w:rPr>
        <w:t xml:space="preserve">A non-metric </w:t>
      </w:r>
      <w:r w:rsidR="00134D79" w:rsidRPr="00671B8C">
        <w:rPr>
          <w:rFonts w:ascii="Times New Roman" w:hAnsi="Times New Roman" w:cs="Times New Roman"/>
          <w:sz w:val="24"/>
          <w:szCs w:val="24"/>
        </w:rPr>
        <w:t>multidimensional scaling plot was used</w:t>
      </w:r>
      <w:r w:rsidR="00AF3441" w:rsidRPr="00671B8C">
        <w:rPr>
          <w:rFonts w:ascii="Times New Roman" w:hAnsi="Times New Roman" w:cs="Times New Roman"/>
          <w:sz w:val="24"/>
          <w:szCs w:val="24"/>
        </w:rPr>
        <w:t xml:space="preserve"> to visualize the dissimilarity </w:t>
      </w:r>
      <w:r w:rsidR="00134D79" w:rsidRPr="00671B8C">
        <w:rPr>
          <w:rFonts w:ascii="Times New Roman" w:hAnsi="Times New Roman" w:cs="Times New Roman"/>
          <w:sz w:val="24"/>
          <w:szCs w:val="24"/>
        </w:rPr>
        <w:t>in</w:t>
      </w:r>
      <w:r w:rsidR="00AF3441" w:rsidRPr="00671B8C">
        <w:rPr>
          <w:rFonts w:ascii="Times New Roman" w:hAnsi="Times New Roman" w:cs="Times New Roman"/>
          <w:sz w:val="24"/>
          <w:szCs w:val="24"/>
        </w:rPr>
        <w:t xml:space="preserve"> parasite </w:t>
      </w:r>
      <w:r w:rsidR="00134D79" w:rsidRPr="00671B8C">
        <w:rPr>
          <w:rFonts w:ascii="Times New Roman" w:hAnsi="Times New Roman" w:cs="Times New Roman"/>
          <w:sz w:val="24"/>
          <w:szCs w:val="24"/>
        </w:rPr>
        <w:t xml:space="preserve">taxonomic </w:t>
      </w:r>
      <w:r w:rsidR="00AF3441" w:rsidRPr="00671B8C">
        <w:rPr>
          <w:rFonts w:ascii="Times New Roman" w:hAnsi="Times New Roman" w:cs="Times New Roman"/>
          <w:sz w:val="24"/>
          <w:szCs w:val="24"/>
        </w:rPr>
        <w:t xml:space="preserve">composition among avian host migratory categories. </w:t>
      </w:r>
    </w:p>
    <w:p w14:paraId="43D6AF69" w14:textId="35307457" w:rsidR="002073B6" w:rsidRPr="00671B8C" w:rsidRDefault="002073B6" w:rsidP="002073B6">
      <w:pPr>
        <w:spacing w:line="480" w:lineRule="auto"/>
        <w:jc w:val="both"/>
        <w:rPr>
          <w:rFonts w:ascii="Times New Roman" w:hAnsi="Times New Roman" w:cs="Times New Roman"/>
          <w:sz w:val="24"/>
          <w:szCs w:val="24"/>
        </w:rPr>
      </w:pPr>
    </w:p>
    <w:p w14:paraId="2AE130AD" w14:textId="63B20BD2" w:rsidR="005F01F6" w:rsidRPr="00671B8C" w:rsidRDefault="002073B6" w:rsidP="005F01F6">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Results</w:t>
      </w:r>
    </w:p>
    <w:p w14:paraId="3D558DB6" w14:textId="009A6009" w:rsidR="00FD250C" w:rsidRPr="00671B8C" w:rsidRDefault="005F01F6" w:rsidP="00FD250C">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Among the 249 avian species </w:t>
      </w:r>
      <w:r w:rsidR="006B1A53" w:rsidRPr="00671B8C">
        <w:rPr>
          <w:rFonts w:ascii="Times New Roman" w:hAnsi="Times New Roman" w:cs="Times New Roman"/>
          <w:sz w:val="24"/>
          <w:szCs w:val="24"/>
        </w:rPr>
        <w:t>included</w:t>
      </w:r>
      <w:r w:rsidRPr="00671B8C">
        <w:rPr>
          <w:rFonts w:ascii="Times New Roman" w:hAnsi="Times New Roman" w:cs="Times New Roman"/>
          <w:sz w:val="24"/>
          <w:szCs w:val="24"/>
        </w:rPr>
        <w:t xml:space="preserve"> in the Bayesian analyses, 227 birds species were classified as resident whereas 16 and six were considered to be partial</w:t>
      </w:r>
      <w:r w:rsidR="006B1A53" w:rsidRPr="00671B8C">
        <w:rPr>
          <w:rFonts w:ascii="Times New Roman" w:hAnsi="Times New Roman" w:cs="Times New Roman"/>
          <w:sz w:val="24"/>
          <w:szCs w:val="24"/>
        </w:rPr>
        <w:t>ly</w:t>
      </w:r>
      <w:r w:rsidRPr="00671B8C">
        <w:rPr>
          <w:rFonts w:ascii="Times New Roman" w:hAnsi="Times New Roman" w:cs="Times New Roman"/>
          <w:sz w:val="24"/>
          <w:szCs w:val="24"/>
        </w:rPr>
        <w:t xml:space="preserve"> and full</w:t>
      </w:r>
      <w:r w:rsidR="006B1A53" w:rsidRPr="00671B8C">
        <w:rPr>
          <w:rFonts w:ascii="Times New Roman" w:hAnsi="Times New Roman" w:cs="Times New Roman"/>
          <w:sz w:val="24"/>
          <w:szCs w:val="24"/>
        </w:rPr>
        <w:t>y</w:t>
      </w:r>
      <w:r w:rsidRPr="00671B8C">
        <w:rPr>
          <w:rFonts w:ascii="Times New Roman" w:hAnsi="Times New Roman" w:cs="Times New Roman"/>
          <w:sz w:val="24"/>
          <w:szCs w:val="24"/>
        </w:rPr>
        <w:t xml:space="preserve"> migratory species, respectively. In these analyses, we assessed 81 species from Amazonia, 89 from Andean Forest, 73 from </w:t>
      </w:r>
      <w:proofErr w:type="spellStart"/>
      <w:r w:rsidRPr="00671B8C">
        <w:rPr>
          <w:rFonts w:ascii="Times New Roman" w:hAnsi="Times New Roman" w:cs="Times New Roman"/>
          <w:sz w:val="24"/>
          <w:szCs w:val="24"/>
        </w:rPr>
        <w:t>Cerrado</w:t>
      </w:r>
      <w:proofErr w:type="spellEnd"/>
      <w:r w:rsidRPr="00671B8C">
        <w:rPr>
          <w:rFonts w:ascii="Times New Roman" w:hAnsi="Times New Roman" w:cs="Times New Roman"/>
          <w:sz w:val="24"/>
          <w:szCs w:val="24"/>
        </w:rPr>
        <w:t xml:space="preserve">, 68 from Atlantic Rain forest and 34 from Caatinga. </w:t>
      </w:r>
      <w:r w:rsidR="00F326A0" w:rsidRPr="00671B8C">
        <w:rPr>
          <w:rFonts w:ascii="Times New Roman" w:hAnsi="Times New Roman" w:cs="Times New Roman"/>
          <w:sz w:val="24"/>
          <w:szCs w:val="24"/>
        </w:rPr>
        <w:t xml:space="preserve">Our </w:t>
      </w:r>
      <w:r w:rsidR="002547C9" w:rsidRPr="00671B8C">
        <w:rPr>
          <w:rFonts w:ascii="Times New Roman" w:hAnsi="Times New Roman" w:cs="Times New Roman"/>
          <w:sz w:val="24"/>
          <w:szCs w:val="24"/>
        </w:rPr>
        <w:t xml:space="preserve">first </w:t>
      </w:r>
      <w:r w:rsidR="00F326A0" w:rsidRPr="00671B8C">
        <w:rPr>
          <w:rFonts w:ascii="Times New Roman" w:hAnsi="Times New Roman" w:cs="Times New Roman"/>
          <w:sz w:val="24"/>
          <w:szCs w:val="24"/>
        </w:rPr>
        <w:t>Bayesian model revealed</w:t>
      </w:r>
      <w:r w:rsidR="003F0E82" w:rsidRPr="00671B8C">
        <w:rPr>
          <w:rFonts w:ascii="Times New Roman" w:hAnsi="Times New Roman" w:cs="Times New Roman"/>
          <w:sz w:val="24"/>
          <w:szCs w:val="24"/>
        </w:rPr>
        <w:t xml:space="preserve"> avian hosts </w:t>
      </w:r>
      <w:r w:rsidR="006B1A53" w:rsidRPr="00671B8C">
        <w:rPr>
          <w:rFonts w:ascii="Times New Roman" w:hAnsi="Times New Roman" w:cs="Times New Roman"/>
          <w:sz w:val="24"/>
          <w:szCs w:val="24"/>
        </w:rPr>
        <w:t>display similar</w:t>
      </w:r>
      <w:r w:rsidR="003F0E82" w:rsidRPr="00671B8C">
        <w:rPr>
          <w:rFonts w:ascii="Times New Roman" w:hAnsi="Times New Roman" w:cs="Times New Roman"/>
          <w:sz w:val="24"/>
          <w:szCs w:val="24"/>
        </w:rPr>
        <w:t xml:space="preserve"> normali</w:t>
      </w:r>
      <w:r w:rsidR="00301ADA" w:rsidRPr="00671B8C">
        <w:rPr>
          <w:rFonts w:ascii="Times New Roman" w:hAnsi="Times New Roman" w:cs="Times New Roman"/>
          <w:sz w:val="24"/>
          <w:szCs w:val="24"/>
        </w:rPr>
        <w:t>z</w:t>
      </w:r>
      <w:r w:rsidR="003F0E82" w:rsidRPr="00671B8C">
        <w:rPr>
          <w:rFonts w:ascii="Times New Roman" w:hAnsi="Times New Roman" w:cs="Times New Roman"/>
          <w:sz w:val="24"/>
          <w:szCs w:val="24"/>
        </w:rPr>
        <w:t>ed degree (i.e. partner fidelity) among host migratory categories (Table 1)</w:t>
      </w:r>
      <w:r w:rsidR="00AE03F8" w:rsidRPr="00671B8C">
        <w:rPr>
          <w:rFonts w:ascii="Times New Roman" w:hAnsi="Times New Roman" w:cs="Times New Roman"/>
          <w:sz w:val="24"/>
          <w:szCs w:val="24"/>
        </w:rPr>
        <w:t xml:space="preserve"> with normali</w:t>
      </w:r>
      <w:r w:rsidR="00301ADA" w:rsidRPr="00671B8C">
        <w:rPr>
          <w:rFonts w:ascii="Times New Roman" w:hAnsi="Times New Roman" w:cs="Times New Roman"/>
          <w:sz w:val="24"/>
          <w:szCs w:val="24"/>
        </w:rPr>
        <w:t>z</w:t>
      </w:r>
      <w:r w:rsidR="00AE03F8" w:rsidRPr="00671B8C">
        <w:rPr>
          <w:rFonts w:ascii="Times New Roman" w:hAnsi="Times New Roman" w:cs="Times New Roman"/>
          <w:sz w:val="24"/>
          <w:szCs w:val="24"/>
        </w:rPr>
        <w:t>ed degree values around 0.10 (</w:t>
      </w:r>
      <w:r w:rsidR="0087481B" w:rsidRPr="00671B8C">
        <w:rPr>
          <w:rFonts w:ascii="Times New Roman" w:hAnsi="Times New Roman" w:cs="Times New Roman"/>
          <w:sz w:val="24"/>
          <w:szCs w:val="24"/>
        </w:rPr>
        <w:t>Fig.</w:t>
      </w:r>
      <w:r w:rsidR="00AE03F8" w:rsidRPr="00671B8C">
        <w:rPr>
          <w:rFonts w:ascii="Times New Roman" w:hAnsi="Times New Roman" w:cs="Times New Roman"/>
          <w:sz w:val="24"/>
          <w:szCs w:val="24"/>
        </w:rPr>
        <w:t xml:space="preserve"> 2)</w:t>
      </w:r>
      <w:r w:rsidR="00F326A0" w:rsidRPr="00671B8C">
        <w:rPr>
          <w:rFonts w:ascii="Times New Roman" w:hAnsi="Times New Roman" w:cs="Times New Roman"/>
          <w:sz w:val="24"/>
          <w:szCs w:val="24"/>
        </w:rPr>
        <w:t>.</w:t>
      </w:r>
      <w:r w:rsidR="009A183B" w:rsidRPr="00671B8C">
        <w:rPr>
          <w:rFonts w:ascii="Times New Roman" w:hAnsi="Times New Roman" w:cs="Times New Roman"/>
          <w:sz w:val="24"/>
          <w:szCs w:val="24"/>
        </w:rPr>
        <w:t xml:space="preserve"> Likewise, </w:t>
      </w:r>
      <w:r w:rsidR="004936BF" w:rsidRPr="00671B8C">
        <w:rPr>
          <w:rFonts w:ascii="Times New Roman" w:hAnsi="Times New Roman" w:cs="Times New Roman"/>
          <w:sz w:val="24"/>
          <w:szCs w:val="24"/>
        </w:rPr>
        <w:t xml:space="preserve">no difference was observed for partner fidelity when </w:t>
      </w:r>
      <w:r w:rsidR="006B1A53" w:rsidRPr="00671B8C">
        <w:rPr>
          <w:rFonts w:ascii="Times New Roman" w:hAnsi="Times New Roman" w:cs="Times New Roman"/>
          <w:sz w:val="24"/>
          <w:szCs w:val="24"/>
        </w:rPr>
        <w:t>comparing</w:t>
      </w:r>
      <w:r w:rsidR="004936BF" w:rsidRPr="00671B8C">
        <w:rPr>
          <w:rFonts w:ascii="Times New Roman" w:hAnsi="Times New Roman" w:cs="Times New Roman"/>
          <w:sz w:val="24"/>
          <w:szCs w:val="24"/>
        </w:rPr>
        <w:t xml:space="preserve"> resident versus non-resident </w:t>
      </w:r>
      <w:r w:rsidR="006B1A53" w:rsidRPr="00671B8C">
        <w:rPr>
          <w:rFonts w:ascii="Times New Roman" w:hAnsi="Times New Roman" w:cs="Times New Roman"/>
          <w:sz w:val="24"/>
          <w:szCs w:val="24"/>
        </w:rPr>
        <w:t>(i.e. partial and full migrant</w:t>
      </w:r>
      <w:r w:rsidR="004936BF" w:rsidRPr="00671B8C">
        <w:rPr>
          <w:rFonts w:ascii="Times New Roman" w:hAnsi="Times New Roman" w:cs="Times New Roman"/>
          <w:sz w:val="24"/>
          <w:szCs w:val="24"/>
        </w:rPr>
        <w:t xml:space="preserve"> hosts</w:t>
      </w:r>
      <w:r w:rsidR="00AC3835" w:rsidRPr="00671B8C">
        <w:rPr>
          <w:rFonts w:ascii="Times New Roman" w:hAnsi="Times New Roman" w:cs="Times New Roman"/>
          <w:sz w:val="24"/>
          <w:szCs w:val="24"/>
        </w:rPr>
        <w:t xml:space="preserve"> combined</w:t>
      </w:r>
      <w:r w:rsidR="004936BF" w:rsidRPr="00671B8C">
        <w:rPr>
          <w:rFonts w:ascii="Times New Roman" w:hAnsi="Times New Roman" w:cs="Times New Roman"/>
          <w:sz w:val="24"/>
          <w:szCs w:val="24"/>
        </w:rPr>
        <w:t>,</w:t>
      </w:r>
      <w:r w:rsidR="004E22AB" w:rsidRPr="00671B8C">
        <w:rPr>
          <w:rFonts w:ascii="Times New Roman" w:hAnsi="Times New Roman" w:cs="Times New Roman"/>
          <w:sz w:val="24"/>
          <w:szCs w:val="24"/>
        </w:rPr>
        <w:t xml:space="preserve"> Table 2</w:t>
      </w:r>
      <w:r w:rsidR="004936BF" w:rsidRPr="00671B8C">
        <w:rPr>
          <w:rFonts w:ascii="Times New Roman" w:hAnsi="Times New Roman" w:cs="Times New Roman"/>
          <w:sz w:val="24"/>
          <w:szCs w:val="24"/>
        </w:rPr>
        <w:t>).</w:t>
      </w:r>
    </w:p>
    <w:p w14:paraId="5C34B57D" w14:textId="791D4FC1" w:rsidR="005F01F6" w:rsidRPr="00671B8C" w:rsidRDefault="00AC3835" w:rsidP="00B81E57">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 </w:t>
      </w:r>
      <w:r w:rsidR="00C0422F" w:rsidRPr="00671B8C">
        <w:rPr>
          <w:rFonts w:ascii="Times New Roman" w:hAnsi="Times New Roman" w:cs="Times New Roman"/>
          <w:sz w:val="24"/>
          <w:szCs w:val="24"/>
        </w:rPr>
        <w:t>For our next Bayesian models evaluating</w:t>
      </w:r>
      <w:r w:rsidR="001F2042" w:rsidRPr="00671B8C">
        <w:rPr>
          <w:rFonts w:ascii="Times New Roman" w:hAnsi="Times New Roman" w:cs="Times New Roman"/>
          <w:sz w:val="24"/>
          <w:szCs w:val="24"/>
        </w:rPr>
        <w:t xml:space="preserve"> weighted</w:t>
      </w:r>
      <w:r w:rsidR="00C0422F" w:rsidRPr="00671B8C">
        <w:rPr>
          <w:rFonts w:ascii="Times New Roman" w:hAnsi="Times New Roman" w:cs="Times New Roman"/>
          <w:sz w:val="24"/>
          <w:szCs w:val="24"/>
        </w:rPr>
        <w:t xml:space="preserve"> </w:t>
      </w:r>
      <w:r w:rsidR="00DE4EFC" w:rsidRPr="00671B8C">
        <w:rPr>
          <w:rFonts w:ascii="Times New Roman" w:hAnsi="Times New Roman" w:cs="Times New Roman"/>
          <w:sz w:val="24"/>
          <w:szCs w:val="24"/>
        </w:rPr>
        <w:t>closeness (i.e. network centrality)</w:t>
      </w:r>
      <w:r w:rsidR="00C0422F" w:rsidRPr="00671B8C">
        <w:rPr>
          <w:rFonts w:ascii="Times New Roman" w:hAnsi="Times New Roman" w:cs="Times New Roman"/>
          <w:sz w:val="24"/>
          <w:szCs w:val="24"/>
        </w:rPr>
        <w:t>,</w:t>
      </w:r>
      <w:r w:rsidR="001F2042" w:rsidRPr="00671B8C">
        <w:rPr>
          <w:rFonts w:ascii="Times New Roman" w:hAnsi="Times New Roman" w:cs="Times New Roman"/>
          <w:sz w:val="24"/>
          <w:szCs w:val="24"/>
        </w:rPr>
        <w:t xml:space="preserve"> we observed that only partially migratory hosts present higher values of network centrality compared to residents (Table 3). On the other hand,</w:t>
      </w:r>
      <w:r w:rsidR="00C0422F" w:rsidRPr="00671B8C">
        <w:rPr>
          <w:rFonts w:ascii="Times New Roman" w:hAnsi="Times New Roman" w:cs="Times New Roman"/>
          <w:sz w:val="24"/>
          <w:szCs w:val="24"/>
        </w:rPr>
        <w:t xml:space="preserve"> </w:t>
      </w:r>
      <w:r w:rsidR="001F2042" w:rsidRPr="00671B8C">
        <w:rPr>
          <w:rFonts w:ascii="Times New Roman" w:hAnsi="Times New Roman" w:cs="Times New Roman"/>
          <w:sz w:val="24"/>
          <w:szCs w:val="24"/>
        </w:rPr>
        <w:t>when combining fully and partially migratory hosts into an unique category</w:t>
      </w:r>
      <w:r w:rsidR="0098355D" w:rsidRPr="00671B8C">
        <w:rPr>
          <w:rFonts w:ascii="Times New Roman" w:hAnsi="Times New Roman" w:cs="Times New Roman"/>
          <w:sz w:val="24"/>
          <w:szCs w:val="24"/>
        </w:rPr>
        <w:t>,</w:t>
      </w:r>
      <w:r w:rsidR="001F2042" w:rsidRPr="00671B8C">
        <w:rPr>
          <w:rFonts w:ascii="Times New Roman" w:hAnsi="Times New Roman" w:cs="Times New Roman"/>
          <w:sz w:val="24"/>
          <w:szCs w:val="24"/>
        </w:rPr>
        <w:t xml:space="preserve"> </w:t>
      </w:r>
      <w:r w:rsidR="00C0422F" w:rsidRPr="00671B8C">
        <w:rPr>
          <w:rFonts w:ascii="Times New Roman" w:hAnsi="Times New Roman" w:cs="Times New Roman"/>
          <w:sz w:val="24"/>
          <w:szCs w:val="24"/>
        </w:rPr>
        <w:t xml:space="preserve">we observed that non-resident avian hosts present higher </w:t>
      </w:r>
      <w:r w:rsidR="0098355D" w:rsidRPr="00671B8C">
        <w:rPr>
          <w:rFonts w:ascii="Times New Roman" w:hAnsi="Times New Roman" w:cs="Times New Roman"/>
          <w:sz w:val="24"/>
          <w:szCs w:val="24"/>
        </w:rPr>
        <w:t>network centrality</w:t>
      </w:r>
      <w:r w:rsidR="00C0422F" w:rsidRPr="00671B8C">
        <w:rPr>
          <w:rFonts w:ascii="Times New Roman" w:hAnsi="Times New Roman" w:cs="Times New Roman"/>
          <w:sz w:val="24"/>
          <w:szCs w:val="24"/>
        </w:rPr>
        <w:t xml:space="preserve"> than resident </w:t>
      </w:r>
      <w:r w:rsidR="00B81E57" w:rsidRPr="00671B8C">
        <w:rPr>
          <w:rFonts w:ascii="Times New Roman" w:hAnsi="Times New Roman" w:cs="Times New Roman"/>
          <w:sz w:val="24"/>
          <w:szCs w:val="24"/>
        </w:rPr>
        <w:t>species</w:t>
      </w:r>
      <w:r w:rsidR="00C0422F" w:rsidRPr="00671B8C">
        <w:rPr>
          <w:rFonts w:ascii="Times New Roman" w:hAnsi="Times New Roman" w:cs="Times New Roman"/>
          <w:sz w:val="24"/>
          <w:szCs w:val="24"/>
        </w:rPr>
        <w:t xml:space="preserve"> (</w:t>
      </w:r>
      <w:r w:rsidR="0087481B" w:rsidRPr="00671B8C">
        <w:rPr>
          <w:rFonts w:ascii="Times New Roman" w:hAnsi="Times New Roman" w:cs="Times New Roman"/>
          <w:sz w:val="24"/>
          <w:szCs w:val="24"/>
        </w:rPr>
        <w:t>Fig.</w:t>
      </w:r>
      <w:r w:rsidR="00C0422F" w:rsidRPr="00671B8C">
        <w:rPr>
          <w:rFonts w:ascii="Times New Roman" w:hAnsi="Times New Roman" w:cs="Times New Roman"/>
          <w:sz w:val="24"/>
          <w:szCs w:val="24"/>
        </w:rPr>
        <w:t xml:space="preserve"> 3, Table </w:t>
      </w:r>
      <w:r w:rsidR="001F2042" w:rsidRPr="00671B8C">
        <w:rPr>
          <w:rFonts w:ascii="Times New Roman" w:hAnsi="Times New Roman" w:cs="Times New Roman"/>
          <w:sz w:val="24"/>
          <w:szCs w:val="24"/>
        </w:rPr>
        <w:t>4</w:t>
      </w:r>
      <w:r w:rsidR="00C0422F" w:rsidRPr="00671B8C">
        <w:rPr>
          <w:rFonts w:ascii="Times New Roman" w:hAnsi="Times New Roman" w:cs="Times New Roman"/>
          <w:sz w:val="24"/>
          <w:szCs w:val="24"/>
        </w:rPr>
        <w:t xml:space="preserve">). </w:t>
      </w:r>
      <w:r w:rsidR="007D6CD9" w:rsidRPr="00671B8C">
        <w:rPr>
          <w:rFonts w:ascii="Times New Roman" w:hAnsi="Times New Roman" w:cs="Times New Roman"/>
          <w:sz w:val="24"/>
          <w:szCs w:val="24"/>
        </w:rPr>
        <w:t>B</w:t>
      </w:r>
      <w:r w:rsidR="000506F3" w:rsidRPr="00671B8C">
        <w:rPr>
          <w:rFonts w:ascii="Times New Roman" w:hAnsi="Times New Roman" w:cs="Times New Roman"/>
          <w:sz w:val="24"/>
          <w:szCs w:val="24"/>
        </w:rPr>
        <w:t>etweenness values were similar among host migratory categories in both models (Supplementary Table 1-2)</w:t>
      </w:r>
      <w:r w:rsidR="007D6CD9" w:rsidRPr="00671B8C">
        <w:rPr>
          <w:rFonts w:ascii="Times New Roman" w:hAnsi="Times New Roman" w:cs="Times New Roman"/>
          <w:sz w:val="24"/>
          <w:szCs w:val="24"/>
        </w:rPr>
        <w:t xml:space="preserve">, </w:t>
      </w:r>
      <w:r w:rsidR="007D6CD9" w:rsidRPr="00671B8C">
        <w:rPr>
          <w:rFonts w:ascii="Times New Roman" w:hAnsi="Times New Roman" w:cs="Times New Roman"/>
          <w:sz w:val="24"/>
          <w:szCs w:val="24"/>
        </w:rPr>
        <w:lastRenderedPageBreak/>
        <w:t xml:space="preserve">further only 51 </w:t>
      </w:r>
      <w:r w:rsidR="001A5979" w:rsidRPr="00671B8C">
        <w:rPr>
          <w:rFonts w:ascii="Times New Roman" w:hAnsi="Times New Roman" w:cs="Times New Roman"/>
          <w:sz w:val="24"/>
          <w:szCs w:val="24"/>
        </w:rPr>
        <w:t>hosts</w:t>
      </w:r>
      <w:r w:rsidR="007D6CD9" w:rsidRPr="00671B8C">
        <w:rPr>
          <w:rFonts w:ascii="Times New Roman" w:hAnsi="Times New Roman" w:cs="Times New Roman"/>
          <w:sz w:val="24"/>
          <w:szCs w:val="24"/>
        </w:rPr>
        <w:t xml:space="preserve"> species presented weighted betweenness values higher than 0</w:t>
      </w:r>
      <w:r w:rsidR="00B82594" w:rsidRPr="00671B8C">
        <w:rPr>
          <w:rFonts w:ascii="Times New Roman" w:hAnsi="Times New Roman" w:cs="Times New Roman"/>
          <w:sz w:val="24"/>
          <w:szCs w:val="24"/>
        </w:rPr>
        <w:t xml:space="preserve"> being two full migratory, five partial migratory and 44 resident species</w:t>
      </w:r>
      <w:r w:rsidR="007D6CD9" w:rsidRPr="00671B8C">
        <w:rPr>
          <w:rFonts w:ascii="Times New Roman" w:hAnsi="Times New Roman" w:cs="Times New Roman"/>
          <w:sz w:val="24"/>
          <w:szCs w:val="24"/>
        </w:rPr>
        <w:t>.</w:t>
      </w:r>
      <w:r w:rsidR="000506F3" w:rsidRPr="00671B8C">
        <w:rPr>
          <w:rFonts w:ascii="Times New Roman" w:hAnsi="Times New Roman" w:cs="Times New Roman"/>
          <w:sz w:val="24"/>
          <w:szCs w:val="24"/>
        </w:rPr>
        <w:t xml:space="preserve"> </w:t>
      </w:r>
      <w:r w:rsidR="00FD250C" w:rsidRPr="00671B8C">
        <w:rPr>
          <w:rFonts w:ascii="Times New Roman" w:hAnsi="Times New Roman" w:cs="Times New Roman"/>
          <w:sz w:val="24"/>
          <w:szCs w:val="24"/>
        </w:rPr>
        <w:t>In all our Bayesian models phylogeny and biome had significant effects on partner fidelity (Table 1-4</w:t>
      </w:r>
      <w:r w:rsidR="00256B48" w:rsidRPr="00671B8C">
        <w:rPr>
          <w:rFonts w:ascii="Times New Roman" w:hAnsi="Times New Roman" w:cs="Times New Roman"/>
          <w:sz w:val="24"/>
          <w:szCs w:val="24"/>
        </w:rPr>
        <w:t>, Supplementary Table 3-4</w:t>
      </w:r>
      <w:r w:rsidR="00FD250C" w:rsidRPr="00671B8C">
        <w:rPr>
          <w:rFonts w:ascii="Times New Roman" w:hAnsi="Times New Roman" w:cs="Times New Roman"/>
          <w:sz w:val="24"/>
          <w:szCs w:val="24"/>
        </w:rPr>
        <w:t xml:space="preserve">). </w:t>
      </w:r>
      <w:r w:rsidR="00C0422F" w:rsidRPr="00671B8C">
        <w:rPr>
          <w:rFonts w:ascii="Times New Roman" w:hAnsi="Times New Roman" w:cs="Times New Roman"/>
          <w:sz w:val="24"/>
          <w:szCs w:val="24"/>
        </w:rPr>
        <w:t>Similarly, o</w:t>
      </w:r>
      <w:r w:rsidR="005F01F6" w:rsidRPr="00671B8C">
        <w:rPr>
          <w:rFonts w:ascii="Times New Roman" w:hAnsi="Times New Roman" w:cs="Times New Roman"/>
          <w:sz w:val="24"/>
          <w:szCs w:val="24"/>
        </w:rPr>
        <w:t>ur network plot demonstrate</w:t>
      </w:r>
      <w:r w:rsidR="00E159D4" w:rsidRPr="00671B8C">
        <w:rPr>
          <w:rFonts w:ascii="Times New Roman" w:hAnsi="Times New Roman" w:cs="Times New Roman"/>
          <w:sz w:val="24"/>
          <w:szCs w:val="24"/>
        </w:rPr>
        <w:t>s</w:t>
      </w:r>
      <w:r w:rsidR="005F01F6" w:rsidRPr="00671B8C">
        <w:rPr>
          <w:rFonts w:ascii="Times New Roman" w:hAnsi="Times New Roman" w:cs="Times New Roman"/>
          <w:sz w:val="24"/>
          <w:szCs w:val="24"/>
        </w:rPr>
        <w:t xml:space="preserve"> most hosts and parasites are found within one main component</w:t>
      </w:r>
      <w:r w:rsidR="00B81E57" w:rsidRPr="00671B8C">
        <w:rPr>
          <w:rFonts w:ascii="Times New Roman" w:hAnsi="Times New Roman" w:cs="Times New Roman"/>
          <w:sz w:val="24"/>
          <w:szCs w:val="24"/>
        </w:rPr>
        <w:t xml:space="preserve"> (i.e. subgroup of vertices within a graph in which there is a path possible between all vertices)</w:t>
      </w:r>
      <w:r w:rsidR="005F01F6" w:rsidRPr="00671B8C">
        <w:rPr>
          <w:rFonts w:ascii="Times New Roman" w:hAnsi="Times New Roman" w:cs="Times New Roman"/>
          <w:sz w:val="24"/>
          <w:szCs w:val="24"/>
        </w:rPr>
        <w:t xml:space="preserve"> and that non-resident hosts </w:t>
      </w:r>
      <w:r w:rsidR="00A378FE" w:rsidRPr="00671B8C">
        <w:rPr>
          <w:rFonts w:ascii="Times New Roman" w:hAnsi="Times New Roman" w:cs="Times New Roman"/>
          <w:sz w:val="24"/>
          <w:szCs w:val="24"/>
        </w:rPr>
        <w:t xml:space="preserve">are more centrally </w:t>
      </w:r>
      <w:r w:rsidR="005F01F6" w:rsidRPr="00671B8C">
        <w:rPr>
          <w:rFonts w:ascii="Times New Roman" w:hAnsi="Times New Roman" w:cs="Times New Roman"/>
          <w:sz w:val="24"/>
          <w:szCs w:val="24"/>
        </w:rPr>
        <w:t>distributed in our parasite-host network system (</w:t>
      </w:r>
      <w:r w:rsidR="0087481B" w:rsidRPr="00671B8C">
        <w:rPr>
          <w:rFonts w:ascii="Times New Roman" w:hAnsi="Times New Roman" w:cs="Times New Roman"/>
          <w:sz w:val="24"/>
          <w:szCs w:val="24"/>
        </w:rPr>
        <w:t>Fig.</w:t>
      </w:r>
      <w:r w:rsidR="005F01F6" w:rsidRPr="00671B8C">
        <w:rPr>
          <w:rFonts w:ascii="Times New Roman" w:hAnsi="Times New Roman" w:cs="Times New Roman"/>
          <w:sz w:val="24"/>
          <w:szCs w:val="24"/>
        </w:rPr>
        <w:t xml:space="preserve"> </w:t>
      </w:r>
      <w:r w:rsidR="00C0422F" w:rsidRPr="00671B8C">
        <w:rPr>
          <w:rFonts w:ascii="Times New Roman" w:hAnsi="Times New Roman" w:cs="Times New Roman"/>
          <w:sz w:val="24"/>
          <w:szCs w:val="24"/>
        </w:rPr>
        <w:t>4</w:t>
      </w:r>
      <w:r w:rsidR="005F01F6" w:rsidRPr="00671B8C">
        <w:rPr>
          <w:rFonts w:ascii="Times New Roman" w:hAnsi="Times New Roman" w:cs="Times New Roman"/>
          <w:sz w:val="24"/>
          <w:szCs w:val="24"/>
        </w:rPr>
        <w:t>). Moreover, we can also observe most parasites can infect multip</w:t>
      </w:r>
      <w:r w:rsidR="008035C6" w:rsidRPr="00671B8C">
        <w:rPr>
          <w:rFonts w:ascii="Times New Roman" w:hAnsi="Times New Roman" w:cs="Times New Roman"/>
          <w:sz w:val="24"/>
          <w:szCs w:val="24"/>
        </w:rPr>
        <w:t>le hosts while avian hosts seem</w:t>
      </w:r>
      <w:r w:rsidR="005F01F6" w:rsidRPr="00671B8C">
        <w:rPr>
          <w:rFonts w:ascii="Times New Roman" w:hAnsi="Times New Roman" w:cs="Times New Roman"/>
          <w:sz w:val="24"/>
          <w:szCs w:val="24"/>
        </w:rPr>
        <w:t xml:space="preserve"> mainly infected by one or a few distinct haemosporidian lineages. </w:t>
      </w:r>
    </w:p>
    <w:p w14:paraId="666AA48F" w14:textId="5D3B3DBB" w:rsidR="005F01F6" w:rsidRPr="00671B8C" w:rsidRDefault="009658B1" w:rsidP="005F01F6">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Out of the 2465 haemosporidian </w:t>
      </w:r>
      <w:r w:rsidR="00345AAA" w:rsidRPr="00671B8C">
        <w:rPr>
          <w:rFonts w:ascii="Times New Roman" w:hAnsi="Times New Roman" w:cs="Times New Roman"/>
          <w:sz w:val="24"/>
          <w:szCs w:val="24"/>
        </w:rPr>
        <w:t>infections</w:t>
      </w:r>
      <w:r w:rsidRPr="00671B8C">
        <w:rPr>
          <w:rFonts w:ascii="Times New Roman" w:hAnsi="Times New Roman" w:cs="Times New Roman"/>
          <w:sz w:val="24"/>
          <w:szCs w:val="24"/>
        </w:rPr>
        <w:t xml:space="preserve"> </w:t>
      </w:r>
      <w:r w:rsidR="0072265F" w:rsidRPr="00671B8C">
        <w:rPr>
          <w:rFonts w:ascii="Times New Roman" w:hAnsi="Times New Roman" w:cs="Times New Roman"/>
          <w:sz w:val="24"/>
          <w:szCs w:val="24"/>
        </w:rPr>
        <w:t>included</w:t>
      </w:r>
      <w:r w:rsidRPr="00671B8C">
        <w:rPr>
          <w:rFonts w:ascii="Times New Roman" w:hAnsi="Times New Roman" w:cs="Times New Roman"/>
          <w:sz w:val="24"/>
          <w:szCs w:val="24"/>
        </w:rPr>
        <w:t xml:space="preserve"> in our composition analyses, most </w:t>
      </w:r>
      <w:r w:rsidR="008878E2" w:rsidRPr="00671B8C">
        <w:rPr>
          <w:rFonts w:ascii="Times New Roman" w:hAnsi="Times New Roman" w:cs="Times New Roman"/>
          <w:sz w:val="24"/>
          <w:szCs w:val="24"/>
        </w:rPr>
        <w:t>infections</w:t>
      </w:r>
      <w:r w:rsidRPr="00671B8C">
        <w:rPr>
          <w:rFonts w:ascii="Times New Roman" w:hAnsi="Times New Roman" w:cs="Times New Roman"/>
          <w:sz w:val="24"/>
          <w:szCs w:val="24"/>
        </w:rPr>
        <w:t xml:space="preserve"> (N = 1544) represent </w:t>
      </w:r>
      <w:r w:rsidRPr="00671B8C">
        <w:rPr>
          <w:rFonts w:ascii="Times New Roman" w:hAnsi="Times New Roman" w:cs="Times New Roman"/>
          <w:i/>
          <w:iCs/>
          <w:sz w:val="24"/>
          <w:szCs w:val="24"/>
        </w:rPr>
        <w:t>Plasmodium</w:t>
      </w:r>
      <w:r w:rsidRPr="00671B8C">
        <w:rPr>
          <w:rFonts w:ascii="Times New Roman" w:hAnsi="Times New Roman" w:cs="Times New Roman"/>
          <w:sz w:val="24"/>
          <w:szCs w:val="24"/>
        </w:rPr>
        <w:t xml:space="preserve"> parasites, followed by </w:t>
      </w:r>
      <w:r w:rsidRPr="00671B8C">
        <w:rPr>
          <w:rFonts w:ascii="Times New Roman" w:hAnsi="Times New Roman" w:cs="Times New Roman"/>
          <w:i/>
          <w:iCs/>
          <w:sz w:val="24"/>
          <w:szCs w:val="24"/>
        </w:rPr>
        <w:t>Haemoproteus</w:t>
      </w:r>
      <w:r w:rsidRPr="00671B8C">
        <w:rPr>
          <w:rFonts w:ascii="Times New Roman" w:hAnsi="Times New Roman" w:cs="Times New Roman"/>
          <w:sz w:val="24"/>
          <w:szCs w:val="24"/>
        </w:rPr>
        <w:t xml:space="preserve"> parasites with 909, </w:t>
      </w:r>
      <w:r w:rsidR="0072265F" w:rsidRPr="00671B8C">
        <w:rPr>
          <w:rFonts w:ascii="Times New Roman" w:hAnsi="Times New Roman" w:cs="Times New Roman"/>
          <w:sz w:val="24"/>
          <w:szCs w:val="24"/>
        </w:rPr>
        <w:t>with</w:t>
      </w:r>
      <w:r w:rsidRPr="00671B8C">
        <w:rPr>
          <w:rFonts w:ascii="Times New Roman" w:hAnsi="Times New Roman" w:cs="Times New Roman"/>
          <w:sz w:val="24"/>
          <w:szCs w:val="24"/>
        </w:rPr>
        <w:t xml:space="preserve"> </w:t>
      </w:r>
      <w:r w:rsidR="0072265F" w:rsidRPr="00671B8C">
        <w:rPr>
          <w:rFonts w:ascii="Times New Roman" w:hAnsi="Times New Roman" w:cs="Times New Roman"/>
          <w:sz w:val="24"/>
          <w:szCs w:val="24"/>
        </w:rPr>
        <w:t>590 classified in the subgenus</w:t>
      </w:r>
      <w:r w:rsidRPr="00671B8C">
        <w:rPr>
          <w:rFonts w:ascii="Times New Roman" w:hAnsi="Times New Roman" w:cs="Times New Roman"/>
          <w:sz w:val="24"/>
          <w:szCs w:val="24"/>
        </w:rPr>
        <w:t xml:space="preserve"> </w:t>
      </w:r>
      <w:proofErr w:type="spellStart"/>
      <w:r w:rsidRPr="00671B8C">
        <w:rPr>
          <w:rFonts w:ascii="Times New Roman" w:hAnsi="Times New Roman" w:cs="Times New Roman"/>
          <w:i/>
          <w:iCs/>
          <w:sz w:val="24"/>
          <w:szCs w:val="24"/>
        </w:rPr>
        <w:t>Parahaemoproteus</w:t>
      </w:r>
      <w:proofErr w:type="spellEnd"/>
      <w:r w:rsidR="0072265F" w:rsidRPr="00671B8C">
        <w:rPr>
          <w:rFonts w:ascii="Times New Roman" w:hAnsi="Times New Roman" w:cs="Times New Roman"/>
          <w:sz w:val="24"/>
          <w:szCs w:val="24"/>
        </w:rPr>
        <w:t xml:space="preserve"> and 319 in the subgenus</w:t>
      </w:r>
      <w:r w:rsidRPr="00671B8C">
        <w:rPr>
          <w:rFonts w:ascii="Times New Roman" w:hAnsi="Times New Roman" w:cs="Times New Roman"/>
          <w:sz w:val="24"/>
          <w:szCs w:val="24"/>
        </w:rPr>
        <w:t xml:space="preserve"> </w:t>
      </w:r>
      <w:r w:rsidRPr="00671B8C">
        <w:rPr>
          <w:rFonts w:ascii="Times New Roman" w:hAnsi="Times New Roman" w:cs="Times New Roman"/>
          <w:i/>
          <w:iCs/>
          <w:sz w:val="24"/>
          <w:szCs w:val="24"/>
        </w:rPr>
        <w:t>Haemoproteus</w:t>
      </w:r>
      <w:r w:rsidRPr="00671B8C">
        <w:rPr>
          <w:rFonts w:ascii="Times New Roman" w:hAnsi="Times New Roman" w:cs="Times New Roman"/>
          <w:sz w:val="24"/>
          <w:szCs w:val="24"/>
        </w:rPr>
        <w:t xml:space="preserve">. Only 12 </w:t>
      </w:r>
      <w:r w:rsidR="008878E2" w:rsidRPr="00671B8C">
        <w:rPr>
          <w:rFonts w:ascii="Times New Roman" w:hAnsi="Times New Roman" w:cs="Times New Roman"/>
          <w:sz w:val="24"/>
          <w:szCs w:val="24"/>
        </w:rPr>
        <w:t>infections</w:t>
      </w:r>
      <w:r w:rsidRPr="00671B8C">
        <w:rPr>
          <w:rFonts w:ascii="Times New Roman" w:hAnsi="Times New Roman" w:cs="Times New Roman"/>
          <w:sz w:val="24"/>
          <w:szCs w:val="24"/>
        </w:rPr>
        <w:t xml:space="preserve"> of </w:t>
      </w:r>
      <w:r w:rsidRPr="00671B8C">
        <w:rPr>
          <w:rFonts w:ascii="Times New Roman" w:hAnsi="Times New Roman" w:cs="Times New Roman"/>
          <w:i/>
          <w:iCs/>
          <w:sz w:val="24"/>
          <w:szCs w:val="24"/>
        </w:rPr>
        <w:t>Leucocytozoon</w:t>
      </w:r>
      <w:r w:rsidRPr="00671B8C">
        <w:rPr>
          <w:rFonts w:ascii="Times New Roman" w:hAnsi="Times New Roman" w:cs="Times New Roman"/>
          <w:sz w:val="24"/>
          <w:szCs w:val="24"/>
        </w:rPr>
        <w:t xml:space="preserve"> were </w:t>
      </w:r>
      <w:r w:rsidR="0072265F" w:rsidRPr="00671B8C">
        <w:rPr>
          <w:rFonts w:ascii="Times New Roman" w:hAnsi="Times New Roman" w:cs="Times New Roman"/>
          <w:sz w:val="24"/>
          <w:szCs w:val="24"/>
        </w:rPr>
        <w:t>included</w:t>
      </w:r>
      <w:r w:rsidRPr="00671B8C">
        <w:rPr>
          <w:rFonts w:ascii="Times New Roman" w:hAnsi="Times New Roman" w:cs="Times New Roman"/>
          <w:sz w:val="24"/>
          <w:szCs w:val="24"/>
        </w:rPr>
        <w:t xml:space="preserve"> in these analyses.</w:t>
      </w:r>
      <w:r w:rsidR="006D59E4" w:rsidRPr="00671B8C">
        <w:rPr>
          <w:rFonts w:ascii="Times New Roman" w:hAnsi="Times New Roman" w:cs="Times New Roman"/>
          <w:sz w:val="24"/>
          <w:szCs w:val="24"/>
        </w:rPr>
        <w:t xml:space="preserve"> Additionally, most </w:t>
      </w:r>
      <w:r w:rsidR="008878E2" w:rsidRPr="00671B8C">
        <w:rPr>
          <w:rFonts w:ascii="Times New Roman" w:hAnsi="Times New Roman" w:cs="Times New Roman"/>
          <w:sz w:val="24"/>
          <w:szCs w:val="24"/>
        </w:rPr>
        <w:t>parasites</w:t>
      </w:r>
      <w:r w:rsidR="006D59E4" w:rsidRPr="00671B8C">
        <w:rPr>
          <w:rFonts w:ascii="Times New Roman" w:hAnsi="Times New Roman" w:cs="Times New Roman"/>
          <w:sz w:val="24"/>
          <w:szCs w:val="24"/>
        </w:rPr>
        <w:t xml:space="preserve"> were recovered from Amazonia (N = 638), </w:t>
      </w:r>
      <w:proofErr w:type="spellStart"/>
      <w:r w:rsidR="006D59E4" w:rsidRPr="00671B8C">
        <w:rPr>
          <w:rFonts w:ascii="Times New Roman" w:hAnsi="Times New Roman" w:cs="Times New Roman"/>
          <w:sz w:val="24"/>
          <w:szCs w:val="24"/>
        </w:rPr>
        <w:t>Cerrado</w:t>
      </w:r>
      <w:proofErr w:type="spellEnd"/>
      <w:r w:rsidR="006D59E4" w:rsidRPr="00671B8C">
        <w:rPr>
          <w:rFonts w:ascii="Times New Roman" w:hAnsi="Times New Roman" w:cs="Times New Roman"/>
          <w:sz w:val="24"/>
          <w:szCs w:val="24"/>
        </w:rPr>
        <w:t xml:space="preserve"> (N = 613) and Atlantic Rain Forest (N = 482).</w:t>
      </w:r>
      <w:r w:rsidRPr="00671B8C">
        <w:rPr>
          <w:rFonts w:ascii="Times New Roman" w:hAnsi="Times New Roman" w:cs="Times New Roman"/>
          <w:sz w:val="24"/>
          <w:szCs w:val="24"/>
        </w:rPr>
        <w:t xml:space="preserve"> </w:t>
      </w:r>
      <w:r w:rsidR="0072265F" w:rsidRPr="00671B8C">
        <w:rPr>
          <w:rFonts w:ascii="Times New Roman" w:hAnsi="Times New Roman" w:cs="Times New Roman"/>
          <w:sz w:val="24"/>
          <w:szCs w:val="24"/>
        </w:rPr>
        <w:t>We</w:t>
      </w:r>
      <w:r w:rsidR="00D303E4" w:rsidRPr="00671B8C">
        <w:rPr>
          <w:rFonts w:ascii="Times New Roman" w:hAnsi="Times New Roman" w:cs="Times New Roman"/>
          <w:sz w:val="24"/>
          <w:szCs w:val="24"/>
        </w:rPr>
        <w:t xml:space="preserve"> observed </w:t>
      </w:r>
      <w:r w:rsidR="00A01065" w:rsidRPr="00671B8C">
        <w:rPr>
          <w:rFonts w:ascii="Times New Roman" w:hAnsi="Times New Roman" w:cs="Times New Roman"/>
          <w:sz w:val="24"/>
          <w:szCs w:val="24"/>
        </w:rPr>
        <w:t xml:space="preserve">no difference </w:t>
      </w:r>
      <w:r w:rsidR="0072265F" w:rsidRPr="00671B8C">
        <w:rPr>
          <w:rFonts w:ascii="Times New Roman" w:hAnsi="Times New Roman" w:cs="Times New Roman"/>
          <w:sz w:val="24"/>
          <w:szCs w:val="24"/>
        </w:rPr>
        <w:t>in</w:t>
      </w:r>
      <w:r w:rsidR="00A01065" w:rsidRPr="00671B8C">
        <w:rPr>
          <w:rFonts w:ascii="Times New Roman" w:hAnsi="Times New Roman" w:cs="Times New Roman"/>
          <w:sz w:val="24"/>
          <w:szCs w:val="24"/>
        </w:rPr>
        <w:t xml:space="preserve"> parasite </w:t>
      </w:r>
      <w:r w:rsidR="0072265F" w:rsidRPr="00671B8C">
        <w:rPr>
          <w:rFonts w:ascii="Times New Roman" w:hAnsi="Times New Roman" w:cs="Times New Roman"/>
          <w:sz w:val="24"/>
          <w:szCs w:val="24"/>
        </w:rPr>
        <w:t xml:space="preserve">taxonomic </w:t>
      </w:r>
      <w:r w:rsidR="00A01065" w:rsidRPr="00671B8C">
        <w:rPr>
          <w:rFonts w:ascii="Times New Roman" w:hAnsi="Times New Roman" w:cs="Times New Roman"/>
          <w:sz w:val="24"/>
          <w:szCs w:val="24"/>
        </w:rPr>
        <w:t xml:space="preserve">composition </w:t>
      </w:r>
      <w:r w:rsidR="00F326A0" w:rsidRPr="00671B8C">
        <w:rPr>
          <w:rFonts w:ascii="Times New Roman" w:hAnsi="Times New Roman" w:cs="Times New Roman"/>
          <w:sz w:val="24"/>
          <w:szCs w:val="24"/>
        </w:rPr>
        <w:t>among distinct</w:t>
      </w:r>
      <w:r w:rsidR="006E7E67" w:rsidRPr="00671B8C">
        <w:rPr>
          <w:rFonts w:ascii="Times New Roman" w:hAnsi="Times New Roman" w:cs="Times New Roman"/>
          <w:sz w:val="24"/>
          <w:szCs w:val="24"/>
        </w:rPr>
        <w:t xml:space="preserve"> migratory avian host categories</w:t>
      </w:r>
      <w:r w:rsidR="00A01065" w:rsidRPr="00671B8C">
        <w:rPr>
          <w:rFonts w:ascii="Times New Roman" w:hAnsi="Times New Roman" w:cs="Times New Roman"/>
          <w:sz w:val="24"/>
          <w:szCs w:val="24"/>
        </w:rPr>
        <w:t xml:space="preserve"> </w:t>
      </w:r>
      <w:r w:rsidR="00D303E4" w:rsidRPr="00671B8C">
        <w:rPr>
          <w:rFonts w:ascii="Times New Roman" w:hAnsi="Times New Roman" w:cs="Times New Roman"/>
          <w:sz w:val="24"/>
          <w:szCs w:val="24"/>
        </w:rPr>
        <w:t xml:space="preserve">when </w:t>
      </w:r>
      <w:r w:rsidR="00A01065" w:rsidRPr="00671B8C">
        <w:rPr>
          <w:rFonts w:ascii="Times New Roman" w:hAnsi="Times New Roman" w:cs="Times New Roman"/>
          <w:sz w:val="24"/>
          <w:szCs w:val="24"/>
        </w:rPr>
        <w:t>considering</w:t>
      </w:r>
      <w:r w:rsidR="00D303E4" w:rsidRPr="00671B8C">
        <w:rPr>
          <w:rFonts w:ascii="Times New Roman" w:hAnsi="Times New Roman" w:cs="Times New Roman"/>
          <w:sz w:val="24"/>
          <w:szCs w:val="24"/>
        </w:rPr>
        <w:t xml:space="preserve"> both resident versus partial and full migratory hosts separately </w:t>
      </w:r>
      <w:r w:rsidR="006E7E67" w:rsidRPr="00671B8C">
        <w:rPr>
          <w:rFonts w:ascii="Times New Roman" w:hAnsi="Times New Roman" w:cs="Times New Roman"/>
          <w:sz w:val="24"/>
          <w:szCs w:val="24"/>
        </w:rPr>
        <w:t>(</w:t>
      </w:r>
      <w:r w:rsidR="0087481B" w:rsidRPr="00671B8C">
        <w:rPr>
          <w:rFonts w:ascii="Times New Roman" w:hAnsi="Times New Roman" w:cs="Times New Roman"/>
          <w:sz w:val="24"/>
          <w:szCs w:val="24"/>
        </w:rPr>
        <w:t>Fig.</w:t>
      </w:r>
      <w:r w:rsidR="006E7E67" w:rsidRPr="00671B8C">
        <w:rPr>
          <w:rFonts w:ascii="Times New Roman" w:hAnsi="Times New Roman" w:cs="Times New Roman"/>
          <w:sz w:val="24"/>
          <w:szCs w:val="24"/>
        </w:rPr>
        <w:t xml:space="preserve"> </w:t>
      </w:r>
      <w:r w:rsidR="00425494" w:rsidRPr="00671B8C">
        <w:rPr>
          <w:rFonts w:ascii="Times New Roman" w:hAnsi="Times New Roman" w:cs="Times New Roman"/>
          <w:sz w:val="24"/>
          <w:szCs w:val="24"/>
        </w:rPr>
        <w:t>5</w:t>
      </w:r>
      <w:r w:rsidR="006E7E67" w:rsidRPr="00671B8C">
        <w:rPr>
          <w:rFonts w:ascii="Times New Roman" w:hAnsi="Times New Roman" w:cs="Times New Roman"/>
          <w:sz w:val="24"/>
          <w:szCs w:val="24"/>
        </w:rPr>
        <w:t xml:space="preserve">, Table </w:t>
      </w:r>
      <w:r w:rsidR="00425494" w:rsidRPr="00671B8C">
        <w:rPr>
          <w:rFonts w:ascii="Times New Roman" w:hAnsi="Times New Roman" w:cs="Times New Roman"/>
          <w:sz w:val="24"/>
          <w:szCs w:val="24"/>
        </w:rPr>
        <w:t>5</w:t>
      </w:r>
      <w:r w:rsidR="00D303E4" w:rsidRPr="00671B8C">
        <w:rPr>
          <w:rFonts w:ascii="Times New Roman" w:hAnsi="Times New Roman" w:cs="Times New Roman"/>
          <w:sz w:val="24"/>
          <w:szCs w:val="24"/>
        </w:rPr>
        <w:t>) or combined</w:t>
      </w:r>
      <w:r w:rsidR="002547C9" w:rsidRPr="00671B8C">
        <w:rPr>
          <w:rFonts w:ascii="Times New Roman" w:hAnsi="Times New Roman" w:cs="Times New Roman"/>
          <w:sz w:val="24"/>
          <w:szCs w:val="24"/>
        </w:rPr>
        <w:t xml:space="preserve"> </w:t>
      </w:r>
      <w:r w:rsidR="00D303E4" w:rsidRPr="00671B8C">
        <w:rPr>
          <w:rFonts w:ascii="Times New Roman" w:hAnsi="Times New Roman" w:cs="Times New Roman"/>
          <w:sz w:val="24"/>
          <w:szCs w:val="24"/>
        </w:rPr>
        <w:t>(</w:t>
      </w:r>
      <w:r w:rsidR="002547C9" w:rsidRPr="00671B8C">
        <w:rPr>
          <w:rFonts w:ascii="Times New Roman" w:hAnsi="Times New Roman" w:cs="Times New Roman"/>
          <w:sz w:val="24"/>
          <w:szCs w:val="24"/>
        </w:rPr>
        <w:t xml:space="preserve">Table </w:t>
      </w:r>
      <w:r w:rsidR="00425494" w:rsidRPr="00671B8C">
        <w:rPr>
          <w:rFonts w:ascii="Times New Roman" w:hAnsi="Times New Roman" w:cs="Times New Roman"/>
          <w:sz w:val="24"/>
          <w:szCs w:val="24"/>
        </w:rPr>
        <w:t>6</w:t>
      </w:r>
      <w:r w:rsidR="006E7E67" w:rsidRPr="00671B8C">
        <w:rPr>
          <w:rFonts w:ascii="Times New Roman" w:hAnsi="Times New Roman" w:cs="Times New Roman"/>
          <w:sz w:val="24"/>
          <w:szCs w:val="24"/>
        </w:rPr>
        <w:t>).</w:t>
      </w:r>
      <w:r w:rsidR="00F326A0" w:rsidRPr="00671B8C">
        <w:rPr>
          <w:rFonts w:ascii="Times New Roman" w:hAnsi="Times New Roman" w:cs="Times New Roman"/>
          <w:sz w:val="24"/>
          <w:szCs w:val="24"/>
        </w:rPr>
        <w:t xml:space="preserve"> </w:t>
      </w:r>
    </w:p>
    <w:p w14:paraId="04563A56" w14:textId="77777777" w:rsidR="004E22AB" w:rsidRPr="00671B8C" w:rsidRDefault="004E22AB" w:rsidP="005F01F6">
      <w:pPr>
        <w:spacing w:line="480" w:lineRule="auto"/>
        <w:ind w:firstLine="720"/>
        <w:jc w:val="both"/>
        <w:rPr>
          <w:rFonts w:ascii="Times New Roman" w:hAnsi="Times New Roman" w:cs="Times New Roman"/>
          <w:sz w:val="24"/>
          <w:szCs w:val="24"/>
        </w:rPr>
      </w:pPr>
    </w:p>
    <w:p w14:paraId="742CF604" w14:textId="42340972" w:rsidR="00401134" w:rsidRPr="00671B8C" w:rsidRDefault="00401134" w:rsidP="00401134">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Discussion</w:t>
      </w:r>
    </w:p>
    <w:p w14:paraId="615B2830" w14:textId="0A8690CB" w:rsidR="00BF3CC2" w:rsidRDefault="004B6275" w:rsidP="00401134">
      <w:pPr>
        <w:spacing w:line="480" w:lineRule="auto"/>
        <w:jc w:val="both"/>
        <w:rPr>
          <w:rFonts w:ascii="Times New Roman" w:hAnsi="Times New Roman" w:cs="Times New Roman"/>
          <w:sz w:val="24"/>
          <w:szCs w:val="24"/>
        </w:rPr>
      </w:pPr>
      <w:r w:rsidRPr="00671B8C">
        <w:rPr>
          <w:rFonts w:ascii="Times New Roman" w:hAnsi="Times New Roman" w:cs="Times New Roman"/>
          <w:b/>
          <w:bCs/>
          <w:sz w:val="24"/>
          <w:szCs w:val="24"/>
        </w:rPr>
        <w:tab/>
      </w:r>
      <w:r w:rsidR="00341EEF" w:rsidRPr="00671B8C">
        <w:rPr>
          <w:rFonts w:ascii="Times New Roman" w:hAnsi="Times New Roman" w:cs="Times New Roman"/>
          <w:sz w:val="24"/>
          <w:szCs w:val="24"/>
        </w:rPr>
        <w:t xml:space="preserve">Avian hosts can disperse haemosporidians during their flyways and are able to modify as well local patterns of infections </w:t>
      </w:r>
      <w:r w:rsidR="00341EEF" w:rsidRPr="00671B8C">
        <w:rPr>
          <w:rFonts w:ascii="Times New Roman" w:hAnsi="Times New Roman" w:cs="Times New Roman"/>
          <w:sz w:val="24"/>
          <w:szCs w:val="24"/>
        </w:rPr>
        <w:fldChar w:fldCharType="begin" w:fldLock="1"/>
      </w:r>
      <w:r w:rsidR="000C5986">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communities","type":"article-journal"},"uris":["http://www.mendeley.com/documents/?uuid=845e6b93-10be-4f29-9a30-f71852ca7bf1"]}],"mendeley":{"formattedCitation":"(de Angeli Dutra et al. 2021b)","plainTextFormattedCitation":"(de Angeli Dutra et al. 2021b)","previouslyFormattedCitation":"(de Angeli Dutra et al. 2021b)"},"properties":{"noteIndex":0},"schema":"https://github.com/citation-style-language/schema/raw/master/csl-citation.json"}</w:instrText>
      </w:r>
      <w:r w:rsidR="00341EEF" w:rsidRPr="00671B8C">
        <w:rPr>
          <w:rFonts w:ascii="Times New Roman" w:hAnsi="Times New Roman" w:cs="Times New Roman"/>
          <w:sz w:val="24"/>
          <w:szCs w:val="24"/>
        </w:rPr>
        <w:fldChar w:fldCharType="separate"/>
      </w:r>
      <w:r w:rsidR="00341EEF" w:rsidRPr="00671B8C">
        <w:rPr>
          <w:rFonts w:ascii="Times New Roman" w:hAnsi="Times New Roman" w:cs="Times New Roman"/>
          <w:noProof/>
          <w:sz w:val="24"/>
          <w:szCs w:val="24"/>
        </w:rPr>
        <w:t>(de Angeli Dutra et al. 2021b)</w:t>
      </w:r>
      <w:r w:rsidR="00341EEF" w:rsidRPr="00671B8C">
        <w:rPr>
          <w:rFonts w:ascii="Times New Roman" w:hAnsi="Times New Roman" w:cs="Times New Roman"/>
          <w:sz w:val="24"/>
          <w:szCs w:val="24"/>
        </w:rPr>
        <w:fldChar w:fldCharType="end"/>
      </w:r>
      <w:r w:rsidR="00341EEF" w:rsidRPr="00671B8C">
        <w:rPr>
          <w:rFonts w:ascii="Times New Roman" w:hAnsi="Times New Roman" w:cs="Times New Roman"/>
          <w:sz w:val="24"/>
          <w:szCs w:val="24"/>
        </w:rPr>
        <w:t xml:space="preserve">, thus, </w:t>
      </w:r>
      <w:r w:rsidR="00C7478A">
        <w:rPr>
          <w:rFonts w:ascii="Times New Roman" w:hAnsi="Times New Roman" w:cs="Times New Roman"/>
          <w:sz w:val="24"/>
          <w:szCs w:val="24"/>
        </w:rPr>
        <w:t>migrants</w:t>
      </w:r>
      <w:r w:rsidR="00387A4A" w:rsidRPr="00671B8C">
        <w:rPr>
          <w:rFonts w:ascii="Times New Roman" w:hAnsi="Times New Roman" w:cs="Times New Roman"/>
          <w:sz w:val="24"/>
          <w:szCs w:val="24"/>
        </w:rPr>
        <w:t xml:space="preserve"> shall present </w:t>
      </w:r>
      <w:r w:rsidR="00387A4A" w:rsidRPr="00671B8C">
        <w:rPr>
          <w:rFonts w:ascii="Times New Roman" w:hAnsi="Times New Roman" w:cs="Times New Roman"/>
          <w:sz w:val="24"/>
          <w:szCs w:val="24"/>
        </w:rPr>
        <w:lastRenderedPageBreak/>
        <w:t>major</w:t>
      </w:r>
      <w:r w:rsidR="00341EEF" w:rsidRPr="00671B8C">
        <w:rPr>
          <w:rFonts w:ascii="Times New Roman" w:hAnsi="Times New Roman" w:cs="Times New Roman"/>
          <w:sz w:val="24"/>
          <w:szCs w:val="24"/>
        </w:rPr>
        <w:t xml:space="preserve"> role</w:t>
      </w:r>
      <w:r w:rsidR="00387A4A" w:rsidRPr="00671B8C">
        <w:rPr>
          <w:rFonts w:ascii="Times New Roman" w:hAnsi="Times New Roman" w:cs="Times New Roman"/>
          <w:sz w:val="24"/>
          <w:szCs w:val="24"/>
        </w:rPr>
        <w:t>s</w:t>
      </w:r>
      <w:r w:rsidR="00341EEF" w:rsidRPr="00671B8C">
        <w:rPr>
          <w:rFonts w:ascii="Times New Roman" w:hAnsi="Times New Roman" w:cs="Times New Roman"/>
          <w:sz w:val="24"/>
          <w:szCs w:val="24"/>
        </w:rPr>
        <w:t xml:space="preserve"> into </w:t>
      </w:r>
      <w:r w:rsidR="00387A4A" w:rsidRPr="00671B8C">
        <w:rPr>
          <w:rFonts w:ascii="Times New Roman" w:hAnsi="Times New Roman" w:cs="Times New Roman"/>
          <w:sz w:val="24"/>
          <w:szCs w:val="24"/>
        </w:rPr>
        <w:t>host-parasite networks. In this study, we observe that non-resident species possess greater closeness centrality in host-parasites networks, which indicate they rule the overall network connectance (i.e. interaction rate of a network out of the all putative interactions). However, we observe there is no difference between resident and non-resident hosts on betweenness centrality</w:t>
      </w:r>
      <w:r w:rsidR="006206F1">
        <w:rPr>
          <w:rFonts w:ascii="Times New Roman" w:hAnsi="Times New Roman" w:cs="Times New Roman"/>
          <w:sz w:val="24"/>
          <w:szCs w:val="24"/>
        </w:rPr>
        <w:t xml:space="preserve"> and that most species are not network connectors (</w:t>
      </w:r>
      <w:r w:rsidR="006206F1" w:rsidRPr="00671B8C">
        <w:rPr>
          <w:rFonts w:ascii="Times New Roman" w:hAnsi="Times New Roman" w:cs="Times New Roman"/>
          <w:sz w:val="24"/>
          <w:szCs w:val="24"/>
        </w:rPr>
        <w:t>betweenness centrality</w:t>
      </w:r>
      <w:r w:rsidR="006206F1">
        <w:rPr>
          <w:rFonts w:ascii="Times New Roman" w:hAnsi="Times New Roman" w:cs="Times New Roman"/>
          <w:sz w:val="24"/>
          <w:szCs w:val="24"/>
        </w:rPr>
        <w:t xml:space="preserve"> = 0)</w:t>
      </w:r>
      <w:r w:rsidR="00387A4A" w:rsidRPr="00671B8C">
        <w:rPr>
          <w:rFonts w:ascii="Times New Roman" w:hAnsi="Times New Roman" w:cs="Times New Roman"/>
          <w:sz w:val="24"/>
          <w:szCs w:val="24"/>
        </w:rPr>
        <w:t xml:space="preserve">. This result suggests that, despite the fact </w:t>
      </w:r>
      <w:r w:rsidR="00336F42">
        <w:rPr>
          <w:rFonts w:ascii="Times New Roman" w:hAnsi="Times New Roman" w:cs="Times New Roman"/>
          <w:sz w:val="24"/>
          <w:szCs w:val="24"/>
        </w:rPr>
        <w:t>migrants</w:t>
      </w:r>
      <w:r w:rsidR="00387A4A" w:rsidRPr="00671B8C">
        <w:rPr>
          <w:rFonts w:ascii="Times New Roman" w:hAnsi="Times New Roman" w:cs="Times New Roman"/>
          <w:sz w:val="24"/>
          <w:szCs w:val="24"/>
        </w:rPr>
        <w:t xml:space="preserve"> drive overall network connectance, </w:t>
      </w:r>
      <w:r w:rsidR="00336F42">
        <w:rPr>
          <w:rFonts w:ascii="Times New Roman" w:hAnsi="Times New Roman" w:cs="Times New Roman"/>
          <w:sz w:val="24"/>
          <w:szCs w:val="24"/>
        </w:rPr>
        <w:t xml:space="preserve">these hosts </w:t>
      </w:r>
      <w:r w:rsidR="00671B8C" w:rsidRPr="00671B8C">
        <w:rPr>
          <w:rFonts w:ascii="Times New Roman" w:hAnsi="Times New Roman" w:cs="Times New Roman"/>
          <w:sz w:val="24"/>
          <w:szCs w:val="24"/>
        </w:rPr>
        <w:t>do not act as key connectors between species within the network. Additionally, we also</w:t>
      </w:r>
      <w:r w:rsidR="00336F42">
        <w:rPr>
          <w:rFonts w:ascii="Times New Roman" w:hAnsi="Times New Roman" w:cs="Times New Roman"/>
          <w:sz w:val="24"/>
          <w:szCs w:val="24"/>
        </w:rPr>
        <w:t xml:space="preserve"> </w:t>
      </w:r>
      <w:r w:rsidR="00671B8C" w:rsidRPr="00671B8C">
        <w:rPr>
          <w:rFonts w:ascii="Times New Roman" w:hAnsi="Times New Roman" w:cs="Times New Roman"/>
          <w:sz w:val="24"/>
          <w:szCs w:val="24"/>
        </w:rPr>
        <w:t>observe that resident and non-resident hosts possess similar partner fidelity and parasite taxonomic composition</w:t>
      </w:r>
      <w:r w:rsidR="00671B8C">
        <w:rPr>
          <w:rFonts w:ascii="Times New Roman" w:hAnsi="Times New Roman" w:cs="Times New Roman"/>
          <w:sz w:val="24"/>
          <w:szCs w:val="24"/>
        </w:rPr>
        <w:t xml:space="preserve"> evidencing</w:t>
      </w:r>
      <w:r w:rsidR="00251ADC">
        <w:rPr>
          <w:rFonts w:ascii="Times New Roman" w:hAnsi="Times New Roman" w:cs="Times New Roman"/>
          <w:sz w:val="24"/>
          <w:szCs w:val="24"/>
        </w:rPr>
        <w:t xml:space="preserve"> similar</w:t>
      </w:r>
      <w:r w:rsidR="00671B8C">
        <w:rPr>
          <w:rFonts w:ascii="Times New Roman" w:hAnsi="Times New Roman" w:cs="Times New Roman"/>
          <w:sz w:val="24"/>
          <w:szCs w:val="24"/>
        </w:rPr>
        <w:t xml:space="preserve"> parasites infect resident and non-resident </w:t>
      </w:r>
      <w:r w:rsidR="00336F42">
        <w:rPr>
          <w:rFonts w:ascii="Times New Roman" w:hAnsi="Times New Roman" w:cs="Times New Roman"/>
          <w:sz w:val="24"/>
          <w:szCs w:val="24"/>
        </w:rPr>
        <w:t>hosts</w:t>
      </w:r>
      <w:r w:rsidR="00251ADC">
        <w:rPr>
          <w:rFonts w:ascii="Times New Roman" w:hAnsi="Times New Roman" w:cs="Times New Roman"/>
          <w:sz w:val="24"/>
          <w:szCs w:val="24"/>
        </w:rPr>
        <w:t xml:space="preserve"> and </w:t>
      </w:r>
      <w:r w:rsidR="0020138F">
        <w:rPr>
          <w:rFonts w:ascii="Times New Roman" w:hAnsi="Times New Roman" w:cs="Times New Roman"/>
          <w:sz w:val="24"/>
          <w:szCs w:val="24"/>
        </w:rPr>
        <w:t>there is no difference in pairwise parasite specificity</w:t>
      </w:r>
      <w:r w:rsidR="00336F42">
        <w:rPr>
          <w:rFonts w:ascii="Times New Roman" w:hAnsi="Times New Roman" w:cs="Times New Roman"/>
          <w:sz w:val="24"/>
          <w:szCs w:val="24"/>
        </w:rPr>
        <w:t xml:space="preserve"> among migratory and non-migratory species</w:t>
      </w:r>
      <w:r w:rsidR="00671B8C" w:rsidRPr="00671B8C">
        <w:rPr>
          <w:rFonts w:ascii="Times New Roman" w:hAnsi="Times New Roman" w:cs="Times New Roman"/>
          <w:sz w:val="24"/>
          <w:szCs w:val="24"/>
        </w:rPr>
        <w:t>.</w:t>
      </w:r>
      <w:r w:rsidR="0020138F">
        <w:rPr>
          <w:rFonts w:ascii="Times New Roman" w:hAnsi="Times New Roman" w:cs="Times New Roman"/>
          <w:sz w:val="24"/>
          <w:szCs w:val="24"/>
        </w:rPr>
        <w:t xml:space="preserve"> </w:t>
      </w:r>
    </w:p>
    <w:p w14:paraId="00245665" w14:textId="7772A50F" w:rsidR="00C7478A" w:rsidRPr="00482964" w:rsidRDefault="00C7478A" w:rsidP="0040113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D3D94">
        <w:rPr>
          <w:rFonts w:ascii="Times New Roman" w:hAnsi="Times New Roman" w:cs="Times New Roman"/>
          <w:sz w:val="24"/>
          <w:szCs w:val="24"/>
        </w:rPr>
        <w:t xml:space="preserve">By connecting more species within the network migratory hosts can act as keystone species (i.e. </w:t>
      </w:r>
      <w:r w:rsidR="00ED3D94" w:rsidRPr="00ED3D94">
        <w:rPr>
          <w:rFonts w:ascii="Times New Roman" w:hAnsi="Times New Roman" w:cs="Times New Roman"/>
          <w:sz w:val="24"/>
          <w:szCs w:val="24"/>
        </w:rPr>
        <w:t>species more important than others for</w:t>
      </w:r>
      <w:r w:rsidR="00ED3D94">
        <w:rPr>
          <w:rFonts w:ascii="Times New Roman" w:hAnsi="Times New Roman" w:cs="Times New Roman"/>
          <w:sz w:val="24"/>
          <w:szCs w:val="24"/>
        </w:rPr>
        <w:t xml:space="preserve"> keeping</w:t>
      </w:r>
      <w:r w:rsidR="00ED3D94" w:rsidRPr="00ED3D94">
        <w:rPr>
          <w:rFonts w:ascii="Times New Roman" w:hAnsi="Times New Roman" w:cs="Times New Roman"/>
          <w:sz w:val="24"/>
          <w:szCs w:val="24"/>
        </w:rPr>
        <w:t xml:space="preserve"> the structure</w:t>
      </w:r>
      <w:r w:rsidR="00ED3D94">
        <w:rPr>
          <w:rFonts w:ascii="Times New Roman" w:hAnsi="Times New Roman" w:cs="Times New Roman"/>
          <w:sz w:val="24"/>
          <w:szCs w:val="24"/>
        </w:rPr>
        <w:t xml:space="preserve"> and ecological services and functions within</w:t>
      </w:r>
      <w:r w:rsidR="00ED3D94" w:rsidRPr="00ED3D94">
        <w:rPr>
          <w:rFonts w:ascii="Times New Roman" w:hAnsi="Times New Roman" w:cs="Times New Roman"/>
          <w:sz w:val="24"/>
          <w:szCs w:val="24"/>
        </w:rPr>
        <w:t xml:space="preserve"> a community</w:t>
      </w:r>
      <w:r w:rsidR="00ED3D94">
        <w:rPr>
          <w:rFonts w:ascii="Times New Roman" w:hAnsi="Times New Roman" w:cs="Times New Roman"/>
          <w:sz w:val="24"/>
          <w:szCs w:val="24"/>
        </w:rPr>
        <w:t>) since they</w:t>
      </w:r>
      <w:r w:rsidR="0043118D">
        <w:rPr>
          <w:rFonts w:ascii="Times New Roman" w:hAnsi="Times New Roman" w:cs="Times New Roman"/>
          <w:sz w:val="24"/>
          <w:szCs w:val="24"/>
        </w:rPr>
        <w:t xml:space="preserve"> interact with more</w:t>
      </w:r>
      <w:r w:rsidR="00482964">
        <w:rPr>
          <w:rFonts w:ascii="Times New Roman" w:hAnsi="Times New Roman" w:cs="Times New Roman"/>
          <w:sz w:val="24"/>
          <w:szCs w:val="24"/>
        </w:rPr>
        <w:t xml:space="preserve"> distinct</w:t>
      </w:r>
      <w:r w:rsidR="0043118D">
        <w:rPr>
          <w:rFonts w:ascii="Times New Roman" w:hAnsi="Times New Roman" w:cs="Times New Roman"/>
          <w:sz w:val="24"/>
          <w:szCs w:val="24"/>
        </w:rPr>
        <w:t xml:space="preserve"> parasites</w:t>
      </w:r>
      <w:r w:rsidR="00482964">
        <w:rPr>
          <w:rFonts w:ascii="Times New Roman" w:hAnsi="Times New Roman" w:cs="Times New Roman"/>
          <w:sz w:val="24"/>
          <w:szCs w:val="24"/>
        </w:rPr>
        <w:t xml:space="preserve"> lineages</w:t>
      </w:r>
      <w:r w:rsidR="0043118D">
        <w:rPr>
          <w:rFonts w:ascii="Times New Roman" w:hAnsi="Times New Roman" w:cs="Times New Roman"/>
          <w:sz w:val="24"/>
          <w:szCs w:val="24"/>
        </w:rPr>
        <w:t xml:space="preserve"> and are more closely associated to further hosts. Therefore,</w:t>
      </w:r>
      <w:r w:rsidR="00482964">
        <w:rPr>
          <w:rFonts w:ascii="Times New Roman" w:hAnsi="Times New Roman" w:cs="Times New Roman"/>
          <w:sz w:val="24"/>
          <w:szCs w:val="24"/>
        </w:rPr>
        <w:t xml:space="preserve"> the impact of migrants’ presence in a community could impact local parasite-host dynamics. Indeed, previous research has associated the presence of migratory birds with variation on tick prevalence and haemosporidian</w:t>
      </w:r>
      <w:r w:rsidR="0043118D">
        <w:rPr>
          <w:rFonts w:ascii="Times New Roman" w:hAnsi="Times New Roman" w:cs="Times New Roman"/>
          <w:sz w:val="24"/>
          <w:szCs w:val="24"/>
        </w:rPr>
        <w:t xml:space="preserve"> </w:t>
      </w:r>
      <w:r w:rsidR="00482964">
        <w:rPr>
          <w:rFonts w:ascii="Times New Roman" w:hAnsi="Times New Roman" w:cs="Times New Roman"/>
          <w:sz w:val="24"/>
          <w:szCs w:val="24"/>
        </w:rPr>
        <w:t xml:space="preserve">prevalence and richness within the local community </w:t>
      </w:r>
      <w:r w:rsidR="00482964">
        <w:rPr>
          <w:rFonts w:ascii="Times New Roman" w:hAnsi="Times New Roman" w:cs="Times New Roman"/>
          <w:sz w:val="24"/>
          <w:szCs w:val="24"/>
        </w:rPr>
        <w:fldChar w:fldCharType="begin" w:fldLock="1"/>
      </w:r>
      <w:r w:rsidR="00482964">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id":"ITEM-2","itemData":{"DOI":"10.1111/mve.12532","author":[{"dropping-particle":"","family":"Fecchio","given":"Alan","non-dropping-particle":"","parse-names":false,"suffix":""},{"dropping-particle":"","family":"Lugarini","given":"Camile","non-dropping-particle":"","parse-names":false,"suffix":""},{"dropping-particle":"","family":"Ferreira","given":"Ariane","non-dropping-particle":"","parse-names":false,"suffix":""},{"dropping-particle":"","family":"Weckstein","given":"Jason D.","non-dropping-particle":"","parse-names":false,"suffix":""},{"dropping-particle":"","family":"Kuabara","given":"Kamila M. D.","non-dropping-particle":"","parse-names":false,"suffix":""},{"dropping-particle":"","family":"La Torre","given":"Gabriel M.","non-dropping-particle":"De","parse-names":false,"suffix":""},{"dropping-particle":"","family":"Ogrzewalska","given":"Maria","non-dropping-particle":"","parse-names":false,"suffix":""},{"dropping-particle":"","family":"Martins","given":"Thiago F.","non-dropping-particle":"","parse-names":false,"suffix":""},{"dropping-particle":"","family":"Angeli Dutra","given":"Daniela","non-dropping-particle":"De","parse-names":false,"suffix":""}],"container-title":"Medical and Veterinary Entomology","id":"ITEM-2","issued":{"date-parts":[["2021"]]},"title":"Migration and season explain tick prevalence in Brazilian birds","type":"article-journal"},"uris":["http://www.mendeley.com/documents/?uuid=6de39d67-13e5-40de-a9f7-9ca6e1b136c0"]}],"mendeley":{"formattedCitation":"(de Angeli Dutra et al. 2021b; Fecchio et al. 2021)","plainTextFormattedCitation":"(de Angeli Dutra et al. 2021b; Fecchio et al. 2021)","previouslyFormattedCitation":"(de Angeli Dutra et al. 2021b; Fecchio et al. 2021)"},"properties":{"noteIndex":0},"schema":"https://github.com/citation-style-language/schema/raw/master/csl-citation.json"}</w:instrText>
      </w:r>
      <w:r w:rsidR="00482964">
        <w:rPr>
          <w:rFonts w:ascii="Times New Roman" w:hAnsi="Times New Roman" w:cs="Times New Roman"/>
          <w:sz w:val="24"/>
          <w:szCs w:val="24"/>
        </w:rPr>
        <w:fldChar w:fldCharType="separate"/>
      </w:r>
      <w:r w:rsidR="00482964" w:rsidRPr="00D45FFA">
        <w:rPr>
          <w:rFonts w:ascii="Times New Roman" w:hAnsi="Times New Roman" w:cs="Times New Roman"/>
          <w:noProof/>
          <w:sz w:val="24"/>
          <w:szCs w:val="24"/>
        </w:rPr>
        <w:t>(de Angeli Dutra et al. 2021b; Fecchio et al. 2021)</w:t>
      </w:r>
      <w:r w:rsidR="00482964">
        <w:rPr>
          <w:rFonts w:ascii="Times New Roman" w:hAnsi="Times New Roman" w:cs="Times New Roman"/>
          <w:sz w:val="24"/>
          <w:szCs w:val="24"/>
        </w:rPr>
        <w:fldChar w:fldCharType="end"/>
      </w:r>
      <w:r w:rsidR="00482964" w:rsidRPr="00D45FFA">
        <w:rPr>
          <w:rFonts w:ascii="Times New Roman" w:hAnsi="Times New Roman" w:cs="Times New Roman"/>
          <w:sz w:val="24"/>
          <w:szCs w:val="24"/>
        </w:rPr>
        <w:t xml:space="preserve">. </w:t>
      </w:r>
      <w:r w:rsidR="00482964" w:rsidRPr="00482964">
        <w:rPr>
          <w:rFonts w:ascii="Times New Roman" w:hAnsi="Times New Roman" w:cs="Times New Roman"/>
          <w:sz w:val="24"/>
          <w:szCs w:val="24"/>
        </w:rPr>
        <w:t>In contrast,</w:t>
      </w:r>
      <w:r w:rsidR="00482964">
        <w:rPr>
          <w:rFonts w:ascii="Times New Roman" w:hAnsi="Times New Roman" w:cs="Times New Roman"/>
          <w:sz w:val="24"/>
          <w:szCs w:val="24"/>
        </w:rPr>
        <w:t xml:space="preserve"> despite the fact that only partial migratory hosts presented higher closeness centrality when evaluated separately,</w:t>
      </w:r>
      <w:r w:rsidR="00482964" w:rsidRPr="00482964">
        <w:rPr>
          <w:rFonts w:ascii="Times New Roman" w:hAnsi="Times New Roman" w:cs="Times New Roman"/>
          <w:sz w:val="24"/>
          <w:szCs w:val="24"/>
        </w:rPr>
        <w:t xml:space="preserve"> </w:t>
      </w:r>
      <w:r w:rsidR="00482964">
        <w:rPr>
          <w:rFonts w:ascii="Times New Roman" w:hAnsi="Times New Roman" w:cs="Times New Roman"/>
          <w:sz w:val="24"/>
          <w:szCs w:val="24"/>
          <w:lang w:val="pt-BR"/>
        </w:rPr>
        <w:fldChar w:fldCharType="begin" w:fldLock="1"/>
      </w:r>
      <w:r w:rsidR="00AB26DA">
        <w:rPr>
          <w:rFonts w:ascii="Times New Roman" w:hAnsi="Times New Roman" w:cs="Times New Roman"/>
          <w:sz w:val="24"/>
          <w:szCs w:val="24"/>
        </w:rPr>
        <w:instrText xml:space="preserve">ADDIN CSL_CITATION {"citationItems":[{"id":"ITEM-1","itemData":{"DOI":"10.1016/j.ijpara.2021.03.001","ISSN":"0020-7519","abstract":"Individuals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AB26DA">
        <w:rPr>
          <w:rFonts w:ascii="Cambria Math" w:hAnsi="Cambria Math" w:cs="Cambria Math"/>
          <w:sz w:val="24"/>
          <w:szCs w:val="24"/>
        </w:rPr>
        <w:instrText>∼</w:instrText>
      </w:r>
      <w:r w:rsidR="00AB26DA">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Parasitology","id":"ITEM-1","issue":"xxxx","issued":{"date-parts":[["2021"]]},"page":"1-6","publisher":"Australian Society for Parasitology","title":"Migratory birds have higher prevalence and richness of avian haemosporidian parasites than residents","type":"article-journal"},"uris":["http://www.mendeley.com/documents/?uuid=7b3e1e86-15cf-43c3-8593-4ff282581930"]}],"mendeley":{"formattedCitation":"(de Angeli Dutra et al. 2021a)","manualFormatting":"de Angeli Dutra et al. 2021a","plainTextFormattedCitation":"(de Angeli Dutra et al. 2021a)","previouslyFormattedCitation":"(de Angeli Dutra et al. 2021a)"},"properties":{"noteIndex":0},"schema":"https://github.com/citation-style-language/schema/raw/master/csl-citation.json"}</w:instrText>
      </w:r>
      <w:r w:rsidR="00482964">
        <w:rPr>
          <w:rFonts w:ascii="Times New Roman" w:hAnsi="Times New Roman" w:cs="Times New Roman"/>
          <w:sz w:val="24"/>
          <w:szCs w:val="24"/>
          <w:lang w:val="pt-BR"/>
        </w:rPr>
        <w:fldChar w:fldCharType="separate"/>
      </w:r>
      <w:r w:rsidR="00482964" w:rsidRPr="00482964">
        <w:rPr>
          <w:rFonts w:ascii="Times New Roman" w:hAnsi="Times New Roman" w:cs="Times New Roman"/>
          <w:noProof/>
          <w:sz w:val="24"/>
          <w:szCs w:val="24"/>
        </w:rPr>
        <w:t>de Angeli Dutra et al. 2021a</w:t>
      </w:r>
      <w:r w:rsidR="00482964">
        <w:rPr>
          <w:rFonts w:ascii="Times New Roman" w:hAnsi="Times New Roman" w:cs="Times New Roman"/>
          <w:sz w:val="24"/>
          <w:szCs w:val="24"/>
          <w:lang w:val="pt-BR"/>
        </w:rPr>
        <w:fldChar w:fldCharType="end"/>
      </w:r>
      <w:r w:rsidR="00482964" w:rsidRPr="00482964">
        <w:rPr>
          <w:rFonts w:ascii="Times New Roman" w:hAnsi="Times New Roman" w:cs="Times New Roman"/>
          <w:sz w:val="24"/>
          <w:szCs w:val="24"/>
        </w:rPr>
        <w:t xml:space="preserve"> observed that only full migratory birds posse</w:t>
      </w:r>
      <w:r w:rsidR="00482964">
        <w:rPr>
          <w:rFonts w:ascii="Times New Roman" w:hAnsi="Times New Roman" w:cs="Times New Roman"/>
          <w:sz w:val="24"/>
          <w:szCs w:val="24"/>
        </w:rPr>
        <w:t>ss higher levels of prevalence and richness of haemosporidian parasites.</w:t>
      </w:r>
      <w:r w:rsidR="00482964" w:rsidRPr="00482964">
        <w:rPr>
          <w:rFonts w:ascii="Times New Roman" w:hAnsi="Times New Roman" w:cs="Times New Roman"/>
          <w:sz w:val="24"/>
          <w:szCs w:val="24"/>
        </w:rPr>
        <w:t xml:space="preserve"> </w:t>
      </w:r>
      <w:r w:rsidR="0043118D" w:rsidRPr="00482964">
        <w:rPr>
          <w:rFonts w:ascii="Times New Roman" w:hAnsi="Times New Roman" w:cs="Times New Roman"/>
          <w:sz w:val="24"/>
          <w:szCs w:val="24"/>
        </w:rPr>
        <w:t xml:space="preserve">Nevertheless, </w:t>
      </w:r>
      <w:r w:rsidR="004123BE">
        <w:rPr>
          <w:rFonts w:ascii="Times New Roman" w:hAnsi="Times New Roman" w:cs="Times New Roman"/>
          <w:sz w:val="24"/>
          <w:szCs w:val="24"/>
        </w:rPr>
        <w:t xml:space="preserve">no difference was observed when evaluating betweenness centrality, suggesting resident and non-resident hosts play similar roles </w:t>
      </w:r>
      <w:r w:rsidR="004123BE">
        <w:rPr>
          <w:rFonts w:ascii="Times New Roman" w:hAnsi="Times New Roman" w:cs="Times New Roman"/>
          <w:sz w:val="24"/>
          <w:szCs w:val="24"/>
        </w:rPr>
        <w:lastRenderedPageBreak/>
        <w:t xml:space="preserve">connecting </w:t>
      </w:r>
      <w:r w:rsidR="00E87765">
        <w:rPr>
          <w:rFonts w:ascii="Times New Roman" w:hAnsi="Times New Roman" w:cs="Times New Roman"/>
          <w:sz w:val="24"/>
          <w:szCs w:val="24"/>
        </w:rPr>
        <w:t xml:space="preserve">parasites and other hosts. Thus, despite the fact migrants may not be important connectors for host-parasite interactions, they may shape the host-parasite communities transmission and structure. </w:t>
      </w:r>
    </w:p>
    <w:p w14:paraId="0D1C9EAD" w14:textId="09817B75" w:rsidR="0020138F" w:rsidRDefault="0020138F" w:rsidP="00401134">
      <w:pPr>
        <w:spacing w:line="480" w:lineRule="auto"/>
        <w:jc w:val="both"/>
        <w:rPr>
          <w:rFonts w:ascii="Times New Roman" w:hAnsi="Times New Roman" w:cs="Times New Roman"/>
          <w:sz w:val="24"/>
          <w:szCs w:val="24"/>
        </w:rPr>
      </w:pPr>
      <w:r w:rsidRPr="00482964">
        <w:rPr>
          <w:rFonts w:ascii="Times New Roman" w:hAnsi="Times New Roman" w:cs="Times New Roman"/>
          <w:sz w:val="24"/>
          <w:szCs w:val="24"/>
        </w:rPr>
        <w:tab/>
      </w:r>
      <w:r w:rsidR="002C1085">
        <w:rPr>
          <w:rFonts w:ascii="Times New Roman" w:hAnsi="Times New Roman" w:cs="Times New Roman"/>
          <w:sz w:val="24"/>
          <w:szCs w:val="24"/>
        </w:rPr>
        <w:t>Here, we</w:t>
      </w:r>
      <w:r w:rsidR="000D2F68">
        <w:rPr>
          <w:rFonts w:ascii="Times New Roman" w:hAnsi="Times New Roman" w:cs="Times New Roman"/>
          <w:sz w:val="24"/>
          <w:szCs w:val="24"/>
        </w:rPr>
        <w:t xml:space="preserve"> also</w:t>
      </w:r>
      <w:r w:rsidR="002C1085">
        <w:rPr>
          <w:rFonts w:ascii="Times New Roman" w:hAnsi="Times New Roman" w:cs="Times New Roman"/>
          <w:sz w:val="24"/>
          <w:szCs w:val="24"/>
        </w:rPr>
        <w:t xml:space="preserve"> demonstrate migration do not impact p</w:t>
      </w:r>
      <w:r>
        <w:rPr>
          <w:rFonts w:ascii="Times New Roman" w:hAnsi="Times New Roman" w:cs="Times New Roman"/>
          <w:sz w:val="24"/>
          <w:szCs w:val="24"/>
        </w:rPr>
        <w:t xml:space="preserve">artner fidelity </w:t>
      </w:r>
      <w:r w:rsidR="002C1085">
        <w:rPr>
          <w:rFonts w:ascii="Times New Roman" w:hAnsi="Times New Roman" w:cs="Times New Roman"/>
          <w:sz w:val="24"/>
          <w:szCs w:val="24"/>
        </w:rPr>
        <w:t xml:space="preserve">for haemosporidian parasites and their avian hosts, hence, </w:t>
      </w:r>
      <w:r>
        <w:rPr>
          <w:rFonts w:ascii="Times New Roman" w:hAnsi="Times New Roman" w:cs="Times New Roman"/>
          <w:sz w:val="24"/>
          <w:szCs w:val="24"/>
        </w:rPr>
        <w:t xml:space="preserve">it is possible the predictability of migration patterns allow parasite to co-adapt to these hosts in a similar rate as they </w:t>
      </w:r>
      <w:r w:rsidR="00F414F7">
        <w:rPr>
          <w:rFonts w:ascii="Times New Roman" w:hAnsi="Times New Roman" w:cs="Times New Roman"/>
          <w:sz w:val="24"/>
          <w:szCs w:val="24"/>
        </w:rPr>
        <w:t>do for</w:t>
      </w:r>
      <w:r>
        <w:rPr>
          <w:rFonts w:ascii="Times New Roman" w:hAnsi="Times New Roman" w:cs="Times New Roman"/>
          <w:sz w:val="24"/>
          <w:szCs w:val="24"/>
        </w:rPr>
        <w:t xml:space="preserve"> resident species.</w:t>
      </w:r>
      <w:r w:rsidR="000C5986">
        <w:rPr>
          <w:rFonts w:ascii="Times New Roman" w:hAnsi="Times New Roman" w:cs="Times New Roman"/>
          <w:sz w:val="24"/>
          <w:szCs w:val="24"/>
        </w:rPr>
        <w:t xml:space="preserve"> </w:t>
      </w:r>
      <w:r w:rsidR="00E616DA">
        <w:rPr>
          <w:rFonts w:ascii="Times New Roman" w:hAnsi="Times New Roman" w:cs="Times New Roman"/>
          <w:sz w:val="24"/>
          <w:szCs w:val="24"/>
        </w:rPr>
        <w:t>Furthermore</w:t>
      </w:r>
      <w:r w:rsidR="000C5986">
        <w:rPr>
          <w:rFonts w:ascii="Times New Roman" w:hAnsi="Times New Roman" w:cs="Times New Roman"/>
          <w:sz w:val="24"/>
          <w:szCs w:val="24"/>
        </w:rPr>
        <w:t>,</w:t>
      </w:r>
      <w:r>
        <w:rPr>
          <w:rFonts w:ascii="Times New Roman" w:hAnsi="Times New Roman" w:cs="Times New Roman"/>
          <w:sz w:val="24"/>
          <w:szCs w:val="24"/>
        </w:rPr>
        <w:t xml:space="preserve"> the trade-off between adapting to multiple environments and vectors may be compensated by the opportunities to colonize new habitats and </w:t>
      </w:r>
      <w:r w:rsidR="00C71571">
        <w:rPr>
          <w:rFonts w:ascii="Times New Roman" w:hAnsi="Times New Roman" w:cs="Times New Roman"/>
          <w:sz w:val="24"/>
          <w:szCs w:val="24"/>
        </w:rPr>
        <w:t xml:space="preserve">host </w:t>
      </w:r>
      <w:r>
        <w:rPr>
          <w:rFonts w:ascii="Times New Roman" w:hAnsi="Times New Roman" w:cs="Times New Roman"/>
          <w:sz w:val="24"/>
          <w:szCs w:val="24"/>
        </w:rPr>
        <w:t>species.</w:t>
      </w:r>
      <w:r w:rsidR="000C5986">
        <w:rPr>
          <w:rFonts w:ascii="Times New Roman" w:hAnsi="Times New Roman" w:cs="Times New Roman"/>
          <w:sz w:val="24"/>
          <w:szCs w:val="24"/>
        </w:rPr>
        <w:t xml:space="preserve"> Concomitantly, </w:t>
      </w:r>
      <w:r w:rsidR="00391C04">
        <w:rPr>
          <w:rFonts w:ascii="Times New Roman" w:hAnsi="Times New Roman" w:cs="Times New Roman"/>
          <w:sz w:val="24"/>
          <w:szCs w:val="24"/>
        </w:rPr>
        <w:t xml:space="preserve">haemosporidian parasites tend to infect wide subset of phylogenetically related hosts </w:t>
      </w:r>
      <w:r w:rsidR="00391C04">
        <w:rPr>
          <w:rFonts w:ascii="Times New Roman" w:hAnsi="Times New Roman" w:cs="Times New Roman"/>
          <w:sz w:val="24"/>
          <w:szCs w:val="24"/>
        </w:rPr>
        <w:fldChar w:fldCharType="begin" w:fldLock="1"/>
      </w:r>
      <w:r w:rsidR="00735C5D">
        <w:rPr>
          <w:rFonts w:ascii="Times New Roman" w:hAnsi="Times New Roman" w:cs="Times New Roman"/>
          <w:sz w:val="24"/>
          <w:szCs w:val="24"/>
        </w:rPr>
        <w:instrText>ADDIN CSL_CITATION {"citationItems":[{"id":"ITEM-1","itemData":{"DOI":"10.1016/j.ijpara.2015.10.002","ISBN":"0020-7519","ISSN":"18790135","PMID":"26552015","abstract":"One of the unresolved issues in the ecology of parasites is the relationship between host specificity and performance. Previous studies tested this relationship in different systems and obtained all possible outcomes. This led to the proposal of two hypotheses to explain conflicting results: the trade-off and resource breadth hypotheses, which are treated as mutually exclusive in the literature and were corroborated by different studies. In the present study, we used an extensive database on avian malaria from Brazil and combined analyses based on specificity indices and network theory, in order to test which of those hypotheses might best explain our model system. Contrary to our expectations, there was no correlation between specificity and prevalence, which contradicts both hypotheses. In addition, we detected a strong modular structure in our host-parasite network and found that its modules were not composed of geographically close, but of phylogenetically close, host species. Based on our results, we reached the conclusion that trade-off and resource breadth hypotheses are not really mutually exclusive. As a conceptual solution we propose \"The Integrative Hypothesis of Parasite Specialization\", a novel theoretical model that explains the contradictory results found in our study and reported to date in the literature.","author":[{"dropping-particle":"","family":"Pinheiro","given":"Rafael B.P.","non-dropping-particle":"","parse-names":false,"suffix":""},{"dropping-particle":"","family":"Félix","given":"Gabriel M.F.","non-dropping-particle":"","parse-names":false,"suffix":""},{"dropping-particle":"V.","family":"Chaves","given":"Anderson","non-dropping-particle":"","parse-names":false,"suffix":""},{"dropping-particle":"","family":"Lacorte","given":"Gustavo A.","non-dropping-particle":"","parse-names":false,"suffix":""},{"dropping-particle":"","family":"Santos","given":"Fabrício R.","non-dropping-particle":"","parse-names":false,"suffix":""},{"dropping-particle":"","family":"Braga","given":"Érika M.","non-dropping-particle":"","parse-names":false,"suffix":""},{"dropping-particle":"","family":"Mello","given":"Marco A.R.","non-dropping-particle":"","parse-names":false,"suffix":""}],"container-title":"International Journal for Parasitology","id":"ITEM-1","issue":"2","issued":{"date-parts":[["2016"]]},"page":"115-121","publisher":"Australian Society for Parasitology Inc.","title":"Trade-offs and resource breadth processes as drivers of performance and specificity in a host-parasite system: A new integrative hypothesis","type":"article-journal","volume":"46"},"uris":["http://www.mendeley.com/documents/?uuid=1d06e486-a9d2-44a9-8ac3-8e5175d8edad"]},{"id":"ITEM-2","itemData":{"DOI":"https://doi.org/10.1111/mec.14856","author":[{"dropping-particle":"","family":"Huang","given":"X","non-dropping-particle":"","parse-names":false,"suffix":""},{"dropping-particle":"","family":"Ellis","given":"VA","non-dropping-particle":"","parse-names":false,"suffix":""},{"dropping-particle":"","family":"Jönsson","given":"J","non-dropping-particle":"","parse-names":false,"suffix":""},{"dropping-particle":"","family":"Bensch","given":"S","non-dropping-particle":"","parse-names":false,"suffix":""}],"container-title":"Molecular Ecology]","id":"ITEM-2","issued":{"date-parts":[["2018"]]},"page":"4336– 4346","title":"Generalist haemosporidian parasites are better adapted to a subset of host species in a multiple host community","type":"article-journal","volume":"27"},"uris":["http://www.mendeley.com/documents/?uuid=c6a423bf-ec61-483f-896b-9f8689055c0b"]}],"mendeley":{"formattedCitation":"(Pinheiro et al. 2016; Huang et al. 2018)","plainTextFormattedCitation":"(Pinheiro et al. 2016; Huang et al. 2018)","previouslyFormattedCitation":"(Pinheiro et al. 2016; Huang et al. 2018)"},"properties":{"noteIndex":0},"schema":"https://github.com/citation-style-language/schema/raw/master/csl-citation.json"}</w:instrText>
      </w:r>
      <w:r w:rsidR="00391C04">
        <w:rPr>
          <w:rFonts w:ascii="Times New Roman" w:hAnsi="Times New Roman" w:cs="Times New Roman"/>
          <w:sz w:val="24"/>
          <w:szCs w:val="24"/>
        </w:rPr>
        <w:fldChar w:fldCharType="separate"/>
      </w:r>
      <w:r w:rsidR="00C71571" w:rsidRPr="00C71571">
        <w:rPr>
          <w:rFonts w:ascii="Times New Roman" w:hAnsi="Times New Roman" w:cs="Times New Roman"/>
          <w:noProof/>
          <w:sz w:val="24"/>
          <w:szCs w:val="24"/>
        </w:rPr>
        <w:t>(Pinheiro et al. 2016; Huang et al. 2018)</w:t>
      </w:r>
      <w:r w:rsidR="00391C04">
        <w:rPr>
          <w:rFonts w:ascii="Times New Roman" w:hAnsi="Times New Roman" w:cs="Times New Roman"/>
          <w:sz w:val="24"/>
          <w:szCs w:val="24"/>
        </w:rPr>
        <w:fldChar w:fldCharType="end"/>
      </w:r>
      <w:r w:rsidR="00C71571">
        <w:rPr>
          <w:rFonts w:ascii="Times New Roman" w:hAnsi="Times New Roman" w:cs="Times New Roman"/>
          <w:sz w:val="24"/>
          <w:szCs w:val="24"/>
        </w:rPr>
        <w:t>. Thus</w:t>
      </w:r>
      <w:r w:rsidR="00391C04">
        <w:rPr>
          <w:rFonts w:ascii="Times New Roman" w:hAnsi="Times New Roman" w:cs="Times New Roman"/>
          <w:sz w:val="24"/>
          <w:szCs w:val="24"/>
        </w:rPr>
        <w:t xml:space="preserve">, </w:t>
      </w:r>
      <w:r w:rsidR="00F414F7">
        <w:rPr>
          <w:rFonts w:ascii="Times New Roman" w:hAnsi="Times New Roman" w:cs="Times New Roman"/>
          <w:sz w:val="24"/>
          <w:szCs w:val="24"/>
        </w:rPr>
        <w:t>parasite host specificity</w:t>
      </w:r>
      <w:r w:rsidR="00391C04">
        <w:rPr>
          <w:rFonts w:ascii="Times New Roman" w:hAnsi="Times New Roman" w:cs="Times New Roman"/>
          <w:sz w:val="24"/>
          <w:szCs w:val="24"/>
        </w:rPr>
        <w:t xml:space="preserve"> pattern</w:t>
      </w:r>
      <w:r w:rsidR="00F414F7">
        <w:rPr>
          <w:rFonts w:ascii="Times New Roman" w:hAnsi="Times New Roman" w:cs="Times New Roman"/>
          <w:sz w:val="24"/>
          <w:szCs w:val="24"/>
        </w:rPr>
        <w:t>s</w:t>
      </w:r>
      <w:r w:rsidR="00391C04">
        <w:rPr>
          <w:rFonts w:ascii="Times New Roman" w:hAnsi="Times New Roman" w:cs="Times New Roman"/>
          <w:sz w:val="24"/>
          <w:szCs w:val="24"/>
        </w:rPr>
        <w:t xml:space="preserve"> may remain similar within</w:t>
      </w:r>
      <w:r w:rsidR="00F414F7">
        <w:rPr>
          <w:rFonts w:ascii="Times New Roman" w:hAnsi="Times New Roman" w:cs="Times New Roman"/>
          <w:sz w:val="24"/>
          <w:szCs w:val="24"/>
        </w:rPr>
        <w:t xml:space="preserve"> </w:t>
      </w:r>
      <w:r w:rsidR="00391C04">
        <w:rPr>
          <w:rFonts w:ascii="Times New Roman" w:hAnsi="Times New Roman" w:cs="Times New Roman"/>
          <w:sz w:val="24"/>
          <w:szCs w:val="24"/>
        </w:rPr>
        <w:t>subset</w:t>
      </w:r>
      <w:r w:rsidR="00F414F7">
        <w:rPr>
          <w:rFonts w:ascii="Times New Roman" w:hAnsi="Times New Roman" w:cs="Times New Roman"/>
          <w:sz w:val="24"/>
          <w:szCs w:val="24"/>
        </w:rPr>
        <w:t>s</w:t>
      </w:r>
      <w:r w:rsidR="00391C04">
        <w:rPr>
          <w:rFonts w:ascii="Times New Roman" w:hAnsi="Times New Roman" w:cs="Times New Roman"/>
          <w:sz w:val="24"/>
          <w:szCs w:val="24"/>
        </w:rPr>
        <w:t xml:space="preserve"> of hosts which include resident and non-resident hosts</w:t>
      </w:r>
      <w:r w:rsidR="00C71571">
        <w:rPr>
          <w:rFonts w:ascii="Times New Roman" w:hAnsi="Times New Roman" w:cs="Times New Roman"/>
          <w:sz w:val="24"/>
          <w:szCs w:val="24"/>
        </w:rPr>
        <w:t xml:space="preserve"> leading to </w:t>
      </w:r>
      <w:r w:rsidR="00E616DA">
        <w:rPr>
          <w:rFonts w:ascii="Times New Roman" w:hAnsi="Times New Roman" w:cs="Times New Roman"/>
          <w:sz w:val="24"/>
          <w:szCs w:val="24"/>
        </w:rPr>
        <w:t>resembling</w:t>
      </w:r>
      <w:r w:rsidR="00C71571">
        <w:rPr>
          <w:rFonts w:ascii="Times New Roman" w:hAnsi="Times New Roman" w:cs="Times New Roman"/>
          <w:sz w:val="24"/>
          <w:szCs w:val="24"/>
        </w:rPr>
        <w:t xml:space="preserve"> parasite fidelity and taxonomic composition among distinct migratory categories.</w:t>
      </w:r>
      <w:r w:rsidR="00F414F7">
        <w:rPr>
          <w:rFonts w:ascii="Times New Roman" w:hAnsi="Times New Roman" w:cs="Times New Roman"/>
          <w:sz w:val="24"/>
          <w:szCs w:val="24"/>
        </w:rPr>
        <w:t xml:space="preserve"> In</w:t>
      </w:r>
      <w:r w:rsidR="00CA4E8A">
        <w:rPr>
          <w:rFonts w:ascii="Times New Roman" w:hAnsi="Times New Roman" w:cs="Times New Roman"/>
          <w:sz w:val="24"/>
          <w:szCs w:val="24"/>
        </w:rPr>
        <w:t>deed</w:t>
      </w:r>
      <w:r w:rsidR="00F414F7">
        <w:rPr>
          <w:rFonts w:ascii="Times New Roman" w:hAnsi="Times New Roman" w:cs="Times New Roman"/>
          <w:sz w:val="24"/>
          <w:szCs w:val="24"/>
        </w:rPr>
        <w:t>,</w:t>
      </w:r>
      <w:r w:rsidR="00CA4E8A">
        <w:rPr>
          <w:rFonts w:ascii="Times New Roman" w:hAnsi="Times New Roman" w:cs="Times New Roman"/>
          <w:sz w:val="24"/>
          <w:szCs w:val="24"/>
        </w:rPr>
        <w:t xml:space="preserve"> we observed host phylogenetic effect in all our Bayesian models, therefore, host phylogeny may be associated to multiple factors shaping host-parasite</w:t>
      </w:r>
      <w:r w:rsidR="00F414F7">
        <w:rPr>
          <w:rFonts w:ascii="Times New Roman" w:hAnsi="Times New Roman" w:cs="Times New Roman"/>
          <w:sz w:val="24"/>
          <w:szCs w:val="24"/>
        </w:rPr>
        <w:t xml:space="preserve"> </w:t>
      </w:r>
      <w:r w:rsidR="00CA4E8A">
        <w:rPr>
          <w:rFonts w:ascii="Times New Roman" w:hAnsi="Times New Roman" w:cs="Times New Roman"/>
          <w:sz w:val="24"/>
          <w:szCs w:val="24"/>
        </w:rPr>
        <w:t xml:space="preserve">networks. Similarly, </w:t>
      </w:r>
      <w:r w:rsidR="0064084C">
        <w:rPr>
          <w:rFonts w:ascii="Times New Roman" w:hAnsi="Times New Roman" w:cs="Times New Roman"/>
          <w:sz w:val="24"/>
          <w:szCs w:val="24"/>
        </w:rPr>
        <w:t>environmental conditions seems also to drive network structure for parasite and their hosts as biome category</w:t>
      </w:r>
      <w:r w:rsidR="004046B5">
        <w:rPr>
          <w:rFonts w:ascii="Times New Roman" w:hAnsi="Times New Roman" w:cs="Times New Roman"/>
          <w:sz w:val="24"/>
          <w:szCs w:val="24"/>
        </w:rPr>
        <w:t xml:space="preserve"> also ruled partner fidelity and centrality in all our models.</w:t>
      </w:r>
      <w:r w:rsidR="00FC4388">
        <w:rPr>
          <w:rFonts w:ascii="Times New Roman" w:hAnsi="Times New Roman" w:cs="Times New Roman"/>
          <w:sz w:val="24"/>
          <w:szCs w:val="24"/>
        </w:rPr>
        <w:t xml:space="preserve"> Likewise, p</w:t>
      </w:r>
      <w:r w:rsidR="00735C5D">
        <w:rPr>
          <w:rFonts w:ascii="Times New Roman" w:hAnsi="Times New Roman" w:cs="Times New Roman"/>
          <w:sz w:val="24"/>
          <w:szCs w:val="24"/>
        </w:rPr>
        <w:t xml:space="preserve">revious research suggest climate variation drivers parasite specificity in South America </w:t>
      </w:r>
      <w:r w:rsidR="00735C5D">
        <w:rPr>
          <w:rFonts w:ascii="Times New Roman" w:hAnsi="Times New Roman" w:cs="Times New Roman"/>
          <w:sz w:val="24"/>
          <w:szCs w:val="24"/>
        </w:rPr>
        <w:fldChar w:fldCharType="begin" w:fldLock="1"/>
      </w:r>
      <w:r w:rsidR="0043118D">
        <w:rPr>
          <w:rFonts w:ascii="Times New Roman" w:hAnsi="Times New Roman" w:cs="Times New Roman"/>
          <w:sz w:val="24"/>
          <w:szCs w:val="24"/>
        </w:rPr>
        <w:instrText>ADDIN CSL_CITATION {"citationItems":[{"id":"ITEM-1","itemData":{"DOI":"10.1111/ele.13215","ISSN":"1461023X","abstract":"Parasites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parasites","type":"article-journal","volume":"22"},"uris":["http://www.mendeley.com/documents/?uuid=fbc74064-20d5-4ad9-b350-9d1f326bd288"]}],"mendeley":{"formattedCitation":"(Fecchio et al. 2019b)","plainTextFormattedCitation":"(Fecchio et al. 2019b)","previouslyFormattedCitation":"(Fecchio et al. 2019b)"},"properties":{"noteIndex":0},"schema":"https://github.com/citation-style-language/schema/raw/master/csl-citation.json"}</w:instrText>
      </w:r>
      <w:r w:rsidR="00735C5D">
        <w:rPr>
          <w:rFonts w:ascii="Times New Roman" w:hAnsi="Times New Roman" w:cs="Times New Roman"/>
          <w:sz w:val="24"/>
          <w:szCs w:val="24"/>
        </w:rPr>
        <w:fldChar w:fldCharType="separate"/>
      </w:r>
      <w:r w:rsidR="00735C5D" w:rsidRPr="00735C5D">
        <w:rPr>
          <w:rFonts w:ascii="Times New Roman" w:hAnsi="Times New Roman" w:cs="Times New Roman"/>
          <w:noProof/>
          <w:sz w:val="24"/>
          <w:szCs w:val="24"/>
        </w:rPr>
        <w:t>(Fecchio et al. 2019b)</w:t>
      </w:r>
      <w:r w:rsidR="00735C5D">
        <w:rPr>
          <w:rFonts w:ascii="Times New Roman" w:hAnsi="Times New Roman" w:cs="Times New Roman"/>
          <w:sz w:val="24"/>
          <w:szCs w:val="24"/>
        </w:rPr>
        <w:fldChar w:fldCharType="end"/>
      </w:r>
      <w:r w:rsidR="00735C5D">
        <w:rPr>
          <w:rFonts w:ascii="Times New Roman" w:hAnsi="Times New Roman" w:cs="Times New Roman"/>
          <w:sz w:val="24"/>
          <w:szCs w:val="24"/>
        </w:rPr>
        <w:t>.</w:t>
      </w:r>
      <w:r w:rsidR="004046B5">
        <w:rPr>
          <w:rFonts w:ascii="Times New Roman" w:hAnsi="Times New Roman" w:cs="Times New Roman"/>
          <w:sz w:val="24"/>
          <w:szCs w:val="24"/>
        </w:rPr>
        <w:t xml:space="preserve"> </w:t>
      </w:r>
      <w:r w:rsidR="002F3158">
        <w:rPr>
          <w:rFonts w:ascii="Times New Roman" w:hAnsi="Times New Roman" w:cs="Times New Roman"/>
          <w:sz w:val="24"/>
          <w:szCs w:val="24"/>
        </w:rPr>
        <w:t>Therefore, host phylogeny and environment seems better predictors of parasite fidelity and taxonomic compositions.</w:t>
      </w:r>
    </w:p>
    <w:p w14:paraId="4B5D9910" w14:textId="374F7B15" w:rsidR="00671B8C" w:rsidRDefault="001A2265" w:rsidP="004065A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B26DA">
        <w:rPr>
          <w:rFonts w:ascii="Times New Roman" w:hAnsi="Times New Roman" w:cs="Times New Roman"/>
          <w:sz w:val="24"/>
          <w:szCs w:val="24"/>
        </w:rPr>
        <w:t xml:space="preserve">Antagonistic interactions present lower partner fidelity patterns and, therefore, more malleability than mutualistic interactions </w:t>
      </w:r>
      <w:r w:rsidR="00AB26DA">
        <w:rPr>
          <w:rFonts w:ascii="Times New Roman" w:hAnsi="Times New Roman" w:cs="Times New Roman"/>
          <w:sz w:val="24"/>
          <w:szCs w:val="24"/>
        </w:rPr>
        <w:fldChar w:fldCharType="begin" w:fldLock="1"/>
      </w:r>
      <w:r w:rsidR="00AB26DA">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AB26DA">
        <w:rPr>
          <w:rFonts w:ascii="Times New Roman" w:hAnsi="Times New Roman" w:cs="Times New Roman"/>
          <w:sz w:val="24"/>
          <w:szCs w:val="24"/>
        </w:rPr>
        <w:fldChar w:fldCharType="separate"/>
      </w:r>
      <w:r w:rsidR="00AB26DA" w:rsidRPr="00AB26DA">
        <w:rPr>
          <w:rFonts w:ascii="Times New Roman" w:hAnsi="Times New Roman" w:cs="Times New Roman"/>
          <w:noProof/>
          <w:sz w:val="24"/>
          <w:szCs w:val="24"/>
        </w:rPr>
        <w:t>(Fortuna et al. 2020)</w:t>
      </w:r>
      <w:r w:rsidR="00AB26DA">
        <w:rPr>
          <w:rFonts w:ascii="Times New Roman" w:hAnsi="Times New Roman" w:cs="Times New Roman"/>
          <w:sz w:val="24"/>
          <w:szCs w:val="24"/>
        </w:rPr>
        <w:fldChar w:fldCharType="end"/>
      </w:r>
      <w:r w:rsidR="00AB26DA">
        <w:rPr>
          <w:rFonts w:ascii="Times New Roman" w:hAnsi="Times New Roman" w:cs="Times New Roman"/>
          <w:sz w:val="24"/>
          <w:szCs w:val="24"/>
        </w:rPr>
        <w:t xml:space="preserve">. Hence, parasites could present looser evolutionary pressures for specialization favoring colonization of new habitats and spillover events. Indeed, in a recent spillover of </w:t>
      </w:r>
      <w:r w:rsidR="00AB26DA" w:rsidRPr="00AB26DA">
        <w:rPr>
          <w:rFonts w:ascii="Times New Roman" w:hAnsi="Times New Roman" w:cs="Times New Roman"/>
          <w:i/>
          <w:iCs/>
          <w:sz w:val="24"/>
          <w:szCs w:val="24"/>
        </w:rPr>
        <w:t xml:space="preserve">Plasmodium </w:t>
      </w:r>
      <w:proofErr w:type="spellStart"/>
      <w:r w:rsidR="00AB26DA" w:rsidRPr="00AB26DA">
        <w:rPr>
          <w:rFonts w:ascii="Times New Roman" w:hAnsi="Times New Roman" w:cs="Times New Roman"/>
          <w:i/>
          <w:iCs/>
          <w:sz w:val="24"/>
          <w:szCs w:val="24"/>
        </w:rPr>
        <w:t>juxtanucleare</w:t>
      </w:r>
      <w:proofErr w:type="spellEnd"/>
      <w:r w:rsidR="00AB26DA">
        <w:rPr>
          <w:rFonts w:ascii="Times New Roman" w:hAnsi="Times New Roman" w:cs="Times New Roman"/>
          <w:sz w:val="24"/>
          <w:szCs w:val="24"/>
        </w:rPr>
        <w:t xml:space="preserve"> from domestic </w:t>
      </w:r>
      <w:r w:rsidR="00AB26DA">
        <w:rPr>
          <w:rFonts w:ascii="Times New Roman" w:hAnsi="Times New Roman" w:cs="Times New Roman"/>
          <w:sz w:val="24"/>
          <w:szCs w:val="24"/>
        </w:rPr>
        <w:lastRenderedPageBreak/>
        <w:t xml:space="preserve">hosts (chickens) to wild Passeriformes birds has been reported in Brazil </w:t>
      </w:r>
      <w:r w:rsidR="00AB26DA">
        <w:rPr>
          <w:rFonts w:ascii="Times New Roman" w:hAnsi="Times New Roman" w:cs="Times New Roman"/>
          <w:sz w:val="24"/>
          <w:szCs w:val="24"/>
        </w:rPr>
        <w:fldChar w:fldCharType="begin" w:fldLock="1"/>
      </w:r>
      <w:r w:rsidR="00873749">
        <w:rPr>
          <w:rFonts w:ascii="Times New Roman" w:hAnsi="Times New Roman" w:cs="Times New Roman"/>
          <w:sz w:val="24"/>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00AB26DA">
        <w:rPr>
          <w:rFonts w:ascii="Times New Roman" w:hAnsi="Times New Roman" w:cs="Times New Roman"/>
          <w:sz w:val="24"/>
          <w:szCs w:val="24"/>
        </w:rPr>
        <w:fldChar w:fldCharType="separate"/>
      </w:r>
      <w:r w:rsidR="00AB26DA" w:rsidRPr="00AB26DA">
        <w:rPr>
          <w:rFonts w:ascii="Times New Roman" w:hAnsi="Times New Roman" w:cs="Times New Roman"/>
          <w:noProof/>
          <w:sz w:val="24"/>
          <w:szCs w:val="24"/>
        </w:rPr>
        <w:t>(Ferreira-Junior et al. 2018)</w:t>
      </w:r>
      <w:r w:rsidR="00AB26DA">
        <w:rPr>
          <w:rFonts w:ascii="Times New Roman" w:hAnsi="Times New Roman" w:cs="Times New Roman"/>
          <w:sz w:val="24"/>
          <w:szCs w:val="24"/>
        </w:rPr>
        <w:fldChar w:fldCharType="end"/>
      </w:r>
      <w:r w:rsidR="00AB26DA">
        <w:rPr>
          <w:rFonts w:ascii="Times New Roman" w:hAnsi="Times New Roman" w:cs="Times New Roman"/>
          <w:sz w:val="24"/>
          <w:szCs w:val="24"/>
        </w:rPr>
        <w:t xml:space="preserve">, demonstrating haemosporidian parasites can adapt to new hosts when placed in alien habitats. </w:t>
      </w:r>
      <w:r w:rsidR="00873749">
        <w:rPr>
          <w:rFonts w:ascii="Times New Roman" w:hAnsi="Times New Roman" w:cs="Times New Roman"/>
          <w:sz w:val="24"/>
          <w:szCs w:val="24"/>
        </w:rPr>
        <w:t xml:space="preserve">Moreover, </w:t>
      </w:r>
      <w:r w:rsidR="00873749">
        <w:rPr>
          <w:rFonts w:ascii="Times New Roman" w:hAnsi="Times New Roman" w:cs="Times New Roman"/>
          <w:sz w:val="24"/>
          <w:szCs w:val="24"/>
        </w:rPr>
        <w:fldChar w:fldCharType="begin" w:fldLock="1"/>
      </w:r>
      <w:r w:rsidR="002D77F5">
        <w:rPr>
          <w:rFonts w:ascii="Times New Roman" w:hAnsi="Times New Roman" w:cs="Times New Roman"/>
          <w:sz w:val="24"/>
          <w:szCs w:val="24"/>
        </w:rPr>
        <w:instrText>ADDIN CSL_CITATION {"citationItems":[{"id":"ITEM-1","itemData":{"DOI":"10.1086/664612","ISBN":"0003014715375323","ISSN":"00030147","PMID":"22437179","abstract":"Across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 © 2012 by The University of Chicago.","author":[{"dropping-particle":"","family":"Krasnov","given":"Boris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I.","non-dropping-particle":"","parse-names":false,"suffix":""},{"dropping-particle":"","family":"Poulin","given":"Robert","non-dropping-particle":"","parse-names":false,"suffix":""}],"container-title":"American Naturalist","id":"ITEM-1","issue":"4","issued":{"date-parts":[["2012"]]},"page":"501-511","title":"Phylogenetic signal in module composition and species connectivity in compartmentalized host-parasite networks","type":"article-journal","volume":"179"},"uris":["http://www.mendeley.com/documents/?uuid=87038957-d463-48e7-a28c-c83ace94e6e3"]}],"mendeley":{"formattedCitation":"(Krasnov et al. 2012)","manualFormatting":"Krasnov et al. 2012","plainTextFormattedCitation":"(Krasnov et al. 2012)","previouslyFormattedCitation":"(Krasnov et al. 2012)"},"properties":{"noteIndex":0},"schema":"https://github.com/citation-style-language/schema/raw/master/csl-citation.json"}</w:instrText>
      </w:r>
      <w:r w:rsidR="00873749">
        <w:rPr>
          <w:rFonts w:ascii="Times New Roman" w:hAnsi="Times New Roman" w:cs="Times New Roman"/>
          <w:sz w:val="24"/>
          <w:szCs w:val="24"/>
        </w:rPr>
        <w:fldChar w:fldCharType="separate"/>
      </w:r>
      <w:r w:rsidR="00873749" w:rsidRPr="00873749">
        <w:rPr>
          <w:rFonts w:ascii="Times New Roman" w:hAnsi="Times New Roman" w:cs="Times New Roman"/>
          <w:noProof/>
          <w:sz w:val="24"/>
          <w:szCs w:val="24"/>
        </w:rPr>
        <w:t>Krasnov et al. 2012</w:t>
      </w:r>
      <w:r w:rsidR="00873749">
        <w:rPr>
          <w:rFonts w:ascii="Times New Roman" w:hAnsi="Times New Roman" w:cs="Times New Roman"/>
          <w:sz w:val="24"/>
          <w:szCs w:val="24"/>
        </w:rPr>
        <w:fldChar w:fldCharType="end"/>
      </w:r>
      <w:r w:rsidR="0098291E">
        <w:rPr>
          <w:rFonts w:ascii="Times New Roman" w:hAnsi="Times New Roman" w:cs="Times New Roman"/>
          <w:sz w:val="24"/>
          <w:szCs w:val="24"/>
        </w:rPr>
        <w:t xml:space="preserve"> </w:t>
      </w:r>
      <w:r w:rsidR="00873749">
        <w:rPr>
          <w:rFonts w:ascii="Times New Roman" w:hAnsi="Times New Roman" w:cs="Times New Roman"/>
          <w:sz w:val="24"/>
          <w:szCs w:val="24"/>
        </w:rPr>
        <w:t xml:space="preserve">argued that parasites can infect unrelated hosts when phylogenetically close hosts are exploited by too many pathogens. It shows parasites are malleable enough to exploit hosts that are not usual in a response to adverse resource conditions. </w:t>
      </w:r>
      <w:r w:rsidR="002D77F5">
        <w:rPr>
          <w:rFonts w:ascii="Times New Roman" w:hAnsi="Times New Roman" w:cs="Times New Roman"/>
          <w:sz w:val="24"/>
          <w:szCs w:val="24"/>
        </w:rPr>
        <w:t xml:space="preserve">This plasticity could lead to looser interaction patterns in avian-haemosporidian networks and similar dynamics for resident and non-resident bids. </w:t>
      </w:r>
      <w:r w:rsidR="004065A3">
        <w:rPr>
          <w:rFonts w:ascii="Times New Roman" w:hAnsi="Times New Roman" w:cs="Times New Roman"/>
          <w:sz w:val="24"/>
          <w:szCs w:val="24"/>
        </w:rPr>
        <w:t xml:space="preserve">Nevertheless, host-parasite networks tend to be </w:t>
      </w:r>
      <w:r w:rsidR="004065A3" w:rsidRPr="004065A3">
        <w:rPr>
          <w:rFonts w:ascii="Times New Roman" w:hAnsi="Times New Roman" w:cs="Times New Roman"/>
          <w:sz w:val="24"/>
          <w:szCs w:val="24"/>
        </w:rPr>
        <w:t>more compartmentalized</w:t>
      </w:r>
      <w:r w:rsidR="004065A3">
        <w:rPr>
          <w:rFonts w:ascii="Times New Roman" w:hAnsi="Times New Roman" w:cs="Times New Roman"/>
          <w:sz w:val="24"/>
          <w:szCs w:val="24"/>
        </w:rPr>
        <w:t xml:space="preserve"> in modules </w:t>
      </w:r>
      <w:r w:rsidR="004065A3">
        <w:rPr>
          <w:rFonts w:ascii="Times New Roman" w:hAnsi="Times New Roman" w:cs="Times New Roman"/>
          <w:sz w:val="24"/>
          <w:szCs w:val="24"/>
        </w:rPr>
        <w:fldChar w:fldCharType="begin" w:fldLock="1"/>
      </w:r>
      <w:r w:rsidR="002D77F5">
        <w:rPr>
          <w:rFonts w:ascii="Times New Roman" w:hAnsi="Times New Roman" w:cs="Times New Roman"/>
          <w:sz w:val="24"/>
          <w:szCs w:val="24"/>
        </w:rPr>
        <w:instrText>ADDIN CSL_CITATION {"citationItems":[{"id":"ITEM-1","itemData":{"DOI":"10.1126/science.1194255","ISSN":"00368075","PMID":"20705836","abstract":"Understanding the architecture of species relationships may help predict how ecosystems respond to change.","author":[{"dropping-particle":"","family":"Bascompte","given":"Jordi","non-dropping-particle":"","parse-names":false,"suffix":""}],"container-title":"Science","id":"ITEM-1","issue":"5993","issued":{"date-parts":[["2010"]]},"page":"765-766","title":"Structure and dynamics of ecological networks","type":"article-journal","volume":"329"},"uris":["http://www.mendeley.com/documents/?uuid=282deacc-8690-4d92-85bb-0f3646b9b14e"]},{"id":"ITEM-2","itemData":{"DOI":"10.1086/664612","ISBN":"0003014715375323","ISSN":"00030147","PMID":"22437179","abstract":"Across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 © 2012 by The University of Chicago.","author":[{"dropping-particle":"","family":"Krasnov","given":"Boris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I.","non-dropping-particle":"","parse-names":false,"suffix":""},{"dropping-particle":"","family":"Poulin","given":"Robert","non-dropping-particle":"","parse-names":false,"suffix":""}],"container-title":"American Naturalist","id":"ITEM-2","issue":"4","issued":{"date-parts":[["2012"]]},"page":"501-511","title":"Phylogenetic signal in module composition and species connectivity in compartmentalized host-parasite networks","type":"article-journal","volume":"179"},"uris":["http://www.mendeley.com/documents/?uuid=87038957-d463-48e7-a28c-c83ace94e6e3"]}],"mendeley":{"formattedCitation":"(Bascompte 2010; Krasnov et al. 2012)","plainTextFormattedCitation":"(Bascompte 2010; Krasnov et al. 2012)","previouslyFormattedCitation":"(Bascompte 2010; Krasnov et al. 2012)"},"properties":{"noteIndex":0},"schema":"https://github.com/citation-style-language/schema/raw/master/csl-citation.json"}</w:instrText>
      </w:r>
      <w:r w:rsidR="004065A3">
        <w:rPr>
          <w:rFonts w:ascii="Times New Roman" w:hAnsi="Times New Roman" w:cs="Times New Roman"/>
          <w:sz w:val="24"/>
          <w:szCs w:val="24"/>
        </w:rPr>
        <w:fldChar w:fldCharType="separate"/>
      </w:r>
      <w:r w:rsidR="004065A3" w:rsidRPr="004065A3">
        <w:rPr>
          <w:rFonts w:ascii="Times New Roman" w:hAnsi="Times New Roman" w:cs="Times New Roman"/>
          <w:noProof/>
          <w:sz w:val="24"/>
          <w:szCs w:val="24"/>
        </w:rPr>
        <w:t>(Bascompte 2010; Krasnov et al. 2012)</w:t>
      </w:r>
      <w:r w:rsidR="004065A3">
        <w:rPr>
          <w:rFonts w:ascii="Times New Roman" w:hAnsi="Times New Roman" w:cs="Times New Roman"/>
          <w:sz w:val="24"/>
          <w:szCs w:val="24"/>
        </w:rPr>
        <w:fldChar w:fldCharType="end"/>
      </w:r>
      <w:r w:rsidR="002D77F5">
        <w:rPr>
          <w:rFonts w:ascii="Times New Roman" w:hAnsi="Times New Roman" w:cs="Times New Roman"/>
          <w:sz w:val="24"/>
          <w:szCs w:val="24"/>
        </w:rPr>
        <w:t xml:space="preserve">, which may reflect an ongoing </w:t>
      </w:r>
      <w:r w:rsidR="002D77F5" w:rsidRPr="002D77F5">
        <w:rPr>
          <w:rFonts w:ascii="Times New Roman" w:hAnsi="Times New Roman" w:cs="Times New Roman"/>
          <w:sz w:val="24"/>
          <w:szCs w:val="24"/>
        </w:rPr>
        <w:t xml:space="preserve">arms race toward </w:t>
      </w:r>
      <w:r w:rsidR="002D77F5">
        <w:rPr>
          <w:rFonts w:ascii="Times New Roman" w:hAnsi="Times New Roman" w:cs="Times New Roman"/>
          <w:sz w:val="24"/>
          <w:szCs w:val="24"/>
        </w:rPr>
        <w:t>competition of</w:t>
      </w:r>
      <w:r w:rsidR="002D77F5" w:rsidRPr="002D77F5">
        <w:rPr>
          <w:rFonts w:ascii="Times New Roman" w:hAnsi="Times New Roman" w:cs="Times New Roman"/>
          <w:sz w:val="24"/>
          <w:szCs w:val="24"/>
        </w:rPr>
        <w:t xml:space="preserve"> adaptations</w:t>
      </w:r>
      <w:r w:rsidR="002D77F5">
        <w:rPr>
          <w:rFonts w:ascii="Times New Roman" w:hAnsi="Times New Roman" w:cs="Times New Roman"/>
          <w:sz w:val="24"/>
          <w:szCs w:val="24"/>
        </w:rPr>
        <w:t xml:space="preserve"> </w:t>
      </w:r>
      <w:r w:rsidR="002D77F5">
        <w:rPr>
          <w:rFonts w:ascii="Times New Roman" w:hAnsi="Times New Roman" w:cs="Times New Roman"/>
          <w:sz w:val="24"/>
          <w:szCs w:val="24"/>
        </w:rPr>
        <w:fldChar w:fldCharType="begin" w:fldLock="1"/>
      </w:r>
      <w:r w:rsidR="002D77F5">
        <w:rPr>
          <w:rFonts w:ascii="Times New Roman" w:hAnsi="Times New Roman" w:cs="Times New Roman"/>
          <w:sz w:val="24"/>
          <w:szCs w:val="24"/>
        </w:rPr>
        <w:instrText>ADDIN CSL_CITATION {"citationItems":[{"id":"ITEM-1","itemData":{"DOI":"10.1126/science.1194255","ISSN":"00368075","PMID":"20705836","abstract":"Understanding the architecture of species relationships may help predict how ecosystems respond to change.","author":[{"dropping-particle":"","family":"Bascompte","given":"Jordi","non-dropping-particle":"","parse-names":false,"suffix":""}],"container-title":"Science","id":"ITEM-1","issue":"5993","issued":{"date-parts":[["2010"]]},"page":"765-766","title":"Structure and dynamics of ecological networks","type":"article-journal","volume":"329"},"uris":["http://www.mendeley.com/documents/?uuid=282deacc-8690-4d92-85bb-0f3646b9b14e"]}],"mendeley":{"formattedCitation":"(Bascompte 2010)","plainTextFormattedCitation":"(Bascompte 2010)","previouslyFormattedCitation":"(Bascompte 2010)"},"properties":{"noteIndex":0},"schema":"https://github.com/citation-style-language/schema/raw/master/csl-citation.json"}</w:instrText>
      </w:r>
      <w:r w:rsidR="002D77F5">
        <w:rPr>
          <w:rFonts w:ascii="Times New Roman" w:hAnsi="Times New Roman" w:cs="Times New Roman"/>
          <w:sz w:val="24"/>
          <w:szCs w:val="24"/>
        </w:rPr>
        <w:fldChar w:fldCharType="separate"/>
      </w:r>
      <w:r w:rsidR="002D77F5" w:rsidRPr="002D77F5">
        <w:rPr>
          <w:rFonts w:ascii="Times New Roman" w:hAnsi="Times New Roman" w:cs="Times New Roman"/>
          <w:noProof/>
          <w:sz w:val="24"/>
          <w:szCs w:val="24"/>
        </w:rPr>
        <w:t>(Bascompte 2010)</w:t>
      </w:r>
      <w:r w:rsidR="002D77F5">
        <w:rPr>
          <w:rFonts w:ascii="Times New Roman" w:hAnsi="Times New Roman" w:cs="Times New Roman"/>
          <w:sz w:val="24"/>
          <w:szCs w:val="24"/>
        </w:rPr>
        <w:fldChar w:fldCharType="end"/>
      </w:r>
      <w:r w:rsidR="002D77F5">
        <w:rPr>
          <w:rFonts w:ascii="Times New Roman" w:hAnsi="Times New Roman" w:cs="Times New Roman"/>
          <w:sz w:val="24"/>
          <w:szCs w:val="24"/>
        </w:rPr>
        <w:t xml:space="preserve"> and</w:t>
      </w:r>
      <w:r w:rsidR="002D77F5" w:rsidRPr="002D77F5">
        <w:rPr>
          <w:rFonts w:ascii="Times New Roman" w:hAnsi="Times New Roman" w:cs="Times New Roman"/>
          <w:sz w:val="24"/>
          <w:szCs w:val="24"/>
        </w:rPr>
        <w:t xml:space="preserve"> convergence</w:t>
      </w:r>
      <w:r w:rsidR="002D77F5">
        <w:rPr>
          <w:rFonts w:ascii="Times New Roman" w:hAnsi="Times New Roman" w:cs="Times New Roman"/>
          <w:sz w:val="24"/>
          <w:szCs w:val="24"/>
        </w:rPr>
        <w:t xml:space="preserve"> of traits</w:t>
      </w:r>
      <w:r w:rsidR="002D77F5" w:rsidRPr="002D77F5">
        <w:rPr>
          <w:rFonts w:ascii="Times New Roman" w:hAnsi="Times New Roman" w:cs="Times New Roman"/>
          <w:sz w:val="24"/>
          <w:szCs w:val="24"/>
        </w:rPr>
        <w:t xml:space="preserve"> </w:t>
      </w:r>
      <w:r w:rsidR="002D77F5">
        <w:rPr>
          <w:rFonts w:ascii="Times New Roman" w:hAnsi="Times New Roman" w:cs="Times New Roman"/>
          <w:sz w:val="24"/>
          <w:szCs w:val="24"/>
        </w:rPr>
        <w:t>on</w:t>
      </w:r>
      <w:r w:rsidR="002D77F5" w:rsidRPr="002D77F5">
        <w:rPr>
          <w:rFonts w:ascii="Times New Roman" w:hAnsi="Times New Roman" w:cs="Times New Roman"/>
          <w:sz w:val="24"/>
          <w:szCs w:val="24"/>
        </w:rPr>
        <w:t xml:space="preserve"> </w:t>
      </w:r>
      <w:r w:rsidR="002D77F5">
        <w:rPr>
          <w:rFonts w:ascii="Times New Roman" w:hAnsi="Times New Roman" w:cs="Times New Roman"/>
          <w:sz w:val="24"/>
          <w:szCs w:val="24"/>
        </w:rPr>
        <w:t>distinct</w:t>
      </w:r>
      <w:r w:rsidR="002D77F5" w:rsidRPr="002D77F5">
        <w:rPr>
          <w:rFonts w:ascii="Times New Roman" w:hAnsi="Times New Roman" w:cs="Times New Roman"/>
          <w:sz w:val="24"/>
          <w:szCs w:val="24"/>
        </w:rPr>
        <w:t xml:space="preserve"> parasites</w:t>
      </w:r>
      <w:r w:rsidR="002D77F5">
        <w:rPr>
          <w:rFonts w:ascii="Times New Roman" w:hAnsi="Times New Roman" w:cs="Times New Roman"/>
          <w:sz w:val="24"/>
          <w:szCs w:val="24"/>
        </w:rPr>
        <w:t xml:space="preserve"> </w:t>
      </w:r>
      <w:r w:rsidR="002D77F5">
        <w:rPr>
          <w:rFonts w:ascii="Times New Roman" w:hAnsi="Times New Roman" w:cs="Times New Roman"/>
          <w:sz w:val="24"/>
          <w:szCs w:val="24"/>
        </w:rPr>
        <w:fldChar w:fldCharType="begin" w:fldLock="1"/>
      </w:r>
      <w:r w:rsidR="0017169A">
        <w:rPr>
          <w:rFonts w:ascii="Times New Roman" w:hAnsi="Times New Roman" w:cs="Times New Roman"/>
          <w:sz w:val="24"/>
          <w:szCs w:val="24"/>
        </w:rPr>
        <w:instrText>ADDIN CSL_CITATION {"citationItems":[{"id":"ITEM-1","itemData":{"DOI":"10.1086/664612","ISBN":"0003014715375323","ISSN":"00030147","PMID":"22437179","abstract":"Across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 © 2012 by The University of Chicago.","author":[{"dropping-particle":"","family":"Krasnov","given":"Boris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I.","non-dropping-particle":"","parse-names":false,"suffix":""},{"dropping-particle":"","family":"Poulin","given":"Robert","non-dropping-particle":"","parse-names":false,"suffix":""}],"container-title":"American Naturalist","id":"ITEM-1","issue":"4","issued":{"date-parts":[["2012"]]},"page":"501-511","title":"Phylogenetic signal in module composition and species connectivity in compartmentalized host-parasite networks","type":"article-journal","volume":"179"},"uris":["http://www.mendeley.com/documents/?uuid=87038957-d463-48e7-a28c-c83ace94e6e3"]}],"mendeley":{"formattedCitation":"(Krasnov et al. 2012)","plainTextFormattedCitation":"(Krasnov et al. 2012)","previouslyFormattedCitation":"(Krasnov et al. 2012)"},"properties":{"noteIndex":0},"schema":"https://github.com/citation-style-language/schema/raw/master/csl-citation.json"}</w:instrText>
      </w:r>
      <w:r w:rsidR="002D77F5">
        <w:rPr>
          <w:rFonts w:ascii="Times New Roman" w:hAnsi="Times New Roman" w:cs="Times New Roman"/>
          <w:sz w:val="24"/>
          <w:szCs w:val="24"/>
        </w:rPr>
        <w:fldChar w:fldCharType="separate"/>
      </w:r>
      <w:r w:rsidR="002D77F5" w:rsidRPr="002D77F5">
        <w:rPr>
          <w:rFonts w:ascii="Times New Roman" w:hAnsi="Times New Roman" w:cs="Times New Roman"/>
          <w:noProof/>
          <w:sz w:val="24"/>
          <w:szCs w:val="24"/>
        </w:rPr>
        <w:t>(Krasnov et al. 2012)</w:t>
      </w:r>
      <w:r w:rsidR="002D77F5">
        <w:rPr>
          <w:rFonts w:ascii="Times New Roman" w:hAnsi="Times New Roman" w:cs="Times New Roman"/>
          <w:sz w:val="24"/>
          <w:szCs w:val="24"/>
        </w:rPr>
        <w:fldChar w:fldCharType="end"/>
      </w:r>
      <w:r w:rsidR="002D77F5">
        <w:rPr>
          <w:rFonts w:ascii="Times New Roman" w:hAnsi="Times New Roman" w:cs="Times New Roman"/>
          <w:sz w:val="24"/>
          <w:szCs w:val="24"/>
        </w:rPr>
        <w:t xml:space="preserve">., </w:t>
      </w:r>
    </w:p>
    <w:p w14:paraId="36607BB9" w14:textId="1579E5F0" w:rsidR="007034CF" w:rsidRPr="00671B8C" w:rsidRDefault="00574482" w:rsidP="007034C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116AC">
        <w:rPr>
          <w:rFonts w:ascii="Times New Roman" w:hAnsi="Times New Roman" w:cs="Times New Roman"/>
          <w:sz w:val="24"/>
          <w:szCs w:val="24"/>
        </w:rPr>
        <w:t>Thus, here we show</w:t>
      </w:r>
      <w:r w:rsidR="0077117E">
        <w:rPr>
          <w:rFonts w:ascii="Times New Roman" w:hAnsi="Times New Roman" w:cs="Times New Roman"/>
          <w:sz w:val="24"/>
          <w:szCs w:val="24"/>
        </w:rPr>
        <w:t xml:space="preserve"> </w:t>
      </w:r>
      <w:r w:rsidR="0017169A">
        <w:rPr>
          <w:rFonts w:ascii="Times New Roman" w:hAnsi="Times New Roman" w:cs="Times New Roman"/>
          <w:sz w:val="24"/>
          <w:szCs w:val="24"/>
        </w:rPr>
        <w:t xml:space="preserve">migratory hosts may be keystone species within host-parasite networks and their presence could putatively rule the avian and haemosporidian interactions by, for example, impact local prevalence and richness of parasites </w:t>
      </w:r>
      <w:r w:rsidR="0017169A">
        <w:rPr>
          <w:rFonts w:ascii="Times New Roman" w:hAnsi="Times New Roman" w:cs="Times New Roman"/>
          <w:sz w:val="24"/>
          <w:szCs w:val="24"/>
        </w:rPr>
        <w:fldChar w:fldCharType="begin" w:fldLock="1"/>
      </w:r>
      <w:r w:rsidR="007034CF">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communities","type":"article-journal"},"uris":["http://www.mendeley.com/documents/?uuid=845e6b93-10be-4f29-9a30-f71852ca7bf1"]}],"mendeley":{"formattedCitation":"(de Angeli Dutra et al. 2021b)","plainTextFormattedCitation":"(de Angeli Dutra et al. 2021b)","previouslyFormattedCitation":"(de Angeli Dutra et al. 2021b)"},"properties":{"noteIndex":0},"schema":"https://github.com/citation-style-language/schema/raw/master/csl-citation.json"}</w:instrText>
      </w:r>
      <w:r w:rsidR="0017169A">
        <w:rPr>
          <w:rFonts w:ascii="Times New Roman" w:hAnsi="Times New Roman" w:cs="Times New Roman"/>
          <w:sz w:val="24"/>
          <w:szCs w:val="24"/>
        </w:rPr>
        <w:fldChar w:fldCharType="separate"/>
      </w:r>
      <w:r w:rsidR="0017169A" w:rsidRPr="0017169A">
        <w:rPr>
          <w:rFonts w:ascii="Times New Roman" w:hAnsi="Times New Roman" w:cs="Times New Roman"/>
          <w:noProof/>
          <w:sz w:val="24"/>
          <w:szCs w:val="24"/>
        </w:rPr>
        <w:t>(de Angeli Dutra et al. 2021b)</w:t>
      </w:r>
      <w:r w:rsidR="0017169A">
        <w:rPr>
          <w:rFonts w:ascii="Times New Roman" w:hAnsi="Times New Roman" w:cs="Times New Roman"/>
          <w:sz w:val="24"/>
          <w:szCs w:val="24"/>
        </w:rPr>
        <w:fldChar w:fldCharType="end"/>
      </w:r>
      <w:r w:rsidR="0017169A">
        <w:rPr>
          <w:rFonts w:ascii="Times New Roman" w:hAnsi="Times New Roman" w:cs="Times New Roman"/>
          <w:sz w:val="24"/>
          <w:szCs w:val="24"/>
        </w:rPr>
        <w:t xml:space="preserve">. Additionally, most birds are not important connectors in this network with resident and non-resident hosts operating similar </w:t>
      </w:r>
      <w:r w:rsidR="007034CF">
        <w:rPr>
          <w:rFonts w:ascii="Times New Roman" w:hAnsi="Times New Roman" w:cs="Times New Roman"/>
          <w:sz w:val="24"/>
          <w:szCs w:val="24"/>
        </w:rPr>
        <w:t>parts</w:t>
      </w:r>
      <w:r w:rsidR="0017169A">
        <w:rPr>
          <w:rFonts w:ascii="Times New Roman" w:hAnsi="Times New Roman" w:cs="Times New Roman"/>
          <w:sz w:val="24"/>
          <w:szCs w:val="24"/>
        </w:rPr>
        <w:t xml:space="preserve"> connecting hosts and parasites. However, it is important to notice that, despite the fact most hosts are not network connectors, most species are found inside an unique component. Moreover, no difference in partner fidelity or parasite taxonomic composition was detected in this study indicating parasite specificity may be associated to other traits of hosts</w:t>
      </w:r>
      <w:r w:rsidR="007034CF">
        <w:rPr>
          <w:rFonts w:ascii="Times New Roman" w:hAnsi="Times New Roman" w:cs="Times New Roman"/>
          <w:sz w:val="24"/>
          <w:szCs w:val="24"/>
        </w:rPr>
        <w:t xml:space="preserve"> apart from migratory behavior. Further, biome and phylogeny seems to play a major role determining network characteristics of hosts in avian-haemosporidian networks, which have already been demonstrated for parasites </w:t>
      </w:r>
      <w:r w:rsidR="007034CF">
        <w:rPr>
          <w:rFonts w:ascii="Times New Roman" w:hAnsi="Times New Roman" w:cs="Times New Roman"/>
          <w:sz w:val="24"/>
          <w:szCs w:val="24"/>
        </w:rPr>
        <w:fldChar w:fldCharType="begin" w:fldLock="1"/>
      </w:r>
      <w:r w:rsidR="007034CF">
        <w:rPr>
          <w:rFonts w:ascii="Times New Roman" w:hAnsi="Times New Roman" w:cs="Times New Roman"/>
          <w:sz w:val="24"/>
          <w:szCs w:val="24"/>
        </w:rPr>
        <w:instrText>ADDIN CSL_CITATION {"citationItems":[{"id":"ITEM-1","itemData":{"DOI":"10.1111/1365-2656.12101","ISSN":"00218790","PMID":"23800281","abstract":"Parasites affect interactions among species in food webs and should be considered in any analysis of the structure, dynamics or resilience of trophic networks. However, the roles of individual parasite species, such as their importance as connectors within the network, and what factors determine these roles, are yet to be investigated. Here, we test the hypotheses that the species roles of trematode, cestode and nematode parasites in aquatic food webs are influenced by the type of definitive host they use, and also determined by their phylogenetic affiliations. We quantified the network role of 189 helminth species from six highly resolved intertidal food webs. We focused on four measures of centrality (node degree, closeness centrality, betweenness centrality and eigenvalue centrality), which characterize each parasite's position within the web, and on relative connectedness of a parasite species to taxa in its own module vs. other modules of the web (within-module degree and participation coefficient). All six food webs displayed a significant modular structure, that is, they consisted of subsets of species interacting mostly with each other and less with species from other subsets. We demonstrated that the parasites themselves are not generating this modularity, though they contribute to intermodule connectivity. Mixed-effects models revealed only a modest influence of the type of definitive host used (bird or fish) and of the web of origin on the different measures of parasite species roles. In contrast, the taxonomic affiliations of the parasites, included in the models as nested random factors, accounted for 37-93% of the total variance, depending on the measure of species role. Our findings indicate that parasites are important intermodule connectors and thus contribute to web cohesion. We also uncover a very strong phylogenetic signal in parasite species roles, suggesting that the role of any parasite species in a food web, including new invasive species, is to some extent predictable based solely on its taxonomic affiliations. © 2013 The Authors. Journal of Animal Ecology © 2013 British Ecological Society.","author":[{"dropping-particle":"","family":"Poulin","given":"Robert","non-dropping-particle":"","parse-names":false,"suffix":""},{"dropping-particle":"","family":"Krasnov","given":"Boris R.","non-dropping-particle":"","parse-names":false,"suffix":""},{"dropping-particle":"","family":"Pilosof","given":"Shai","non-dropping-particle":"","parse-names":false,"suffix":""},{"dropping-particle":"","family":"Thieltges","given":"David W.","non-dropping-particle":"","parse-names":false,"suffix":""}],"container-title":"Journal of Animal Ecology","id":"ITEM-1","issue":"6","issued":{"date-parts":[["2013"]]},"page":"1265-1275","title":"Phylogeny determines the role of helminth parasites in intertidal food webs","type":"article-journal","volume":"82"},"uris":["http://www.mendeley.com/documents/?uuid=fc364bfd-dac2-487b-8be3-88cde9296784"]}],"mendeley":{"formattedCitation":"(Poulin et al. 2013)","plainTextFormattedCitation":"(Poulin et al. 2013)"},"properties":{"noteIndex":0},"schema":"https://github.com/citation-style-language/schema/raw/master/csl-citation.json"}</w:instrText>
      </w:r>
      <w:r w:rsidR="007034CF">
        <w:rPr>
          <w:rFonts w:ascii="Times New Roman" w:hAnsi="Times New Roman" w:cs="Times New Roman"/>
          <w:sz w:val="24"/>
          <w:szCs w:val="24"/>
        </w:rPr>
        <w:fldChar w:fldCharType="separate"/>
      </w:r>
      <w:r w:rsidR="007034CF" w:rsidRPr="007034CF">
        <w:rPr>
          <w:rFonts w:ascii="Times New Roman" w:hAnsi="Times New Roman" w:cs="Times New Roman"/>
          <w:noProof/>
          <w:sz w:val="24"/>
          <w:szCs w:val="24"/>
        </w:rPr>
        <w:t>(Poulin et al. 2013)</w:t>
      </w:r>
      <w:r w:rsidR="007034CF">
        <w:rPr>
          <w:rFonts w:ascii="Times New Roman" w:hAnsi="Times New Roman" w:cs="Times New Roman"/>
          <w:sz w:val="24"/>
          <w:szCs w:val="24"/>
        </w:rPr>
        <w:fldChar w:fldCharType="end"/>
      </w:r>
      <w:r w:rsidR="007034CF">
        <w:rPr>
          <w:rFonts w:ascii="Times New Roman" w:hAnsi="Times New Roman" w:cs="Times New Roman"/>
          <w:sz w:val="24"/>
          <w:szCs w:val="24"/>
        </w:rPr>
        <w:t xml:space="preserve">. Finally, migrants </w:t>
      </w:r>
      <w:r w:rsidR="007034CF" w:rsidRPr="00671B8C">
        <w:rPr>
          <w:rFonts w:ascii="Times New Roman" w:hAnsi="Times New Roman" w:cs="Times New Roman"/>
          <w:sz w:val="24"/>
          <w:szCs w:val="24"/>
        </w:rPr>
        <w:t xml:space="preserve">can play </w:t>
      </w:r>
      <w:r w:rsidR="007034CF">
        <w:rPr>
          <w:rFonts w:ascii="Times New Roman" w:hAnsi="Times New Roman" w:cs="Times New Roman"/>
          <w:sz w:val="24"/>
          <w:szCs w:val="24"/>
        </w:rPr>
        <w:t xml:space="preserve">fundamental </w:t>
      </w:r>
      <w:r w:rsidR="007034CF" w:rsidRPr="00671B8C">
        <w:rPr>
          <w:rFonts w:ascii="Times New Roman" w:hAnsi="Times New Roman" w:cs="Times New Roman"/>
          <w:sz w:val="24"/>
          <w:szCs w:val="24"/>
        </w:rPr>
        <w:t>roles in shaping host-parasite interactions</w:t>
      </w:r>
      <w:r w:rsidR="007034CF">
        <w:rPr>
          <w:rFonts w:ascii="Times New Roman" w:hAnsi="Times New Roman" w:cs="Times New Roman"/>
          <w:sz w:val="24"/>
          <w:szCs w:val="24"/>
        </w:rPr>
        <w:t xml:space="preserve"> and further research should aim to elucidate how migrants structure host-parasite interactions</w:t>
      </w:r>
      <w:r w:rsidR="007034CF" w:rsidRPr="00671B8C">
        <w:rPr>
          <w:rFonts w:ascii="Times New Roman" w:hAnsi="Times New Roman" w:cs="Times New Roman"/>
          <w:sz w:val="24"/>
          <w:szCs w:val="24"/>
        </w:rPr>
        <w:t>.</w:t>
      </w:r>
    </w:p>
    <w:p w14:paraId="6316D3D2" w14:textId="31FF09CB" w:rsidR="00FC25BD" w:rsidRPr="00671B8C" w:rsidRDefault="00FC25BD" w:rsidP="00FC25BD">
      <w:pPr>
        <w:spacing w:line="480" w:lineRule="auto"/>
        <w:jc w:val="both"/>
        <w:rPr>
          <w:rFonts w:ascii="Times New Roman" w:hAnsi="Times New Roman" w:cs="Times New Roman"/>
          <w:sz w:val="24"/>
          <w:szCs w:val="24"/>
        </w:rPr>
      </w:pPr>
    </w:p>
    <w:p w14:paraId="7DC90976" w14:textId="77777777" w:rsidR="00FC25BD" w:rsidRPr="00671B8C" w:rsidRDefault="00FC25BD" w:rsidP="00FC25B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 xml:space="preserve">Acknowledgments </w:t>
      </w:r>
    </w:p>
    <w:p w14:paraId="247CDC78" w14:textId="662879A1" w:rsidR="00FC25BD" w:rsidRPr="00671B8C" w:rsidRDefault="00FC25BD" w:rsidP="00FC25B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We thank the MalAvi curators for maintaining the database and for making all data available, as well as all researchers who shared their data. We are also grateful to</w:t>
      </w:r>
      <w:r w:rsidR="00DD77F2" w:rsidRPr="00671B8C">
        <w:rPr>
          <w:rFonts w:ascii="Times New Roman" w:hAnsi="Times New Roman" w:cs="Times New Roman"/>
          <w:sz w:val="24"/>
          <w:szCs w:val="24"/>
        </w:rPr>
        <w:t xml:space="preserve"> Lucas Marques for graphical support</w:t>
      </w:r>
      <w:r w:rsidRPr="00671B8C">
        <w:rPr>
          <w:rFonts w:ascii="Times New Roman" w:hAnsi="Times New Roman" w:cs="Times New Roman"/>
          <w:sz w:val="24"/>
          <w:szCs w:val="24"/>
        </w:rPr>
        <w:t>.</w:t>
      </w:r>
    </w:p>
    <w:p w14:paraId="3C5E3C82" w14:textId="47209704" w:rsidR="00C74200" w:rsidRPr="00671B8C" w:rsidRDefault="00C74200" w:rsidP="00EB1A4D">
      <w:pPr>
        <w:spacing w:line="480" w:lineRule="auto"/>
        <w:jc w:val="both"/>
        <w:rPr>
          <w:rFonts w:ascii="Times New Roman" w:hAnsi="Times New Roman" w:cs="Times New Roman"/>
          <w:sz w:val="24"/>
          <w:szCs w:val="24"/>
        </w:rPr>
      </w:pPr>
    </w:p>
    <w:p w14:paraId="34B1EB0E" w14:textId="77777777" w:rsidR="00C74200" w:rsidRPr="00671B8C" w:rsidRDefault="00C74200"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Funding</w:t>
      </w:r>
    </w:p>
    <w:p w14:paraId="28935539" w14:textId="77777777" w:rsidR="00C74200" w:rsidRPr="00F414F7"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rPr>
        <w:t xml:space="preserve">Daniela Dutra was supported by a doctoral scholarship from the University of Otago. During the project, Alan Fecchio was supported by a postdoctoral fellowship (PNPD scholarship) from </w:t>
      </w:r>
      <w:proofErr w:type="spellStart"/>
      <w:r w:rsidRPr="00671B8C">
        <w:rPr>
          <w:rFonts w:ascii="Times New Roman" w:hAnsi="Times New Roman" w:cs="Times New Roman"/>
          <w:sz w:val="24"/>
          <w:szCs w:val="24"/>
        </w:rPr>
        <w:t>Coordenação</w:t>
      </w:r>
      <w:proofErr w:type="spellEnd"/>
      <w:r w:rsidRPr="00671B8C">
        <w:rPr>
          <w:rFonts w:ascii="Times New Roman" w:hAnsi="Times New Roman" w:cs="Times New Roman"/>
          <w:sz w:val="24"/>
          <w:szCs w:val="24"/>
        </w:rPr>
        <w:t xml:space="preserve"> de </w:t>
      </w:r>
      <w:proofErr w:type="spellStart"/>
      <w:r w:rsidRPr="00671B8C">
        <w:rPr>
          <w:rFonts w:ascii="Times New Roman" w:hAnsi="Times New Roman" w:cs="Times New Roman"/>
          <w:sz w:val="24"/>
          <w:szCs w:val="24"/>
        </w:rPr>
        <w:t>Aperfeiçoamento</w:t>
      </w:r>
      <w:proofErr w:type="spellEnd"/>
      <w:r w:rsidRPr="00671B8C">
        <w:rPr>
          <w:rFonts w:ascii="Times New Roman" w:hAnsi="Times New Roman" w:cs="Times New Roman"/>
          <w:sz w:val="24"/>
          <w:szCs w:val="24"/>
        </w:rPr>
        <w:t xml:space="preserve"> de </w:t>
      </w:r>
      <w:proofErr w:type="spellStart"/>
      <w:r w:rsidRPr="00671B8C">
        <w:rPr>
          <w:rFonts w:ascii="Times New Roman" w:hAnsi="Times New Roman" w:cs="Times New Roman"/>
          <w:sz w:val="24"/>
          <w:szCs w:val="24"/>
        </w:rPr>
        <w:t>Pessoal</w:t>
      </w:r>
      <w:proofErr w:type="spellEnd"/>
      <w:r w:rsidRPr="00671B8C">
        <w:rPr>
          <w:rFonts w:ascii="Times New Roman" w:hAnsi="Times New Roman" w:cs="Times New Roman"/>
          <w:sz w:val="24"/>
          <w:szCs w:val="24"/>
        </w:rPr>
        <w:t xml:space="preserve"> de </w:t>
      </w:r>
      <w:proofErr w:type="spellStart"/>
      <w:r w:rsidRPr="00671B8C">
        <w:rPr>
          <w:rFonts w:ascii="Times New Roman" w:hAnsi="Times New Roman" w:cs="Times New Roman"/>
          <w:sz w:val="24"/>
          <w:szCs w:val="24"/>
        </w:rPr>
        <w:t>Nível</w:t>
      </w:r>
      <w:proofErr w:type="spellEnd"/>
      <w:r w:rsidRPr="00671B8C">
        <w:rPr>
          <w:rFonts w:ascii="Times New Roman" w:hAnsi="Times New Roman" w:cs="Times New Roman"/>
          <w:sz w:val="24"/>
          <w:szCs w:val="24"/>
        </w:rPr>
        <w:t xml:space="preserve"> Superior (CAPES). </w:t>
      </w:r>
      <w:r w:rsidRPr="00F414F7">
        <w:rPr>
          <w:rFonts w:ascii="Times New Roman" w:hAnsi="Times New Roman" w:cs="Times New Roman"/>
          <w:sz w:val="24"/>
          <w:szCs w:val="24"/>
          <w:lang w:val="pt-BR"/>
        </w:rPr>
        <w:t xml:space="preserve">Érika Braga </w:t>
      </w:r>
      <w:proofErr w:type="spellStart"/>
      <w:r w:rsidRPr="00F414F7">
        <w:rPr>
          <w:rFonts w:ascii="Times New Roman" w:hAnsi="Times New Roman" w:cs="Times New Roman"/>
          <w:sz w:val="24"/>
          <w:szCs w:val="24"/>
          <w:lang w:val="pt-BR"/>
        </w:rPr>
        <w:t>was</w:t>
      </w:r>
      <w:proofErr w:type="spellEnd"/>
      <w:r w:rsidRPr="00F414F7">
        <w:rPr>
          <w:rFonts w:ascii="Times New Roman" w:hAnsi="Times New Roman" w:cs="Times New Roman"/>
          <w:sz w:val="24"/>
          <w:szCs w:val="24"/>
          <w:lang w:val="pt-BR"/>
        </w:rPr>
        <w:t xml:space="preserve"> </w:t>
      </w:r>
      <w:proofErr w:type="spellStart"/>
      <w:r w:rsidRPr="00F414F7">
        <w:rPr>
          <w:rFonts w:ascii="Times New Roman" w:hAnsi="Times New Roman" w:cs="Times New Roman"/>
          <w:sz w:val="24"/>
          <w:szCs w:val="24"/>
          <w:lang w:val="pt-BR"/>
        </w:rPr>
        <w:t>supported</w:t>
      </w:r>
      <w:proofErr w:type="spellEnd"/>
      <w:r w:rsidRPr="00F414F7">
        <w:rPr>
          <w:rFonts w:ascii="Times New Roman" w:hAnsi="Times New Roman" w:cs="Times New Roman"/>
          <w:sz w:val="24"/>
          <w:szCs w:val="24"/>
          <w:lang w:val="pt-BR"/>
        </w:rPr>
        <w:t xml:space="preserve"> by Conselho Nacional de Desenvolvimento Científico e Tecnológico (CNPq).</w:t>
      </w:r>
    </w:p>
    <w:p w14:paraId="32A11333" w14:textId="589F6345" w:rsidR="00FC25BD" w:rsidRPr="00F414F7" w:rsidRDefault="00FC25BD" w:rsidP="00EB1A4D">
      <w:pPr>
        <w:spacing w:line="480" w:lineRule="auto"/>
        <w:jc w:val="both"/>
        <w:rPr>
          <w:rFonts w:ascii="Times New Roman" w:hAnsi="Times New Roman" w:cs="Times New Roman"/>
          <w:sz w:val="24"/>
          <w:szCs w:val="24"/>
          <w:lang w:val="pt-BR"/>
        </w:rPr>
      </w:pPr>
    </w:p>
    <w:p w14:paraId="75B0225C" w14:textId="0D30F58E" w:rsidR="00FC25BD" w:rsidRPr="00671B8C" w:rsidRDefault="00FC25BD"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Availability of data and material</w:t>
      </w:r>
    </w:p>
    <w:p w14:paraId="633C7B7C" w14:textId="5C02314F" w:rsidR="00FC25BD" w:rsidRPr="00671B8C" w:rsidRDefault="00FC25BD"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 xml:space="preserve">A part of the data that support the findings of this study is openly available at https://onlinelibrary.wiley.com/doi/10.1111/mec.15094 and http://130.235.244.92/Malavi/ (Bensch et al., 2009). The other portion of the data that support our findings can be shared by Prof. Érika Martins Braga under reasonable request. </w:t>
      </w:r>
    </w:p>
    <w:p w14:paraId="5E466B7C" w14:textId="77777777" w:rsidR="00FC25BD" w:rsidRPr="00671B8C" w:rsidRDefault="00FC25BD" w:rsidP="00EB1A4D">
      <w:pPr>
        <w:spacing w:line="480" w:lineRule="auto"/>
        <w:jc w:val="both"/>
        <w:rPr>
          <w:rFonts w:ascii="Times New Roman" w:hAnsi="Times New Roman" w:cs="Times New Roman"/>
          <w:sz w:val="24"/>
          <w:szCs w:val="24"/>
        </w:rPr>
      </w:pPr>
    </w:p>
    <w:p w14:paraId="6B92595F" w14:textId="21B61BC7" w:rsidR="00C74200" w:rsidRPr="00671B8C" w:rsidRDefault="00C74200"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Authors</w:t>
      </w:r>
      <w:r w:rsidR="00FC25BD" w:rsidRPr="00671B8C">
        <w:rPr>
          <w:rFonts w:ascii="Times New Roman" w:hAnsi="Times New Roman" w:cs="Times New Roman"/>
          <w:b/>
          <w:bCs/>
          <w:sz w:val="24"/>
          <w:szCs w:val="24"/>
        </w:rPr>
        <w:t>’ contribution</w:t>
      </w:r>
    </w:p>
    <w:p w14:paraId="687B7F0E" w14:textId="47CB458C" w:rsidR="00C74200" w:rsidRPr="00671B8C" w:rsidRDefault="00C74200"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Daniela Dutra and Robert Poulin conceived the idea and designed the study. Daniela Dutra performed the data analyses. Daniela Dutra, Érika Braga and Alan Fecchio collected the data. Daniela Dutra wrote the manuscript with input from all other authors. All authors contributed critically to the drafts and gave final approval for publication.</w:t>
      </w:r>
    </w:p>
    <w:p w14:paraId="5C37F9ED" w14:textId="28BAEA1E" w:rsidR="00C74200" w:rsidRPr="00671B8C" w:rsidRDefault="00C74200" w:rsidP="00EB1A4D">
      <w:pPr>
        <w:spacing w:line="480" w:lineRule="auto"/>
        <w:jc w:val="both"/>
        <w:rPr>
          <w:rFonts w:ascii="Times New Roman" w:hAnsi="Times New Roman" w:cs="Times New Roman"/>
          <w:sz w:val="24"/>
          <w:szCs w:val="24"/>
        </w:rPr>
      </w:pPr>
    </w:p>
    <w:p w14:paraId="25B44BFB" w14:textId="138605ED" w:rsidR="00C74200" w:rsidRPr="00671B8C" w:rsidRDefault="00C74200"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Reference</w:t>
      </w:r>
    </w:p>
    <w:p w14:paraId="1E368E65" w14:textId="0F0D54CC" w:rsidR="007034CF" w:rsidRPr="007034CF" w:rsidRDefault="00C74200"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671B8C">
        <w:rPr>
          <w:rFonts w:ascii="Times New Roman" w:hAnsi="Times New Roman" w:cs="Times New Roman"/>
          <w:b/>
          <w:bCs/>
          <w:sz w:val="24"/>
          <w:szCs w:val="24"/>
        </w:rPr>
        <w:fldChar w:fldCharType="begin" w:fldLock="1"/>
      </w:r>
      <w:r w:rsidRPr="00671B8C">
        <w:rPr>
          <w:rFonts w:ascii="Times New Roman" w:hAnsi="Times New Roman" w:cs="Times New Roman"/>
          <w:b/>
          <w:bCs/>
          <w:sz w:val="24"/>
          <w:szCs w:val="24"/>
        </w:rPr>
        <w:instrText xml:space="preserve">ADDIN Mendeley Bibliography CSL_BIBLIOGRAPHY </w:instrText>
      </w:r>
      <w:r w:rsidRPr="00671B8C">
        <w:rPr>
          <w:rFonts w:ascii="Times New Roman" w:hAnsi="Times New Roman" w:cs="Times New Roman"/>
          <w:b/>
          <w:bCs/>
          <w:sz w:val="24"/>
          <w:szCs w:val="24"/>
        </w:rPr>
        <w:fldChar w:fldCharType="separate"/>
      </w:r>
      <w:r w:rsidR="007034CF" w:rsidRPr="007034CF">
        <w:rPr>
          <w:rFonts w:ascii="Times New Roman" w:hAnsi="Times New Roman" w:cs="Times New Roman"/>
          <w:noProof/>
          <w:sz w:val="24"/>
          <w:szCs w:val="24"/>
        </w:rPr>
        <w:t>Altizer S, Bartel R, Han BA (2011) Animal migration and infectious disease risk. Science (80- ) 331:296–302. https://doi.org/10.1126/science.1194694</w:t>
      </w:r>
    </w:p>
    <w:p w14:paraId="2E01868B"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Anjos CC, Chagas CRF, Fecchio A, et al (2021) Avian malaria and related parasites from resident and migratory birds in the brazilian atlantic forest, with description of a new Haemoproteus species. Pathogens 10:1–21. https://doi.org/10.3390/pathogens10020103</w:t>
      </w:r>
    </w:p>
    <w:p w14:paraId="0B9351C6"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Bascompte J (2010) Structure and dynamics of ecological networks. Science (80- ) 329:765–766. https://doi.org/10.1126/science.1194255</w:t>
      </w:r>
    </w:p>
    <w:p w14:paraId="2DB4D327"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Bell JA, Weckstein JD, Fecchio A, Tkach V V. (2015) A new real-time PCR protocol for detection of avian haemosporidians. Parasites and Vectors 8:1–9. https://doi.org/10.1186/s13071-015-0993-0</w:t>
      </w:r>
    </w:p>
    <w:p w14:paraId="0D1537D1"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Braga ÉM, Silveira P, Belo NO, Valkiunas G (2011) Recent advances in the study of avian malaria: An overview with an emphasis on the distribution of Plasmodium spp in Brazil. Mem Inst Oswaldo Cruz 106:3–11. https://doi.org/10.1590/S0074-02762011000900002</w:t>
      </w:r>
    </w:p>
    <w:p w14:paraId="020B0CB2"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lastRenderedPageBreak/>
        <w:t>Bürkner PC (2017) brms: An R package for Bayesian multilevel models using Stan. J Stat Softw 80:27239. https://doi.org/10.18637/jss.v080.i01</w:t>
      </w:r>
    </w:p>
    <w:p w14:paraId="7CF2ABE1"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de Angeli Dutra D, Fecchio A, Braga ÉM, Poulin R (2021a) Migratory birds have higher prevalence and richness of avian haemosporidian parasites than residents. Int J Parasitol 1–6. https://doi.org/10.1016/j.ijpara.2021.03.001</w:t>
      </w:r>
    </w:p>
    <w:p w14:paraId="04B8BED2"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de Angeli Dutra D, Filion A, Fecchio A, et al (2021b) Migrant birds disperse haemosporidian parasites and affect their transmission in avian communities. Oikos. https://doi.org/10.1111/oik.08199</w:t>
      </w:r>
    </w:p>
    <w:p w14:paraId="3E7D2DDE"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De La Torre GM, Campião KM, Bell JA, et al (2021) Avian community composition affects ornithophilic mosquito and avian malaria turnover across an interfluvial system in southern Amazonia. J Avian Biol 52:1–12. https://doi.org/10.1111/jav.02701</w:t>
      </w:r>
    </w:p>
    <w:p w14:paraId="63558499"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Dixon P (2003) Computer program review VEGAN , a package of R functions for community ecology. J Veg Sci 14:927–930</w:t>
      </w:r>
    </w:p>
    <w:p w14:paraId="62CCD173"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Dormann C, Gruber B, Fründ J (2008) Introducing the bipartite package: analysing ecological networks. Interaction 1:0.2413793</w:t>
      </w:r>
    </w:p>
    <w:p w14:paraId="668C09E2"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Ellis VA, Sari EHR, Rubenstein DR, et al (2019) The global biogeography of avian haemosporidian parasites is characterized by local diversification and intercontinental dispersal. Parasitology 146:213–219. https://doi.org/10.1017/S0031182018001130</w:t>
      </w:r>
    </w:p>
    <w:p w14:paraId="25640C87"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Fallon SM, Ricklefs RE, Swanson BL, Bermingham E (2003) Detecting Avian Malaria: An Improved Polymerase Chain Reaction Diagnostic. J Parasitol 89:1044–1047. https://doi.org/10.1645/ge-3157</w:t>
      </w:r>
    </w:p>
    <w:p w14:paraId="0A416054"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lastRenderedPageBreak/>
        <w:t>Fecchio A, Bell JA, Bosholn M, et al (2019a) An inverse latitudinal gradient in infection probability and phylogenetic diversity for Leucocytozoon blood parasites in New World birds. J Anim Ecol. https://doi.org/10.1111/1365-2656.13117</w:t>
      </w:r>
    </w:p>
    <w:p w14:paraId="09191C5C"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Fecchio A, Bell JA, Collins MD, et al (2018) Diversification by host switching and dispersal shaped the diversity and distribution of avian malaria parasites in Amazonia. Oikos 127:1233–1242. https://doi.org/10.1111/oik.05115</w:t>
      </w:r>
    </w:p>
    <w:p w14:paraId="23619E7C"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Fecchio A, Chagas CRFF, Bell JA, Kirchgatter K (2020) Evolutionary ecology, taxonomy, and systematics of avian malaria and related parasites. Acta Trop 204:105364. https://doi.org/10.1016/j.actatropica.2020.105364</w:t>
      </w:r>
    </w:p>
    <w:p w14:paraId="7309C333"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Fecchio A, Lugarini C, Ferreira A, et al (2021) Migration and season explain tick prevalence in Brazilian birds. Med Vet Entomol. https://doi.org/10.1111/mve.12532</w:t>
      </w:r>
    </w:p>
    <w:p w14:paraId="589278A8"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Fecchio A, Wells K, Bell JA, et al (2019b) Climate variation influences host specificity in avian malaria parasites. Ecol Lett 22:547–557. https://doi.org/10.1111/ele.13215</w:t>
      </w:r>
    </w:p>
    <w:p w14:paraId="062BAC10"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Ferreira-Junior FC, de Angeli Dutra D, Silveira P, et al (2018) A new pathogen spillover from domestic to wild animals: Plasmodium juxtanucleare  infects free-living passerines in Brazil. Parasitology 1–10. https://doi.org/10.1017/S003118201800077X</w:t>
      </w:r>
    </w:p>
    <w:p w14:paraId="54748BEC"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Ferreira FC, Rodrigues RA, Ellis VA, et al (2017) Habitat modification and seasonality influence avian haemosporidian parasite distributions in southeastern Brazil. PLoS One 12:0178791. https://doi.org/10.1371/journal.pone.0178791</w:t>
      </w:r>
    </w:p>
    <w:p w14:paraId="1628B9B9"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Fortuna MA, Nagavci A, Barbour MA, Bascompte J (2020) Partner fidelity and asymmetric specialization in ecological networks. Am Nat 196:382–389. https://doi.org/10.1086/709961</w:t>
      </w:r>
    </w:p>
    <w:p w14:paraId="3369B1A5"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lastRenderedPageBreak/>
        <w:t>Hellgren O, Waldenstro J, Bensch S (2004) A New Pcr Assay For Simultaneous Studies Of Leucocytozoon, Plasmodium, And Haemoproteusfrom Avian Blood. J Parasitol 90:797–802. https://doi.org/10.1645/GE-184R1</w:t>
      </w:r>
    </w:p>
    <w:p w14:paraId="78D0CCB2"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Huang X, Ellis V, Jönsson J, Bensch S (2018) Generalist haemosporidian parasites are better adapted to a subset of host species in a multiple host community. Mol Ecol 27:4336– 4346. https://doi.org/https://doi.org/10.1111/mec.14856</w:t>
      </w:r>
    </w:p>
    <w:p w14:paraId="7D49CCFC"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Krasnov BR, Fortuna MA, Mouillot D, et al (2012) Phylogenetic signal in module composition and species connectivity in compartmentalized host-parasite networks. Am Nat 179:501–511. https://doi.org/10.1086/664612</w:t>
      </w:r>
    </w:p>
    <w:p w14:paraId="1349D75C"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Lacorte GA, Flix GMF, Pinheiro RRB, et al (2013) Exploring the Diversity and Distribution of Neotropical Avian Malaria Parasites - A Molecular Survey from Southeast Brazil. PLoS One 8:1–9. https://doi.org/10.1371/journal.pone.0057770</w:t>
      </w:r>
    </w:p>
    <w:p w14:paraId="12D7A8FC"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Pinheiro RBP, Félix GMF, Chaves A V., et al (2016) Trade-offs and resource breadth processes as drivers of performance and specificity in a host-parasite system: A new integrative hypothesis. Int J Parasitol 46:115–121. https://doi.org/10.1016/j.ijpara.2015.10.002</w:t>
      </w:r>
    </w:p>
    <w:p w14:paraId="767A86BD"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Poulin R, de Angeli Dutra D (2021) Animal migrations and parasitism: reciprocal effects within a unified framework. Biol Rev 10.1111/br:</w:t>
      </w:r>
    </w:p>
    <w:p w14:paraId="558FED88"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Poulin R, Krasnov BR, Pilosof S, Thieltges DW (2013) Phylogeny determines the role of helminth parasites in intertidal food webs. J Anim Ecol 82:1265–1275. https://doi.org/10.1111/1365-2656.12101</w:t>
      </w:r>
    </w:p>
    <w:p w14:paraId="0D985167"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 xml:space="preserve">Remsen JVJ, Areta JI, Bonaccorso E, et al A classification of the bird species of South </w:t>
      </w:r>
      <w:r w:rsidRPr="007034CF">
        <w:rPr>
          <w:rFonts w:ascii="Times New Roman" w:hAnsi="Times New Roman" w:cs="Times New Roman"/>
          <w:noProof/>
          <w:sz w:val="24"/>
          <w:szCs w:val="24"/>
        </w:rPr>
        <w:lastRenderedPageBreak/>
        <w:t>America. In: Am. Ornithol. Soc. http://www.museum.lsu.edu/~Remsen/SACCBaseline.htm</w:t>
      </w:r>
    </w:p>
    <w:p w14:paraId="27778B7A"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Santiago-Alarcon D, Palinauskas V, Schaefer HM (2012) Diptera vectors of avian Haemosporidian parasites: Untangling parasite life cycles and their taxonomy. Biol Rev 87:928–964. https://doi.org/10.1111/j.1469-185X.2012.00234.x</w:t>
      </w:r>
    </w:p>
    <w:p w14:paraId="302E7D7F"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Satterfield DA, Maerz JC, Altizer S (2015) Loss of migratory behaviour increases infection risk for a butterfly host. Proc R Soc B Biol Sci 282:20141734. https://doi.org/10.1098/rspb.2014.1734</w:t>
      </w:r>
    </w:p>
    <w:p w14:paraId="02913121"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szCs w:val="24"/>
        </w:rPr>
      </w:pPr>
      <w:r w:rsidRPr="007034CF">
        <w:rPr>
          <w:rFonts w:ascii="Times New Roman" w:hAnsi="Times New Roman" w:cs="Times New Roman"/>
          <w:noProof/>
          <w:sz w:val="24"/>
          <w:szCs w:val="24"/>
        </w:rPr>
        <w:t>Somenzari M, Amaral PP do, Cueto VR, et al (2018) An overview of migratory birds in Brazil. Pap Avulsos Zool 58:3. https://doi.org/10.11606/1807-0205/2018.58.03</w:t>
      </w:r>
    </w:p>
    <w:p w14:paraId="1716771D" w14:textId="77777777" w:rsidR="007034CF" w:rsidRPr="007034CF" w:rsidRDefault="007034CF" w:rsidP="007034CF">
      <w:pPr>
        <w:widowControl w:val="0"/>
        <w:autoSpaceDE w:val="0"/>
        <w:autoSpaceDN w:val="0"/>
        <w:adjustRightInd w:val="0"/>
        <w:spacing w:line="480" w:lineRule="auto"/>
        <w:ind w:left="480" w:hanging="480"/>
        <w:rPr>
          <w:rFonts w:ascii="Times New Roman" w:hAnsi="Times New Roman" w:cs="Times New Roman"/>
          <w:noProof/>
          <w:sz w:val="24"/>
        </w:rPr>
      </w:pPr>
      <w:r w:rsidRPr="007034CF">
        <w:rPr>
          <w:rFonts w:ascii="Times New Roman" w:hAnsi="Times New Roman" w:cs="Times New Roman"/>
          <w:noProof/>
          <w:sz w:val="24"/>
          <w:szCs w:val="24"/>
        </w:rPr>
        <w:t>Valkiūnas G (2005) Avian Malaria Parasites and other Haemosporidia</w:t>
      </w:r>
    </w:p>
    <w:p w14:paraId="57678C1F" w14:textId="5250598D" w:rsidR="00374CB1" w:rsidRPr="00EB32FA" w:rsidRDefault="00C74200" w:rsidP="00EB32FA">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fldChar w:fldCharType="end"/>
      </w:r>
      <w:r w:rsidR="00374CB1" w:rsidRPr="00671B8C">
        <w:rPr>
          <w:rFonts w:ascii="Times New Roman" w:hAnsi="Times New Roman" w:cs="Times New Roman"/>
          <w:sz w:val="24"/>
          <w:szCs w:val="24"/>
        </w:rPr>
        <w:br w:type="page"/>
      </w:r>
    </w:p>
    <w:p w14:paraId="484E48E6" w14:textId="5E06AA69" w:rsidR="00C74200" w:rsidRPr="00671B8C" w:rsidRDefault="0087481B"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Fig.</w:t>
      </w:r>
      <w:r w:rsidR="005E31E8" w:rsidRPr="00671B8C">
        <w:rPr>
          <w:rFonts w:ascii="Times New Roman" w:hAnsi="Times New Roman" w:cs="Times New Roman"/>
          <w:sz w:val="24"/>
          <w:szCs w:val="24"/>
        </w:rPr>
        <w:t xml:space="preserve"> 1: </w:t>
      </w:r>
      <w:r w:rsidR="00695AC4" w:rsidRPr="00671B8C">
        <w:rPr>
          <w:rFonts w:ascii="Times New Roman" w:hAnsi="Times New Roman" w:cs="Times New Roman"/>
          <w:sz w:val="24"/>
          <w:szCs w:val="24"/>
        </w:rPr>
        <w:t>Localities where haemosporidians were sampled from birds,</w:t>
      </w:r>
      <w:r w:rsidR="005E31E8" w:rsidRPr="00671B8C">
        <w:rPr>
          <w:rFonts w:ascii="Times New Roman" w:hAnsi="Times New Roman" w:cs="Times New Roman"/>
          <w:sz w:val="24"/>
          <w:szCs w:val="24"/>
        </w:rPr>
        <w:t xml:space="preserve"> compris</w:t>
      </w:r>
      <w:r w:rsidR="00695AC4" w:rsidRPr="00671B8C">
        <w:rPr>
          <w:rFonts w:ascii="Times New Roman" w:hAnsi="Times New Roman" w:cs="Times New Roman"/>
          <w:sz w:val="24"/>
          <w:szCs w:val="24"/>
        </w:rPr>
        <w:t>ing</w:t>
      </w:r>
      <w:r w:rsidR="005E31E8" w:rsidRPr="00671B8C">
        <w:rPr>
          <w:rFonts w:ascii="Times New Roman" w:hAnsi="Times New Roman" w:cs="Times New Roman"/>
          <w:sz w:val="24"/>
          <w:szCs w:val="24"/>
        </w:rPr>
        <w:t xml:space="preserve"> a total of </w:t>
      </w:r>
      <w:r w:rsidR="00762949" w:rsidRPr="00671B8C">
        <w:rPr>
          <w:rFonts w:ascii="Times New Roman" w:hAnsi="Times New Roman" w:cs="Times New Roman"/>
          <w:sz w:val="24"/>
          <w:szCs w:val="24"/>
        </w:rPr>
        <w:t xml:space="preserve">85 </w:t>
      </w:r>
      <w:r w:rsidR="005E31E8" w:rsidRPr="00671B8C">
        <w:rPr>
          <w:rFonts w:ascii="Times New Roman" w:hAnsi="Times New Roman" w:cs="Times New Roman"/>
          <w:sz w:val="24"/>
          <w:szCs w:val="24"/>
        </w:rPr>
        <w:t>localities by combining our dataset and the MalAvi database.</w:t>
      </w:r>
    </w:p>
    <w:p w14:paraId="799FFB7A" w14:textId="77777777" w:rsidR="00301ADA" w:rsidRPr="00671B8C" w:rsidRDefault="00301ADA" w:rsidP="00EB1A4D">
      <w:pPr>
        <w:spacing w:line="480" w:lineRule="auto"/>
        <w:jc w:val="both"/>
        <w:rPr>
          <w:rFonts w:ascii="Times New Roman" w:hAnsi="Times New Roman" w:cs="Times New Roman"/>
          <w:sz w:val="24"/>
          <w:szCs w:val="24"/>
        </w:rPr>
      </w:pPr>
    </w:p>
    <w:p w14:paraId="2BB201EF" w14:textId="395CB839" w:rsidR="00E15D05" w:rsidRPr="00671B8C" w:rsidRDefault="0087481B"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E15D05" w:rsidRPr="00671B8C">
        <w:rPr>
          <w:rFonts w:ascii="Times New Roman" w:hAnsi="Times New Roman" w:cs="Times New Roman"/>
          <w:sz w:val="24"/>
          <w:szCs w:val="24"/>
        </w:rPr>
        <w:t xml:space="preserve"> 2: </w:t>
      </w:r>
      <w:r w:rsidR="00301ADA" w:rsidRPr="00671B8C">
        <w:rPr>
          <w:rFonts w:ascii="Times New Roman" w:hAnsi="Times New Roman" w:cs="Times New Roman"/>
          <w:sz w:val="24"/>
          <w:szCs w:val="24"/>
        </w:rPr>
        <w:t xml:space="preserve">Mean (±credible intervals) normalized degree </w:t>
      </w:r>
      <w:r w:rsidR="007D06DD" w:rsidRPr="00671B8C">
        <w:rPr>
          <w:rFonts w:ascii="Times New Roman" w:hAnsi="Times New Roman" w:cs="Times New Roman"/>
          <w:sz w:val="24"/>
          <w:szCs w:val="24"/>
        </w:rPr>
        <w:t xml:space="preserve">of </w:t>
      </w:r>
      <w:r w:rsidR="00301ADA" w:rsidRPr="00671B8C">
        <w:rPr>
          <w:rFonts w:ascii="Times New Roman" w:hAnsi="Times New Roman" w:cs="Times New Roman"/>
          <w:sz w:val="24"/>
          <w:szCs w:val="24"/>
        </w:rPr>
        <w:t xml:space="preserve">avian hosts </w:t>
      </w:r>
      <w:r w:rsidR="007D06DD" w:rsidRPr="00671B8C">
        <w:rPr>
          <w:rFonts w:ascii="Times New Roman" w:hAnsi="Times New Roman" w:cs="Times New Roman"/>
          <w:sz w:val="24"/>
          <w:szCs w:val="24"/>
        </w:rPr>
        <w:t xml:space="preserve">in bird-haemosporidian interaction networks </w:t>
      </w:r>
      <w:r w:rsidR="00301ADA" w:rsidRPr="00671B8C">
        <w:rPr>
          <w:rFonts w:ascii="Times New Roman" w:hAnsi="Times New Roman" w:cs="Times New Roman"/>
          <w:sz w:val="24"/>
          <w:szCs w:val="24"/>
        </w:rPr>
        <w:t>according to the migratory category in which they are classified. R = resident, M = full migrant, PM = partial migrant.</w:t>
      </w:r>
    </w:p>
    <w:p w14:paraId="6F0AB478" w14:textId="77777777" w:rsidR="000B28D4" w:rsidRPr="00671B8C" w:rsidRDefault="000B28D4" w:rsidP="000B28D4">
      <w:pPr>
        <w:spacing w:line="480" w:lineRule="auto"/>
        <w:jc w:val="both"/>
        <w:rPr>
          <w:rFonts w:ascii="Times New Roman" w:hAnsi="Times New Roman" w:cs="Times New Roman"/>
          <w:sz w:val="24"/>
          <w:szCs w:val="24"/>
        </w:rPr>
      </w:pPr>
    </w:p>
    <w:p w14:paraId="39558206" w14:textId="7FB12A22" w:rsidR="000B28D4" w:rsidRPr="00671B8C" w:rsidRDefault="0087481B" w:rsidP="000B28D4">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0B28D4" w:rsidRPr="00671B8C">
        <w:rPr>
          <w:rFonts w:ascii="Times New Roman" w:hAnsi="Times New Roman" w:cs="Times New Roman"/>
          <w:sz w:val="24"/>
          <w:szCs w:val="24"/>
        </w:rPr>
        <w:t xml:space="preserve"> 3: Mean (±credible intervals) weighted c</w:t>
      </w:r>
      <w:r w:rsidR="00B81E57" w:rsidRPr="00671B8C">
        <w:rPr>
          <w:rFonts w:ascii="Times New Roman" w:hAnsi="Times New Roman" w:cs="Times New Roman"/>
          <w:sz w:val="24"/>
          <w:szCs w:val="24"/>
        </w:rPr>
        <w:t>loseness</w:t>
      </w:r>
      <w:r w:rsidR="000B28D4" w:rsidRPr="00671B8C">
        <w:rPr>
          <w:rFonts w:ascii="Times New Roman" w:hAnsi="Times New Roman" w:cs="Times New Roman"/>
          <w:sz w:val="24"/>
          <w:szCs w:val="24"/>
        </w:rPr>
        <w:t xml:space="preserve"> </w:t>
      </w:r>
      <w:r w:rsidR="007D06DD" w:rsidRPr="00671B8C">
        <w:rPr>
          <w:rFonts w:ascii="Times New Roman" w:hAnsi="Times New Roman" w:cs="Times New Roman"/>
          <w:sz w:val="24"/>
          <w:szCs w:val="24"/>
        </w:rPr>
        <w:t xml:space="preserve">of avian hosts in bird-haemosporidian interaction networks </w:t>
      </w:r>
      <w:r w:rsidR="000B28D4" w:rsidRPr="00671B8C">
        <w:rPr>
          <w:rFonts w:ascii="Times New Roman" w:hAnsi="Times New Roman" w:cs="Times New Roman"/>
          <w:sz w:val="24"/>
          <w:szCs w:val="24"/>
        </w:rPr>
        <w:t>according to the migratory category in which they are classified. R = resident, M = full migrant</w:t>
      </w:r>
      <w:r w:rsidR="00B81E57" w:rsidRPr="00671B8C">
        <w:rPr>
          <w:rFonts w:ascii="Times New Roman" w:hAnsi="Times New Roman" w:cs="Times New Roman"/>
          <w:sz w:val="24"/>
          <w:szCs w:val="24"/>
        </w:rPr>
        <w:t xml:space="preserve"> and</w:t>
      </w:r>
      <w:r w:rsidR="000B28D4" w:rsidRPr="00671B8C">
        <w:rPr>
          <w:rFonts w:ascii="Times New Roman" w:hAnsi="Times New Roman" w:cs="Times New Roman"/>
          <w:sz w:val="24"/>
          <w:szCs w:val="24"/>
        </w:rPr>
        <w:t xml:space="preserve"> partial migrant.</w:t>
      </w:r>
    </w:p>
    <w:p w14:paraId="58288FAC" w14:textId="77777777" w:rsidR="000B28D4" w:rsidRPr="00671B8C" w:rsidRDefault="000B28D4" w:rsidP="00EB1A4D">
      <w:pPr>
        <w:spacing w:line="480" w:lineRule="auto"/>
        <w:jc w:val="both"/>
        <w:rPr>
          <w:rFonts w:ascii="Times New Roman" w:hAnsi="Times New Roman" w:cs="Times New Roman"/>
          <w:sz w:val="24"/>
          <w:szCs w:val="24"/>
        </w:rPr>
      </w:pPr>
    </w:p>
    <w:p w14:paraId="6B8B583C" w14:textId="48DBA317" w:rsidR="00301ADA" w:rsidRPr="00671B8C" w:rsidRDefault="0087481B"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301ADA" w:rsidRPr="00671B8C">
        <w:rPr>
          <w:rFonts w:ascii="Times New Roman" w:hAnsi="Times New Roman" w:cs="Times New Roman"/>
          <w:sz w:val="24"/>
          <w:szCs w:val="24"/>
        </w:rPr>
        <w:t xml:space="preserve"> </w:t>
      </w:r>
      <w:r w:rsidR="000B28D4" w:rsidRPr="00671B8C">
        <w:rPr>
          <w:rFonts w:ascii="Times New Roman" w:hAnsi="Times New Roman" w:cs="Times New Roman"/>
          <w:sz w:val="24"/>
          <w:szCs w:val="24"/>
        </w:rPr>
        <w:t>4</w:t>
      </w:r>
      <w:r w:rsidR="00301ADA" w:rsidRPr="00671B8C">
        <w:rPr>
          <w:rFonts w:ascii="Times New Roman" w:hAnsi="Times New Roman" w:cs="Times New Roman"/>
          <w:sz w:val="24"/>
          <w:szCs w:val="24"/>
        </w:rPr>
        <w:t xml:space="preserve">: Network representing avian-haemosporidian interactions. Distinct colors represent avian hosts from distinct migratory categories or parasites. Circles represent avian hosts while triangles </w:t>
      </w:r>
      <w:r w:rsidR="008035C6" w:rsidRPr="00671B8C">
        <w:rPr>
          <w:rFonts w:ascii="Times New Roman" w:hAnsi="Times New Roman" w:cs="Times New Roman"/>
          <w:sz w:val="24"/>
          <w:szCs w:val="24"/>
        </w:rPr>
        <w:t xml:space="preserve">represent </w:t>
      </w:r>
      <w:r w:rsidR="00301ADA" w:rsidRPr="00671B8C">
        <w:rPr>
          <w:rFonts w:ascii="Times New Roman" w:hAnsi="Times New Roman" w:cs="Times New Roman"/>
          <w:sz w:val="24"/>
          <w:szCs w:val="24"/>
        </w:rPr>
        <w:t>haemosporidian parasites.</w:t>
      </w:r>
    </w:p>
    <w:p w14:paraId="391EFDC4" w14:textId="243B0FAF" w:rsidR="00973FAC" w:rsidRPr="00671B8C" w:rsidRDefault="00973FAC" w:rsidP="00EB1A4D">
      <w:pPr>
        <w:spacing w:line="480" w:lineRule="auto"/>
        <w:jc w:val="both"/>
        <w:rPr>
          <w:rFonts w:ascii="Times New Roman" w:hAnsi="Times New Roman" w:cs="Times New Roman"/>
          <w:sz w:val="24"/>
          <w:szCs w:val="24"/>
        </w:rPr>
      </w:pPr>
    </w:p>
    <w:p w14:paraId="33187B9B" w14:textId="4566FA0F" w:rsidR="00AF3441" w:rsidRPr="00671B8C" w:rsidRDefault="0087481B" w:rsidP="00AF344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55260A" w:rsidRPr="00671B8C">
        <w:rPr>
          <w:rFonts w:ascii="Times New Roman" w:hAnsi="Times New Roman" w:cs="Times New Roman"/>
          <w:sz w:val="24"/>
          <w:szCs w:val="24"/>
        </w:rPr>
        <w:t xml:space="preserve"> </w:t>
      </w:r>
      <w:r w:rsidR="000B28D4" w:rsidRPr="00671B8C">
        <w:rPr>
          <w:rFonts w:ascii="Times New Roman" w:hAnsi="Times New Roman" w:cs="Times New Roman"/>
          <w:sz w:val="24"/>
          <w:szCs w:val="24"/>
        </w:rPr>
        <w:t>5</w:t>
      </w:r>
      <w:r w:rsidR="00973FAC" w:rsidRPr="00671B8C">
        <w:rPr>
          <w:rFonts w:ascii="Times New Roman" w:hAnsi="Times New Roman" w:cs="Times New Roman"/>
          <w:sz w:val="24"/>
          <w:szCs w:val="24"/>
        </w:rPr>
        <w:t xml:space="preserve">: </w:t>
      </w:r>
      <w:r w:rsidR="002A7E12" w:rsidRPr="00671B8C">
        <w:rPr>
          <w:rFonts w:ascii="Times New Roman" w:hAnsi="Times New Roman" w:cs="Times New Roman"/>
          <w:sz w:val="24"/>
          <w:szCs w:val="24"/>
        </w:rPr>
        <w:t xml:space="preserve">Non-metric multidimensional scaling plot illustrating the </w:t>
      </w:r>
      <w:r w:rsidR="00AF3441" w:rsidRPr="00671B8C">
        <w:rPr>
          <w:rFonts w:ascii="Times New Roman" w:hAnsi="Times New Roman" w:cs="Times New Roman"/>
          <w:sz w:val="24"/>
          <w:szCs w:val="24"/>
        </w:rPr>
        <w:t xml:space="preserve">dissimilarity </w:t>
      </w:r>
      <w:r w:rsidR="0072265F" w:rsidRPr="00671B8C">
        <w:rPr>
          <w:rFonts w:ascii="Times New Roman" w:hAnsi="Times New Roman" w:cs="Times New Roman"/>
          <w:sz w:val="24"/>
          <w:szCs w:val="24"/>
        </w:rPr>
        <w:t>in</w:t>
      </w:r>
      <w:r w:rsidR="00AF3441" w:rsidRPr="00671B8C">
        <w:rPr>
          <w:rFonts w:ascii="Times New Roman" w:hAnsi="Times New Roman" w:cs="Times New Roman"/>
          <w:sz w:val="24"/>
          <w:szCs w:val="24"/>
        </w:rPr>
        <w:t xml:space="preserve"> parasite </w:t>
      </w:r>
      <w:r w:rsidR="0072265F" w:rsidRPr="00671B8C">
        <w:rPr>
          <w:rFonts w:ascii="Times New Roman" w:hAnsi="Times New Roman" w:cs="Times New Roman"/>
          <w:sz w:val="24"/>
          <w:szCs w:val="24"/>
        </w:rPr>
        <w:t xml:space="preserve">taxonomic </w:t>
      </w:r>
      <w:r w:rsidR="00AF3441" w:rsidRPr="00671B8C">
        <w:rPr>
          <w:rFonts w:ascii="Times New Roman" w:hAnsi="Times New Roman" w:cs="Times New Roman"/>
          <w:sz w:val="24"/>
          <w:szCs w:val="24"/>
        </w:rPr>
        <w:t>composition among avian host migratory categories. R = resident, M = full migrant, PM = partial migrant.</w:t>
      </w:r>
    </w:p>
    <w:p w14:paraId="3E75720E" w14:textId="77777777" w:rsidR="00AF5397" w:rsidRPr="00671B8C" w:rsidRDefault="00AF5397" w:rsidP="004515D1">
      <w:pPr>
        <w:spacing w:line="480" w:lineRule="auto"/>
        <w:jc w:val="both"/>
        <w:rPr>
          <w:rFonts w:ascii="Times New Roman" w:hAnsi="Times New Roman" w:cs="Times New Roman"/>
          <w:sz w:val="24"/>
          <w:szCs w:val="24"/>
        </w:rPr>
      </w:pPr>
    </w:p>
    <w:p w14:paraId="55B53989" w14:textId="77777777" w:rsidR="00AF5397" w:rsidRPr="00671B8C" w:rsidRDefault="00AF5397">
      <w:pPr>
        <w:rPr>
          <w:rFonts w:ascii="Times New Roman" w:hAnsi="Times New Roman" w:cs="Times New Roman"/>
          <w:sz w:val="24"/>
          <w:szCs w:val="24"/>
        </w:rPr>
      </w:pPr>
      <w:r w:rsidRPr="00671B8C">
        <w:rPr>
          <w:rFonts w:ascii="Times New Roman" w:hAnsi="Times New Roman" w:cs="Times New Roman"/>
          <w:sz w:val="24"/>
          <w:szCs w:val="24"/>
        </w:rPr>
        <w:br w:type="page"/>
      </w:r>
    </w:p>
    <w:p w14:paraId="282C0275" w14:textId="055210E8"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1: Parameter estimates, standard errors, and credible intervals for the Bayesian model testing the differences in partner fidelity </w:t>
      </w:r>
      <w:r w:rsidR="00512F2E" w:rsidRPr="00671B8C">
        <w:rPr>
          <w:rFonts w:ascii="Times New Roman" w:hAnsi="Times New Roman" w:cs="Times New Roman"/>
          <w:sz w:val="24"/>
          <w:szCs w:val="24"/>
        </w:rPr>
        <w:t>to</w:t>
      </w:r>
      <w:r w:rsidRPr="00671B8C">
        <w:rPr>
          <w:rFonts w:ascii="Times New Roman" w:hAnsi="Times New Roman" w:cs="Times New Roman"/>
          <w:sz w:val="24"/>
          <w:szCs w:val="24"/>
        </w:rPr>
        <w:t xml:space="preserve"> haemosporidian parasites among avian host</w:t>
      </w:r>
      <w:r w:rsidR="006B1A53" w:rsidRPr="00671B8C">
        <w:rPr>
          <w:rFonts w:ascii="Times New Roman" w:hAnsi="Times New Roman" w:cs="Times New Roman"/>
          <w:sz w:val="24"/>
          <w:szCs w:val="24"/>
        </w:rPr>
        <w:t>s</w:t>
      </w:r>
      <w:r w:rsidRPr="00671B8C">
        <w:rPr>
          <w:rFonts w:ascii="Times New Roman" w:hAnsi="Times New Roman" w:cs="Times New Roman"/>
          <w:sz w:val="24"/>
          <w:szCs w:val="24"/>
        </w:rPr>
        <w:t xml:space="preserve"> from distinct migratory categories.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71B8C" w:rsidRPr="00671B8C" w14:paraId="07971AA6" w14:textId="77777777" w:rsidTr="00525A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B67039E" w14:textId="77777777" w:rsidR="004515D1" w:rsidRPr="00671B8C" w:rsidRDefault="004515D1" w:rsidP="004515D1">
            <w:pPr>
              <w:spacing w:line="480" w:lineRule="auto"/>
              <w:jc w:val="both"/>
              <w:rPr>
                <w:rFonts w:ascii="Times New Roman" w:hAnsi="Times New Roman" w:cs="Times New Roman"/>
                <w:b/>
                <w:bCs/>
                <w:sz w:val="24"/>
                <w:szCs w:val="24"/>
              </w:rPr>
            </w:pPr>
          </w:p>
        </w:tc>
        <w:tc>
          <w:tcPr>
            <w:tcW w:w="1123" w:type="dxa"/>
          </w:tcPr>
          <w:p w14:paraId="7A029851" w14:textId="77777777" w:rsidR="004515D1" w:rsidRPr="00671B8C"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509A460C" w14:textId="77777777" w:rsidR="004515D1" w:rsidRPr="00671B8C"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497E267B" w14:textId="30884A78" w:rsidR="004515D1" w:rsidRPr="00671B8C"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w:t>
            </w:r>
            <w:r w:rsidR="005924F1" w:rsidRPr="00671B8C">
              <w:rPr>
                <w:rFonts w:ascii="Times New Roman" w:hAnsi="Times New Roman" w:cs="Times New Roman"/>
                <w:b/>
                <w:bCs/>
                <w:sz w:val="24"/>
                <w:szCs w:val="24"/>
              </w:rPr>
              <w:t>red</w:t>
            </w:r>
            <w:r w:rsidRPr="00671B8C">
              <w:rPr>
                <w:rFonts w:ascii="Times New Roman" w:hAnsi="Times New Roman" w:cs="Times New Roman"/>
                <w:b/>
                <w:bCs/>
                <w:sz w:val="24"/>
                <w:szCs w:val="24"/>
              </w:rPr>
              <w:t>. Inter (95%)</w:t>
            </w:r>
          </w:p>
        </w:tc>
      </w:tr>
      <w:tr w:rsidR="00671B8C" w:rsidRPr="00671B8C" w14:paraId="073ACDB9"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AE5FD3D" w14:textId="77777777"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7430EA12" w14:textId="1001E8BB"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-2.27</w:t>
            </w:r>
          </w:p>
        </w:tc>
        <w:tc>
          <w:tcPr>
            <w:tcW w:w="1432" w:type="dxa"/>
          </w:tcPr>
          <w:p w14:paraId="1390975F" w14:textId="18ABADB9"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397" w:type="dxa"/>
          </w:tcPr>
          <w:p w14:paraId="2D0BE178" w14:textId="78B8ADB7"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-2.59</w:t>
            </w:r>
          </w:p>
        </w:tc>
        <w:tc>
          <w:tcPr>
            <w:tcW w:w="1267" w:type="dxa"/>
          </w:tcPr>
          <w:p w14:paraId="3BD576C9" w14:textId="4511426A"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-1.94</w:t>
            </w:r>
          </w:p>
        </w:tc>
      </w:tr>
      <w:tr w:rsidR="00671B8C" w:rsidRPr="00671B8C" w14:paraId="7D016854" w14:textId="77777777" w:rsidTr="00525AE2">
        <w:tc>
          <w:tcPr>
            <w:cnfStyle w:val="001000000000" w:firstRow="0" w:lastRow="0" w:firstColumn="1" w:lastColumn="0" w:oddVBand="0" w:evenVBand="0" w:oddHBand="0" w:evenHBand="0" w:firstRowFirstColumn="0" w:firstRowLastColumn="0" w:lastRowFirstColumn="0" w:lastRowLastColumn="0"/>
            <w:tcW w:w="3619" w:type="dxa"/>
          </w:tcPr>
          <w:p w14:paraId="75F2D75E" w14:textId="2EBD48FB"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Full migratory host species</w:t>
            </w:r>
          </w:p>
        </w:tc>
        <w:tc>
          <w:tcPr>
            <w:tcW w:w="1123" w:type="dxa"/>
          </w:tcPr>
          <w:p w14:paraId="003D34F4" w14:textId="3937CA8C"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0.12</w:t>
            </w:r>
          </w:p>
        </w:tc>
        <w:tc>
          <w:tcPr>
            <w:tcW w:w="1432" w:type="dxa"/>
          </w:tcPr>
          <w:p w14:paraId="4725153C" w14:textId="507FCFB0"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0.17</w:t>
            </w:r>
          </w:p>
        </w:tc>
        <w:tc>
          <w:tcPr>
            <w:tcW w:w="1397" w:type="dxa"/>
          </w:tcPr>
          <w:p w14:paraId="74AC7929" w14:textId="3CA17EE6"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-0.23</w:t>
            </w:r>
          </w:p>
        </w:tc>
        <w:tc>
          <w:tcPr>
            <w:tcW w:w="1267" w:type="dxa"/>
          </w:tcPr>
          <w:p w14:paraId="17B1045F" w14:textId="4B039F10"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0.45</w:t>
            </w:r>
          </w:p>
        </w:tc>
      </w:tr>
      <w:tr w:rsidR="00671B8C" w:rsidRPr="00671B8C" w14:paraId="7357E4E9"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3A0C6B15" w14:textId="379D0E1B"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Partial migratory host species</w:t>
            </w:r>
          </w:p>
        </w:tc>
        <w:tc>
          <w:tcPr>
            <w:tcW w:w="1123" w:type="dxa"/>
          </w:tcPr>
          <w:p w14:paraId="0974D52E" w14:textId="64842683"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432" w:type="dxa"/>
          </w:tcPr>
          <w:p w14:paraId="6223034D" w14:textId="1E82E29C"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0.11</w:t>
            </w:r>
          </w:p>
        </w:tc>
        <w:tc>
          <w:tcPr>
            <w:tcW w:w="1397" w:type="dxa"/>
          </w:tcPr>
          <w:p w14:paraId="744286A6" w14:textId="35D2581D"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-0.15</w:t>
            </w:r>
          </w:p>
        </w:tc>
        <w:tc>
          <w:tcPr>
            <w:tcW w:w="1267" w:type="dxa"/>
          </w:tcPr>
          <w:p w14:paraId="37347ACD" w14:textId="17046B00"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0.27</w:t>
            </w:r>
          </w:p>
        </w:tc>
      </w:tr>
      <w:tr w:rsidR="00671B8C" w:rsidRPr="00671B8C" w14:paraId="1C610409" w14:textId="77777777" w:rsidTr="00525AE2">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0DF5A1B4" w14:textId="1B4F27CF"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23492EF7" w14:textId="3F3F0E0C"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0.28</w:t>
            </w:r>
          </w:p>
        </w:tc>
        <w:tc>
          <w:tcPr>
            <w:tcW w:w="1432" w:type="dxa"/>
          </w:tcPr>
          <w:p w14:paraId="499B7287" w14:textId="4D6F9E0D"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0.17</w:t>
            </w:r>
          </w:p>
        </w:tc>
        <w:tc>
          <w:tcPr>
            <w:tcW w:w="1397" w:type="dxa"/>
          </w:tcPr>
          <w:p w14:paraId="6B8572BE" w14:textId="21FF6A2C"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267" w:type="dxa"/>
          </w:tcPr>
          <w:p w14:paraId="798FCAB9" w14:textId="2BC211CD"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0.76</w:t>
            </w:r>
          </w:p>
        </w:tc>
      </w:tr>
      <w:tr w:rsidR="00671B8C" w:rsidRPr="00671B8C" w14:paraId="12071ADF" w14:textId="77777777" w:rsidTr="00525AE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23CA477D" w14:textId="4B3F0498"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22253A43" w14:textId="6AD1C247"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0.08</w:t>
            </w:r>
          </w:p>
        </w:tc>
        <w:tc>
          <w:tcPr>
            <w:tcW w:w="1432" w:type="dxa"/>
          </w:tcPr>
          <w:p w14:paraId="0938EA7E" w14:textId="39CDBBCA"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397" w:type="dxa"/>
          </w:tcPr>
          <w:p w14:paraId="6788A88E" w14:textId="0731062B"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w:t>
            </w:r>
          </w:p>
        </w:tc>
        <w:tc>
          <w:tcPr>
            <w:tcW w:w="1267" w:type="dxa"/>
          </w:tcPr>
          <w:p w14:paraId="00B7460D" w14:textId="7114D09A"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0.22</w:t>
            </w:r>
          </w:p>
        </w:tc>
      </w:tr>
    </w:tbl>
    <w:p w14:paraId="38EA6295" w14:textId="20E19476" w:rsidR="00AF5397" w:rsidRPr="00671B8C" w:rsidRDefault="00AF5397" w:rsidP="00EB1A4D">
      <w:pPr>
        <w:spacing w:line="480" w:lineRule="auto"/>
        <w:jc w:val="both"/>
        <w:rPr>
          <w:rFonts w:ascii="Times New Roman" w:hAnsi="Times New Roman" w:cs="Times New Roman"/>
          <w:sz w:val="24"/>
          <w:szCs w:val="24"/>
        </w:rPr>
      </w:pPr>
    </w:p>
    <w:p w14:paraId="09092A51" w14:textId="77777777" w:rsidR="00AF5397" w:rsidRPr="00671B8C" w:rsidRDefault="00AF5397">
      <w:pPr>
        <w:rPr>
          <w:rFonts w:ascii="Times New Roman" w:hAnsi="Times New Roman" w:cs="Times New Roman"/>
          <w:sz w:val="24"/>
          <w:szCs w:val="24"/>
        </w:rPr>
      </w:pPr>
      <w:r w:rsidRPr="00671B8C">
        <w:rPr>
          <w:rFonts w:ascii="Times New Roman" w:hAnsi="Times New Roman" w:cs="Times New Roman"/>
          <w:sz w:val="24"/>
          <w:szCs w:val="24"/>
        </w:rPr>
        <w:br w:type="page"/>
      </w:r>
    </w:p>
    <w:p w14:paraId="48C825D5" w14:textId="4E9D3560" w:rsidR="004E22AB" w:rsidRPr="00671B8C" w:rsidRDefault="004E22AB" w:rsidP="004E22AB">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2: Parameter estimates, standard errors, and credible intervals for the Bayesian model testing the differences in partner fidelity </w:t>
      </w:r>
      <w:r w:rsidR="006D5168" w:rsidRPr="00671B8C">
        <w:rPr>
          <w:rFonts w:ascii="Times New Roman" w:hAnsi="Times New Roman" w:cs="Times New Roman"/>
          <w:sz w:val="24"/>
          <w:szCs w:val="24"/>
        </w:rPr>
        <w:t>to</w:t>
      </w:r>
      <w:r w:rsidRPr="00671B8C">
        <w:rPr>
          <w:rFonts w:ascii="Times New Roman" w:hAnsi="Times New Roman" w:cs="Times New Roman"/>
          <w:sz w:val="24"/>
          <w:szCs w:val="24"/>
        </w:rPr>
        <w:t xml:space="preserve"> haemosporidian parasites </w:t>
      </w:r>
      <w:r w:rsidR="00E82269" w:rsidRPr="00671B8C">
        <w:rPr>
          <w:rFonts w:ascii="Times New Roman" w:hAnsi="Times New Roman" w:cs="Times New Roman"/>
          <w:sz w:val="24"/>
          <w:szCs w:val="24"/>
        </w:rPr>
        <w:t>between resident and non-resident avian hosts</w:t>
      </w:r>
      <w:r w:rsidRPr="00671B8C">
        <w:rPr>
          <w:rFonts w:ascii="Times New Roman" w:hAnsi="Times New Roman" w:cs="Times New Roman"/>
          <w:sz w:val="24"/>
          <w:szCs w:val="24"/>
        </w:rPr>
        <w:t>.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71B8C" w:rsidRPr="00671B8C" w14:paraId="0BA7D162" w14:textId="77777777" w:rsidTr="00525A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4160383E" w14:textId="77777777" w:rsidR="004E22AB" w:rsidRPr="00671B8C" w:rsidRDefault="004E22AB" w:rsidP="00525AE2">
            <w:pPr>
              <w:spacing w:line="480" w:lineRule="auto"/>
              <w:jc w:val="both"/>
              <w:rPr>
                <w:rFonts w:ascii="Times New Roman" w:hAnsi="Times New Roman" w:cs="Times New Roman"/>
                <w:b/>
                <w:bCs/>
                <w:sz w:val="24"/>
                <w:szCs w:val="24"/>
              </w:rPr>
            </w:pPr>
          </w:p>
        </w:tc>
        <w:tc>
          <w:tcPr>
            <w:tcW w:w="1123" w:type="dxa"/>
          </w:tcPr>
          <w:p w14:paraId="235A7087" w14:textId="77777777" w:rsidR="004E22AB" w:rsidRPr="00671B8C" w:rsidRDefault="004E22AB" w:rsidP="00525AE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5F9BA1E4" w14:textId="77777777" w:rsidR="004E22AB" w:rsidRPr="00671B8C" w:rsidRDefault="004E22AB" w:rsidP="00525AE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709E802A" w14:textId="56B88640" w:rsidR="004E22AB" w:rsidRPr="00671B8C" w:rsidRDefault="004E22AB" w:rsidP="00525AE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w:t>
            </w:r>
            <w:r w:rsidR="00B81E57" w:rsidRPr="00671B8C">
              <w:rPr>
                <w:rFonts w:ascii="Times New Roman" w:hAnsi="Times New Roman" w:cs="Times New Roman"/>
                <w:b/>
                <w:bCs/>
                <w:sz w:val="24"/>
                <w:szCs w:val="24"/>
              </w:rPr>
              <w:t>red</w:t>
            </w:r>
            <w:r w:rsidRPr="00671B8C">
              <w:rPr>
                <w:rFonts w:ascii="Times New Roman" w:hAnsi="Times New Roman" w:cs="Times New Roman"/>
                <w:b/>
                <w:bCs/>
                <w:sz w:val="24"/>
                <w:szCs w:val="24"/>
              </w:rPr>
              <w:t>. Inter (95%)</w:t>
            </w:r>
          </w:p>
        </w:tc>
      </w:tr>
      <w:tr w:rsidR="00671B8C" w:rsidRPr="00671B8C" w14:paraId="6EBF64FF"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0185579" w14:textId="77777777" w:rsidR="004E22AB" w:rsidRPr="00671B8C" w:rsidRDefault="004E22AB"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0093D7A1"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-2.28</w:t>
            </w:r>
          </w:p>
        </w:tc>
        <w:tc>
          <w:tcPr>
            <w:tcW w:w="1432" w:type="dxa"/>
          </w:tcPr>
          <w:p w14:paraId="42C3F8B4"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397" w:type="dxa"/>
          </w:tcPr>
          <w:p w14:paraId="7328FA97"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-2.60</w:t>
            </w:r>
          </w:p>
        </w:tc>
        <w:tc>
          <w:tcPr>
            <w:tcW w:w="1267" w:type="dxa"/>
          </w:tcPr>
          <w:p w14:paraId="06225910"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-1.94</w:t>
            </w:r>
          </w:p>
        </w:tc>
      </w:tr>
      <w:tr w:rsidR="00671B8C" w:rsidRPr="00671B8C" w14:paraId="16545CD7" w14:textId="77777777" w:rsidTr="00525AE2">
        <w:tc>
          <w:tcPr>
            <w:cnfStyle w:val="001000000000" w:firstRow="0" w:lastRow="0" w:firstColumn="1" w:lastColumn="0" w:oddVBand="0" w:evenVBand="0" w:oddHBand="0" w:evenHBand="0" w:firstRowFirstColumn="0" w:firstRowLastColumn="0" w:lastRowFirstColumn="0" w:lastRowLastColumn="0"/>
            <w:tcW w:w="3619" w:type="dxa"/>
          </w:tcPr>
          <w:p w14:paraId="3F926E97" w14:textId="77777777" w:rsidR="004E22AB" w:rsidRPr="00671B8C" w:rsidRDefault="004E22AB"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Non-resident host species</w:t>
            </w:r>
          </w:p>
        </w:tc>
        <w:tc>
          <w:tcPr>
            <w:tcW w:w="1123" w:type="dxa"/>
          </w:tcPr>
          <w:p w14:paraId="6FA97CAE"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0.08</w:t>
            </w:r>
          </w:p>
        </w:tc>
        <w:tc>
          <w:tcPr>
            <w:tcW w:w="1432" w:type="dxa"/>
          </w:tcPr>
          <w:p w14:paraId="542119A5"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397" w:type="dxa"/>
          </w:tcPr>
          <w:p w14:paraId="14E1A14A"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-0.11</w:t>
            </w:r>
          </w:p>
        </w:tc>
        <w:tc>
          <w:tcPr>
            <w:tcW w:w="1267" w:type="dxa"/>
          </w:tcPr>
          <w:p w14:paraId="2EF55F43"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0.26</w:t>
            </w:r>
          </w:p>
        </w:tc>
      </w:tr>
      <w:tr w:rsidR="00671B8C" w:rsidRPr="00671B8C" w14:paraId="579CE66C" w14:textId="77777777" w:rsidTr="00525AE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3D7A733B" w14:textId="77777777" w:rsidR="004E22AB" w:rsidRPr="00671B8C" w:rsidRDefault="004E22AB"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1DA37115"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0.28</w:t>
            </w:r>
          </w:p>
        </w:tc>
        <w:tc>
          <w:tcPr>
            <w:tcW w:w="1432" w:type="dxa"/>
          </w:tcPr>
          <w:p w14:paraId="2235F385"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0.18</w:t>
            </w:r>
          </w:p>
        </w:tc>
        <w:tc>
          <w:tcPr>
            <w:tcW w:w="1397" w:type="dxa"/>
          </w:tcPr>
          <w:p w14:paraId="0ACBF456"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267" w:type="dxa"/>
          </w:tcPr>
          <w:p w14:paraId="4D693180"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0.78</w:t>
            </w:r>
          </w:p>
        </w:tc>
      </w:tr>
      <w:tr w:rsidR="00671B8C" w:rsidRPr="00671B8C" w14:paraId="702B90D3" w14:textId="77777777" w:rsidTr="00525AE2">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39409ECB" w14:textId="77777777" w:rsidR="004E22AB" w:rsidRPr="00671B8C" w:rsidRDefault="004E22AB"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7F189840"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0.08</w:t>
            </w:r>
          </w:p>
        </w:tc>
        <w:tc>
          <w:tcPr>
            <w:tcW w:w="1432" w:type="dxa"/>
          </w:tcPr>
          <w:p w14:paraId="6D95CC87"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397" w:type="dxa"/>
          </w:tcPr>
          <w:p w14:paraId="26D44BDC"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w:t>
            </w:r>
          </w:p>
        </w:tc>
        <w:tc>
          <w:tcPr>
            <w:tcW w:w="1267" w:type="dxa"/>
          </w:tcPr>
          <w:p w14:paraId="396EF14B"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0.21</w:t>
            </w:r>
          </w:p>
        </w:tc>
      </w:tr>
    </w:tbl>
    <w:p w14:paraId="2DDD1637" w14:textId="77777777" w:rsidR="00E25B8E" w:rsidRPr="00671B8C" w:rsidRDefault="00E25B8E">
      <w:pPr>
        <w:rPr>
          <w:rFonts w:ascii="Times New Roman" w:hAnsi="Times New Roman" w:cs="Times New Roman"/>
          <w:sz w:val="24"/>
          <w:szCs w:val="24"/>
        </w:rPr>
      </w:pPr>
    </w:p>
    <w:p w14:paraId="3802D73F" w14:textId="77777777" w:rsidR="00E25B8E" w:rsidRPr="00671B8C" w:rsidRDefault="00E25B8E">
      <w:pPr>
        <w:rPr>
          <w:rFonts w:ascii="Times New Roman" w:hAnsi="Times New Roman" w:cs="Times New Roman"/>
          <w:sz w:val="24"/>
          <w:szCs w:val="24"/>
        </w:rPr>
      </w:pPr>
      <w:r w:rsidRPr="00671B8C">
        <w:rPr>
          <w:rFonts w:ascii="Times New Roman" w:hAnsi="Times New Roman" w:cs="Times New Roman"/>
          <w:sz w:val="24"/>
          <w:szCs w:val="24"/>
        </w:rPr>
        <w:br w:type="page"/>
      </w:r>
    </w:p>
    <w:p w14:paraId="68697B84" w14:textId="289F5261" w:rsidR="00243DBD" w:rsidRPr="00671B8C" w:rsidRDefault="00243DBD" w:rsidP="00243DBD">
      <w:pPr>
        <w:spacing w:line="480" w:lineRule="auto"/>
        <w:jc w:val="both"/>
        <w:rPr>
          <w:rFonts w:ascii="Times New Roman" w:hAnsi="Times New Roman" w:cs="Times New Roman"/>
          <w:sz w:val="24"/>
          <w:szCs w:val="24"/>
        </w:rPr>
      </w:pPr>
      <w:bookmarkStart w:id="1" w:name="_Hlk72833211"/>
      <w:r w:rsidRPr="00671B8C">
        <w:rPr>
          <w:rFonts w:ascii="Times New Roman" w:hAnsi="Times New Roman" w:cs="Times New Roman"/>
          <w:sz w:val="24"/>
          <w:szCs w:val="24"/>
        </w:rPr>
        <w:lastRenderedPageBreak/>
        <w:t xml:space="preserve">Table </w:t>
      </w:r>
      <w:r w:rsidR="00926ACC" w:rsidRPr="00671B8C">
        <w:rPr>
          <w:rFonts w:ascii="Times New Roman" w:hAnsi="Times New Roman" w:cs="Times New Roman"/>
          <w:sz w:val="24"/>
          <w:szCs w:val="24"/>
        </w:rPr>
        <w:t>3</w:t>
      </w:r>
      <w:r w:rsidRPr="00671B8C">
        <w:rPr>
          <w:rFonts w:ascii="Times New Roman" w:hAnsi="Times New Roman" w:cs="Times New Roman"/>
          <w:sz w:val="24"/>
          <w:szCs w:val="24"/>
        </w:rPr>
        <w:t xml:space="preserve">: Parameter estimates, standard errors, and credible intervals for the Bayesian model testing the differences in </w:t>
      </w:r>
      <w:r w:rsidR="00926ACC" w:rsidRPr="00671B8C">
        <w:rPr>
          <w:rFonts w:ascii="Times New Roman" w:hAnsi="Times New Roman" w:cs="Times New Roman"/>
          <w:sz w:val="24"/>
          <w:szCs w:val="24"/>
        </w:rPr>
        <w:t>weighted</w:t>
      </w:r>
      <w:r w:rsidRPr="00671B8C">
        <w:rPr>
          <w:rFonts w:ascii="Times New Roman" w:hAnsi="Times New Roman" w:cs="Times New Roman"/>
          <w:sz w:val="24"/>
          <w:szCs w:val="24"/>
        </w:rPr>
        <w:t xml:space="preserve"> c</w:t>
      </w:r>
      <w:r w:rsidR="00E82269" w:rsidRPr="00671B8C">
        <w:rPr>
          <w:rFonts w:ascii="Times New Roman" w:hAnsi="Times New Roman" w:cs="Times New Roman"/>
          <w:sz w:val="24"/>
          <w:szCs w:val="24"/>
        </w:rPr>
        <w:t>loseness</w:t>
      </w:r>
      <w:r w:rsidRPr="00671B8C">
        <w:rPr>
          <w:rFonts w:ascii="Times New Roman" w:hAnsi="Times New Roman" w:cs="Times New Roman"/>
          <w:sz w:val="24"/>
          <w:szCs w:val="24"/>
        </w:rPr>
        <w:t xml:space="preserve"> </w:t>
      </w:r>
      <w:r w:rsidR="00E82269" w:rsidRPr="00671B8C">
        <w:rPr>
          <w:rFonts w:ascii="Times New Roman" w:hAnsi="Times New Roman" w:cs="Times New Roman"/>
          <w:sz w:val="24"/>
          <w:szCs w:val="24"/>
        </w:rPr>
        <w:t>between resident and non-resident avian hosts</w:t>
      </w:r>
      <w:r w:rsidRPr="00671B8C">
        <w:rPr>
          <w:rFonts w:ascii="Times New Roman" w:hAnsi="Times New Roman" w:cs="Times New Roman"/>
          <w:sz w:val="24"/>
          <w:szCs w:val="24"/>
        </w:rPr>
        <w:t>.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71B8C" w:rsidRPr="00671B8C" w14:paraId="5A58F3B5" w14:textId="77777777" w:rsidTr="00525A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1B46DF1" w14:textId="77777777" w:rsidR="00243DBD" w:rsidRPr="00671B8C" w:rsidRDefault="00243DBD" w:rsidP="00525AE2">
            <w:pPr>
              <w:spacing w:line="480" w:lineRule="auto"/>
              <w:jc w:val="both"/>
              <w:rPr>
                <w:rFonts w:ascii="Times New Roman" w:hAnsi="Times New Roman" w:cs="Times New Roman"/>
                <w:b/>
                <w:bCs/>
                <w:sz w:val="24"/>
                <w:szCs w:val="24"/>
              </w:rPr>
            </w:pPr>
          </w:p>
        </w:tc>
        <w:tc>
          <w:tcPr>
            <w:tcW w:w="1123" w:type="dxa"/>
          </w:tcPr>
          <w:p w14:paraId="71EA7B1C" w14:textId="77777777" w:rsidR="00243DBD" w:rsidRPr="00671B8C" w:rsidRDefault="00243DBD" w:rsidP="00525AE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4B81C2BA" w14:textId="77777777" w:rsidR="00243DBD" w:rsidRPr="00671B8C" w:rsidRDefault="00243DBD" w:rsidP="00525AE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4C184697" w14:textId="77777777" w:rsidR="00243DBD" w:rsidRPr="00671B8C" w:rsidRDefault="00243DBD" w:rsidP="00525AE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Cred. Inter (95%)</w:t>
            </w:r>
          </w:p>
        </w:tc>
      </w:tr>
      <w:tr w:rsidR="00671B8C" w:rsidRPr="00671B8C" w14:paraId="24F6B856"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18A5354" w14:textId="77777777" w:rsidR="00243DBD" w:rsidRPr="00671B8C" w:rsidRDefault="00243DBD"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52AB788F" w14:textId="35A94EB4"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-4.87</w:t>
            </w:r>
          </w:p>
        </w:tc>
        <w:tc>
          <w:tcPr>
            <w:tcW w:w="1432" w:type="dxa"/>
          </w:tcPr>
          <w:p w14:paraId="173CE4E3" w14:textId="2344BBAC"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0.32</w:t>
            </w:r>
          </w:p>
        </w:tc>
        <w:tc>
          <w:tcPr>
            <w:tcW w:w="1397" w:type="dxa"/>
          </w:tcPr>
          <w:p w14:paraId="16259143" w14:textId="28018BF3"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-5.45</w:t>
            </w:r>
          </w:p>
        </w:tc>
        <w:tc>
          <w:tcPr>
            <w:tcW w:w="1267" w:type="dxa"/>
          </w:tcPr>
          <w:p w14:paraId="3A42850B" w14:textId="57A87BF0"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-4.17</w:t>
            </w:r>
          </w:p>
        </w:tc>
      </w:tr>
      <w:tr w:rsidR="00671B8C" w:rsidRPr="00671B8C" w14:paraId="2147DAA4" w14:textId="77777777" w:rsidTr="00525AE2">
        <w:tc>
          <w:tcPr>
            <w:cnfStyle w:val="001000000000" w:firstRow="0" w:lastRow="0" w:firstColumn="1" w:lastColumn="0" w:oddVBand="0" w:evenVBand="0" w:oddHBand="0" w:evenHBand="0" w:firstRowFirstColumn="0" w:firstRowLastColumn="0" w:lastRowFirstColumn="0" w:lastRowLastColumn="0"/>
            <w:tcW w:w="3619" w:type="dxa"/>
          </w:tcPr>
          <w:p w14:paraId="280A7DB5" w14:textId="77777777" w:rsidR="00243DBD" w:rsidRPr="00671B8C" w:rsidRDefault="00243DBD"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Full migratory host species</w:t>
            </w:r>
          </w:p>
        </w:tc>
        <w:tc>
          <w:tcPr>
            <w:tcW w:w="1123" w:type="dxa"/>
          </w:tcPr>
          <w:p w14:paraId="358540A7" w14:textId="62C25C40"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0.31</w:t>
            </w:r>
          </w:p>
        </w:tc>
        <w:tc>
          <w:tcPr>
            <w:tcW w:w="1432" w:type="dxa"/>
          </w:tcPr>
          <w:p w14:paraId="540E0D79" w14:textId="77FB998D"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0.18</w:t>
            </w:r>
          </w:p>
        </w:tc>
        <w:tc>
          <w:tcPr>
            <w:tcW w:w="1397" w:type="dxa"/>
          </w:tcPr>
          <w:p w14:paraId="3A27CDBF" w14:textId="79CEF5F3"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267" w:type="dxa"/>
          </w:tcPr>
          <w:p w14:paraId="240CFCB8" w14:textId="3FE1DEBF"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0.65</w:t>
            </w:r>
          </w:p>
        </w:tc>
      </w:tr>
      <w:tr w:rsidR="00671B8C" w:rsidRPr="00671B8C" w14:paraId="41528366"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5C9B771B" w14:textId="77777777" w:rsidR="00243DBD" w:rsidRPr="00671B8C" w:rsidRDefault="00243DBD"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Partial migratory host species</w:t>
            </w:r>
          </w:p>
        </w:tc>
        <w:tc>
          <w:tcPr>
            <w:tcW w:w="1123" w:type="dxa"/>
          </w:tcPr>
          <w:p w14:paraId="5335231F" w14:textId="3E7548EE"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0.29</w:t>
            </w:r>
          </w:p>
        </w:tc>
        <w:tc>
          <w:tcPr>
            <w:tcW w:w="1432" w:type="dxa"/>
          </w:tcPr>
          <w:p w14:paraId="38912DB6" w14:textId="09796189"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0.12</w:t>
            </w:r>
          </w:p>
        </w:tc>
        <w:tc>
          <w:tcPr>
            <w:tcW w:w="1397" w:type="dxa"/>
          </w:tcPr>
          <w:p w14:paraId="3493639A" w14:textId="5EC2C62D"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267" w:type="dxa"/>
          </w:tcPr>
          <w:p w14:paraId="1560E589" w14:textId="4FF44136"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0.53</w:t>
            </w:r>
          </w:p>
        </w:tc>
      </w:tr>
      <w:tr w:rsidR="00671B8C" w:rsidRPr="00671B8C" w14:paraId="0599BA21" w14:textId="77777777" w:rsidTr="00525AE2">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1587B69A" w14:textId="77777777" w:rsidR="00243DBD" w:rsidRPr="00671B8C" w:rsidRDefault="00243DBD"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1274DD8F" w14:textId="0F37D6CD"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0.56</w:t>
            </w:r>
          </w:p>
        </w:tc>
        <w:tc>
          <w:tcPr>
            <w:tcW w:w="1432" w:type="dxa"/>
          </w:tcPr>
          <w:p w14:paraId="28645F7D" w14:textId="7AC777BD"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0.29</w:t>
            </w:r>
          </w:p>
        </w:tc>
        <w:tc>
          <w:tcPr>
            <w:tcW w:w="1397" w:type="dxa"/>
          </w:tcPr>
          <w:p w14:paraId="2DAFFC27" w14:textId="734B505F"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0.23</w:t>
            </w:r>
          </w:p>
        </w:tc>
        <w:tc>
          <w:tcPr>
            <w:tcW w:w="1267" w:type="dxa"/>
          </w:tcPr>
          <w:p w14:paraId="5369316B" w14:textId="3CF1B580"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1.34</w:t>
            </w:r>
          </w:p>
        </w:tc>
      </w:tr>
      <w:tr w:rsidR="00671B8C" w:rsidRPr="00671B8C" w14:paraId="3C6B667D" w14:textId="77777777" w:rsidTr="00525AE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758638CF" w14:textId="77777777" w:rsidR="00243DBD" w:rsidRPr="00671B8C" w:rsidRDefault="00243DBD"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393E5F93" w14:textId="3AEF9CA5"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0.32</w:t>
            </w:r>
          </w:p>
        </w:tc>
        <w:tc>
          <w:tcPr>
            <w:tcW w:w="1432" w:type="dxa"/>
          </w:tcPr>
          <w:p w14:paraId="28E56657" w14:textId="79C8FB50"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397" w:type="dxa"/>
          </w:tcPr>
          <w:p w14:paraId="0393EC94" w14:textId="25FFF74B"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267" w:type="dxa"/>
          </w:tcPr>
          <w:p w14:paraId="5CE79C7E" w14:textId="3DA11A5E"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0.50</w:t>
            </w:r>
          </w:p>
        </w:tc>
      </w:tr>
      <w:bookmarkEnd w:id="1"/>
    </w:tbl>
    <w:p w14:paraId="6A984B3D" w14:textId="77777777" w:rsidR="00926ACC" w:rsidRPr="00671B8C" w:rsidRDefault="00926ACC">
      <w:pPr>
        <w:rPr>
          <w:rFonts w:ascii="Times New Roman" w:hAnsi="Times New Roman" w:cs="Times New Roman"/>
          <w:sz w:val="24"/>
          <w:szCs w:val="24"/>
        </w:rPr>
      </w:pPr>
    </w:p>
    <w:p w14:paraId="4D4B082E" w14:textId="77777777" w:rsidR="00926ACC" w:rsidRPr="00671B8C" w:rsidRDefault="00926ACC">
      <w:pPr>
        <w:rPr>
          <w:rFonts w:ascii="Times New Roman" w:hAnsi="Times New Roman" w:cs="Times New Roman"/>
          <w:sz w:val="24"/>
          <w:szCs w:val="24"/>
        </w:rPr>
      </w:pPr>
      <w:r w:rsidRPr="00671B8C">
        <w:rPr>
          <w:rFonts w:ascii="Times New Roman" w:hAnsi="Times New Roman" w:cs="Times New Roman"/>
          <w:sz w:val="24"/>
          <w:szCs w:val="24"/>
        </w:rPr>
        <w:br w:type="page"/>
      </w:r>
    </w:p>
    <w:p w14:paraId="3EBE2302" w14:textId="3A7D5298" w:rsidR="00926ACC" w:rsidRPr="00671B8C" w:rsidRDefault="00926ACC" w:rsidP="00926ACC">
      <w:pPr>
        <w:spacing w:line="480" w:lineRule="auto"/>
        <w:jc w:val="both"/>
        <w:rPr>
          <w:rFonts w:ascii="Times New Roman" w:hAnsi="Times New Roman" w:cs="Times New Roman"/>
          <w:sz w:val="24"/>
          <w:szCs w:val="24"/>
        </w:rPr>
      </w:pPr>
      <w:bookmarkStart w:id="2" w:name="_Hlk72833226"/>
      <w:r w:rsidRPr="00671B8C">
        <w:rPr>
          <w:rFonts w:ascii="Times New Roman" w:hAnsi="Times New Roman" w:cs="Times New Roman"/>
          <w:sz w:val="24"/>
          <w:szCs w:val="24"/>
        </w:rPr>
        <w:lastRenderedPageBreak/>
        <w:t>Table 4: Parameter estimates, standard errors, and credible intervals for the Bayesian model testing the differences in weighted closeness of avian hosts from distinct migratory categories.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71B8C" w:rsidRPr="00671B8C" w14:paraId="04EA6CE9" w14:textId="77777777" w:rsidTr="001E6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1F51E2D0" w14:textId="77777777" w:rsidR="00926ACC" w:rsidRPr="00671B8C" w:rsidRDefault="00926ACC" w:rsidP="001E6E09">
            <w:pPr>
              <w:spacing w:line="480" w:lineRule="auto"/>
              <w:jc w:val="both"/>
              <w:rPr>
                <w:rFonts w:ascii="Times New Roman" w:hAnsi="Times New Roman" w:cs="Times New Roman"/>
                <w:b/>
                <w:bCs/>
                <w:sz w:val="24"/>
                <w:szCs w:val="24"/>
              </w:rPr>
            </w:pPr>
          </w:p>
        </w:tc>
        <w:tc>
          <w:tcPr>
            <w:tcW w:w="1123" w:type="dxa"/>
          </w:tcPr>
          <w:p w14:paraId="23770C4C" w14:textId="77777777" w:rsidR="00926ACC" w:rsidRPr="00671B8C" w:rsidRDefault="00926ACC" w:rsidP="001E6E0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291F8512" w14:textId="77777777" w:rsidR="00926ACC" w:rsidRPr="00671B8C" w:rsidRDefault="00926ACC" w:rsidP="001E6E0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3940C5A0" w14:textId="77777777" w:rsidR="00926ACC" w:rsidRPr="00671B8C" w:rsidRDefault="00926ACC" w:rsidP="001E6E0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Cred. Inter (95%)</w:t>
            </w:r>
          </w:p>
        </w:tc>
      </w:tr>
      <w:tr w:rsidR="00671B8C" w:rsidRPr="00671B8C" w14:paraId="57AA24BD" w14:textId="77777777" w:rsidTr="001E6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3060DBB2" w14:textId="77777777" w:rsidR="00926ACC" w:rsidRPr="00671B8C" w:rsidRDefault="00926ACC" w:rsidP="001E6E0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0ED90639"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-4.48</w:t>
            </w:r>
          </w:p>
        </w:tc>
        <w:tc>
          <w:tcPr>
            <w:tcW w:w="1432" w:type="dxa"/>
          </w:tcPr>
          <w:p w14:paraId="36D061EB"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0.31</w:t>
            </w:r>
          </w:p>
        </w:tc>
        <w:tc>
          <w:tcPr>
            <w:tcW w:w="1397" w:type="dxa"/>
          </w:tcPr>
          <w:p w14:paraId="73494A76"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-5.50</w:t>
            </w:r>
          </w:p>
        </w:tc>
        <w:tc>
          <w:tcPr>
            <w:tcW w:w="1267" w:type="dxa"/>
          </w:tcPr>
          <w:p w14:paraId="5DBA85C1"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-4.23</w:t>
            </w:r>
          </w:p>
        </w:tc>
      </w:tr>
      <w:tr w:rsidR="00671B8C" w:rsidRPr="00671B8C" w14:paraId="41C3A27E" w14:textId="77777777" w:rsidTr="001E6E09">
        <w:tc>
          <w:tcPr>
            <w:cnfStyle w:val="001000000000" w:firstRow="0" w:lastRow="0" w:firstColumn="1" w:lastColumn="0" w:oddVBand="0" w:evenVBand="0" w:oddHBand="0" w:evenHBand="0" w:firstRowFirstColumn="0" w:firstRowLastColumn="0" w:lastRowFirstColumn="0" w:lastRowLastColumn="0"/>
            <w:tcW w:w="3619" w:type="dxa"/>
          </w:tcPr>
          <w:p w14:paraId="35504884" w14:textId="77777777" w:rsidR="00926ACC" w:rsidRPr="00671B8C" w:rsidRDefault="00926ACC" w:rsidP="001E6E0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Non-resident host species</w:t>
            </w:r>
          </w:p>
        </w:tc>
        <w:tc>
          <w:tcPr>
            <w:tcW w:w="1123" w:type="dxa"/>
          </w:tcPr>
          <w:p w14:paraId="63FAD255"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0.30</w:t>
            </w:r>
          </w:p>
        </w:tc>
        <w:tc>
          <w:tcPr>
            <w:tcW w:w="1432" w:type="dxa"/>
          </w:tcPr>
          <w:p w14:paraId="2863F3AD"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0.10</w:t>
            </w:r>
          </w:p>
        </w:tc>
        <w:tc>
          <w:tcPr>
            <w:tcW w:w="1397" w:type="dxa"/>
          </w:tcPr>
          <w:p w14:paraId="1D8803CC"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0.10</w:t>
            </w:r>
          </w:p>
        </w:tc>
        <w:tc>
          <w:tcPr>
            <w:tcW w:w="1267" w:type="dxa"/>
          </w:tcPr>
          <w:p w14:paraId="06067BAF"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0.49</w:t>
            </w:r>
          </w:p>
        </w:tc>
      </w:tr>
      <w:tr w:rsidR="00671B8C" w:rsidRPr="00671B8C" w14:paraId="4E7162CC" w14:textId="77777777" w:rsidTr="001E6E09">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093DA547" w14:textId="77777777" w:rsidR="00926ACC" w:rsidRPr="00671B8C" w:rsidRDefault="00926ACC" w:rsidP="001E6E0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1CFA3EAE"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0.57</w:t>
            </w:r>
          </w:p>
        </w:tc>
        <w:tc>
          <w:tcPr>
            <w:tcW w:w="1432" w:type="dxa"/>
          </w:tcPr>
          <w:p w14:paraId="4743614B"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0.30</w:t>
            </w:r>
          </w:p>
        </w:tc>
        <w:tc>
          <w:tcPr>
            <w:tcW w:w="1397" w:type="dxa"/>
          </w:tcPr>
          <w:p w14:paraId="7EF84A0B"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0.24</w:t>
            </w:r>
          </w:p>
        </w:tc>
        <w:tc>
          <w:tcPr>
            <w:tcW w:w="1267" w:type="dxa"/>
          </w:tcPr>
          <w:p w14:paraId="163D72FF"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1.39</w:t>
            </w:r>
          </w:p>
        </w:tc>
      </w:tr>
      <w:tr w:rsidR="00671B8C" w:rsidRPr="00671B8C" w14:paraId="777C3D8D" w14:textId="77777777" w:rsidTr="001E6E09">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EE814DB" w14:textId="77777777" w:rsidR="00926ACC" w:rsidRPr="00671B8C" w:rsidRDefault="00926ACC" w:rsidP="001E6E0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58751336"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0.32</w:t>
            </w:r>
          </w:p>
        </w:tc>
        <w:tc>
          <w:tcPr>
            <w:tcW w:w="1432" w:type="dxa"/>
          </w:tcPr>
          <w:p w14:paraId="1E6EEFFC"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397" w:type="dxa"/>
          </w:tcPr>
          <w:p w14:paraId="20F96992"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267" w:type="dxa"/>
          </w:tcPr>
          <w:p w14:paraId="1B53C368"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0.50</w:t>
            </w:r>
          </w:p>
        </w:tc>
      </w:tr>
    </w:tbl>
    <w:p w14:paraId="4DF0486B" w14:textId="6F8B47B6" w:rsidR="004E22AB" w:rsidRPr="00671B8C" w:rsidRDefault="004E22AB">
      <w:pPr>
        <w:rPr>
          <w:rFonts w:ascii="Times New Roman" w:hAnsi="Times New Roman" w:cs="Times New Roman"/>
          <w:sz w:val="24"/>
          <w:szCs w:val="24"/>
        </w:rPr>
      </w:pPr>
      <w:r w:rsidRPr="00671B8C">
        <w:rPr>
          <w:rFonts w:ascii="Times New Roman" w:hAnsi="Times New Roman" w:cs="Times New Roman"/>
          <w:sz w:val="24"/>
          <w:szCs w:val="24"/>
        </w:rPr>
        <w:br w:type="page"/>
      </w:r>
    </w:p>
    <w:bookmarkEnd w:id="2"/>
    <w:p w14:paraId="39197671" w14:textId="08D75CBC" w:rsidR="00956C91" w:rsidRPr="00671B8C" w:rsidRDefault="00AF5397"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w:t>
      </w:r>
      <w:r w:rsidR="00E25B8E" w:rsidRPr="00671B8C">
        <w:rPr>
          <w:rFonts w:ascii="Times New Roman" w:hAnsi="Times New Roman" w:cs="Times New Roman"/>
          <w:sz w:val="24"/>
          <w:szCs w:val="24"/>
        </w:rPr>
        <w:t>5</w:t>
      </w:r>
      <w:r w:rsidRPr="00671B8C">
        <w:rPr>
          <w:rFonts w:ascii="Times New Roman" w:hAnsi="Times New Roman" w:cs="Times New Roman"/>
          <w:sz w:val="24"/>
          <w:szCs w:val="24"/>
        </w:rPr>
        <w:t>:</w:t>
      </w:r>
      <w:r w:rsidR="00364F5C" w:rsidRPr="00671B8C">
        <w:rPr>
          <w:rFonts w:ascii="Times New Roman" w:hAnsi="Times New Roman" w:cs="Times New Roman"/>
          <w:sz w:val="24"/>
          <w:szCs w:val="24"/>
        </w:rPr>
        <w:t xml:space="preserve"> </w:t>
      </w:r>
      <w:r w:rsidR="00F47018" w:rsidRPr="00671B8C">
        <w:rPr>
          <w:rFonts w:ascii="Times New Roman" w:hAnsi="Times New Roman" w:cs="Times New Roman"/>
          <w:sz w:val="24"/>
          <w:szCs w:val="24"/>
        </w:rPr>
        <w:t xml:space="preserve">Degrees of freedom, sum and mean square and F and P value for permutational multivariate analysis of variance (PERMANOVA) testing the difference in parasite </w:t>
      </w:r>
      <w:r w:rsidR="0072265F" w:rsidRPr="00671B8C">
        <w:rPr>
          <w:rFonts w:ascii="Times New Roman" w:hAnsi="Times New Roman" w:cs="Times New Roman"/>
          <w:sz w:val="24"/>
          <w:szCs w:val="24"/>
        </w:rPr>
        <w:t xml:space="preserve">taxonomic </w:t>
      </w:r>
      <w:r w:rsidR="00F47018" w:rsidRPr="00671B8C">
        <w:rPr>
          <w:rFonts w:ascii="Times New Roman" w:hAnsi="Times New Roman" w:cs="Times New Roman"/>
          <w:sz w:val="24"/>
          <w:szCs w:val="24"/>
        </w:rPr>
        <w:t>composi</w:t>
      </w:r>
      <w:r w:rsidR="0072265F" w:rsidRPr="00671B8C">
        <w:rPr>
          <w:rFonts w:ascii="Times New Roman" w:hAnsi="Times New Roman" w:cs="Times New Roman"/>
          <w:sz w:val="24"/>
          <w:szCs w:val="24"/>
        </w:rPr>
        <w:t>tion among</w:t>
      </w:r>
      <w:r w:rsidR="00F47018" w:rsidRPr="00671B8C">
        <w:rPr>
          <w:rFonts w:ascii="Times New Roman" w:hAnsi="Times New Roman" w:cs="Times New Roman"/>
          <w:sz w:val="24"/>
          <w:szCs w:val="24"/>
        </w:rPr>
        <w:t xml:space="preserve"> avian host from distinct migratory categories. (Residents only = reference category)</w:t>
      </w:r>
    </w:p>
    <w:tbl>
      <w:tblPr>
        <w:tblStyle w:val="TabelaSimples5"/>
        <w:tblW w:w="9242" w:type="dxa"/>
        <w:tblLook w:val="04A0" w:firstRow="1" w:lastRow="0" w:firstColumn="1" w:lastColumn="0" w:noHBand="0" w:noVBand="1"/>
      </w:tblPr>
      <w:tblGrid>
        <w:gridCol w:w="1962"/>
        <w:gridCol w:w="1435"/>
        <w:gridCol w:w="1560"/>
        <w:gridCol w:w="1593"/>
        <w:gridCol w:w="1346"/>
        <w:gridCol w:w="1346"/>
      </w:tblGrid>
      <w:tr w:rsidR="00671B8C" w:rsidRPr="00671B8C" w14:paraId="32735FE0" w14:textId="48143EE5" w:rsidTr="00364F5C">
        <w:trPr>
          <w:cnfStyle w:val="100000000000" w:firstRow="1" w:lastRow="0" w:firstColumn="0" w:lastColumn="0" w:oddVBand="0" w:evenVBand="0" w:oddHBand="0" w:evenHBand="0" w:firstRowFirstColumn="0" w:firstRowLastColumn="0" w:lastRowFirstColumn="0" w:lastRowLastColumn="0"/>
          <w:trHeight w:val="726"/>
        </w:trPr>
        <w:tc>
          <w:tcPr>
            <w:cnfStyle w:val="001000000100" w:firstRow="0" w:lastRow="0" w:firstColumn="1" w:lastColumn="0" w:oddVBand="0" w:evenVBand="0" w:oddHBand="0" w:evenHBand="0" w:firstRowFirstColumn="1" w:firstRowLastColumn="0" w:lastRowFirstColumn="0" w:lastRowLastColumn="0"/>
            <w:tcW w:w="1962" w:type="dxa"/>
          </w:tcPr>
          <w:p w14:paraId="3BDC826D" w14:textId="77777777" w:rsidR="00364F5C" w:rsidRPr="00671B8C" w:rsidRDefault="00364F5C" w:rsidP="00364F5C">
            <w:pPr>
              <w:jc w:val="both"/>
              <w:rPr>
                <w:rFonts w:ascii="Times New Roman" w:hAnsi="Times New Roman" w:cs="Times New Roman"/>
                <w:sz w:val="24"/>
                <w:szCs w:val="24"/>
              </w:rPr>
            </w:pPr>
          </w:p>
        </w:tc>
        <w:tc>
          <w:tcPr>
            <w:tcW w:w="1435" w:type="dxa"/>
          </w:tcPr>
          <w:p w14:paraId="1584713B" w14:textId="41E1FF38"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Degree</w:t>
            </w:r>
            <w:r w:rsidR="00F47018" w:rsidRPr="00671B8C">
              <w:rPr>
                <w:rFonts w:ascii="Times New Roman" w:hAnsi="Times New Roman" w:cs="Times New Roman"/>
                <w:b/>
                <w:bCs/>
                <w:sz w:val="24"/>
                <w:szCs w:val="24"/>
              </w:rPr>
              <w:t>s</w:t>
            </w:r>
            <w:r w:rsidRPr="00671B8C">
              <w:rPr>
                <w:rFonts w:ascii="Times New Roman" w:hAnsi="Times New Roman" w:cs="Times New Roman"/>
                <w:b/>
                <w:bCs/>
                <w:sz w:val="24"/>
                <w:szCs w:val="24"/>
              </w:rPr>
              <w:t xml:space="preserve"> of Freedom</w:t>
            </w:r>
          </w:p>
        </w:tc>
        <w:tc>
          <w:tcPr>
            <w:tcW w:w="1560" w:type="dxa"/>
          </w:tcPr>
          <w:p w14:paraId="6C182855" w14:textId="13D3BA77"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Sum Square</w:t>
            </w:r>
          </w:p>
        </w:tc>
        <w:tc>
          <w:tcPr>
            <w:tcW w:w="1593" w:type="dxa"/>
          </w:tcPr>
          <w:p w14:paraId="575CC043" w14:textId="38E74DDE"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Mean Square</w:t>
            </w:r>
          </w:p>
        </w:tc>
        <w:tc>
          <w:tcPr>
            <w:tcW w:w="1346" w:type="dxa"/>
          </w:tcPr>
          <w:p w14:paraId="66E7203E" w14:textId="4876C523"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F value</w:t>
            </w:r>
          </w:p>
        </w:tc>
        <w:tc>
          <w:tcPr>
            <w:tcW w:w="1346" w:type="dxa"/>
          </w:tcPr>
          <w:p w14:paraId="0AFCE55E" w14:textId="44FAFF12"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P value</w:t>
            </w:r>
          </w:p>
        </w:tc>
      </w:tr>
      <w:tr w:rsidR="00671B8C" w:rsidRPr="00671B8C" w14:paraId="4CF4EED6" w14:textId="22F80544" w:rsidTr="00364F5C">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962" w:type="dxa"/>
          </w:tcPr>
          <w:p w14:paraId="0F31F184" w14:textId="6D60B1FE" w:rsidR="00364F5C" w:rsidRPr="00671B8C" w:rsidRDefault="00364F5C" w:rsidP="00364F5C">
            <w:pPr>
              <w:jc w:val="both"/>
              <w:rPr>
                <w:rFonts w:ascii="Times New Roman" w:hAnsi="Times New Roman" w:cs="Times New Roman"/>
                <w:sz w:val="24"/>
                <w:szCs w:val="24"/>
              </w:rPr>
            </w:pPr>
            <w:r w:rsidRPr="00671B8C">
              <w:rPr>
                <w:rFonts w:ascii="Times New Roman" w:hAnsi="Times New Roman" w:cs="Times New Roman"/>
                <w:sz w:val="24"/>
                <w:szCs w:val="24"/>
              </w:rPr>
              <w:t>Groups</w:t>
            </w:r>
          </w:p>
        </w:tc>
        <w:tc>
          <w:tcPr>
            <w:tcW w:w="1435" w:type="dxa"/>
          </w:tcPr>
          <w:p w14:paraId="0A0AFFF7" w14:textId="5817A26E"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w:t>
            </w:r>
          </w:p>
        </w:tc>
        <w:tc>
          <w:tcPr>
            <w:tcW w:w="1560" w:type="dxa"/>
          </w:tcPr>
          <w:p w14:paraId="3A977D83" w14:textId="4829A116"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0.003365</w:t>
            </w:r>
          </w:p>
        </w:tc>
        <w:tc>
          <w:tcPr>
            <w:tcW w:w="1593" w:type="dxa"/>
          </w:tcPr>
          <w:p w14:paraId="2998ACD7" w14:textId="19A66888"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0.0016823</w:t>
            </w:r>
          </w:p>
        </w:tc>
        <w:tc>
          <w:tcPr>
            <w:tcW w:w="1346" w:type="dxa"/>
          </w:tcPr>
          <w:p w14:paraId="0A0BD029" w14:textId="4A76A108"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0.783</w:t>
            </w:r>
          </w:p>
        </w:tc>
        <w:tc>
          <w:tcPr>
            <w:tcW w:w="1346" w:type="dxa"/>
          </w:tcPr>
          <w:p w14:paraId="43D5C1B8" w14:textId="50507B50"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0.46</w:t>
            </w:r>
          </w:p>
        </w:tc>
      </w:tr>
      <w:tr w:rsidR="00671B8C" w:rsidRPr="00671B8C" w14:paraId="7B9DBC35" w14:textId="7A7597D7" w:rsidTr="00364F5C">
        <w:trPr>
          <w:trHeight w:val="702"/>
        </w:trPr>
        <w:tc>
          <w:tcPr>
            <w:cnfStyle w:val="001000000000" w:firstRow="0" w:lastRow="0" w:firstColumn="1" w:lastColumn="0" w:oddVBand="0" w:evenVBand="0" w:oddHBand="0" w:evenHBand="0" w:firstRowFirstColumn="0" w:firstRowLastColumn="0" w:lastRowFirstColumn="0" w:lastRowLastColumn="0"/>
            <w:tcW w:w="1962" w:type="dxa"/>
          </w:tcPr>
          <w:p w14:paraId="6B7B61CE" w14:textId="6576F3B9" w:rsidR="00364F5C" w:rsidRPr="00671B8C" w:rsidRDefault="00364F5C" w:rsidP="00364F5C">
            <w:pPr>
              <w:jc w:val="both"/>
              <w:rPr>
                <w:rFonts w:ascii="Times New Roman" w:hAnsi="Times New Roman" w:cs="Times New Roman"/>
                <w:sz w:val="24"/>
                <w:szCs w:val="24"/>
              </w:rPr>
            </w:pPr>
            <w:r w:rsidRPr="00671B8C">
              <w:rPr>
                <w:rFonts w:ascii="Times New Roman" w:hAnsi="Times New Roman" w:cs="Times New Roman"/>
                <w:sz w:val="24"/>
                <w:szCs w:val="24"/>
              </w:rPr>
              <w:t>Residuals</w:t>
            </w:r>
          </w:p>
        </w:tc>
        <w:tc>
          <w:tcPr>
            <w:tcW w:w="1435" w:type="dxa"/>
          </w:tcPr>
          <w:p w14:paraId="77640269" w14:textId="2DC5B050"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16</w:t>
            </w:r>
          </w:p>
        </w:tc>
        <w:tc>
          <w:tcPr>
            <w:tcW w:w="1560" w:type="dxa"/>
          </w:tcPr>
          <w:p w14:paraId="1BC13A68" w14:textId="77D1D4B9"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0.034376</w:t>
            </w:r>
          </w:p>
        </w:tc>
        <w:tc>
          <w:tcPr>
            <w:tcW w:w="1593" w:type="dxa"/>
          </w:tcPr>
          <w:p w14:paraId="5F1C6CA5" w14:textId="3E8E2B8E"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0.0021485</w:t>
            </w:r>
          </w:p>
        </w:tc>
        <w:tc>
          <w:tcPr>
            <w:tcW w:w="1346" w:type="dxa"/>
          </w:tcPr>
          <w:p w14:paraId="067591BC" w14:textId="77777777"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46" w:type="dxa"/>
          </w:tcPr>
          <w:p w14:paraId="2D148A34" w14:textId="6032E67D"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7716A01" w14:textId="2BCA0FDF" w:rsidR="004E22AB" w:rsidRPr="00671B8C" w:rsidRDefault="004E22AB" w:rsidP="00EB1A4D">
      <w:pPr>
        <w:spacing w:line="480" w:lineRule="auto"/>
        <w:jc w:val="both"/>
        <w:rPr>
          <w:rFonts w:ascii="Times New Roman" w:hAnsi="Times New Roman" w:cs="Times New Roman"/>
          <w:sz w:val="24"/>
          <w:szCs w:val="24"/>
        </w:rPr>
      </w:pPr>
    </w:p>
    <w:p w14:paraId="01CF9CBB" w14:textId="77777777" w:rsidR="004E22AB" w:rsidRPr="00671B8C" w:rsidRDefault="004E22AB">
      <w:pPr>
        <w:rPr>
          <w:rFonts w:ascii="Times New Roman" w:hAnsi="Times New Roman" w:cs="Times New Roman"/>
          <w:sz w:val="24"/>
          <w:szCs w:val="24"/>
        </w:rPr>
      </w:pPr>
      <w:r w:rsidRPr="00671B8C">
        <w:rPr>
          <w:rFonts w:ascii="Times New Roman" w:hAnsi="Times New Roman" w:cs="Times New Roman"/>
          <w:sz w:val="24"/>
          <w:szCs w:val="24"/>
        </w:rPr>
        <w:br w:type="page"/>
      </w:r>
    </w:p>
    <w:p w14:paraId="3E072DD8" w14:textId="1ED3C88C" w:rsidR="004E22AB" w:rsidRPr="00671B8C" w:rsidRDefault="004E22AB" w:rsidP="004E22AB">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w:t>
      </w:r>
      <w:r w:rsidR="00E25B8E" w:rsidRPr="00671B8C">
        <w:rPr>
          <w:rFonts w:ascii="Times New Roman" w:hAnsi="Times New Roman" w:cs="Times New Roman"/>
          <w:sz w:val="24"/>
          <w:szCs w:val="24"/>
        </w:rPr>
        <w:t>6</w:t>
      </w:r>
      <w:r w:rsidRPr="00671B8C">
        <w:rPr>
          <w:rFonts w:ascii="Times New Roman" w:hAnsi="Times New Roman" w:cs="Times New Roman"/>
          <w:sz w:val="24"/>
          <w:szCs w:val="24"/>
        </w:rPr>
        <w:t xml:space="preserve">: Degrees of freedom, sum and mean square and F and P value for permutational multivariate analysis of variance (PERMANOVA) testing the difference in parasite </w:t>
      </w:r>
      <w:r w:rsidR="0072265F" w:rsidRPr="00671B8C">
        <w:rPr>
          <w:rFonts w:ascii="Times New Roman" w:hAnsi="Times New Roman" w:cs="Times New Roman"/>
          <w:sz w:val="24"/>
          <w:szCs w:val="24"/>
        </w:rPr>
        <w:t xml:space="preserve">taxonomic </w:t>
      </w:r>
      <w:r w:rsidRPr="00671B8C">
        <w:rPr>
          <w:rFonts w:ascii="Times New Roman" w:hAnsi="Times New Roman" w:cs="Times New Roman"/>
          <w:sz w:val="24"/>
          <w:szCs w:val="24"/>
        </w:rPr>
        <w:t>composition among resident and non-resident avian species. (Residents only = reference category)</w:t>
      </w:r>
    </w:p>
    <w:tbl>
      <w:tblPr>
        <w:tblStyle w:val="TabelaSimples5"/>
        <w:tblW w:w="9242" w:type="dxa"/>
        <w:tblLook w:val="04A0" w:firstRow="1" w:lastRow="0" w:firstColumn="1" w:lastColumn="0" w:noHBand="0" w:noVBand="1"/>
      </w:tblPr>
      <w:tblGrid>
        <w:gridCol w:w="1962"/>
        <w:gridCol w:w="1435"/>
        <w:gridCol w:w="1560"/>
        <w:gridCol w:w="1593"/>
        <w:gridCol w:w="1346"/>
        <w:gridCol w:w="1346"/>
      </w:tblGrid>
      <w:tr w:rsidR="00671B8C" w:rsidRPr="00671B8C" w14:paraId="1873688D" w14:textId="77777777" w:rsidTr="00525AE2">
        <w:trPr>
          <w:cnfStyle w:val="100000000000" w:firstRow="1" w:lastRow="0" w:firstColumn="0" w:lastColumn="0" w:oddVBand="0" w:evenVBand="0" w:oddHBand="0" w:evenHBand="0" w:firstRowFirstColumn="0" w:firstRowLastColumn="0" w:lastRowFirstColumn="0" w:lastRowLastColumn="0"/>
          <w:trHeight w:val="726"/>
        </w:trPr>
        <w:tc>
          <w:tcPr>
            <w:cnfStyle w:val="001000000100" w:firstRow="0" w:lastRow="0" w:firstColumn="1" w:lastColumn="0" w:oddVBand="0" w:evenVBand="0" w:oddHBand="0" w:evenHBand="0" w:firstRowFirstColumn="1" w:firstRowLastColumn="0" w:lastRowFirstColumn="0" w:lastRowLastColumn="0"/>
            <w:tcW w:w="1962" w:type="dxa"/>
          </w:tcPr>
          <w:p w14:paraId="3476913C" w14:textId="77777777" w:rsidR="004E22AB" w:rsidRPr="00671B8C" w:rsidRDefault="004E22AB" w:rsidP="00525AE2">
            <w:pPr>
              <w:jc w:val="both"/>
              <w:rPr>
                <w:rFonts w:ascii="Times New Roman" w:hAnsi="Times New Roman" w:cs="Times New Roman"/>
                <w:sz w:val="24"/>
                <w:szCs w:val="24"/>
              </w:rPr>
            </w:pPr>
          </w:p>
        </w:tc>
        <w:tc>
          <w:tcPr>
            <w:tcW w:w="1435" w:type="dxa"/>
          </w:tcPr>
          <w:p w14:paraId="43AE7580"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Degrees of Freedom</w:t>
            </w:r>
          </w:p>
        </w:tc>
        <w:tc>
          <w:tcPr>
            <w:tcW w:w="1560" w:type="dxa"/>
          </w:tcPr>
          <w:p w14:paraId="16DE8D03"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Sum Square</w:t>
            </w:r>
          </w:p>
        </w:tc>
        <w:tc>
          <w:tcPr>
            <w:tcW w:w="1593" w:type="dxa"/>
          </w:tcPr>
          <w:p w14:paraId="72D479F0"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Mean Square</w:t>
            </w:r>
          </w:p>
        </w:tc>
        <w:tc>
          <w:tcPr>
            <w:tcW w:w="1346" w:type="dxa"/>
          </w:tcPr>
          <w:p w14:paraId="5C56E1D3"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F value</w:t>
            </w:r>
          </w:p>
        </w:tc>
        <w:tc>
          <w:tcPr>
            <w:tcW w:w="1346" w:type="dxa"/>
          </w:tcPr>
          <w:p w14:paraId="0C223C63"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P value</w:t>
            </w:r>
          </w:p>
        </w:tc>
      </w:tr>
      <w:tr w:rsidR="00671B8C" w:rsidRPr="00671B8C" w14:paraId="7A740828" w14:textId="77777777" w:rsidTr="00525AE2">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962" w:type="dxa"/>
          </w:tcPr>
          <w:p w14:paraId="1E7EA0BF" w14:textId="77777777" w:rsidR="004E22AB" w:rsidRPr="00671B8C" w:rsidRDefault="004E22AB" w:rsidP="00525AE2">
            <w:pPr>
              <w:jc w:val="both"/>
              <w:rPr>
                <w:rFonts w:ascii="Times New Roman" w:hAnsi="Times New Roman" w:cs="Times New Roman"/>
                <w:sz w:val="24"/>
                <w:szCs w:val="24"/>
              </w:rPr>
            </w:pPr>
            <w:r w:rsidRPr="00671B8C">
              <w:rPr>
                <w:rFonts w:ascii="Times New Roman" w:hAnsi="Times New Roman" w:cs="Times New Roman"/>
                <w:sz w:val="24"/>
                <w:szCs w:val="24"/>
              </w:rPr>
              <w:t>Groups</w:t>
            </w:r>
          </w:p>
        </w:tc>
        <w:tc>
          <w:tcPr>
            <w:tcW w:w="1435" w:type="dxa"/>
          </w:tcPr>
          <w:p w14:paraId="7AE989B6"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w:t>
            </w:r>
          </w:p>
        </w:tc>
        <w:tc>
          <w:tcPr>
            <w:tcW w:w="1560" w:type="dxa"/>
          </w:tcPr>
          <w:p w14:paraId="6C551283"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0.000212</w:t>
            </w:r>
          </w:p>
        </w:tc>
        <w:tc>
          <w:tcPr>
            <w:tcW w:w="1593" w:type="dxa"/>
          </w:tcPr>
          <w:p w14:paraId="16B40E20"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0.000212</w:t>
            </w:r>
          </w:p>
        </w:tc>
        <w:tc>
          <w:tcPr>
            <w:tcW w:w="1346" w:type="dxa"/>
          </w:tcPr>
          <w:p w14:paraId="148E8FB5"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0.0745</w:t>
            </w:r>
          </w:p>
        </w:tc>
        <w:tc>
          <w:tcPr>
            <w:tcW w:w="1346" w:type="dxa"/>
          </w:tcPr>
          <w:p w14:paraId="3C2BE16E"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0.79</w:t>
            </w:r>
          </w:p>
        </w:tc>
      </w:tr>
      <w:tr w:rsidR="00671B8C" w:rsidRPr="00671B8C" w14:paraId="50111024" w14:textId="77777777" w:rsidTr="00525AE2">
        <w:trPr>
          <w:trHeight w:val="702"/>
        </w:trPr>
        <w:tc>
          <w:tcPr>
            <w:cnfStyle w:val="001000000000" w:firstRow="0" w:lastRow="0" w:firstColumn="1" w:lastColumn="0" w:oddVBand="0" w:evenVBand="0" w:oddHBand="0" w:evenHBand="0" w:firstRowFirstColumn="0" w:firstRowLastColumn="0" w:lastRowFirstColumn="0" w:lastRowLastColumn="0"/>
            <w:tcW w:w="1962" w:type="dxa"/>
          </w:tcPr>
          <w:p w14:paraId="5069E682" w14:textId="77777777" w:rsidR="004E22AB" w:rsidRPr="00671B8C" w:rsidRDefault="004E22AB" w:rsidP="00525AE2">
            <w:pPr>
              <w:jc w:val="both"/>
              <w:rPr>
                <w:rFonts w:ascii="Times New Roman" w:hAnsi="Times New Roman" w:cs="Times New Roman"/>
                <w:sz w:val="24"/>
                <w:szCs w:val="24"/>
              </w:rPr>
            </w:pPr>
            <w:r w:rsidRPr="00671B8C">
              <w:rPr>
                <w:rFonts w:ascii="Times New Roman" w:hAnsi="Times New Roman" w:cs="Times New Roman"/>
                <w:sz w:val="24"/>
                <w:szCs w:val="24"/>
              </w:rPr>
              <w:t>Residuals</w:t>
            </w:r>
          </w:p>
        </w:tc>
        <w:tc>
          <w:tcPr>
            <w:tcW w:w="1435" w:type="dxa"/>
          </w:tcPr>
          <w:p w14:paraId="09BCEC5C"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12</w:t>
            </w:r>
          </w:p>
        </w:tc>
        <w:tc>
          <w:tcPr>
            <w:tcW w:w="1560" w:type="dxa"/>
          </w:tcPr>
          <w:p w14:paraId="2FC444D0"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0.034095</w:t>
            </w:r>
          </w:p>
        </w:tc>
        <w:tc>
          <w:tcPr>
            <w:tcW w:w="1593" w:type="dxa"/>
          </w:tcPr>
          <w:p w14:paraId="1790ACAB"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0.002841</w:t>
            </w:r>
          </w:p>
        </w:tc>
        <w:tc>
          <w:tcPr>
            <w:tcW w:w="1346" w:type="dxa"/>
          </w:tcPr>
          <w:p w14:paraId="243CCC14"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46" w:type="dxa"/>
          </w:tcPr>
          <w:p w14:paraId="4B6DD855"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9A5180F" w14:textId="77777777" w:rsidR="004E22AB" w:rsidRPr="00671B8C" w:rsidRDefault="004E22AB" w:rsidP="004E22AB">
      <w:pPr>
        <w:rPr>
          <w:rFonts w:ascii="Times New Roman" w:hAnsi="Times New Roman" w:cs="Times New Roman"/>
        </w:rPr>
      </w:pPr>
    </w:p>
    <w:p w14:paraId="314E817B" w14:textId="77777777" w:rsidR="00364F5C" w:rsidRPr="00671B8C" w:rsidRDefault="00364F5C" w:rsidP="00EB1A4D">
      <w:pPr>
        <w:spacing w:line="480" w:lineRule="auto"/>
        <w:jc w:val="both"/>
        <w:rPr>
          <w:rFonts w:ascii="Times New Roman" w:hAnsi="Times New Roman" w:cs="Times New Roman"/>
          <w:sz w:val="24"/>
          <w:szCs w:val="24"/>
        </w:rPr>
      </w:pPr>
    </w:p>
    <w:sectPr w:rsidR="00364F5C" w:rsidRPr="00671B8C" w:rsidSect="00C74200">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9ea9523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EC2"/>
    <w:rsid w:val="000134F0"/>
    <w:rsid w:val="0001795A"/>
    <w:rsid w:val="00022A59"/>
    <w:rsid w:val="00030A9B"/>
    <w:rsid w:val="00032EDE"/>
    <w:rsid w:val="00043640"/>
    <w:rsid w:val="000506F3"/>
    <w:rsid w:val="0007289C"/>
    <w:rsid w:val="00073C98"/>
    <w:rsid w:val="00093B1E"/>
    <w:rsid w:val="000B28D4"/>
    <w:rsid w:val="000C5986"/>
    <w:rsid w:val="000D2F68"/>
    <w:rsid w:val="000E1EE9"/>
    <w:rsid w:val="000E2128"/>
    <w:rsid w:val="00100089"/>
    <w:rsid w:val="00103C3F"/>
    <w:rsid w:val="00107D1D"/>
    <w:rsid w:val="0011594C"/>
    <w:rsid w:val="001213FA"/>
    <w:rsid w:val="0012481E"/>
    <w:rsid w:val="001275BA"/>
    <w:rsid w:val="00127BDF"/>
    <w:rsid w:val="00134D79"/>
    <w:rsid w:val="00142009"/>
    <w:rsid w:val="00151419"/>
    <w:rsid w:val="001538A5"/>
    <w:rsid w:val="00153B94"/>
    <w:rsid w:val="00163516"/>
    <w:rsid w:val="00170467"/>
    <w:rsid w:val="0017169A"/>
    <w:rsid w:val="001724E5"/>
    <w:rsid w:val="0019787E"/>
    <w:rsid w:val="001A2265"/>
    <w:rsid w:val="001A4265"/>
    <w:rsid w:val="001A5979"/>
    <w:rsid w:val="001B729A"/>
    <w:rsid w:val="001B7AF8"/>
    <w:rsid w:val="001C45EF"/>
    <w:rsid w:val="001E3319"/>
    <w:rsid w:val="001E7386"/>
    <w:rsid w:val="001F2042"/>
    <w:rsid w:val="0020138F"/>
    <w:rsid w:val="0020665B"/>
    <w:rsid w:val="002073B6"/>
    <w:rsid w:val="0020798D"/>
    <w:rsid w:val="00210044"/>
    <w:rsid w:val="00243DBD"/>
    <w:rsid w:val="002469BF"/>
    <w:rsid w:val="00251ADC"/>
    <w:rsid w:val="002547C9"/>
    <w:rsid w:val="00255A4C"/>
    <w:rsid w:val="00256B48"/>
    <w:rsid w:val="00261EFD"/>
    <w:rsid w:val="00270A0F"/>
    <w:rsid w:val="00270FF1"/>
    <w:rsid w:val="002837D1"/>
    <w:rsid w:val="002A7E12"/>
    <w:rsid w:val="002C0A6F"/>
    <w:rsid w:val="002C1085"/>
    <w:rsid w:val="002D77F5"/>
    <w:rsid w:val="002E4F3A"/>
    <w:rsid w:val="002E6291"/>
    <w:rsid w:val="002F3158"/>
    <w:rsid w:val="00301ADA"/>
    <w:rsid w:val="00302389"/>
    <w:rsid w:val="003208C1"/>
    <w:rsid w:val="003233DD"/>
    <w:rsid w:val="00327485"/>
    <w:rsid w:val="00330A33"/>
    <w:rsid w:val="00336F42"/>
    <w:rsid w:val="0034154D"/>
    <w:rsid w:val="00341EEF"/>
    <w:rsid w:val="00345AAA"/>
    <w:rsid w:val="00353DEE"/>
    <w:rsid w:val="0035617F"/>
    <w:rsid w:val="00364F5C"/>
    <w:rsid w:val="003676BC"/>
    <w:rsid w:val="00374CB1"/>
    <w:rsid w:val="00387A4A"/>
    <w:rsid w:val="00391C04"/>
    <w:rsid w:val="003A6178"/>
    <w:rsid w:val="003C4597"/>
    <w:rsid w:val="003F0E82"/>
    <w:rsid w:val="003F65E9"/>
    <w:rsid w:val="003F7C57"/>
    <w:rsid w:val="00401134"/>
    <w:rsid w:val="004046B5"/>
    <w:rsid w:val="004065A3"/>
    <w:rsid w:val="004123BE"/>
    <w:rsid w:val="00425494"/>
    <w:rsid w:val="004269B3"/>
    <w:rsid w:val="0043118D"/>
    <w:rsid w:val="00437483"/>
    <w:rsid w:val="0044593E"/>
    <w:rsid w:val="00450758"/>
    <w:rsid w:val="004515D1"/>
    <w:rsid w:val="00455D69"/>
    <w:rsid w:val="0046126F"/>
    <w:rsid w:val="00482964"/>
    <w:rsid w:val="004910FC"/>
    <w:rsid w:val="00493677"/>
    <w:rsid w:val="004936BF"/>
    <w:rsid w:val="00494789"/>
    <w:rsid w:val="00495EC2"/>
    <w:rsid w:val="004B3B24"/>
    <w:rsid w:val="004B6275"/>
    <w:rsid w:val="004E22AB"/>
    <w:rsid w:val="004F2470"/>
    <w:rsid w:val="004F5DCD"/>
    <w:rsid w:val="00502F09"/>
    <w:rsid w:val="00512F2E"/>
    <w:rsid w:val="005232EC"/>
    <w:rsid w:val="00525AE2"/>
    <w:rsid w:val="00545800"/>
    <w:rsid w:val="0055260A"/>
    <w:rsid w:val="0055499F"/>
    <w:rsid w:val="00557089"/>
    <w:rsid w:val="005574E5"/>
    <w:rsid w:val="00563E94"/>
    <w:rsid w:val="00574482"/>
    <w:rsid w:val="00575D7C"/>
    <w:rsid w:val="00590CA9"/>
    <w:rsid w:val="005924F1"/>
    <w:rsid w:val="00592597"/>
    <w:rsid w:val="005926CA"/>
    <w:rsid w:val="00595F7B"/>
    <w:rsid w:val="005A7F04"/>
    <w:rsid w:val="005B66E2"/>
    <w:rsid w:val="005C0291"/>
    <w:rsid w:val="005E0E50"/>
    <w:rsid w:val="005E31E8"/>
    <w:rsid w:val="005E44E3"/>
    <w:rsid w:val="005E45B9"/>
    <w:rsid w:val="005F01F6"/>
    <w:rsid w:val="00600F65"/>
    <w:rsid w:val="00602300"/>
    <w:rsid w:val="006108BE"/>
    <w:rsid w:val="006206F1"/>
    <w:rsid w:val="00620F32"/>
    <w:rsid w:val="00623D60"/>
    <w:rsid w:val="00635A50"/>
    <w:rsid w:val="0064084C"/>
    <w:rsid w:val="00655641"/>
    <w:rsid w:val="00671B8C"/>
    <w:rsid w:val="006815A0"/>
    <w:rsid w:val="00695AC4"/>
    <w:rsid w:val="006A0CAD"/>
    <w:rsid w:val="006A2E13"/>
    <w:rsid w:val="006B1A53"/>
    <w:rsid w:val="006B2080"/>
    <w:rsid w:val="006B50F6"/>
    <w:rsid w:val="006C08E7"/>
    <w:rsid w:val="006C2CAB"/>
    <w:rsid w:val="006C4164"/>
    <w:rsid w:val="006D0224"/>
    <w:rsid w:val="006D0FE1"/>
    <w:rsid w:val="006D5168"/>
    <w:rsid w:val="006D59E4"/>
    <w:rsid w:val="006E48AF"/>
    <w:rsid w:val="006E7E67"/>
    <w:rsid w:val="006F7DC5"/>
    <w:rsid w:val="007034CF"/>
    <w:rsid w:val="0071377F"/>
    <w:rsid w:val="0072265F"/>
    <w:rsid w:val="00727F38"/>
    <w:rsid w:val="00735C5D"/>
    <w:rsid w:val="00737DD3"/>
    <w:rsid w:val="00740925"/>
    <w:rsid w:val="00741E53"/>
    <w:rsid w:val="00752E00"/>
    <w:rsid w:val="00755F39"/>
    <w:rsid w:val="00756551"/>
    <w:rsid w:val="00761535"/>
    <w:rsid w:val="00762949"/>
    <w:rsid w:val="00764C86"/>
    <w:rsid w:val="0077117E"/>
    <w:rsid w:val="0077568B"/>
    <w:rsid w:val="00791EC9"/>
    <w:rsid w:val="007932D1"/>
    <w:rsid w:val="00794644"/>
    <w:rsid w:val="00796FE1"/>
    <w:rsid w:val="007A7F6E"/>
    <w:rsid w:val="007D06DD"/>
    <w:rsid w:val="007D6CD9"/>
    <w:rsid w:val="007E0878"/>
    <w:rsid w:val="007F6A6C"/>
    <w:rsid w:val="00802523"/>
    <w:rsid w:val="008035C6"/>
    <w:rsid w:val="00804F2A"/>
    <w:rsid w:val="00813503"/>
    <w:rsid w:val="00814910"/>
    <w:rsid w:val="0081523C"/>
    <w:rsid w:val="00830033"/>
    <w:rsid w:val="00845169"/>
    <w:rsid w:val="00866D2E"/>
    <w:rsid w:val="00867A59"/>
    <w:rsid w:val="00872C43"/>
    <w:rsid w:val="008735B2"/>
    <w:rsid w:val="00873749"/>
    <w:rsid w:val="0087481B"/>
    <w:rsid w:val="008817FA"/>
    <w:rsid w:val="008878E2"/>
    <w:rsid w:val="008A68EE"/>
    <w:rsid w:val="008A6DA8"/>
    <w:rsid w:val="008B18B2"/>
    <w:rsid w:val="008C4D0E"/>
    <w:rsid w:val="008E22DE"/>
    <w:rsid w:val="008E2C2A"/>
    <w:rsid w:val="009135EA"/>
    <w:rsid w:val="00926ACC"/>
    <w:rsid w:val="00926D6D"/>
    <w:rsid w:val="00927D0F"/>
    <w:rsid w:val="00937F7D"/>
    <w:rsid w:val="00953B5B"/>
    <w:rsid w:val="00956C91"/>
    <w:rsid w:val="00957F6F"/>
    <w:rsid w:val="00963082"/>
    <w:rsid w:val="00963832"/>
    <w:rsid w:val="009658B1"/>
    <w:rsid w:val="00973FAC"/>
    <w:rsid w:val="0098291E"/>
    <w:rsid w:val="0098355D"/>
    <w:rsid w:val="00985BE4"/>
    <w:rsid w:val="009A183B"/>
    <w:rsid w:val="009A57F0"/>
    <w:rsid w:val="009B407F"/>
    <w:rsid w:val="009B6DCF"/>
    <w:rsid w:val="00A01065"/>
    <w:rsid w:val="00A0645C"/>
    <w:rsid w:val="00A31E51"/>
    <w:rsid w:val="00A32343"/>
    <w:rsid w:val="00A378FE"/>
    <w:rsid w:val="00A667D2"/>
    <w:rsid w:val="00A668B4"/>
    <w:rsid w:val="00A7406D"/>
    <w:rsid w:val="00A964B4"/>
    <w:rsid w:val="00AA21D4"/>
    <w:rsid w:val="00AA478B"/>
    <w:rsid w:val="00AA7B5C"/>
    <w:rsid w:val="00AB26DA"/>
    <w:rsid w:val="00AC3835"/>
    <w:rsid w:val="00AC3A89"/>
    <w:rsid w:val="00AC6D92"/>
    <w:rsid w:val="00AC6E54"/>
    <w:rsid w:val="00AC7A99"/>
    <w:rsid w:val="00AE03F8"/>
    <w:rsid w:val="00AE6587"/>
    <w:rsid w:val="00AF3441"/>
    <w:rsid w:val="00AF5397"/>
    <w:rsid w:val="00B06C8E"/>
    <w:rsid w:val="00B4284C"/>
    <w:rsid w:val="00B45485"/>
    <w:rsid w:val="00B549EE"/>
    <w:rsid w:val="00B81E57"/>
    <w:rsid w:val="00B82594"/>
    <w:rsid w:val="00BD169B"/>
    <w:rsid w:val="00BF3CC2"/>
    <w:rsid w:val="00BF411B"/>
    <w:rsid w:val="00BF561E"/>
    <w:rsid w:val="00C0422F"/>
    <w:rsid w:val="00C22350"/>
    <w:rsid w:val="00C256C3"/>
    <w:rsid w:val="00C2750E"/>
    <w:rsid w:val="00C42AB4"/>
    <w:rsid w:val="00C64694"/>
    <w:rsid w:val="00C71571"/>
    <w:rsid w:val="00C74200"/>
    <w:rsid w:val="00C7478A"/>
    <w:rsid w:val="00C808A9"/>
    <w:rsid w:val="00C9057A"/>
    <w:rsid w:val="00CA4E8A"/>
    <w:rsid w:val="00CB48E4"/>
    <w:rsid w:val="00CD33FB"/>
    <w:rsid w:val="00CF19F4"/>
    <w:rsid w:val="00CF21A9"/>
    <w:rsid w:val="00D06F13"/>
    <w:rsid w:val="00D116AC"/>
    <w:rsid w:val="00D1213C"/>
    <w:rsid w:val="00D303E4"/>
    <w:rsid w:val="00D33AD1"/>
    <w:rsid w:val="00D45FFA"/>
    <w:rsid w:val="00D518B0"/>
    <w:rsid w:val="00D726FD"/>
    <w:rsid w:val="00D744A5"/>
    <w:rsid w:val="00D936CA"/>
    <w:rsid w:val="00D94238"/>
    <w:rsid w:val="00D94DF0"/>
    <w:rsid w:val="00D978D5"/>
    <w:rsid w:val="00DB495B"/>
    <w:rsid w:val="00DC56E9"/>
    <w:rsid w:val="00DC5E54"/>
    <w:rsid w:val="00DC6466"/>
    <w:rsid w:val="00DD77F2"/>
    <w:rsid w:val="00DE1171"/>
    <w:rsid w:val="00DE3054"/>
    <w:rsid w:val="00DE43FE"/>
    <w:rsid w:val="00DE4EFC"/>
    <w:rsid w:val="00E0799D"/>
    <w:rsid w:val="00E11EE9"/>
    <w:rsid w:val="00E159D4"/>
    <w:rsid w:val="00E15D05"/>
    <w:rsid w:val="00E25B8E"/>
    <w:rsid w:val="00E314C1"/>
    <w:rsid w:val="00E337EF"/>
    <w:rsid w:val="00E47C8E"/>
    <w:rsid w:val="00E50BC6"/>
    <w:rsid w:val="00E616DA"/>
    <w:rsid w:val="00E73C54"/>
    <w:rsid w:val="00E74FA2"/>
    <w:rsid w:val="00E82269"/>
    <w:rsid w:val="00E87765"/>
    <w:rsid w:val="00E91755"/>
    <w:rsid w:val="00E91C17"/>
    <w:rsid w:val="00E92B2A"/>
    <w:rsid w:val="00EA4237"/>
    <w:rsid w:val="00EB1A4D"/>
    <w:rsid w:val="00EB32FA"/>
    <w:rsid w:val="00EC1098"/>
    <w:rsid w:val="00ED17C0"/>
    <w:rsid w:val="00ED2F66"/>
    <w:rsid w:val="00ED3D94"/>
    <w:rsid w:val="00EF2D3D"/>
    <w:rsid w:val="00EF5753"/>
    <w:rsid w:val="00F23282"/>
    <w:rsid w:val="00F24300"/>
    <w:rsid w:val="00F326A0"/>
    <w:rsid w:val="00F414F7"/>
    <w:rsid w:val="00F43648"/>
    <w:rsid w:val="00F47018"/>
    <w:rsid w:val="00F51665"/>
    <w:rsid w:val="00F65C49"/>
    <w:rsid w:val="00F704E9"/>
    <w:rsid w:val="00F802E1"/>
    <w:rsid w:val="00F84567"/>
    <w:rsid w:val="00FA063E"/>
    <w:rsid w:val="00FB2373"/>
    <w:rsid w:val="00FB2DDA"/>
    <w:rsid w:val="00FC25BD"/>
    <w:rsid w:val="00FC4388"/>
    <w:rsid w:val="00FD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F4C5"/>
  <w15:chartTrackingRefBased/>
  <w15:docId w15:val="{496C949C-5F64-42EC-9DF6-1B3C8A32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5EC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95EC2"/>
    <w:rPr>
      <w:color w:val="0563C1" w:themeColor="hyperlink"/>
      <w:u w:val="single"/>
    </w:rPr>
  </w:style>
  <w:style w:type="character" w:styleId="Refdecomentrio">
    <w:name w:val="annotation reference"/>
    <w:basedOn w:val="Fontepargpadro"/>
    <w:uiPriority w:val="99"/>
    <w:semiHidden/>
    <w:unhideWhenUsed/>
    <w:rsid w:val="0011594C"/>
    <w:rPr>
      <w:sz w:val="16"/>
      <w:szCs w:val="16"/>
    </w:rPr>
  </w:style>
  <w:style w:type="paragraph" w:styleId="Textodecomentrio">
    <w:name w:val="annotation text"/>
    <w:basedOn w:val="Normal"/>
    <w:link w:val="TextodecomentrioChar"/>
    <w:uiPriority w:val="99"/>
    <w:semiHidden/>
    <w:unhideWhenUsed/>
    <w:rsid w:val="0011594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594C"/>
    <w:rPr>
      <w:sz w:val="20"/>
      <w:szCs w:val="20"/>
      <w:lang w:val="en-GB"/>
    </w:rPr>
  </w:style>
  <w:style w:type="paragraph" w:styleId="Assuntodocomentrio">
    <w:name w:val="annotation subject"/>
    <w:basedOn w:val="Textodecomentrio"/>
    <w:next w:val="Textodecomentrio"/>
    <w:link w:val="AssuntodocomentrioChar"/>
    <w:uiPriority w:val="99"/>
    <w:semiHidden/>
    <w:unhideWhenUsed/>
    <w:rsid w:val="0011594C"/>
    <w:rPr>
      <w:b/>
      <w:bCs/>
    </w:rPr>
  </w:style>
  <w:style w:type="character" w:customStyle="1" w:styleId="AssuntodocomentrioChar">
    <w:name w:val="Assunto do comentário Char"/>
    <w:basedOn w:val="TextodecomentrioChar"/>
    <w:link w:val="Assuntodocomentrio"/>
    <w:uiPriority w:val="99"/>
    <w:semiHidden/>
    <w:rsid w:val="0011594C"/>
    <w:rPr>
      <w:b/>
      <w:bCs/>
      <w:sz w:val="20"/>
      <w:szCs w:val="20"/>
      <w:lang w:val="en-GB"/>
    </w:rPr>
  </w:style>
  <w:style w:type="character" w:customStyle="1" w:styleId="MenoPendente1">
    <w:name w:val="Menção Pendente1"/>
    <w:basedOn w:val="Fontepargpadro"/>
    <w:uiPriority w:val="99"/>
    <w:semiHidden/>
    <w:unhideWhenUsed/>
    <w:rsid w:val="001B729A"/>
    <w:rPr>
      <w:color w:val="605E5C"/>
      <w:shd w:val="clear" w:color="auto" w:fill="E1DFDD"/>
    </w:rPr>
  </w:style>
  <w:style w:type="character" w:styleId="Nmerodelinha">
    <w:name w:val="line number"/>
    <w:basedOn w:val="Fontepargpadro"/>
    <w:uiPriority w:val="99"/>
    <w:semiHidden/>
    <w:unhideWhenUsed/>
    <w:rsid w:val="00C74200"/>
  </w:style>
  <w:style w:type="table" w:styleId="TabelaSimples5">
    <w:name w:val="Plain Table 5"/>
    <w:basedOn w:val="Tabelanormal"/>
    <w:uiPriority w:val="45"/>
    <w:rsid w:val="004515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ade">
    <w:name w:val="Table Grid"/>
    <w:basedOn w:val="Tabelanormal"/>
    <w:uiPriority w:val="39"/>
    <w:rsid w:val="00364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364F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Clara">
    <w:name w:val="Grid Table Light"/>
    <w:basedOn w:val="Tabelanormal"/>
    <w:uiPriority w:val="40"/>
    <w:rsid w:val="00364F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364F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E91755"/>
    <w:rPr>
      <w:rFonts w:ascii="AdvOT9ea95238" w:hAnsi="AdvOT9ea95238" w:hint="default"/>
      <w:b w:val="0"/>
      <w:bCs w:val="0"/>
      <w:i w:val="0"/>
      <w:iCs w:val="0"/>
      <w:color w:val="000000"/>
      <w:sz w:val="20"/>
      <w:szCs w:val="20"/>
    </w:rPr>
  </w:style>
  <w:style w:type="character" w:styleId="nfase">
    <w:name w:val="Emphasis"/>
    <w:basedOn w:val="Fontepargpadro"/>
    <w:uiPriority w:val="20"/>
    <w:qFormat/>
    <w:rsid w:val="00CF21A9"/>
    <w:rPr>
      <w:i/>
      <w:iCs/>
    </w:rPr>
  </w:style>
  <w:style w:type="paragraph" w:styleId="Textodebalo">
    <w:name w:val="Balloon Text"/>
    <w:basedOn w:val="Normal"/>
    <w:link w:val="TextodebaloChar"/>
    <w:uiPriority w:val="99"/>
    <w:semiHidden/>
    <w:unhideWhenUsed/>
    <w:rsid w:val="00FB2DDA"/>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FB2D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1390-1206" TargetMode="External"/><Relationship Id="rId13" Type="http://schemas.openxmlformats.org/officeDocument/2006/relationships/hyperlink" Target="https://briatte.github.io/ggnet/" TargetMode="External"/><Relationship Id="rId3" Type="http://schemas.openxmlformats.org/officeDocument/2006/relationships/settings" Target="settings.xml"/><Relationship Id="rId7" Type="http://schemas.openxmlformats.org/officeDocument/2006/relationships/hyperlink" Target="https://orcid.org/0000-0001-5550-7157" TargetMode="External"/><Relationship Id="rId12" Type="http://schemas.openxmlformats.org/officeDocument/2006/relationships/hyperlink" Target="https://birdtree.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rcid.org/0000-0002-7319-0234" TargetMode="External"/><Relationship Id="rId11" Type="http://schemas.openxmlformats.org/officeDocument/2006/relationships/hyperlink" Target="https://www.birdlife.org/" TargetMode="External"/><Relationship Id="rId5" Type="http://schemas.openxmlformats.org/officeDocument/2006/relationships/hyperlink" Target="https://orcid.org/0000-0003-2341-2035" TargetMode="External"/><Relationship Id="rId15" Type="http://schemas.openxmlformats.org/officeDocument/2006/relationships/theme" Target="theme/theme1.xml"/><Relationship Id="rId10" Type="http://schemas.openxmlformats.org/officeDocument/2006/relationships/hyperlink" Target="http://130.235.244.92/Malavi/" TargetMode="External"/><Relationship Id="rId4" Type="http://schemas.openxmlformats.org/officeDocument/2006/relationships/webSettings" Target="webSettings.xml"/><Relationship Id="rId9" Type="http://schemas.openxmlformats.org/officeDocument/2006/relationships/hyperlink" Target="mailto:danideangeli@live.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871C0-1073-AB4E-A3ED-227F2CEB0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26</Pages>
  <Words>22922</Words>
  <Characters>130657</Characters>
  <Application>Microsoft Office Word</Application>
  <DocSecurity>0</DocSecurity>
  <Lines>1088</Lines>
  <Paragraphs>306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157</cp:revision>
  <dcterms:created xsi:type="dcterms:W3CDTF">2021-05-19T23:18:00Z</dcterms:created>
  <dcterms:modified xsi:type="dcterms:W3CDTF">2021-05-27T01:04:00Z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http://www.zotero.org/styles/ecography</vt:lpwstr>
  </property>
  <property fmtid="{D5CDD505-2E9C-101B-9397-08002B2CF9AE}" pid="9" name="Mendeley Recent Style Name 3_1">
    <vt:lpwstr>Ecography</vt:lpwstr>
  </property>
  <property fmtid="{D5CDD505-2E9C-101B-9397-08002B2CF9AE}" pid="10" name="Mendeley Recent Style Id 4_1">
    <vt:lpwstr>http://www.zotero.org/styles/international-journal-for-parasitology</vt:lpwstr>
  </property>
  <property fmtid="{D5CDD505-2E9C-101B-9397-08002B2CF9AE}" pid="11" name="Mendeley Recent Style Name 4_1">
    <vt:lpwstr>International Journal for Parasitology</vt:lpwstr>
  </property>
  <property fmtid="{D5CDD505-2E9C-101B-9397-08002B2CF9AE}" pid="12" name="Mendeley Recent Style Id 5_1">
    <vt:lpwstr>http://www.zotero.org/styles/international-journal-for-parasitology-parasites-and-wildlife</vt:lpwstr>
  </property>
  <property fmtid="{D5CDD505-2E9C-101B-9397-08002B2CF9AE}" pid="13" name="Mendeley Recent Style Name 5_1">
    <vt:lpwstr>International Journal for Parasitology: Parasites and Wildlife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Citation Style_1">
    <vt:lpwstr>http://www.zotero.org/styles/oecologia</vt:lpwstr>
  </property>
  <property fmtid="{D5CDD505-2E9C-101B-9397-08002B2CF9AE}" pid="24" name="Mendeley Unique User Id_1">
    <vt:lpwstr>7ced3297-5489-3533-9aae-52a1e0ac647a</vt:lpwstr>
  </property>
</Properties>
</file>