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5585" w14:textId="51B7A151" w:rsidR="00FF2A33" w:rsidRPr="00884689" w:rsidRDefault="00F0678C" w:rsidP="004050D4">
      <w:pPr>
        <w:spacing w:line="360" w:lineRule="auto"/>
        <w:rPr>
          <w:rFonts w:cs="Times New Roman"/>
          <w:b/>
          <w:bCs/>
          <w:szCs w:val="24"/>
        </w:rPr>
      </w:pPr>
      <w:r>
        <w:rPr>
          <w:rFonts w:cs="Times New Roman"/>
          <w:b/>
          <w:bCs/>
          <w:szCs w:val="24"/>
        </w:rPr>
        <w:t xml:space="preserve">Birds migratory behavior increases lineages spread but do not rise </w:t>
      </w:r>
      <w:r w:rsidR="00531765">
        <w:rPr>
          <w:rFonts w:cs="Times New Roman"/>
          <w:b/>
          <w:bCs/>
          <w:szCs w:val="24"/>
        </w:rPr>
        <w:t xml:space="preserve">local </w:t>
      </w:r>
      <w:r>
        <w:rPr>
          <w:rFonts w:cs="Times New Roman"/>
          <w:b/>
          <w:bCs/>
          <w:szCs w:val="24"/>
        </w:rPr>
        <w:t xml:space="preserve">diversity and prevalence of </w:t>
      </w:r>
      <w:proofErr w:type="spellStart"/>
      <w:r>
        <w:rPr>
          <w:rFonts w:cs="Times New Roman"/>
          <w:b/>
          <w:bCs/>
          <w:szCs w:val="24"/>
        </w:rPr>
        <w:t>haemosporidian</w:t>
      </w:r>
      <w:proofErr w:type="spellEnd"/>
      <w:r>
        <w:rPr>
          <w:rFonts w:cs="Times New Roman"/>
          <w:b/>
          <w:bCs/>
          <w:szCs w:val="24"/>
        </w:rPr>
        <w:t xml:space="preserve"> parasites </w:t>
      </w:r>
      <w:r>
        <w:rPr>
          <w:rFonts w:cs="Times New Roman"/>
          <w:b/>
          <w:bCs/>
          <w:color w:val="FF0000"/>
          <w:szCs w:val="24"/>
        </w:rPr>
        <w:t>-</w:t>
      </w:r>
      <w:r w:rsidRPr="00F0678C">
        <w:rPr>
          <w:rFonts w:cs="Times New Roman"/>
          <w:b/>
          <w:bCs/>
          <w:color w:val="FF0000"/>
          <w:szCs w:val="24"/>
        </w:rPr>
        <w:t xml:space="preserve"> </w:t>
      </w:r>
      <w:r w:rsidR="00884689" w:rsidRPr="00F0678C">
        <w:rPr>
          <w:rFonts w:cs="Times New Roman"/>
          <w:b/>
          <w:bCs/>
          <w:color w:val="FF0000"/>
          <w:szCs w:val="24"/>
        </w:rPr>
        <w:t>Accepting title suggestions!</w:t>
      </w:r>
    </w:p>
    <w:p w14:paraId="11A56FD5" w14:textId="5CD2938A" w:rsidR="00750556" w:rsidRDefault="00750556" w:rsidP="003C47DC">
      <w:pPr>
        <w:pStyle w:val="Title"/>
        <w:spacing w:line="360" w:lineRule="auto"/>
        <w:rPr>
          <w:b w:val="0"/>
          <w:bCs/>
          <w:lang w:val="pt-BR"/>
        </w:rPr>
      </w:pPr>
      <w:r>
        <w:rPr>
          <w:b w:val="0"/>
          <w:bCs/>
          <w:lang w:val="pt-BR"/>
        </w:rPr>
        <w:t>Daniela de Angeli Dutra¹*, Antoine Filion¹, Alan Fecchio², Érika Martins Braga³, Robert Poulin¹</w:t>
      </w:r>
    </w:p>
    <w:p w14:paraId="157301B5" w14:textId="77777777" w:rsidR="00A83253" w:rsidRPr="00A83253" w:rsidRDefault="00A83253" w:rsidP="003C47DC">
      <w:pPr>
        <w:spacing w:line="360" w:lineRule="auto"/>
        <w:rPr>
          <w:lang w:val="pt-BR"/>
        </w:rPr>
      </w:pPr>
    </w:p>
    <w:p w14:paraId="1598E6C0" w14:textId="79B4FA21" w:rsidR="00750556" w:rsidRPr="00531765" w:rsidRDefault="00750556" w:rsidP="003C47DC">
      <w:pPr>
        <w:spacing w:line="360" w:lineRule="auto"/>
        <w:rPr>
          <w:color w:val="FF0000"/>
          <w:sz w:val="20"/>
          <w:szCs w:val="20"/>
          <w:lang w:val="pt-BR"/>
        </w:rPr>
      </w:pPr>
      <w:r w:rsidRPr="00531765">
        <w:rPr>
          <w:color w:val="FF0000"/>
          <w:sz w:val="20"/>
          <w:szCs w:val="20"/>
          <w:lang w:val="pt-BR"/>
        </w:rPr>
        <w:t>danideangeli@live.com</w:t>
      </w:r>
    </w:p>
    <w:p w14:paraId="2EECBA00" w14:textId="6D39EAC2" w:rsidR="00750556" w:rsidRPr="00531765" w:rsidRDefault="00750556" w:rsidP="003C47DC">
      <w:pPr>
        <w:spacing w:line="360" w:lineRule="auto"/>
        <w:rPr>
          <w:color w:val="FF0000"/>
          <w:sz w:val="20"/>
          <w:szCs w:val="20"/>
          <w:lang w:val="pt-BR"/>
        </w:rPr>
      </w:pPr>
      <w:r w:rsidRPr="00531765">
        <w:rPr>
          <w:color w:val="FF0000"/>
          <w:sz w:val="20"/>
          <w:szCs w:val="20"/>
          <w:lang w:val="pt-BR"/>
        </w:rPr>
        <w:t>afilion90@gmail.com</w:t>
      </w:r>
    </w:p>
    <w:p w14:paraId="439C674D" w14:textId="27814651" w:rsidR="00750556" w:rsidRPr="00531765" w:rsidRDefault="00750556" w:rsidP="003C47DC">
      <w:pPr>
        <w:spacing w:line="360" w:lineRule="auto"/>
        <w:rPr>
          <w:color w:val="FF0000"/>
          <w:sz w:val="20"/>
          <w:szCs w:val="20"/>
          <w:lang w:val="pt-BR"/>
        </w:rPr>
      </w:pPr>
      <w:r w:rsidRPr="00531765">
        <w:rPr>
          <w:color w:val="FF0000"/>
          <w:sz w:val="20"/>
          <w:szCs w:val="20"/>
          <w:lang w:val="pt-BR"/>
        </w:rPr>
        <w:t>alanfecchio@gmail.com</w:t>
      </w:r>
    </w:p>
    <w:p w14:paraId="257348F3" w14:textId="3ED89872" w:rsidR="00750556" w:rsidRPr="00531765" w:rsidRDefault="00A83253" w:rsidP="003C47DC">
      <w:pPr>
        <w:spacing w:line="360" w:lineRule="auto"/>
        <w:rPr>
          <w:color w:val="FF0000"/>
          <w:sz w:val="20"/>
          <w:szCs w:val="20"/>
          <w:lang w:val="pt-BR"/>
        </w:rPr>
      </w:pPr>
      <w:r w:rsidRPr="00531765">
        <w:rPr>
          <w:color w:val="FF0000"/>
          <w:sz w:val="20"/>
          <w:szCs w:val="20"/>
          <w:lang w:val="pt-BR"/>
        </w:rPr>
        <w:t>embraga@icb.ufmg.br</w:t>
      </w:r>
    </w:p>
    <w:p w14:paraId="165D2FCC" w14:textId="5BF3B87C" w:rsidR="00A83253" w:rsidRPr="00531765" w:rsidRDefault="00A83253" w:rsidP="003C47DC">
      <w:pPr>
        <w:spacing w:line="360" w:lineRule="auto"/>
        <w:rPr>
          <w:color w:val="FF0000"/>
          <w:sz w:val="20"/>
          <w:szCs w:val="20"/>
          <w:lang w:val="pt-BR"/>
        </w:rPr>
      </w:pPr>
      <w:r w:rsidRPr="00531765">
        <w:rPr>
          <w:color w:val="FF0000"/>
          <w:sz w:val="20"/>
          <w:szCs w:val="20"/>
          <w:lang w:val="pt-BR"/>
        </w:rPr>
        <w:t>robert.poulin@otago.ac.nz</w:t>
      </w:r>
    </w:p>
    <w:p w14:paraId="2FF95367" w14:textId="77777777" w:rsidR="00A83253" w:rsidRPr="00531765" w:rsidRDefault="00A83253" w:rsidP="003C47DC">
      <w:pPr>
        <w:spacing w:line="360" w:lineRule="auto"/>
        <w:rPr>
          <w:color w:val="FF0000"/>
          <w:sz w:val="20"/>
          <w:szCs w:val="20"/>
          <w:lang w:val="pt-BR"/>
        </w:rPr>
      </w:pPr>
    </w:p>
    <w:p w14:paraId="5233FFEC" w14:textId="02B08EBB" w:rsidR="00750556" w:rsidRPr="00750556" w:rsidRDefault="00750556" w:rsidP="003C47DC">
      <w:pPr>
        <w:spacing w:line="360" w:lineRule="auto"/>
        <w:rPr>
          <w:sz w:val="20"/>
          <w:szCs w:val="18"/>
        </w:rPr>
      </w:pPr>
      <w:r w:rsidRPr="00750556">
        <w:rPr>
          <w:sz w:val="20"/>
          <w:szCs w:val="18"/>
        </w:rPr>
        <w:t>1.</w:t>
      </w:r>
      <w:r w:rsidRPr="00750556">
        <w:t xml:space="preserve"> </w:t>
      </w:r>
      <w:r w:rsidRPr="00750556">
        <w:rPr>
          <w:sz w:val="20"/>
          <w:szCs w:val="18"/>
        </w:rPr>
        <w:t>Department of Zoology, University of Otago, Dunedin, New Zealand</w:t>
      </w:r>
    </w:p>
    <w:p w14:paraId="56C3DE96" w14:textId="353FB120" w:rsidR="00750556" w:rsidRDefault="00750556" w:rsidP="003C47DC">
      <w:pPr>
        <w:spacing w:line="360" w:lineRule="auto"/>
        <w:rPr>
          <w:sz w:val="20"/>
          <w:szCs w:val="18"/>
          <w:lang w:val="pt-BR"/>
        </w:rPr>
      </w:pPr>
      <w:r w:rsidRPr="00750556">
        <w:rPr>
          <w:sz w:val="20"/>
          <w:szCs w:val="18"/>
          <w:lang w:val="pt-BR"/>
        </w:rPr>
        <w:t>2.</w:t>
      </w:r>
      <w:r w:rsidR="00A83253">
        <w:rPr>
          <w:sz w:val="20"/>
          <w:szCs w:val="18"/>
          <w:lang w:val="pt-BR"/>
        </w:rPr>
        <w:t>Departamento de Botânica e Ecologia, Universidade Federal do Mato Grosso, Brazil</w:t>
      </w:r>
    </w:p>
    <w:p w14:paraId="6263A49E" w14:textId="0C5C68BE" w:rsidR="00750556" w:rsidRDefault="00750556" w:rsidP="003C47DC">
      <w:pPr>
        <w:spacing w:line="360" w:lineRule="auto"/>
        <w:rPr>
          <w:sz w:val="20"/>
          <w:szCs w:val="18"/>
          <w:lang w:val="pt-BR"/>
        </w:rPr>
      </w:pPr>
      <w:r w:rsidRPr="00750556">
        <w:rPr>
          <w:sz w:val="20"/>
          <w:szCs w:val="18"/>
          <w:lang w:val="pt-BR"/>
        </w:rPr>
        <w:t>3.Departamento de Parasitologia, Instituto de Ciências Biológicas, Universidade Federal de Minas Gerais, Brazil</w:t>
      </w:r>
    </w:p>
    <w:p w14:paraId="502AE8CF" w14:textId="77777777" w:rsidR="00750556" w:rsidRPr="00750556" w:rsidRDefault="00750556" w:rsidP="003C47DC">
      <w:pPr>
        <w:spacing w:line="360" w:lineRule="auto"/>
        <w:rPr>
          <w:sz w:val="20"/>
          <w:szCs w:val="18"/>
          <w:lang w:val="pt-BR"/>
        </w:rPr>
      </w:pPr>
    </w:p>
    <w:p w14:paraId="09B83B13" w14:textId="7171FC3B" w:rsidR="00FF2A33" w:rsidRPr="00531765" w:rsidRDefault="00DA1478" w:rsidP="003C47DC">
      <w:pPr>
        <w:pStyle w:val="Title"/>
        <w:spacing w:line="360" w:lineRule="auto"/>
      </w:pPr>
      <w:r w:rsidRPr="00531765">
        <w:t>1.</w:t>
      </w:r>
      <w:r w:rsidR="00FF2A33" w:rsidRPr="00531765">
        <w:t>Introduction</w:t>
      </w:r>
    </w:p>
    <w:p w14:paraId="3CE66728" w14:textId="77777777" w:rsidR="00884689" w:rsidRPr="00531765" w:rsidRDefault="00884689" w:rsidP="00884689"/>
    <w:p w14:paraId="22590BDA" w14:textId="233F7CCC" w:rsidR="00FF2A33" w:rsidRPr="00FF2A33" w:rsidRDefault="00FF2A33" w:rsidP="003C47DC">
      <w:pPr>
        <w:spacing w:line="360" w:lineRule="auto"/>
        <w:ind w:firstLine="360"/>
        <w:rPr>
          <w:rFonts w:cs="Times New Roman"/>
          <w:szCs w:val="24"/>
        </w:rPr>
      </w:pPr>
      <w:r w:rsidRPr="00FF2A33">
        <w:rPr>
          <w:rFonts w:cs="Times New Roman"/>
          <w:szCs w:val="24"/>
        </w:rPr>
        <w:t xml:space="preserve">Migration has an important impact on the transmission of pathogens around the world because migrant species can transmit pathogens between two or more locations and be exposed to more infectious agents. In this way, migrant species might play an important role in the evolution and distribution of parasites and facilitate the spread of pathogens to new areas and new hosts species. Besides that, introduced pathogens and host species can decrease the fitness and survival of resident and native species, compromising the population abundance of local species and reducing community diversity </w:t>
      </w:r>
      <w:r w:rsidRPr="00FF2A33">
        <w:rPr>
          <w:rFonts w:cs="Times New Roman"/>
          <w:szCs w:val="24"/>
        </w:rPr>
        <w:fldChar w:fldCharType="begin" w:fldLock="1"/>
      </w:r>
      <w:r w:rsidR="00090D39">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(Callaway and Ridenour, 2004; Prenter et al., 2004)</w:t>
      </w:r>
      <w:r w:rsidRPr="00FF2A33">
        <w:rPr>
          <w:rFonts w:cs="Times New Roman"/>
          <w:szCs w:val="24"/>
        </w:rPr>
        <w:fldChar w:fldCharType="end"/>
      </w:r>
      <w:r w:rsidRPr="00FF2A33">
        <w:rPr>
          <w:rFonts w:cs="Times New Roman"/>
          <w:szCs w:val="24"/>
        </w:rPr>
        <w:t xml:space="preserve">. </w:t>
      </w:r>
      <w:r w:rsidRPr="00FF2A33">
        <w:rPr>
          <w:rStyle w:val="CommentReference"/>
          <w:rFonts w:cs="Times New Roman"/>
          <w:sz w:val="24"/>
          <w:szCs w:val="24"/>
        </w:rPr>
        <w:t>Conversely,</w:t>
      </w:r>
      <w:r w:rsidRPr="00FF2A33">
        <w:rPr>
          <w:rFonts w:cs="Times New Roman"/>
          <w:szCs w:val="24"/>
        </w:rPr>
        <w:t xml:space="preserve"> the spread of pathogens might increase diversity by reducing competition pressures and, therefore, avoiding competitive exclusion. Recent studies have documented the influence of migratory birds on the spread of important pathogens with some of these able to infect humans </w:t>
      </w:r>
      <w:r w:rsidRPr="00FF2A33">
        <w:rPr>
          <w:rFonts w:cs="Times New Roman"/>
          <w:szCs w:val="24"/>
        </w:rPr>
        <w:fldChar w:fldCharType="begin" w:fldLock="1"/>
      </w:r>
      <w:r w:rsidR="00090D39">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Switzerland","type":"article-journal","volume":"72"},"uris":["http://www.mendeley.com/documents/?uuid=f65944b2-3125-4775-a66b-2b8679bb7cde"]},{"id":"ITEM-7","itemData":{"DOI":"10.1111/jbi.13453","ISSN":"13652699","abstract":"Aim: The role of migratory birds in the spread of parasites is poorly known, in part because migratory strategies and behaviours potentially affecting transmission are not easy to study. We investigated the dynamics of infection by blood parasites through the annual cycle of a long-distance Nearctic–Neotropical migratory songbird to examine the role of this species in dispersing parasites between continents. Location: The Americas. Taxon: Grey-cheeked Thrush (Catharus minimus, Aves, Passeriformes, Turdidae), Birds. Methods: We used molecular and microscopy screening of haemosporidian parasites (Plasmodium, Haemoproteus, and Leucocytozoon) to examine the prevalence, distribution, and diversity of lineages through the annual cycle (breeding, migration, and wintering) of the grey-cheeked thrush in North and Central America, Santa Marta mountains, the Andes, and the Amazon. We aimed to identify transmission areas, to examine the degree of sharing of haemosporidian lineages with resident birds in various areas and to assess the potential role of immunologically naïve juvenile individuals in parasite transmission. Results: Prevalence and lineage diversity of haemosporidians varied significantly over time, being higher during breeding and fall and spring migration, and declining during wintering. Grey-cheeked thrush shared few parasite lineages with tropical resident birds and slightly more lineages with other migratory and resident boreal species. We detected gametocytes in blood during spring migration stopover, but these were of lineages not found in resident tropical birds, indicating relapses of parasites transmitted elsewhere. Transmission likely occurs mostly on the breeding grounds, where juveniles and adults carried lineages restricted to closely related species of thrushes and other species of boreal birds. Main conclusions: Long-distance migratory songbirds are likely not important dispersers of blood parasites because there are ecological and evolutionary barriers to the interchange of parasites across vastly separated areas. Further work with thorough spatial and temporal sampling across other species, and considering the role of vectors, is necessary to understand the ecological and evolutionary factors explaining the distribution of parasites over broad scales.","author":[{"dropping-particle":"","family":"Pulgarín-R","given":"Paulo C.","non-dropping-particle":"","parse-names":false,"suffix":""},{"dropping-particle":"","family":"Gómez","given":"Camila","non-dropping-particle":"","parse-names":false,"suffix":""},{"dropping-particle":"","family":"Bayly","given":"Nicholas J.","non-dropping-particle":"","parse-names":false,"suffix":""},{"dropping-particle":"","family":"Bensch","given":"Staffan","non-dropping-particle":"","parse-names":false,"suffix":""},{"dropping-particle":"","family":"FitzGerald","given":"Alyssa M.","non-dropping-particle":"","parse-names":false,"suffix":""},{"dropping-particle":"","family":"Starkloff","given":"Naima","non-dropping-particle":"","parse-names":false,"suffix":""},{"dropping-particle":"","family":"Kirchman","given":"Jeremy J.","non-dropping-particle":"","parse-names":false,"suffix":""},{"dropping-particle":"","family":"González-Prieto","given":"Ana M.","non-dropping-particle":"","parse-names":false,"suffix":""},{"dropping-particle":"","family":"Hobson","given":"Keith A.","non-dropping-particle":"","parse-names":false,"suffix":""},{"dropping-particle":"","family":"Ungvari-Martin","given":"Judit","non-dropping-particle":"","parse-names":false,"suffix":""},{"dropping-particle":"","family":"Skeen","given":"Heather","non-dropping-particle":"","parse-names":false,"suffix":""},{"dropping-particle":"","family":"Castaño","given":"María Isabel","non-dropping-particle":"","parse-names":false,"suffix":""},{"dropping-particle":"","family":"Cadena","given":"Carlos Daniel","non-dropping-particle":"","parse-names":false,"suffix":""}],"container-title":"Journal of Biogeography","id":"ITEM-7","issue":"1","issued":{"date-parts":[["2019"]]},"page":"83-96","title":"Migratory birds as vehicles for parasite dispersal? Infection by avian haemosporidians over the year and throughout the range of a long-distance migrant","type":"article-journal","volume":"46"},"uris":["http://www.mendeley.com/documents/?uuid=9befd901-ad6b-40f0-aa79-72e2778bff83"]}],"mendeley":{"formattedCitation":"(Alekseev et al., 2001; Hellgren et al., 2007; Lindeborg et al., 2012; Morshed et al., 2005; Poupon et al., 2006; Pulgarín-R et al., 2019; Ricklefs et al., 2017)","plainTextFormattedCitation":"(Alekseev et al., 2001; Hellgren et al., 2007; Lindeborg et al., 2012; Morshed et al., 2005; Poupon et al., 2006; Pulgarín-R et al., 2019; Ricklefs et al., 2017)","previouslyFormattedCitation":"(Alekseev et al., 2001; Hellgren et al., 2007; Lindeborg et al., 2012; Morshed et al., 2005; Poupon et al., 2006; Pulgarín-R et al., 2019; Ricklefs et al., 2017)"},"properties":{"noteIndex":0},"schema":"https://github.com/citation-style-language/schema/raw/master/csl-citation.json"}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lang w:val="da-DK"/>
        </w:rPr>
        <w:t xml:space="preserve">(Alekseev et al., 2001; Hellgren et al., </w:t>
      </w:r>
      <w:r w:rsidR="00715F50" w:rsidRPr="00715F50">
        <w:rPr>
          <w:rFonts w:cs="Times New Roman"/>
          <w:noProof/>
          <w:szCs w:val="24"/>
          <w:lang w:val="da-DK"/>
        </w:rPr>
        <w:lastRenderedPageBreak/>
        <w:t>2007; Lindeborg et al., 2012; Morshed et al., 2005; Poupon et al., 2006; Pulgarín-R et al., 2019; Ricklefs et al., 2017)</w:t>
      </w:r>
      <w:r w:rsidRPr="00FF2A33">
        <w:rPr>
          <w:rFonts w:cs="Times New Roman"/>
          <w:szCs w:val="24"/>
        </w:rPr>
        <w:fldChar w:fldCharType="end"/>
      </w:r>
      <w:r w:rsidRPr="00FF2A33">
        <w:rPr>
          <w:rFonts w:cs="Times New Roman"/>
          <w:szCs w:val="24"/>
          <w:lang w:val="da-DK"/>
        </w:rPr>
        <w:t xml:space="preserve">. </w:t>
      </w:r>
      <w:r w:rsidRPr="00FF2A33">
        <w:rPr>
          <w:rFonts w:cs="Times New Roman"/>
          <w:szCs w:val="24"/>
        </w:rPr>
        <w:t xml:space="preserve">Thus, the migratory behaviors of birds may influence directly local diversity and population size. In addition, pathogen spread might act as an environmental filter to new species colonization. </w:t>
      </w:r>
    </w:p>
    <w:p w14:paraId="4D28658A" w14:textId="5F28145E" w:rsidR="00FF2A33" w:rsidRPr="00FF2A33" w:rsidRDefault="00FF2A33" w:rsidP="003C47DC">
      <w:pPr>
        <w:spacing w:line="360" w:lineRule="auto"/>
        <w:ind w:firstLine="360"/>
        <w:rPr>
          <w:rFonts w:cs="Times New Roman"/>
          <w:szCs w:val="24"/>
        </w:rPr>
      </w:pPr>
      <w:r w:rsidRPr="00FF2A33">
        <w:rPr>
          <w:rFonts w:cs="Times New Roman"/>
          <w:szCs w:val="24"/>
        </w:rPr>
        <w:t xml:space="preserve">Recently, it was suggested that some parasites, specifically avian malaria and related </w:t>
      </w:r>
      <w:proofErr w:type="spellStart"/>
      <w:r w:rsidRPr="00FF2A33">
        <w:rPr>
          <w:rFonts w:cs="Times New Roman"/>
          <w:szCs w:val="24"/>
        </w:rPr>
        <w:t>haemosporidians</w:t>
      </w:r>
      <w:proofErr w:type="spellEnd"/>
      <w:r w:rsidRPr="00FF2A33">
        <w:rPr>
          <w:rFonts w:cs="Times New Roman"/>
          <w:szCs w:val="24"/>
        </w:rPr>
        <w:t xml:space="preserve">, could be used as geographical markers in migratory birds </w:t>
      </w:r>
      <w:r w:rsidRPr="00FF2A33">
        <w:rPr>
          <w:rFonts w:cs="Times New Roman"/>
          <w:szCs w:val="24"/>
        </w:rPr>
        <w:fldChar w:fldCharType="begin" w:fldLock="1"/>
      </w:r>
      <w:r w:rsidR="00090D39">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(Marzal, 2012)</w:t>
      </w:r>
      <w:r w:rsidRPr="00FF2A33">
        <w:rPr>
          <w:rFonts w:cs="Times New Roman"/>
          <w:szCs w:val="24"/>
        </w:rPr>
        <w:fldChar w:fldCharType="end"/>
      </w:r>
      <w:r w:rsidRPr="00FF2A33">
        <w:rPr>
          <w:rFonts w:cs="Times New Roman"/>
          <w:szCs w:val="24"/>
        </w:rPr>
        <w:t xml:space="preserve">. Previous research has demonstrated differences in the timing of main occurrence of </w:t>
      </w:r>
      <w:proofErr w:type="spellStart"/>
      <w:r w:rsidRPr="00FF2A33">
        <w:rPr>
          <w:rFonts w:cs="Times New Roman"/>
          <w:szCs w:val="24"/>
        </w:rPr>
        <w:t>haemosporidian</w:t>
      </w:r>
      <w:proofErr w:type="spellEnd"/>
      <w:r w:rsidRPr="00FF2A33">
        <w:rPr>
          <w:rFonts w:cs="Times New Roman"/>
          <w:szCs w:val="24"/>
        </w:rPr>
        <w:t xml:space="preserve"> infection of migrating birds. These studies suggested that differences in </w:t>
      </w:r>
      <w:proofErr w:type="spellStart"/>
      <w:r w:rsidRPr="00FF2A33">
        <w:rPr>
          <w:rFonts w:cs="Times New Roman"/>
          <w:szCs w:val="24"/>
        </w:rPr>
        <w:t>haemosporidian</w:t>
      </w:r>
      <w:proofErr w:type="spellEnd"/>
      <w:r w:rsidRPr="00FF2A33">
        <w:rPr>
          <w:rFonts w:cs="Times New Roman"/>
          <w:szCs w:val="24"/>
        </w:rPr>
        <w:t xml:space="preserve"> lineages could indicate whether birds had become infected in different areas </w:t>
      </w:r>
      <w:r w:rsidRPr="00FF2A33">
        <w:rPr>
          <w:rFonts w:cs="Times New Roman"/>
          <w:szCs w:val="24"/>
        </w:rPr>
        <w:fldChar w:fldCharType="begin" w:fldLock="1"/>
      </w:r>
      <w:r w:rsidR="00090D39">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(Marzal, 2012)</w:t>
      </w:r>
      <w:r w:rsidRPr="00FF2A33">
        <w:rPr>
          <w:rFonts w:cs="Times New Roman"/>
          <w:szCs w:val="24"/>
        </w:rPr>
        <w:fldChar w:fldCharType="end"/>
      </w:r>
      <w:r w:rsidRPr="00FF2A33">
        <w:rPr>
          <w:rFonts w:cs="Times New Roman"/>
          <w:szCs w:val="24"/>
        </w:rPr>
        <w:t xml:space="preserve">. Because migratory birds connect distinct geographic regions they might influence local pathogen transmission. Since most </w:t>
      </w:r>
      <w:proofErr w:type="spellStart"/>
      <w:r w:rsidRPr="00FF2A33">
        <w:rPr>
          <w:rFonts w:cs="Times New Roman"/>
          <w:szCs w:val="24"/>
        </w:rPr>
        <w:t>haemosporidians</w:t>
      </w:r>
      <w:proofErr w:type="spellEnd"/>
      <w:r w:rsidRPr="00FF2A33">
        <w:rPr>
          <w:rFonts w:cs="Times New Roman"/>
          <w:szCs w:val="24"/>
        </w:rPr>
        <w:t xml:space="preserve"> cause life-long infections, parasites may travel across long distances with their bird host during migration. Therefore, allowing them to infect new vectors and new avian hosts in novel environments </w:t>
      </w:r>
      <w:r w:rsidRPr="00FF2A33">
        <w:rPr>
          <w:rFonts w:cs="Times New Roman"/>
          <w:szCs w:val="24"/>
        </w:rPr>
        <w:fldChar w:fldCharType="begin" w:fldLock="1"/>
      </w:r>
      <w:r w:rsidR="00090D39">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(Fecchio et al., 2020)</w:t>
      </w:r>
      <w:r w:rsidRPr="00FF2A33">
        <w:rPr>
          <w:rFonts w:cs="Times New Roman"/>
          <w:szCs w:val="24"/>
        </w:rPr>
        <w:fldChar w:fldCharType="end"/>
      </w:r>
      <w:r w:rsidRPr="00FF2A33">
        <w:rPr>
          <w:rFonts w:cs="Times New Roman"/>
          <w:szCs w:val="24"/>
        </w:rPr>
        <w:t xml:space="preserve">.  Indeed, migratory species are known for their potential to connect distant habitats and transfer large amounts of biomass and nutrients between ecosystems </w:t>
      </w:r>
      <w:r w:rsidRPr="00FF2A33">
        <w:rPr>
          <w:rFonts w:cs="Times New Roman"/>
          <w:szCs w:val="24"/>
        </w:rPr>
        <w:fldChar w:fldCharType="begin" w:fldLock="1"/>
      </w:r>
      <w:r w:rsidR="00090D39">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(Altizer et al., 2011)</w:t>
      </w:r>
      <w:r w:rsidRPr="00FF2A33">
        <w:rPr>
          <w:rFonts w:cs="Times New Roman"/>
          <w:szCs w:val="24"/>
        </w:rPr>
        <w:fldChar w:fldCharType="end"/>
      </w:r>
      <w:r w:rsidRPr="00FF2A33">
        <w:rPr>
          <w:rFonts w:cs="Times New Roman"/>
          <w:szCs w:val="24"/>
        </w:rPr>
        <w:t xml:space="preserve">. Furthermore, </w:t>
      </w:r>
      <w:r w:rsidRPr="00FF2A33">
        <w:rPr>
          <w:rFonts w:cs="Times New Roman"/>
          <w:szCs w:val="24"/>
        </w:rPr>
        <w:fldChar w:fldCharType="begin" w:fldLock="1"/>
      </w:r>
      <w:r w:rsidR="00090D39">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FF2A33">
        <w:rPr>
          <w:rFonts w:cs="Times New Roman"/>
          <w:szCs w:val="24"/>
        </w:rPr>
        <w:fldChar w:fldCharType="separate"/>
      </w:r>
      <w:r w:rsidRPr="00FF2A33">
        <w:rPr>
          <w:rFonts w:cs="Times New Roman"/>
          <w:noProof/>
          <w:szCs w:val="24"/>
        </w:rPr>
        <w:t>O’Connor et al. 2020</w:t>
      </w:r>
      <w:r w:rsidRPr="00FF2A33">
        <w:rPr>
          <w:rFonts w:cs="Times New Roman"/>
          <w:szCs w:val="24"/>
        </w:rPr>
        <w:fldChar w:fldCharType="end"/>
      </w:r>
      <w:r w:rsidRPr="00FF2A33">
        <w:rPr>
          <w:rFonts w:cs="Times New Roman"/>
          <w:szCs w:val="24"/>
        </w:rPr>
        <w:t xml:space="preserve"> have demonstrated that migratory birds do not present higher immune gene diversity in wetter areas, which could render them more susceptible to pathogens in those regions. For this reason, it might also be expected that migratory birds host a more diverse range of parasites and might be more susceptible to parasite infections. </w:t>
      </w:r>
    </w:p>
    <w:p w14:paraId="0FBD2027" w14:textId="3F4BED26" w:rsidR="00FF2A33" w:rsidRPr="00FF2A33" w:rsidRDefault="00FF2A33" w:rsidP="003C47DC">
      <w:pPr>
        <w:spacing w:line="360" w:lineRule="auto"/>
        <w:rPr>
          <w:rFonts w:cs="Times New Roman"/>
          <w:szCs w:val="24"/>
        </w:rPr>
      </w:pPr>
      <w:r>
        <w:rPr>
          <w:rFonts w:cs="Times New Roman"/>
          <w:szCs w:val="24"/>
        </w:rPr>
        <w:tab/>
      </w:r>
      <w:bookmarkStart w:id="0" w:name="_Hlk38006039"/>
      <w:r w:rsidR="006813E3">
        <w:rPr>
          <w:rFonts w:cs="Times New Roman"/>
          <w:szCs w:val="24"/>
        </w:rPr>
        <w:t>South America</w:t>
      </w:r>
      <w:r w:rsidRPr="00FF2A33">
        <w:rPr>
          <w:rFonts w:cs="Times New Roman"/>
          <w:szCs w:val="24"/>
        </w:rPr>
        <w:t xml:space="preserve"> is composed of</w:t>
      </w:r>
      <w:r w:rsidR="006813E3">
        <w:rPr>
          <w:rFonts w:cs="Times New Roman"/>
          <w:szCs w:val="24"/>
        </w:rPr>
        <w:t xml:space="preserve"> </w:t>
      </w:r>
      <w:r w:rsidRPr="00FF2A33">
        <w:rPr>
          <w:rFonts w:cs="Times New Roman"/>
          <w:szCs w:val="24"/>
        </w:rPr>
        <w:t>different types of biomes</w:t>
      </w:r>
      <w:r w:rsidR="006813E3">
        <w:rPr>
          <w:rFonts w:cs="Times New Roman"/>
          <w:szCs w:val="24"/>
        </w:rPr>
        <w:t>, such as</w:t>
      </w:r>
      <w:r w:rsidRPr="00FF2A33">
        <w:rPr>
          <w:rFonts w:cs="Times New Roman"/>
          <w:szCs w:val="24"/>
        </w:rPr>
        <w:t xml:space="preserve"> Amazonia, Brazilian Savanna, Atlantic Rain Forest</w:t>
      </w:r>
      <w:r w:rsidR="006813E3">
        <w:rPr>
          <w:rFonts w:cs="Times New Roman"/>
          <w:szCs w:val="24"/>
        </w:rPr>
        <w:t xml:space="preserve"> and </w:t>
      </w:r>
      <w:r w:rsidRPr="00FF2A33">
        <w:rPr>
          <w:rFonts w:cs="Times New Roman"/>
          <w:szCs w:val="24"/>
        </w:rPr>
        <w:t>Pantanal</w:t>
      </w:r>
      <w:r w:rsidR="006813E3">
        <w:rPr>
          <w:rFonts w:cs="Times New Roman"/>
          <w:szCs w:val="24"/>
        </w:rPr>
        <w:t>, which holds a great diversity of native resident and migratory bird species</w:t>
      </w:r>
      <w:r w:rsidRPr="00FF2A33">
        <w:rPr>
          <w:rFonts w:cs="Times New Roman"/>
          <w:szCs w:val="24"/>
        </w:rPr>
        <w:t xml:space="preserve">. Previous research has documented the prevalence of avian malaria in different regions of Brazil, and markedly different prevalence for </w:t>
      </w:r>
      <w:r w:rsidRPr="00FE22AA">
        <w:rPr>
          <w:rFonts w:cs="Times New Roman"/>
          <w:i/>
          <w:iCs/>
          <w:szCs w:val="24"/>
        </w:rPr>
        <w:t>Plasmodium</w:t>
      </w:r>
      <w:r w:rsidRPr="00FF2A33">
        <w:rPr>
          <w:rFonts w:cs="Times New Roman"/>
          <w:szCs w:val="24"/>
        </w:rPr>
        <w:t xml:space="preserve"> </w:t>
      </w:r>
      <w:proofErr w:type="spellStart"/>
      <w:r w:rsidRPr="00FF2A33">
        <w:rPr>
          <w:rFonts w:cs="Times New Roman"/>
          <w:szCs w:val="24"/>
        </w:rPr>
        <w:t>spp</w:t>
      </w:r>
      <w:proofErr w:type="spellEnd"/>
      <w:r w:rsidRPr="00FF2A33">
        <w:rPr>
          <w:rFonts w:cs="Times New Roman"/>
          <w:szCs w:val="24"/>
        </w:rPr>
        <w:t xml:space="preserve"> have been reported </w:t>
      </w:r>
      <w:r w:rsidR="00090D39">
        <w:rPr>
          <w:rFonts w:cs="Times New Roman"/>
          <w:szCs w:val="24"/>
        </w:rPr>
        <w:fldChar w:fldCharType="begin" w:fldLock="1"/>
      </w:r>
      <w:r w:rsidR="00090D39">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090D39">
        <w:rPr>
          <w:rFonts w:cs="Times New Roman"/>
          <w:szCs w:val="24"/>
        </w:rPr>
        <w:fldChar w:fldCharType="separate"/>
      </w:r>
      <w:r w:rsidR="00090D39" w:rsidRPr="00090D39">
        <w:rPr>
          <w:rFonts w:cs="Times New Roman"/>
          <w:noProof/>
          <w:szCs w:val="24"/>
        </w:rPr>
        <w:t>(Braga et al., 2011)</w:t>
      </w:r>
      <w:r w:rsidR="00090D39">
        <w:rPr>
          <w:rFonts w:cs="Times New Roman"/>
          <w:szCs w:val="24"/>
        </w:rPr>
        <w:fldChar w:fldCharType="end"/>
      </w:r>
      <w:r w:rsidRPr="00FF2A33">
        <w:rPr>
          <w:rFonts w:cs="Times New Roman"/>
          <w:szCs w:val="24"/>
        </w:rPr>
        <w:t xml:space="preserve">. In Brazil, the most prevalent avian </w:t>
      </w:r>
      <w:proofErr w:type="spellStart"/>
      <w:r w:rsidRPr="00FF2A33">
        <w:rPr>
          <w:rFonts w:cs="Times New Roman"/>
          <w:szCs w:val="24"/>
        </w:rPr>
        <w:t>haemosporidian</w:t>
      </w:r>
      <w:proofErr w:type="spellEnd"/>
      <w:r w:rsidRPr="00FF2A33">
        <w:rPr>
          <w:rFonts w:cs="Times New Roman"/>
          <w:szCs w:val="24"/>
        </w:rPr>
        <w:t xml:space="preserve"> parasite genus is </w:t>
      </w:r>
      <w:r w:rsidRPr="00FE22AA">
        <w:rPr>
          <w:rFonts w:cs="Times New Roman"/>
          <w:i/>
          <w:iCs/>
          <w:szCs w:val="24"/>
        </w:rPr>
        <w:t>Plasmodium</w:t>
      </w:r>
      <w:r w:rsidRPr="00FF2A33">
        <w:rPr>
          <w:rFonts w:cs="Times New Roman"/>
          <w:szCs w:val="24"/>
        </w:rPr>
        <w:t xml:space="preserve"> </w:t>
      </w:r>
      <w:r w:rsidR="00090D39">
        <w:rPr>
          <w:rFonts w:cs="Times New Roman"/>
          <w:szCs w:val="24"/>
        </w:rPr>
        <w:fldChar w:fldCharType="begin" w:fldLock="1"/>
      </w:r>
      <w:r w:rsidR="00090D39">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090D39">
        <w:rPr>
          <w:rFonts w:cs="Times New Roman"/>
          <w:szCs w:val="24"/>
        </w:rPr>
        <w:fldChar w:fldCharType="separate"/>
      </w:r>
      <w:r w:rsidR="00090D39" w:rsidRPr="00090D39">
        <w:rPr>
          <w:rFonts w:cs="Times New Roman"/>
          <w:noProof/>
          <w:szCs w:val="24"/>
        </w:rPr>
        <w:t>(Braga et al., 2011)</w:t>
      </w:r>
      <w:r w:rsidR="00090D39">
        <w:rPr>
          <w:rFonts w:cs="Times New Roman"/>
          <w:szCs w:val="24"/>
        </w:rPr>
        <w:fldChar w:fldCharType="end"/>
      </w:r>
      <w:r w:rsidRPr="00FF2A33">
        <w:rPr>
          <w:rFonts w:cs="Times New Roman"/>
          <w:szCs w:val="24"/>
        </w:rPr>
        <w:t xml:space="preserve">, however, recently research conducted in Northeast Brazil reported higher prevalence of </w:t>
      </w:r>
      <w:proofErr w:type="spellStart"/>
      <w:r w:rsidRPr="00FE22AA">
        <w:rPr>
          <w:rFonts w:cs="Times New Roman"/>
          <w:i/>
          <w:iCs/>
          <w:szCs w:val="24"/>
        </w:rPr>
        <w:t>Haemoproteus</w:t>
      </w:r>
      <w:proofErr w:type="spellEnd"/>
      <w:r w:rsidRPr="00FF2A33">
        <w:rPr>
          <w:rFonts w:cs="Times New Roman"/>
          <w:szCs w:val="24"/>
        </w:rPr>
        <w:t xml:space="preserve"> parasites in this region (unpublished data).  </w:t>
      </w:r>
      <w:r w:rsidRPr="00FE22AA">
        <w:rPr>
          <w:rFonts w:cs="Times New Roman"/>
          <w:i/>
          <w:iCs/>
          <w:szCs w:val="24"/>
        </w:rPr>
        <w:t>Plasmodium</w:t>
      </w:r>
      <w:r w:rsidRPr="00FF2A33">
        <w:rPr>
          <w:rFonts w:cs="Times New Roman"/>
          <w:szCs w:val="24"/>
        </w:rPr>
        <w:t xml:space="preserve"> parasites present higher host-shifting rates </w:t>
      </w:r>
      <w:r w:rsidR="00090D39">
        <w:rPr>
          <w:rFonts w:cs="Times New Roman"/>
          <w:szCs w:val="24"/>
        </w:rPr>
        <w:fldChar w:fldCharType="begin" w:fldLock="1"/>
      </w:r>
      <w:r w:rsidR="00090D3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090D39">
        <w:rPr>
          <w:rFonts w:cs="Times New Roman"/>
          <w:szCs w:val="24"/>
        </w:rPr>
        <w:fldChar w:fldCharType="separate"/>
      </w:r>
      <w:r w:rsidR="00090D39" w:rsidRPr="00090D39">
        <w:rPr>
          <w:rFonts w:cs="Times New Roman"/>
          <w:noProof/>
          <w:szCs w:val="24"/>
        </w:rPr>
        <w:t>(Hellgren et al., 2007)</w:t>
      </w:r>
      <w:r w:rsidR="00090D39">
        <w:rPr>
          <w:rFonts w:cs="Times New Roman"/>
          <w:szCs w:val="24"/>
        </w:rPr>
        <w:fldChar w:fldCharType="end"/>
      </w:r>
      <w:r w:rsidRPr="00FF2A33">
        <w:rPr>
          <w:rFonts w:cs="Times New Roman"/>
          <w:szCs w:val="24"/>
        </w:rPr>
        <w:t xml:space="preserve">, which could certainly contribute to the dissemination of </w:t>
      </w:r>
      <w:proofErr w:type="spellStart"/>
      <w:r w:rsidRPr="00FF2A33">
        <w:rPr>
          <w:rFonts w:cs="Times New Roman"/>
          <w:szCs w:val="24"/>
        </w:rPr>
        <w:t>haemoparasites</w:t>
      </w:r>
      <w:proofErr w:type="spellEnd"/>
      <w:r w:rsidRPr="00FF2A33">
        <w:rPr>
          <w:rFonts w:cs="Times New Roman"/>
          <w:szCs w:val="24"/>
        </w:rPr>
        <w:t xml:space="preserve"> by migratory </w:t>
      </w:r>
      <w:r w:rsidRPr="00FF2A33">
        <w:rPr>
          <w:rFonts w:cs="Times New Roman"/>
          <w:szCs w:val="24"/>
        </w:rPr>
        <w:lastRenderedPageBreak/>
        <w:t xml:space="preserve">birds. Indeed, host-shifting of a </w:t>
      </w:r>
      <w:r w:rsidR="00FE22AA" w:rsidRPr="00FE22AA">
        <w:rPr>
          <w:rFonts w:cs="Times New Roman"/>
          <w:i/>
          <w:iCs/>
          <w:szCs w:val="24"/>
        </w:rPr>
        <w:t>Plasmodium</w:t>
      </w:r>
      <w:r w:rsidRPr="00FF2A33">
        <w:rPr>
          <w:rFonts w:cs="Times New Roman"/>
          <w:szCs w:val="24"/>
        </w:rPr>
        <w:t xml:space="preserve"> species from domestic chicken to wild and native birds has already been reported in Brazil . </w:t>
      </w:r>
    </w:p>
    <w:p w14:paraId="658726B2" w14:textId="40E3F35C" w:rsidR="00FF2A33" w:rsidRPr="00FF2A33" w:rsidRDefault="00FF2A33" w:rsidP="003C47DC">
      <w:pPr>
        <w:spacing w:line="360" w:lineRule="auto"/>
        <w:ind w:firstLine="720"/>
        <w:rPr>
          <w:rFonts w:cs="Times New Roman"/>
          <w:szCs w:val="24"/>
        </w:rPr>
      </w:pPr>
      <w:r w:rsidRPr="00FF2A33">
        <w:rPr>
          <w:rFonts w:cs="Times New Roman"/>
          <w:szCs w:val="24"/>
        </w:rPr>
        <w:t>Furthermore, the great avian diversity (~</w:t>
      </w:r>
      <w:r w:rsidR="006813E3">
        <w:rPr>
          <w:rFonts w:cs="Times New Roman"/>
          <w:szCs w:val="24"/>
        </w:rPr>
        <w:t>3000</w:t>
      </w:r>
      <w:r w:rsidRPr="00FF2A33">
        <w:rPr>
          <w:rFonts w:cs="Times New Roman"/>
          <w:szCs w:val="24"/>
        </w:rPr>
        <w:t xml:space="preserve"> species) and abundance in </w:t>
      </w:r>
      <w:r w:rsidR="006813E3">
        <w:rPr>
          <w:rFonts w:cs="Times New Roman"/>
          <w:szCs w:val="24"/>
        </w:rPr>
        <w:t xml:space="preserve">South America </w:t>
      </w:r>
      <w:r w:rsidRPr="00FF2A33">
        <w:rPr>
          <w:rFonts w:cs="Times New Roman"/>
          <w:szCs w:val="24"/>
        </w:rPr>
        <w:t xml:space="preserve">could also enhance the probability of parasite host-shifting between migratory and resident birds, given the likely presence of susceptible birds in any particular area. Besides that, the great diversity and abundance of vectors could also increase the chances of host-shifting between migratory and resident birds as it increases the chances of compatible vectors being present. </w:t>
      </w:r>
      <w:r w:rsidR="00090D39">
        <w:rPr>
          <w:rFonts w:cs="Times New Roman"/>
          <w:szCs w:val="24"/>
        </w:rPr>
        <w:fldChar w:fldCharType="begin" w:fldLock="1"/>
      </w:r>
      <w:r w:rsidR="00090D39">
        <w:rPr>
          <w:rFonts w:cs="Times New Roman"/>
          <w:szCs w:val="24"/>
        </w:rPr>
        <w:instrText>ADDIN CSL_CITATION {"citationItems":[{"id":"ITEM-1","itemData":{"DOI":"10.1186/s13071-016-1865-y","ISSN":"17563305","abstract":"Background: Haemosporidian parasites of the genera Plasmodium and Haemoproteus can have detrimental effects on individual birds and populations. Despite recent investigations into the distribution and richness of these parasites and their vertebrate hosts, little is known about their dipteran vectors. The Neotropics has the highest diversity of mosquitoes in the world, but few studies have tried to identify vectors in this area, hampering the understanding of the ecology of avian malaria in the highly diverse Neotropical environments. Methods: Shannon traps and active collection were used to capture 27,110 mosquitoes in a Seasonally Dry Tropical Forest in southeastern Brazil, a highly endangered ecosystem. Results: We screened 17,619 mosquito abdomens from 12 different species and several unidentified specimens of Culex, grouped into 1,913 pools, for the presence of haemosporidians. Two pools (out of 459) of the mosquito Mansonia titillans and one pool (out of 29) of Mansonia pseudotitillans were positive for Plasmodium parasites, with the detection of a new parasite lineage in the former species. Detected Plasmodium lineages were distributed in three different clades within the phylogenetic tree revealing that Mansonia mosquitoes are potential vectors of genetically distant parasites. Two pools of Culex spp. (out of 43) were positive for Plasmodium gallinaceum and closely related lineages. We found a higher abundance of these putative vectors in pasture areas, but they were also distributed in areas at intermediate and late successional stages. One pool of the mosquito Psorophora discrucians (out of 173) was positive for Haemoproteus. Conclusions: The occurrence of different Plasmodium lineages in Mansonia mosquitoes indicates that this genus encompasses potential vectors of avian malaria parasites in Brazil, even though we did not find positive thoraces among the samples tested. Additional evidence is required to assign the role of Mansonia mosquitoes in avian malaria transmission and further studies will add information about evolutionary and ecological aspects of avian haemosporidia and untangle the diversity of their vectors in Brazil.","author":[{"dropping-particle":"","family":"Ferreira","given":"Francisco C.","non-dropping-particle":"","parse-names":false,"suffix":""},{"dropping-particle":"","family":"Rodrigues","given":"Raquel A.","non-dropping-particle":"","parse-names":false,"suffix":""},{"dropping-particle":"","family":"Sato","given":"Yukita","non-dropping-particle":"","parse-names":false,"suffix":""},{"dropping-particle":"","family":"Borges","given":"Magno A.Z.","non-dropping-particle":"","parse-names":false,"suffix":""},{"dropping-particle":"","family":"Braga","given":"Érika M.","non-dropping-particle":"","parse-names":false,"suffix":""}],"container-title":"Parasites and Vectors","id":"ITEM-1","issue":"1","issued":{"date-parts":[["2016"]]},"publisher":"Parasites &amp; Vectors","title":"Searching for putative avian malaria vectors in a Seasonally Dry Tropical Forest in Brazil","type":"article-journal","volume":"9"},"uris":["http://www.mendeley.com/documents/?uuid=90fec092-65ce-4202-9b5f-1536e92abd6c"]}],"mendeley":{"formattedCitation":"(Ferreira et al., 2016)","manualFormatting":"Ferreira et al., 2016","plainTextFormattedCitation":"(Ferreira et al., 2016)"},"properties":{"noteIndex":0},"schema":"https://github.com/citation-style-language/schema/raw/master/csl-citation.json"}</w:instrText>
      </w:r>
      <w:r w:rsidR="00090D39">
        <w:rPr>
          <w:rFonts w:cs="Times New Roman"/>
          <w:szCs w:val="24"/>
        </w:rPr>
        <w:fldChar w:fldCharType="separate"/>
      </w:r>
      <w:r w:rsidR="00090D39" w:rsidRPr="00090D39">
        <w:rPr>
          <w:rFonts w:cs="Times New Roman"/>
          <w:noProof/>
          <w:szCs w:val="24"/>
        </w:rPr>
        <w:t>Ferreira et al., 2016</w:t>
      </w:r>
      <w:r w:rsidR="00090D39">
        <w:rPr>
          <w:rFonts w:cs="Times New Roman"/>
          <w:szCs w:val="24"/>
        </w:rPr>
        <w:fldChar w:fldCharType="end"/>
      </w:r>
      <w:r w:rsidRPr="00FF2A33">
        <w:rPr>
          <w:rFonts w:cs="Times New Roman"/>
          <w:szCs w:val="24"/>
        </w:rPr>
        <w:t xml:space="preserve"> have identified the potential vector of avian </w:t>
      </w:r>
      <w:proofErr w:type="spellStart"/>
      <w:r w:rsidRPr="00FF2A33">
        <w:rPr>
          <w:rFonts w:cs="Times New Roman"/>
          <w:szCs w:val="24"/>
        </w:rPr>
        <w:t>haemosporidian</w:t>
      </w:r>
      <w:proofErr w:type="spellEnd"/>
      <w:r w:rsidRPr="00FF2A33">
        <w:rPr>
          <w:rFonts w:cs="Times New Roman"/>
          <w:szCs w:val="24"/>
        </w:rPr>
        <w:t xml:space="preserve"> parasites in Brazil, revealing </w:t>
      </w:r>
      <w:proofErr w:type="spellStart"/>
      <w:r w:rsidRPr="00FF2A33">
        <w:rPr>
          <w:rFonts w:cs="Times New Roman"/>
          <w:szCs w:val="24"/>
        </w:rPr>
        <w:t>Mansonia</w:t>
      </w:r>
      <w:proofErr w:type="spellEnd"/>
      <w:r w:rsidRPr="00FF2A33">
        <w:rPr>
          <w:rFonts w:cs="Times New Roman"/>
          <w:szCs w:val="24"/>
        </w:rPr>
        <w:t xml:space="preserve"> and Culex as vectors of </w:t>
      </w:r>
      <w:r w:rsidRPr="004206EA">
        <w:rPr>
          <w:rFonts w:cs="Times New Roman"/>
          <w:i/>
          <w:iCs/>
          <w:szCs w:val="24"/>
        </w:rPr>
        <w:t>Plasmodium</w:t>
      </w:r>
      <w:r w:rsidRPr="00FF2A33">
        <w:rPr>
          <w:rFonts w:cs="Times New Roman"/>
          <w:szCs w:val="24"/>
        </w:rPr>
        <w:t xml:space="preserve"> and </w:t>
      </w:r>
      <w:proofErr w:type="spellStart"/>
      <w:r w:rsidRPr="00FF2A33">
        <w:rPr>
          <w:rFonts w:cs="Times New Roman"/>
          <w:szCs w:val="24"/>
        </w:rPr>
        <w:t>Psorophora</w:t>
      </w:r>
      <w:proofErr w:type="spellEnd"/>
      <w:r w:rsidRPr="00FF2A33">
        <w:rPr>
          <w:rFonts w:cs="Times New Roman"/>
          <w:szCs w:val="24"/>
        </w:rPr>
        <w:t xml:space="preserve"> as a vector of </w:t>
      </w:r>
      <w:proofErr w:type="spellStart"/>
      <w:r w:rsidRPr="004206EA">
        <w:rPr>
          <w:rFonts w:cs="Times New Roman"/>
          <w:i/>
          <w:iCs/>
          <w:szCs w:val="24"/>
        </w:rPr>
        <w:t>Haemoproteus</w:t>
      </w:r>
      <w:proofErr w:type="spellEnd"/>
      <w:r w:rsidRPr="00FF2A33">
        <w:rPr>
          <w:rFonts w:cs="Times New Roman"/>
          <w:szCs w:val="24"/>
        </w:rPr>
        <w:t xml:space="preserve">. Thus, these features make the Brazilian avian </w:t>
      </w:r>
      <w:proofErr w:type="spellStart"/>
      <w:r w:rsidRPr="00FF2A33">
        <w:rPr>
          <w:rFonts w:cs="Times New Roman"/>
          <w:szCs w:val="24"/>
        </w:rPr>
        <w:t>haemosporidians</w:t>
      </w:r>
      <w:proofErr w:type="spellEnd"/>
      <w:r w:rsidRPr="00FF2A33">
        <w:rPr>
          <w:rFonts w:cs="Times New Roman"/>
          <w:szCs w:val="24"/>
        </w:rPr>
        <w:t xml:space="preserve"> a great model to investigate the putative transmission of pathogens via host migration in nature. </w:t>
      </w:r>
    </w:p>
    <w:p w14:paraId="67219A42" w14:textId="0289DF33" w:rsidR="00FF2A33" w:rsidRDefault="00FF2A33" w:rsidP="003C47DC">
      <w:pPr>
        <w:spacing w:line="360" w:lineRule="auto"/>
        <w:ind w:firstLine="720"/>
        <w:rPr>
          <w:rFonts w:cs="Times New Roman"/>
          <w:szCs w:val="24"/>
        </w:rPr>
      </w:pPr>
      <w:r w:rsidRPr="00FF2A33">
        <w:rPr>
          <w:rFonts w:cs="Times New Roman"/>
          <w:szCs w:val="24"/>
        </w:rPr>
        <w:t xml:space="preserve">In this context, the main goal of my thesis is to evaluate the influence of migratory birds on the spread of </w:t>
      </w:r>
      <w:proofErr w:type="spellStart"/>
      <w:r w:rsidRPr="00FF2A33">
        <w:rPr>
          <w:rFonts w:cs="Times New Roman"/>
          <w:szCs w:val="24"/>
        </w:rPr>
        <w:t>haemosporidian</w:t>
      </w:r>
      <w:proofErr w:type="spellEnd"/>
      <w:r w:rsidRPr="00FF2A33">
        <w:rPr>
          <w:rFonts w:cs="Times New Roman"/>
          <w:szCs w:val="24"/>
        </w:rPr>
        <w:t xml:space="preserve"> parasites in </w:t>
      </w:r>
      <w:r w:rsidR="0062037C">
        <w:rPr>
          <w:rFonts w:cs="Times New Roman"/>
          <w:szCs w:val="24"/>
        </w:rPr>
        <w:t>South America</w:t>
      </w:r>
      <w:r w:rsidRPr="00FF2A33">
        <w:rPr>
          <w:rFonts w:cs="Times New Roman"/>
          <w:szCs w:val="24"/>
        </w:rPr>
        <w:t xml:space="preserve"> Specifically</w:t>
      </w:r>
      <w:r w:rsidR="0022620B">
        <w:rPr>
          <w:rFonts w:cs="Times New Roman"/>
          <w:szCs w:val="24"/>
        </w:rPr>
        <w:t>.</w:t>
      </w:r>
      <w:r w:rsidRPr="00FF2A33">
        <w:rPr>
          <w:rFonts w:cs="Times New Roman"/>
          <w:szCs w:val="24"/>
        </w:rPr>
        <w:t xml:space="preserve"> I hypothesize that (1) migratory birds spread parasite lineages along their migratory routes, and (2) localities crossed by more migratory routes have greater prevalence and diversity of </w:t>
      </w:r>
      <w:proofErr w:type="spellStart"/>
      <w:r w:rsidRPr="00FF2A33">
        <w:rPr>
          <w:rFonts w:cs="Times New Roman"/>
          <w:szCs w:val="24"/>
        </w:rPr>
        <w:t>haemosporidian</w:t>
      </w:r>
      <w:proofErr w:type="spellEnd"/>
      <w:r w:rsidRPr="00FF2A33">
        <w:rPr>
          <w:rFonts w:cs="Times New Roman"/>
          <w:szCs w:val="24"/>
        </w:rPr>
        <w:t xml:space="preserve"> lineages.</w:t>
      </w:r>
      <w:r w:rsidR="00A81D36">
        <w:rPr>
          <w:rFonts w:cs="Times New Roman"/>
          <w:szCs w:val="24"/>
        </w:rPr>
        <w:t xml:space="preserve"> </w:t>
      </w:r>
      <w:r w:rsidR="00A81D36">
        <w:rPr>
          <w:rFonts w:cs="Times New Roman"/>
        </w:rPr>
        <w:t>For the first</w:t>
      </w:r>
      <w:r w:rsidR="00A81D36">
        <w:rPr>
          <w:rFonts w:cs="Times New Roman"/>
        </w:rPr>
        <w:t xml:space="preserve"> </w:t>
      </w:r>
      <w:r w:rsidR="00A81D36">
        <w:rPr>
          <w:rFonts w:cs="Times New Roman"/>
        </w:rPr>
        <w:t xml:space="preserve"> hypothesis</w:t>
      </w:r>
      <w:r w:rsidR="00A81D36">
        <w:rPr>
          <w:rFonts w:cs="Times New Roman"/>
        </w:rPr>
        <w:t xml:space="preserve">, </w:t>
      </w:r>
      <w:r w:rsidR="00A81D36">
        <w:rPr>
          <w:rFonts w:cs="Times New Roman"/>
        </w:rPr>
        <w:t>we</w:t>
      </w:r>
      <w:r w:rsidR="00A81D36">
        <w:rPr>
          <w:rFonts w:cs="Times New Roman"/>
        </w:rPr>
        <w:t xml:space="preserve"> test</w:t>
      </w:r>
      <w:r w:rsidR="00A81D36">
        <w:rPr>
          <w:rFonts w:cs="Times New Roman"/>
        </w:rPr>
        <w:t>ed</w:t>
      </w:r>
      <w:r w:rsidR="00A81D36">
        <w:rPr>
          <w:rFonts w:cs="Times New Roman"/>
        </w:rPr>
        <w:t xml:space="preserve"> whether parasite lineages found (</w:t>
      </w:r>
      <w:proofErr w:type="spellStart"/>
      <w:r w:rsidR="00A81D36">
        <w:rPr>
          <w:rFonts w:cs="Times New Roman"/>
        </w:rPr>
        <w:t>i</w:t>
      </w:r>
      <w:proofErr w:type="spellEnd"/>
      <w:r w:rsidR="00A81D36">
        <w:rPr>
          <w:rFonts w:cs="Times New Roman"/>
        </w:rPr>
        <w:t xml:space="preserve">) only in migratory birds, (ii) in both migrants and residents, and (ii) only in residents, differ in their frequency of occurrence among localities. Due to the fact migrants can carry parasites from many sites and infect resident birds, </w:t>
      </w:r>
      <w:r w:rsidR="00A81D36">
        <w:rPr>
          <w:rFonts w:cs="Times New Roman"/>
        </w:rPr>
        <w:t>we</w:t>
      </w:r>
      <w:r w:rsidR="00A81D36">
        <w:rPr>
          <w:rFonts w:cs="Times New Roman"/>
        </w:rPr>
        <w:t xml:space="preserve"> predict</w:t>
      </w:r>
      <w:r w:rsidR="00A81D36">
        <w:rPr>
          <w:rFonts w:cs="Times New Roman"/>
        </w:rPr>
        <w:t>ed</w:t>
      </w:r>
      <w:r w:rsidR="00A81D36">
        <w:rPr>
          <w:rFonts w:cs="Times New Roman"/>
        </w:rPr>
        <w:t xml:space="preserve"> that parasite lineages using migratory birds will occur in a greater percentage of localities than those using only resident birds. Moreover, migration behavior increases the exposure of birds to more parasites lineages, thus </w:t>
      </w:r>
      <w:r w:rsidR="00A81D36">
        <w:rPr>
          <w:rFonts w:cs="Times New Roman"/>
        </w:rPr>
        <w:t>we also</w:t>
      </w:r>
      <w:r w:rsidR="00A81D36">
        <w:rPr>
          <w:rFonts w:cs="Times New Roman"/>
        </w:rPr>
        <w:t xml:space="preserve"> expect</w:t>
      </w:r>
      <w:r w:rsidR="00A81D36">
        <w:rPr>
          <w:rFonts w:cs="Times New Roman"/>
        </w:rPr>
        <w:t>ed</w:t>
      </w:r>
      <w:r w:rsidR="00A81D36">
        <w:rPr>
          <w:rFonts w:cs="Times New Roman"/>
        </w:rPr>
        <w:t xml:space="preserve"> higher proportion of lineages in migratory than resident birds.</w:t>
      </w:r>
    </w:p>
    <w:bookmarkEnd w:id="0"/>
    <w:p w14:paraId="78105BD7" w14:textId="77777777" w:rsidR="00DA1478" w:rsidRDefault="00DA1478" w:rsidP="003C47DC">
      <w:pPr>
        <w:spacing w:line="360" w:lineRule="auto"/>
        <w:ind w:firstLine="720"/>
        <w:rPr>
          <w:rFonts w:cs="Times New Roman"/>
          <w:szCs w:val="24"/>
        </w:rPr>
      </w:pPr>
    </w:p>
    <w:p w14:paraId="73E1BD61" w14:textId="0B64B38D" w:rsidR="00FF2A33" w:rsidRDefault="00DA1478" w:rsidP="003C47DC">
      <w:pPr>
        <w:pStyle w:val="Title"/>
        <w:spacing w:line="360" w:lineRule="auto"/>
      </w:pPr>
      <w:r>
        <w:t xml:space="preserve">2. </w:t>
      </w:r>
      <w:r w:rsidR="00FF2A33">
        <w:t>Methods</w:t>
      </w:r>
    </w:p>
    <w:p w14:paraId="3148DE8C" w14:textId="77777777" w:rsidR="00884689" w:rsidRPr="00884689" w:rsidRDefault="00884689" w:rsidP="00884689"/>
    <w:p w14:paraId="6CBA2095" w14:textId="4985D8AA" w:rsidR="00DA1478" w:rsidRDefault="00DA1478" w:rsidP="003C47DC">
      <w:pPr>
        <w:pStyle w:val="Subtitle"/>
        <w:spacing w:line="360" w:lineRule="auto"/>
      </w:pPr>
      <w:r>
        <w:t>2.1 Dataset</w:t>
      </w:r>
    </w:p>
    <w:p w14:paraId="7A015567" w14:textId="6BC88F94" w:rsidR="00DA1478" w:rsidRDefault="00DA1478" w:rsidP="003C47DC">
      <w:pPr>
        <w:spacing w:line="360" w:lineRule="auto"/>
        <w:ind w:firstLine="708"/>
        <w:rPr>
          <w:rFonts w:cs="Times New Roman"/>
        </w:rPr>
      </w:pPr>
      <w:r>
        <w:tab/>
      </w:r>
      <w:r>
        <w:rPr>
          <w:rFonts w:cs="Times New Roman"/>
          <w:bCs/>
          <w:iCs/>
        </w:rPr>
        <w:t xml:space="preserve">All the analyses were performed using </w:t>
      </w:r>
      <w:proofErr w:type="spellStart"/>
      <w:r w:rsidR="00286CE3">
        <w:rPr>
          <w:rFonts w:cs="Times New Roman"/>
          <w:bCs/>
          <w:iCs/>
        </w:rPr>
        <w:t>MalAvi</w:t>
      </w:r>
      <w:proofErr w:type="spellEnd"/>
      <w:r>
        <w:rPr>
          <w:rFonts w:cs="Times New Roman"/>
          <w:bCs/>
          <w:iCs/>
        </w:rPr>
        <w:t xml:space="preserve"> </w:t>
      </w:r>
      <w:r w:rsidRPr="00CE07E3">
        <w:rPr>
          <w:rFonts w:cs="Times New Roman"/>
        </w:rPr>
        <w:t>data</w:t>
      </w:r>
      <w:r w:rsidR="00286CE3">
        <w:rPr>
          <w:rFonts w:cs="Times New Roman"/>
        </w:rPr>
        <w:t>base</w:t>
      </w:r>
      <w:r w:rsidR="00477D27">
        <w:rPr>
          <w:rFonts w:cs="Times New Roman"/>
        </w:rPr>
        <w:t xml:space="preserve"> </w:t>
      </w:r>
      <w:r w:rsidR="00286CE3">
        <w:rPr>
          <w:rFonts w:cs="Times New Roman"/>
        </w:rPr>
        <w:t>(</w:t>
      </w:r>
      <w:hyperlink r:id="rId6" w:history="1">
        <w:r w:rsidR="00286CE3">
          <w:rPr>
            <w:rStyle w:val="Hyperlink"/>
          </w:rPr>
          <w:t>http://130.235.244.92/Malavi/</w:t>
        </w:r>
      </w:hyperlink>
      <w:r w:rsidR="00286CE3">
        <w:rPr>
          <w:rFonts w:cs="Times New Roman"/>
        </w:rPr>
        <w:t>) from South America regions and another dataset</w:t>
      </w:r>
      <w:r w:rsidRPr="00CE07E3">
        <w:rPr>
          <w:rFonts w:cs="Times New Roman"/>
        </w:rPr>
        <w:t xml:space="preserve"> containing</w:t>
      </w:r>
      <w:r w:rsidRPr="00CE07E3">
        <w:rPr>
          <w:rFonts w:cs="Times New Roman"/>
          <w:bCs/>
          <w:iCs/>
        </w:rPr>
        <w:t xml:space="preserve"> </w:t>
      </w:r>
      <w:r w:rsidRPr="00CE07E3">
        <w:rPr>
          <w:rFonts w:cs="Times New Roman"/>
        </w:rPr>
        <w:lastRenderedPageBreak/>
        <w:t>~1</w:t>
      </w:r>
      <w:r>
        <w:rPr>
          <w:rFonts w:cs="Times New Roman"/>
        </w:rPr>
        <w:t>3200</w:t>
      </w:r>
      <w:r w:rsidRPr="00CE07E3">
        <w:rPr>
          <w:rFonts w:cs="Times New Roman"/>
        </w:rPr>
        <w:t xml:space="preserve"> bird blood samples from </w:t>
      </w:r>
      <w:r>
        <w:rPr>
          <w:rFonts w:cs="Times New Roman"/>
        </w:rPr>
        <w:t>63</w:t>
      </w:r>
      <w:r w:rsidRPr="00CE07E3">
        <w:rPr>
          <w:rFonts w:cs="Times New Roman"/>
        </w:rPr>
        <w:t xml:space="preserve"> different </w:t>
      </w:r>
      <w:r>
        <w:rPr>
          <w:rFonts w:cs="Times New Roman"/>
        </w:rPr>
        <w:t xml:space="preserve">locations </w:t>
      </w:r>
      <w:r w:rsidR="00412DAE">
        <w:rPr>
          <w:rFonts w:cs="Times New Roman"/>
        </w:rPr>
        <w:t xml:space="preserve">sampled from 2005 to 2018 </w:t>
      </w:r>
      <w:r>
        <w:rPr>
          <w:rFonts w:cs="Times New Roman"/>
        </w:rPr>
        <w:t>in South America, mainly in Brazil (Figure 1).</w:t>
      </w:r>
      <w:r w:rsidR="00412DAE">
        <w:rPr>
          <w:rFonts w:cs="Times New Roman"/>
        </w:rPr>
        <w:t xml:space="preserve"> Combining both datasets, we obtained a total of  ~2800 parasites lineages. </w:t>
      </w:r>
      <w:r w:rsidRPr="00CE07E3">
        <w:rPr>
          <w:rFonts w:cs="Times New Roman"/>
        </w:rPr>
        <w:t>The parasite prevalence (</w:t>
      </w:r>
      <w:r w:rsidRPr="00CE07E3">
        <w:rPr>
          <w:rFonts w:cs="Times New Roman"/>
          <w:i/>
        </w:rPr>
        <w:t>Plasmodium</w:t>
      </w:r>
      <w:r w:rsidRPr="00CE07E3">
        <w:rPr>
          <w:rFonts w:cs="Times New Roman"/>
        </w:rPr>
        <w:t xml:space="preserve"> and </w:t>
      </w:r>
      <w:proofErr w:type="spellStart"/>
      <w:r w:rsidRPr="00CE07E3">
        <w:rPr>
          <w:rFonts w:cs="Times New Roman"/>
          <w:i/>
        </w:rPr>
        <w:t>Haemoproteus</w:t>
      </w:r>
      <w:proofErr w:type="spellEnd"/>
      <w:r w:rsidRPr="00CE07E3">
        <w:rPr>
          <w:rFonts w:cs="Times New Roman"/>
        </w:rPr>
        <w:t xml:space="preserve">) was estimated using PCR diagnostic protocols described by </w:t>
      </w:r>
      <w:r w:rsidRPr="00CE07E3">
        <w:rPr>
          <w:rFonts w:cs="Times New Roman"/>
        </w:rPr>
        <w:fldChar w:fldCharType="begin" w:fldLock="1"/>
      </w:r>
      <w:r w:rsidR="00090D39">
        <w:rPr>
          <w:rFonts w:cs="Times New Roman"/>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Pr="00CE07E3">
        <w:rPr>
          <w:rFonts w:cs="Times New Roman"/>
        </w:rPr>
        <w:fldChar w:fldCharType="separate"/>
      </w:r>
      <w:r w:rsidRPr="00CE07E3">
        <w:rPr>
          <w:rFonts w:cs="Times New Roman"/>
          <w:noProof/>
        </w:rPr>
        <w:t>Fallon et al. 2003</w:t>
      </w:r>
      <w:r w:rsidRPr="00CE07E3">
        <w:rPr>
          <w:rFonts w:cs="Times New Roman"/>
        </w:rPr>
        <w:fldChar w:fldCharType="end"/>
      </w:r>
      <w:r w:rsidRPr="00CE07E3">
        <w:rPr>
          <w:rFonts w:cs="Times New Roman"/>
        </w:rPr>
        <w:t xml:space="preserve"> and </w:t>
      </w:r>
      <w:r w:rsidRPr="00CE07E3">
        <w:rPr>
          <w:rFonts w:cs="Times New Roman"/>
        </w:rPr>
        <w:fldChar w:fldCharType="begin" w:fldLock="1"/>
      </w:r>
      <w:r w:rsidR="00090D39">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Pr="00CE07E3">
        <w:rPr>
          <w:rFonts w:cs="Times New Roman"/>
        </w:rPr>
        <w:fldChar w:fldCharType="separate"/>
      </w:r>
      <w:r w:rsidRPr="00CE07E3">
        <w:rPr>
          <w:rFonts w:cs="Times New Roman"/>
          <w:noProof/>
        </w:rPr>
        <w:t>Hellgren et al., 2004</w:t>
      </w:r>
      <w:r w:rsidRPr="00CE07E3">
        <w:rPr>
          <w:rFonts w:cs="Times New Roman"/>
        </w:rPr>
        <w:fldChar w:fldCharType="end"/>
      </w:r>
      <w:r w:rsidRPr="00CE07E3">
        <w:rPr>
          <w:rFonts w:cs="Times New Roman"/>
        </w:rPr>
        <w:t xml:space="preserve">. The parasite lineages were identified by the PCR protocol described by </w:t>
      </w:r>
      <w:r w:rsidRPr="00CE07E3">
        <w:rPr>
          <w:rFonts w:cs="Times New Roman"/>
        </w:rPr>
        <w:fldChar w:fldCharType="begin" w:fldLock="1"/>
      </w:r>
      <w:r w:rsidR="00090D39">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Waldenstro, and Bensch 2004","plainTextFormattedCitation":"(Hellgren et al., 2004)","previouslyFormattedCitation":"(Hellgren et al., 2004)"},"properties":{"noteIndex":0},"schema":"https://github.com/citation-style-language/schema/raw/master/csl-citation.json"}</w:instrText>
      </w:r>
      <w:r w:rsidRPr="00CE07E3">
        <w:rPr>
          <w:rFonts w:cs="Times New Roman"/>
        </w:rPr>
        <w:fldChar w:fldCharType="separate"/>
      </w:r>
      <w:r w:rsidRPr="00CE07E3">
        <w:rPr>
          <w:rFonts w:cs="Times New Roman"/>
          <w:noProof/>
        </w:rPr>
        <w:t>Hellgren, Waldenstro, and Bensch 2004</w:t>
      </w:r>
      <w:r w:rsidRPr="00CE07E3">
        <w:rPr>
          <w:rFonts w:cs="Times New Roman"/>
        </w:rPr>
        <w:fldChar w:fldCharType="end"/>
      </w:r>
      <w:r w:rsidRPr="00CE07E3">
        <w:rPr>
          <w:rFonts w:cs="Times New Roman"/>
        </w:rPr>
        <w:t xml:space="preserve">. This protocol produces a </w:t>
      </w:r>
      <w:proofErr w:type="spellStart"/>
      <w:r w:rsidRPr="00CE07E3">
        <w:rPr>
          <w:rFonts w:cs="Times New Roman"/>
          <w:i/>
        </w:rPr>
        <w:t>cyt</w:t>
      </w:r>
      <w:proofErr w:type="spellEnd"/>
      <w:r w:rsidRPr="00CE07E3">
        <w:rPr>
          <w:rFonts w:cs="Times New Roman"/>
          <w:i/>
        </w:rPr>
        <w:t xml:space="preserve"> b</w:t>
      </w:r>
      <w:r w:rsidRPr="00CE07E3">
        <w:rPr>
          <w:rFonts w:cs="Times New Roman"/>
        </w:rPr>
        <w:t xml:space="preserve"> fragment of 478 bp. The birds </w:t>
      </w:r>
      <w:r>
        <w:rPr>
          <w:rFonts w:cs="Times New Roman"/>
        </w:rPr>
        <w:t xml:space="preserve">present in each locality </w:t>
      </w:r>
      <w:r w:rsidRPr="00CE07E3">
        <w:rPr>
          <w:rFonts w:cs="Times New Roman"/>
        </w:rPr>
        <w:t>will be classified in five ecological classes: (1) resident; (2)</w:t>
      </w:r>
      <w:r>
        <w:rPr>
          <w:rFonts w:cs="Times New Roman"/>
        </w:rPr>
        <w:t xml:space="preserve"> partial migrant and (3) migrant</w:t>
      </w:r>
      <w:r w:rsidRPr="00CE07E3">
        <w:rPr>
          <w:rStyle w:val="shorttext"/>
          <w:rFonts w:cs="Times New Roman"/>
          <w:lang w:val="en"/>
        </w:rPr>
        <w:t xml:space="preserve">, </w:t>
      </w:r>
      <w:r w:rsidRPr="00CE07E3">
        <w:rPr>
          <w:rFonts w:cs="Times New Roman"/>
        </w:rPr>
        <w:t xml:space="preserve">according to the </w:t>
      </w:r>
      <w:r w:rsidRPr="00CE07E3">
        <w:rPr>
          <w:rFonts w:cs="Times New Roman"/>
        </w:rPr>
        <w:fldChar w:fldCharType="begin" w:fldLock="1"/>
      </w:r>
      <w:r w:rsidR="00090D39">
        <w:rPr>
          <w:rFonts w:cs="Times New Roman"/>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CE07E3">
        <w:rPr>
          <w:rFonts w:cs="Times New Roman"/>
        </w:rPr>
        <w:fldChar w:fldCharType="separate"/>
      </w:r>
      <w:r w:rsidRPr="00CE07E3">
        <w:rPr>
          <w:rFonts w:cs="Times New Roman"/>
          <w:noProof/>
        </w:rPr>
        <w:t>Brazilian Committee of Ornithology</w:t>
      </w:r>
      <w:r w:rsidR="00A83253">
        <w:rPr>
          <w:rFonts w:cs="Times New Roman"/>
          <w:noProof/>
        </w:rPr>
        <w:t xml:space="preserve"> </w:t>
      </w:r>
      <w:r w:rsidRPr="00CE07E3">
        <w:rPr>
          <w:rFonts w:cs="Times New Roman"/>
          <w:noProof/>
        </w:rPr>
        <w:t>Records - CRBO 2014</w:t>
      </w:r>
      <w:r w:rsidRPr="00CE07E3">
        <w:rPr>
          <w:rFonts w:cs="Times New Roman"/>
        </w:rPr>
        <w:fldChar w:fldCharType="end"/>
      </w:r>
      <w:r w:rsidRPr="00CE07E3">
        <w:rPr>
          <w:rFonts w:cs="Times New Roman"/>
        </w:rPr>
        <w:t xml:space="preserve">, </w:t>
      </w:r>
      <w:r w:rsidRPr="00CE07E3">
        <w:rPr>
          <w:rFonts w:cs="Times New Roman"/>
        </w:rPr>
        <w:fldChar w:fldCharType="begin" w:fldLock="1"/>
      </w:r>
      <w:r w:rsidR="00090D39">
        <w:rPr>
          <w:rFonts w:cs="Times New Roman"/>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CE07E3">
        <w:rPr>
          <w:rFonts w:cs="Times New Roman"/>
        </w:rPr>
        <w:fldChar w:fldCharType="separate"/>
      </w:r>
      <w:r w:rsidRPr="00CE07E3">
        <w:rPr>
          <w:rFonts w:cs="Times New Roman"/>
          <w:noProof/>
        </w:rPr>
        <w:t>Somenzari et al. 2018</w:t>
      </w:r>
      <w:r w:rsidRPr="00CE07E3">
        <w:rPr>
          <w:rFonts w:cs="Times New Roman"/>
        </w:rPr>
        <w:fldChar w:fldCharType="end"/>
      </w:r>
      <w:r w:rsidRPr="00CE07E3">
        <w:rPr>
          <w:rFonts w:cs="Times New Roman"/>
        </w:rPr>
        <w:t xml:space="preserve"> and </w:t>
      </w:r>
      <w:proofErr w:type="spellStart"/>
      <w:r w:rsidRPr="00131D34">
        <w:rPr>
          <w:rFonts w:cs="Times New Roman"/>
        </w:rPr>
        <w:t>BirdLife</w:t>
      </w:r>
      <w:proofErr w:type="spellEnd"/>
      <w:r w:rsidRPr="00131D34">
        <w:rPr>
          <w:rFonts w:cs="Times New Roman"/>
        </w:rPr>
        <w:t xml:space="preserve"> International </w:t>
      </w:r>
      <w:r w:rsidRPr="00CE07E3">
        <w:rPr>
          <w:rFonts w:cs="Times New Roman"/>
        </w:rPr>
        <w:t>(</w:t>
      </w:r>
      <w:hyperlink r:id="rId7" w:history="1">
        <w:r w:rsidRPr="00CE07E3">
          <w:rPr>
            <w:rStyle w:val="Hyperlink"/>
            <w:rFonts w:cs="Times New Roman"/>
          </w:rPr>
          <w:t>https://www.birdlife.org/</w:t>
        </w:r>
      </w:hyperlink>
      <w:r w:rsidRPr="00CE07E3">
        <w:rPr>
          <w:rFonts w:cs="Times New Roman"/>
        </w:rPr>
        <w:t>).</w:t>
      </w:r>
    </w:p>
    <w:p w14:paraId="473A6E90" w14:textId="47E07229" w:rsidR="00DA1478" w:rsidRDefault="00A83253" w:rsidP="003C47DC">
      <w:pPr>
        <w:spacing w:line="360" w:lineRule="auto"/>
        <w:rPr>
          <w:rFonts w:cs="Times New Roman"/>
        </w:rPr>
      </w:pPr>
      <w:r w:rsidRPr="005A422F">
        <w:rPr>
          <w:noProof/>
        </w:rPr>
        <w:drawing>
          <wp:anchor distT="0" distB="0" distL="114300" distR="114300" simplePos="0" relativeHeight="251658240" behindDoc="1" locked="0" layoutInCell="1" allowOverlap="1" wp14:anchorId="058CE06F" wp14:editId="0E30A913">
            <wp:simplePos x="0" y="0"/>
            <wp:positionH relativeFrom="column">
              <wp:posOffset>35560</wp:posOffset>
            </wp:positionH>
            <wp:positionV relativeFrom="paragraph">
              <wp:posOffset>149860</wp:posOffset>
            </wp:positionV>
            <wp:extent cx="5648325" cy="4284980"/>
            <wp:effectExtent l="0" t="0" r="9525" b="1270"/>
            <wp:wrapTight wrapText="bothSides">
              <wp:wrapPolygon edited="0">
                <wp:start x="0" y="0"/>
                <wp:lineTo x="0" y="21510"/>
                <wp:lineTo x="21564" y="21510"/>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430" t="10615" r="27615" b="14025"/>
                    <a:stretch/>
                  </pic:blipFill>
                  <pic:spPr bwMode="auto">
                    <a:xfrm>
                      <a:off x="0" y="0"/>
                      <a:ext cx="5648325" cy="428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478" w:rsidRPr="00CE07E3">
        <w:rPr>
          <w:rFonts w:cs="Times New Roman"/>
        </w:rPr>
        <w:t xml:space="preserve"> </w:t>
      </w:r>
      <w:r w:rsidR="00FB3698">
        <w:rPr>
          <w:rFonts w:cs="Times New Roman"/>
        </w:rPr>
        <w:t xml:space="preserve">Figure 1: </w:t>
      </w:r>
      <w:r w:rsidR="00192A01">
        <w:rPr>
          <w:rFonts w:cs="Times New Roman"/>
        </w:rPr>
        <w:t xml:space="preserve">Bird collection points.  </w:t>
      </w:r>
    </w:p>
    <w:p w14:paraId="0888710E" w14:textId="77777777" w:rsidR="00A83253" w:rsidRDefault="00A83253" w:rsidP="003C47DC">
      <w:pPr>
        <w:spacing w:line="360" w:lineRule="auto"/>
        <w:rPr>
          <w:rFonts w:cs="Times New Roman"/>
        </w:rPr>
      </w:pPr>
    </w:p>
    <w:p w14:paraId="3079BD5E" w14:textId="6C197168" w:rsidR="00192A01" w:rsidRDefault="00192A01" w:rsidP="003C47DC">
      <w:pPr>
        <w:pStyle w:val="Subtitle"/>
        <w:spacing w:line="360" w:lineRule="auto"/>
      </w:pPr>
      <w:r>
        <w:t>2.2 Correlations</w:t>
      </w:r>
    </w:p>
    <w:p w14:paraId="6D3C9C56" w14:textId="762A36FD" w:rsidR="00192A01" w:rsidRDefault="00192A01" w:rsidP="003C47DC">
      <w:pPr>
        <w:spacing w:line="360" w:lineRule="auto"/>
        <w:rPr>
          <w:i/>
          <w:iCs/>
        </w:rPr>
      </w:pPr>
      <w:r>
        <w:rPr>
          <w:i/>
          <w:iCs/>
        </w:rPr>
        <w:lastRenderedPageBreak/>
        <w:t xml:space="preserve">Spatial </w:t>
      </w:r>
      <w:r w:rsidR="00061194">
        <w:rPr>
          <w:i/>
          <w:iCs/>
        </w:rPr>
        <w:t>and temporal c</w:t>
      </w:r>
      <w:r>
        <w:rPr>
          <w:i/>
          <w:iCs/>
        </w:rPr>
        <w:t>orrelation</w:t>
      </w:r>
    </w:p>
    <w:p w14:paraId="5B902643" w14:textId="2DA4BBFD" w:rsidR="00743B28" w:rsidRDefault="00061194" w:rsidP="003C47DC">
      <w:pPr>
        <w:spacing w:line="360" w:lineRule="auto"/>
      </w:pPr>
      <w:r>
        <w:tab/>
      </w:r>
      <w:r w:rsidR="001F60D9">
        <w:t>We</w:t>
      </w:r>
      <w:r w:rsidR="00E718A6">
        <w:t xml:space="preserve"> determined the spatial correlation for prevalence and parasite richness applying the Moran Index value. In order to estimate these analyses, </w:t>
      </w:r>
      <w:r w:rsidR="001F60D9">
        <w:t>we</w:t>
      </w:r>
      <w:r w:rsidR="00E718A6">
        <w:t xml:space="preserve"> combined the coordinates data in a matrix and employed the function “</w:t>
      </w:r>
      <w:proofErr w:type="spellStart"/>
      <w:r w:rsidR="00E718A6">
        <w:t>Moran.I</w:t>
      </w:r>
      <w:proofErr w:type="spellEnd"/>
      <w:r w:rsidR="00E718A6">
        <w:t xml:space="preserve">” from “Ape” package in R. </w:t>
      </w:r>
      <w:r w:rsidR="00D50314">
        <w:t xml:space="preserve">Temporal correlations analyses were performed using linear models. For prevalence </w:t>
      </w:r>
      <w:r w:rsidR="001F60D9">
        <w:t>we</w:t>
      </w:r>
      <w:r w:rsidR="00D50314">
        <w:t xml:space="preserve"> conducted a mixed linear model using package “lme4” in R function “</w:t>
      </w:r>
      <w:proofErr w:type="spellStart"/>
      <w:r w:rsidR="00D50314">
        <w:t>lmer</w:t>
      </w:r>
      <w:proofErr w:type="spellEnd"/>
      <w:r w:rsidR="00D50314">
        <w:t>”</w:t>
      </w:r>
      <w:r w:rsidR="004206EA">
        <w:t>.</w:t>
      </w:r>
      <w:r w:rsidR="00114D04">
        <w:t xml:space="preserve"> Firstly, </w:t>
      </w:r>
      <w:r w:rsidR="001F60D9">
        <w:t>we</w:t>
      </w:r>
      <w:r w:rsidR="00114D04">
        <w:t xml:space="preserve"> grouped the data by year and location employing “</w:t>
      </w:r>
      <w:proofErr w:type="spellStart"/>
      <w:r w:rsidR="00114D04">
        <w:t>group_by</w:t>
      </w:r>
      <w:proofErr w:type="spellEnd"/>
      <w:r w:rsidR="00114D04">
        <w:t>” function from “</w:t>
      </w:r>
      <w:proofErr w:type="spellStart"/>
      <w:r w:rsidR="00114D04">
        <w:t>dplyr</w:t>
      </w:r>
      <w:proofErr w:type="spellEnd"/>
      <w:r w:rsidR="00114D04">
        <w:t xml:space="preserve">” package in R. Then, </w:t>
      </w:r>
      <w:r w:rsidR="001F60D9">
        <w:t>we</w:t>
      </w:r>
      <w:r w:rsidR="00114D04">
        <w:t xml:space="preserve"> compared the prevalence per year of collection considering number of birds collected and location as variables. For parasite richness, </w:t>
      </w:r>
      <w:r w:rsidR="001F60D9">
        <w:t>we</w:t>
      </w:r>
      <w:r w:rsidR="00114D04">
        <w:t xml:space="preserve"> performed a simple linear model using “</w:t>
      </w:r>
      <w:proofErr w:type="spellStart"/>
      <w:r w:rsidR="00114D04">
        <w:t>lm</w:t>
      </w:r>
      <w:proofErr w:type="spellEnd"/>
      <w:r w:rsidR="00114D04">
        <w:t>” function.</w:t>
      </w:r>
    </w:p>
    <w:p w14:paraId="4C6EF7E6" w14:textId="15863800" w:rsidR="00192A01" w:rsidRDefault="00192A01" w:rsidP="003C47DC">
      <w:pPr>
        <w:spacing w:line="360" w:lineRule="auto"/>
        <w:rPr>
          <w:i/>
          <w:iCs/>
        </w:rPr>
      </w:pPr>
      <w:r>
        <w:rPr>
          <w:i/>
          <w:iCs/>
        </w:rPr>
        <w:t>Phylogenetic Signal</w:t>
      </w:r>
    </w:p>
    <w:p w14:paraId="6AB1E5BD" w14:textId="4E0E5337" w:rsidR="00477D27" w:rsidRPr="00477D27" w:rsidRDefault="00D93ACB" w:rsidP="003C47DC">
      <w:pPr>
        <w:spacing w:line="360" w:lineRule="auto"/>
        <w:rPr>
          <w:rFonts w:cs="Times New Roman"/>
        </w:rPr>
      </w:pPr>
      <w:r>
        <w:tab/>
        <w:t xml:space="preserve">Aiming to estimate phylogenetic signal for our dataset, we downloaded the file </w:t>
      </w:r>
      <w:r w:rsidRPr="00D93ACB">
        <w:t>AllBirdsHackett1.tre</w:t>
      </w:r>
      <w:r>
        <w:t xml:space="preserve"> from </w:t>
      </w:r>
      <w:hyperlink r:id="rId9" w:history="1">
        <w:r w:rsidRPr="005C6C89">
          <w:rPr>
            <w:rStyle w:val="Hyperlink"/>
            <w:rFonts w:eastAsia="Times New Roman"/>
          </w:rPr>
          <w:t>https://birdtree.org/</w:t>
        </w:r>
      </w:hyperlink>
      <w:r w:rsidRPr="00D93ACB">
        <w:rPr>
          <w:rFonts w:eastAsia="Times New Roman"/>
        </w:rPr>
        <w:t> </w:t>
      </w:r>
      <w:r>
        <w:rPr>
          <w:rFonts w:eastAsia="Times New Roman"/>
        </w:rPr>
        <w:t>website. Using “</w:t>
      </w:r>
      <w:proofErr w:type="spellStart"/>
      <w:r>
        <w:rPr>
          <w:rFonts w:eastAsia="Times New Roman"/>
        </w:rPr>
        <w:t>treeman</w:t>
      </w:r>
      <w:proofErr w:type="spellEnd"/>
      <w:r>
        <w:rPr>
          <w:rFonts w:eastAsia="Times New Roman"/>
        </w:rPr>
        <w:t xml:space="preserve">” package in R, we created a </w:t>
      </w:r>
      <w:proofErr w:type="spellStart"/>
      <w:r>
        <w:rPr>
          <w:rFonts w:eastAsia="Times New Roman"/>
        </w:rPr>
        <w:t>treeman</w:t>
      </w:r>
      <w:proofErr w:type="spellEnd"/>
      <w:r>
        <w:rPr>
          <w:rFonts w:eastAsia="Times New Roman"/>
        </w:rPr>
        <w:t xml:space="preserve"> file containing all</w:t>
      </w:r>
      <w:r w:rsidR="00067660">
        <w:rPr>
          <w:rFonts w:eastAsia="Times New Roman"/>
        </w:rPr>
        <w:t xml:space="preserve"> </w:t>
      </w:r>
      <w:r>
        <w:rPr>
          <w:rFonts w:eastAsia="Times New Roman"/>
        </w:rPr>
        <w:t xml:space="preserve">trees from the </w:t>
      </w:r>
      <w:r w:rsidR="00067660">
        <w:rPr>
          <w:rFonts w:eastAsia="Times New Roman"/>
        </w:rPr>
        <w:t>original f</w:t>
      </w:r>
      <w:r>
        <w:rPr>
          <w:rFonts w:eastAsia="Times New Roman"/>
        </w:rPr>
        <w:t>ile</w:t>
      </w:r>
      <w:r w:rsidR="00067660">
        <w:rPr>
          <w:rFonts w:eastAsia="Times New Roman"/>
        </w:rPr>
        <w:t>.</w:t>
      </w:r>
      <w:r>
        <w:rPr>
          <w:rFonts w:eastAsia="Times New Roman"/>
        </w:rPr>
        <w:t xml:space="preserve"> </w:t>
      </w:r>
      <w:r w:rsidR="00067660">
        <w:rPr>
          <w:rFonts w:eastAsia="Times New Roman"/>
        </w:rPr>
        <w:t>T</w:t>
      </w:r>
      <w:r>
        <w:rPr>
          <w:rFonts w:eastAsia="Times New Roman"/>
        </w:rPr>
        <w:t>hen</w:t>
      </w:r>
      <w:r w:rsidR="00067660">
        <w:rPr>
          <w:rFonts w:eastAsia="Times New Roman"/>
        </w:rPr>
        <w:t>,</w:t>
      </w:r>
      <w:r>
        <w:rPr>
          <w:rFonts w:eastAsia="Times New Roman"/>
        </w:rPr>
        <w:t xml:space="preserve"> we randomly selected 100 trees. This new file was converted from </w:t>
      </w:r>
      <w:proofErr w:type="spellStart"/>
      <w:r>
        <w:rPr>
          <w:rFonts w:eastAsia="Times New Roman"/>
        </w:rPr>
        <w:t>treeman</w:t>
      </w:r>
      <w:proofErr w:type="spellEnd"/>
      <w:r>
        <w:rPr>
          <w:rFonts w:eastAsia="Times New Roman"/>
        </w:rPr>
        <w:t xml:space="preserve"> to a </w:t>
      </w:r>
      <w:proofErr w:type="spellStart"/>
      <w:r>
        <w:rPr>
          <w:rFonts w:eastAsia="Times New Roman"/>
        </w:rPr>
        <w:t>phylo</w:t>
      </w:r>
      <w:proofErr w:type="spellEnd"/>
      <w:r>
        <w:rPr>
          <w:rFonts w:eastAsia="Times New Roman"/>
        </w:rPr>
        <w:t xml:space="preserve"> file, from which we extracted one single random tree. </w:t>
      </w:r>
      <w:r w:rsidR="00067660">
        <w:rPr>
          <w:rFonts w:eastAsia="Times New Roman"/>
        </w:rPr>
        <w:t>Using “</w:t>
      </w:r>
      <w:proofErr w:type="spellStart"/>
      <w:r w:rsidR="00067660">
        <w:rPr>
          <w:rFonts w:eastAsia="Times New Roman"/>
        </w:rPr>
        <w:t>dplyr</w:t>
      </w:r>
      <w:proofErr w:type="spellEnd"/>
      <w:r w:rsidR="00067660">
        <w:rPr>
          <w:rFonts w:eastAsia="Times New Roman"/>
        </w:rPr>
        <w:t xml:space="preserve">” package, we grouped our data per species and eliminate all bird species from the </w:t>
      </w:r>
      <w:proofErr w:type="spellStart"/>
      <w:r w:rsidR="00067660">
        <w:rPr>
          <w:rFonts w:eastAsia="Times New Roman"/>
        </w:rPr>
        <w:t>phylo</w:t>
      </w:r>
      <w:proofErr w:type="spellEnd"/>
      <w:r w:rsidR="00067660">
        <w:rPr>
          <w:rFonts w:eastAsia="Times New Roman"/>
        </w:rPr>
        <w:t xml:space="preserve"> tree which were not present in our data. Using “match” function from “picante” package, we matched the species from both data. Thus, we calculated </w:t>
      </w:r>
      <w:r w:rsidR="00067660" w:rsidRPr="00131D34">
        <w:rPr>
          <w:rFonts w:cs="Times New Roman"/>
        </w:rPr>
        <w:t>lambda (λ)</w:t>
      </w:r>
      <w:r w:rsidR="00067660">
        <w:rPr>
          <w:rFonts w:cs="Times New Roman"/>
        </w:rPr>
        <w:t xml:space="preserve"> to determine the phylogenetic signal in the present dataset. </w:t>
      </w:r>
      <w:r w:rsidR="00067660">
        <w:rPr>
          <w:rFonts w:eastAsia="Times New Roman"/>
        </w:rPr>
        <w:t xml:space="preserve">In order to estimate </w:t>
      </w:r>
      <w:r w:rsidR="00067660" w:rsidRPr="00131D34">
        <w:rPr>
          <w:rFonts w:cs="Times New Roman"/>
        </w:rPr>
        <w:t>lambda (λ)</w:t>
      </w:r>
      <w:r w:rsidR="00067660">
        <w:rPr>
          <w:rFonts w:cs="Times New Roman"/>
        </w:rPr>
        <w:t xml:space="preserve"> value we applied “</w:t>
      </w:r>
      <w:proofErr w:type="spellStart"/>
      <w:r w:rsidR="00067660">
        <w:rPr>
          <w:rFonts w:cs="Times New Roman"/>
        </w:rPr>
        <w:t>phylosig</w:t>
      </w:r>
      <w:proofErr w:type="spellEnd"/>
      <w:r w:rsidR="00067660">
        <w:rPr>
          <w:rFonts w:cs="Times New Roman"/>
        </w:rPr>
        <w:t>” function from “</w:t>
      </w:r>
      <w:proofErr w:type="spellStart"/>
      <w:r w:rsidR="00067660">
        <w:rPr>
          <w:rFonts w:cs="Times New Roman"/>
        </w:rPr>
        <w:t>phytools</w:t>
      </w:r>
      <w:proofErr w:type="spellEnd"/>
      <w:r w:rsidR="00067660">
        <w:rPr>
          <w:rFonts w:cs="Times New Roman"/>
        </w:rPr>
        <w:t>” package.</w:t>
      </w:r>
      <w:r w:rsidR="00477D27">
        <w:rPr>
          <w:rFonts w:cs="Times New Roman"/>
        </w:rPr>
        <w:t xml:space="preserve"> </w:t>
      </w:r>
    </w:p>
    <w:p w14:paraId="1713ABC2" w14:textId="77777777" w:rsidR="00067660" w:rsidRPr="00067660" w:rsidRDefault="00067660" w:rsidP="003C47DC">
      <w:pPr>
        <w:spacing w:line="360" w:lineRule="auto"/>
        <w:rPr>
          <w:rFonts w:eastAsia="Times New Roman"/>
        </w:rPr>
      </w:pPr>
    </w:p>
    <w:p w14:paraId="34EC2473" w14:textId="23B7E5F9" w:rsidR="00192A01" w:rsidRDefault="00192A01" w:rsidP="003C47DC">
      <w:pPr>
        <w:pStyle w:val="Subtitle"/>
        <w:spacing w:line="360" w:lineRule="auto"/>
      </w:pPr>
      <w:commentRangeStart w:id="1"/>
      <w:r>
        <w:t>2.</w:t>
      </w:r>
      <w:r w:rsidR="00286CE3">
        <w:t>3</w:t>
      </w:r>
      <w:r>
        <w:t xml:space="preserve"> Statistical Ana</w:t>
      </w:r>
      <w:r w:rsidR="00EE2AE8">
        <w:t>l</w:t>
      </w:r>
      <w:r>
        <w:t>yses</w:t>
      </w:r>
      <w:commentRangeEnd w:id="1"/>
      <w:r w:rsidR="00412DAE">
        <w:rPr>
          <w:rStyle w:val="CommentReference"/>
          <w:rFonts w:eastAsiaTheme="minorHAnsi"/>
          <w:b w:val="0"/>
          <w:color w:val="auto"/>
        </w:rPr>
        <w:commentReference w:id="1"/>
      </w:r>
    </w:p>
    <w:p w14:paraId="30AB6BAE" w14:textId="4298950F" w:rsidR="00192A01" w:rsidRDefault="00192A01" w:rsidP="003C47DC">
      <w:pPr>
        <w:spacing w:line="360" w:lineRule="auto"/>
        <w:rPr>
          <w:i/>
          <w:iCs/>
        </w:rPr>
      </w:pPr>
      <w:r>
        <w:rPr>
          <w:i/>
          <w:iCs/>
        </w:rPr>
        <w:t xml:space="preserve">Bayesian </w:t>
      </w:r>
      <w:r w:rsidR="00477D27">
        <w:rPr>
          <w:i/>
          <w:iCs/>
        </w:rPr>
        <w:t>m</w:t>
      </w:r>
      <w:r>
        <w:rPr>
          <w:i/>
          <w:iCs/>
        </w:rPr>
        <w:t>odel</w:t>
      </w:r>
    </w:p>
    <w:p w14:paraId="6B0B4C54" w14:textId="6F22B62F" w:rsidR="00477D27" w:rsidRDefault="00477D27" w:rsidP="003C47DC">
      <w:pPr>
        <w:spacing w:line="360" w:lineRule="auto"/>
        <w:rPr>
          <w:rFonts w:cs="Times New Roman"/>
          <w:bCs/>
          <w:iCs/>
        </w:rPr>
      </w:pPr>
      <w:r>
        <w:tab/>
        <w:t xml:space="preserve">Aiming to determinate whether </w:t>
      </w:r>
      <w:r w:rsidRPr="00FF2A33">
        <w:rPr>
          <w:rFonts w:cs="Times New Roman"/>
          <w:szCs w:val="24"/>
        </w:rPr>
        <w:t>migratory birds spread parasite lineages along their migratory routes</w:t>
      </w:r>
      <w:r>
        <w:rPr>
          <w:rFonts w:cs="Times New Roman"/>
          <w:szCs w:val="24"/>
        </w:rPr>
        <w:t xml:space="preserve"> and</w:t>
      </w:r>
      <w:r>
        <w:rPr>
          <w:rFonts w:cs="Times New Roman"/>
          <w:bCs/>
          <w:iCs/>
        </w:rPr>
        <w:t xml:space="preserve"> to evaluate the parasite </w:t>
      </w:r>
      <w:r w:rsidRPr="00131D34">
        <w:rPr>
          <w:rFonts w:cs="Times New Roman"/>
          <w:bCs/>
          <w:iCs/>
        </w:rPr>
        <w:t xml:space="preserve">connectivity among localities </w:t>
      </w:r>
      <w:r>
        <w:rPr>
          <w:rFonts w:cs="Times New Roman"/>
          <w:bCs/>
          <w:iCs/>
        </w:rPr>
        <w:t>due to migratory behavior, we conducted Bayesian analyses using “brms” package in R</w:t>
      </w:r>
      <w:r w:rsidR="00195C1A">
        <w:rPr>
          <w:rFonts w:cs="Times New Roman"/>
          <w:bCs/>
          <w:iCs/>
        </w:rPr>
        <w:t xml:space="preserve"> evaluating the percentage of locations crossed by lineages present in resident, partial migrant and migrant birds.</w:t>
      </w:r>
      <w:r>
        <w:rPr>
          <w:rFonts w:cs="Times New Roman"/>
          <w:bCs/>
          <w:iCs/>
        </w:rPr>
        <w:t xml:space="preserve"> Firstly, using</w:t>
      </w:r>
      <w:r w:rsidR="00812104">
        <w:rPr>
          <w:rFonts w:cs="Times New Roman"/>
          <w:bCs/>
          <w:iCs/>
        </w:rPr>
        <w:t xml:space="preserve"> </w:t>
      </w:r>
      <w:r>
        <w:rPr>
          <w:rFonts w:cs="Times New Roman"/>
          <w:bCs/>
          <w:iCs/>
        </w:rPr>
        <w:t xml:space="preserve">“ape” package, we </w:t>
      </w:r>
      <w:r w:rsidRPr="00477D27">
        <w:rPr>
          <w:rFonts w:cs="Times New Roman"/>
          <w:bCs/>
          <w:iCs/>
        </w:rPr>
        <w:t>compute</w:t>
      </w:r>
      <w:r>
        <w:rPr>
          <w:rFonts w:cs="Times New Roman"/>
          <w:bCs/>
          <w:iCs/>
        </w:rPr>
        <w:t>d</w:t>
      </w:r>
      <w:r w:rsidRPr="00477D27">
        <w:rPr>
          <w:rFonts w:cs="Times New Roman"/>
          <w:bCs/>
          <w:iCs/>
        </w:rPr>
        <w:t xml:space="preserve"> the</w:t>
      </w:r>
      <w:r>
        <w:rPr>
          <w:rFonts w:cs="Times New Roman"/>
          <w:bCs/>
          <w:iCs/>
        </w:rPr>
        <w:t xml:space="preserve"> phylogenetic</w:t>
      </w:r>
      <w:r w:rsidRPr="00477D27">
        <w:rPr>
          <w:rFonts w:cs="Times New Roman"/>
          <w:bCs/>
          <w:iCs/>
        </w:rPr>
        <w:t xml:space="preserve"> expected variances and covariances</w:t>
      </w:r>
      <w:r>
        <w:rPr>
          <w:rFonts w:cs="Times New Roman"/>
          <w:bCs/>
          <w:iCs/>
        </w:rPr>
        <w:t xml:space="preserve"> from our bird species in </w:t>
      </w:r>
      <w:r w:rsidR="00812104">
        <w:rPr>
          <w:rFonts w:cs="Times New Roman"/>
          <w:bCs/>
          <w:iCs/>
        </w:rPr>
        <w:t xml:space="preserve">an object to be incorporated in our Bayesian model. </w:t>
      </w:r>
      <w:r w:rsidR="00812104">
        <w:rPr>
          <w:rFonts w:cs="Times New Roman"/>
          <w:bCs/>
          <w:iCs/>
        </w:rPr>
        <w:lastRenderedPageBreak/>
        <w:t>Secondly, we applied “</w:t>
      </w:r>
      <w:proofErr w:type="spellStart"/>
      <w:r w:rsidR="00812104">
        <w:rPr>
          <w:rFonts w:cs="Times New Roman"/>
          <w:bCs/>
          <w:iCs/>
        </w:rPr>
        <w:t>get_priors</w:t>
      </w:r>
      <w:proofErr w:type="spellEnd"/>
      <w:r w:rsidR="00812104">
        <w:rPr>
          <w:rFonts w:cs="Times New Roman"/>
          <w:bCs/>
          <w:iCs/>
        </w:rPr>
        <w:t>” function to fit the priors for our model</w:t>
      </w:r>
      <w:r w:rsidR="00195C1A">
        <w:rPr>
          <w:rFonts w:cs="Times New Roman"/>
          <w:bCs/>
          <w:iCs/>
        </w:rPr>
        <w:t>. We</w:t>
      </w:r>
      <w:r w:rsidR="00812104">
        <w:rPr>
          <w:rFonts w:cs="Times New Roman"/>
          <w:bCs/>
          <w:iCs/>
        </w:rPr>
        <w:t xml:space="preserve"> </w:t>
      </w:r>
      <w:r w:rsidR="00195C1A">
        <w:rPr>
          <w:rFonts w:cs="Times New Roman"/>
          <w:bCs/>
          <w:iCs/>
        </w:rPr>
        <w:t>used</w:t>
      </w:r>
      <w:r w:rsidR="00812104">
        <w:rPr>
          <w:rFonts w:cs="Times New Roman"/>
          <w:bCs/>
          <w:iCs/>
        </w:rPr>
        <w:t xml:space="preserve"> as fixed variables the number of birds per site and parasite richness. As our Moran Index for parasite richness between location was </w:t>
      </w:r>
      <w:r w:rsidR="00812104" w:rsidRPr="00812104">
        <w:rPr>
          <w:rFonts w:cs="Times New Roman"/>
          <w:bCs/>
          <w:iCs/>
        </w:rPr>
        <w:t>low (</w:t>
      </w:r>
      <w:r w:rsidR="00812104" w:rsidRPr="00812104">
        <w:rPr>
          <w:rFonts w:cs="Times New Roman"/>
          <w:szCs w:val="24"/>
        </w:rPr>
        <w:t>-0.0008)</w:t>
      </w:r>
      <w:r w:rsidR="00812104">
        <w:rPr>
          <w:rFonts w:cs="Times New Roman"/>
          <w:szCs w:val="24"/>
        </w:rPr>
        <w:t xml:space="preserve">, we did not considered locality </w:t>
      </w:r>
      <w:r w:rsidR="00195C1A">
        <w:rPr>
          <w:rFonts w:cs="Times New Roman"/>
          <w:szCs w:val="24"/>
        </w:rPr>
        <w:t>as a</w:t>
      </w:r>
      <w:r w:rsidR="00812104">
        <w:rPr>
          <w:rFonts w:cs="Times New Roman"/>
          <w:szCs w:val="24"/>
        </w:rPr>
        <w:t xml:space="preserve"> variable in or our model neither employed model correction for locality coordinates.</w:t>
      </w:r>
      <w:r w:rsidR="00195C1A">
        <w:rPr>
          <w:rFonts w:cs="Times New Roman"/>
          <w:szCs w:val="24"/>
        </w:rPr>
        <w:t xml:space="preserve"> Thus, we ran the model applying “Beta” family, 4 chains with 2000 </w:t>
      </w:r>
      <w:r w:rsidR="00195C1A" w:rsidRPr="00195C1A">
        <w:rPr>
          <w:rFonts w:cs="Times New Roman"/>
          <w:szCs w:val="24"/>
        </w:rPr>
        <w:t>total iterations</w:t>
      </w:r>
      <w:r w:rsidR="00195C1A">
        <w:rPr>
          <w:rFonts w:cs="Times New Roman"/>
          <w:szCs w:val="24"/>
        </w:rPr>
        <w:t xml:space="preserve"> per chain and 50% of warmup interactions. The model results were plotted using “</w:t>
      </w:r>
      <w:proofErr w:type="spellStart"/>
      <w:r w:rsidR="00195C1A">
        <w:rPr>
          <w:rFonts w:cs="Times New Roman"/>
          <w:szCs w:val="24"/>
        </w:rPr>
        <w:t>conditional_effects</w:t>
      </w:r>
      <w:proofErr w:type="spellEnd"/>
      <w:r w:rsidR="00195C1A">
        <w:rPr>
          <w:rFonts w:cs="Times New Roman"/>
          <w:szCs w:val="24"/>
        </w:rPr>
        <w:t xml:space="preserve">” function. </w:t>
      </w:r>
    </w:p>
    <w:p w14:paraId="5E75B304" w14:textId="77777777" w:rsidR="00884689" w:rsidRDefault="00884689" w:rsidP="003C47DC">
      <w:pPr>
        <w:spacing w:line="360" w:lineRule="auto"/>
        <w:rPr>
          <w:i/>
          <w:iCs/>
        </w:rPr>
      </w:pPr>
    </w:p>
    <w:p w14:paraId="0DFFADF7" w14:textId="679872B7" w:rsidR="00192A01" w:rsidRPr="00CF79A8" w:rsidRDefault="00192A01" w:rsidP="003C47DC">
      <w:pPr>
        <w:spacing w:line="360" w:lineRule="auto"/>
      </w:pPr>
      <w:r>
        <w:rPr>
          <w:i/>
          <w:iCs/>
        </w:rPr>
        <w:t xml:space="preserve">Mixed </w:t>
      </w:r>
      <w:r w:rsidR="00477D27">
        <w:rPr>
          <w:i/>
          <w:iCs/>
        </w:rPr>
        <w:t>m</w:t>
      </w:r>
      <w:r>
        <w:rPr>
          <w:i/>
          <w:iCs/>
        </w:rPr>
        <w:t>ode</w:t>
      </w:r>
      <w:r w:rsidR="00EE2AE8">
        <w:rPr>
          <w:i/>
          <w:iCs/>
        </w:rPr>
        <w:t>l</w:t>
      </w:r>
      <w:r w:rsidR="00477D27">
        <w:rPr>
          <w:i/>
          <w:iCs/>
        </w:rPr>
        <w:t>s</w:t>
      </w:r>
    </w:p>
    <w:p w14:paraId="7CC63B3F" w14:textId="62E19AD1" w:rsidR="00EE2AE8" w:rsidRPr="00CF79A8" w:rsidRDefault="00CF79A8" w:rsidP="003C47DC">
      <w:pPr>
        <w:spacing w:line="360" w:lineRule="auto"/>
      </w:pPr>
      <w:r w:rsidRPr="00CF79A8">
        <w:tab/>
      </w:r>
      <w:r w:rsidR="00CB6DD7">
        <w:t xml:space="preserve">Two mixed models were performed to </w:t>
      </w:r>
      <w:r w:rsidR="00CB6DD7">
        <w:rPr>
          <w:rFonts w:cs="Times New Roman"/>
        </w:rPr>
        <w:t>e</w:t>
      </w:r>
      <w:r w:rsidR="00CB6DD7" w:rsidRPr="00CE07E3">
        <w:rPr>
          <w:rFonts w:cs="Times New Roman"/>
        </w:rPr>
        <w:t>stimat</w:t>
      </w:r>
      <w:r w:rsidR="00CB6DD7">
        <w:rPr>
          <w:rFonts w:cs="Times New Roman"/>
        </w:rPr>
        <w:t>e</w:t>
      </w:r>
      <w:r w:rsidR="00CB6DD7" w:rsidRPr="00CE07E3">
        <w:rPr>
          <w:rFonts w:cs="Times New Roman"/>
        </w:rPr>
        <w:t xml:space="preserve"> whether localities </w:t>
      </w:r>
      <w:r w:rsidR="00CB6DD7">
        <w:rPr>
          <w:rFonts w:cs="Times New Roman"/>
        </w:rPr>
        <w:t xml:space="preserve">with more </w:t>
      </w:r>
      <w:r w:rsidR="00CB6DD7" w:rsidRPr="00CE07E3">
        <w:rPr>
          <w:rFonts w:cs="Times New Roman"/>
        </w:rPr>
        <w:t xml:space="preserve">migratory </w:t>
      </w:r>
      <w:r w:rsidR="00CB6DD7">
        <w:rPr>
          <w:rFonts w:cs="Times New Roman"/>
        </w:rPr>
        <w:t>birds</w:t>
      </w:r>
      <w:r w:rsidR="00CB6DD7" w:rsidRPr="00CE07E3">
        <w:rPr>
          <w:rFonts w:cs="Times New Roman"/>
        </w:rPr>
        <w:t xml:space="preserve"> have greater prevalence and diversity of </w:t>
      </w:r>
      <w:proofErr w:type="spellStart"/>
      <w:r w:rsidR="00CB6DD7" w:rsidRPr="00CE07E3">
        <w:rPr>
          <w:rFonts w:cs="Times New Roman"/>
        </w:rPr>
        <w:t>haemosporidian</w:t>
      </w:r>
      <w:proofErr w:type="spellEnd"/>
      <w:r w:rsidR="00CB6DD7" w:rsidRPr="00CE07E3">
        <w:rPr>
          <w:rFonts w:cs="Times New Roman"/>
        </w:rPr>
        <w:t xml:space="preserve"> lineages</w:t>
      </w:r>
      <w:r w:rsidR="00CB6DD7">
        <w:rPr>
          <w:rFonts w:cs="Times New Roman"/>
        </w:rPr>
        <w:t>. With this objective, we employed “</w:t>
      </w:r>
      <w:proofErr w:type="spellStart"/>
      <w:r w:rsidR="00CB6DD7">
        <w:rPr>
          <w:rFonts w:cs="Times New Roman"/>
        </w:rPr>
        <w:t>lmer</w:t>
      </w:r>
      <w:proofErr w:type="spellEnd"/>
      <w:r w:rsidR="00CB6DD7">
        <w:rPr>
          <w:rFonts w:cs="Times New Roman"/>
        </w:rPr>
        <w:t xml:space="preserve">” function from “lme4” package in R. In the first model, we considered parasite richness as dependent variable and percentage of migratory birds as independent variable. </w:t>
      </w:r>
      <w:r w:rsidR="00F5427D">
        <w:rPr>
          <w:rFonts w:cs="Times New Roman"/>
        </w:rPr>
        <w:t>Host richness and prevalence were considered fixed variables and number of samples per site was settled  as a random variable.</w:t>
      </w:r>
      <w:r w:rsidR="00CB6DD7">
        <w:rPr>
          <w:rFonts w:cs="Times New Roman"/>
        </w:rPr>
        <w:t xml:space="preserve"> </w:t>
      </w:r>
    </w:p>
    <w:p w14:paraId="0CFD7AAF" w14:textId="23B3256A" w:rsidR="00CF79A8" w:rsidRDefault="00F5427D" w:rsidP="003C47DC">
      <w:pPr>
        <w:spacing w:line="360" w:lineRule="auto"/>
        <w:rPr>
          <w:rFonts w:cs="Times New Roman"/>
          <w:lang w:val="en"/>
        </w:rPr>
      </w:pPr>
      <w:r>
        <w:tab/>
        <w:t xml:space="preserve">In the second model we </w:t>
      </w:r>
      <w:r w:rsidR="002C326D">
        <w:t>analyzed the</w:t>
      </w:r>
      <w:r>
        <w:t xml:space="preserve"> </w:t>
      </w:r>
      <w:r w:rsidR="002C326D" w:rsidRPr="00E66E64">
        <w:rPr>
          <w:rFonts w:cs="Times New Roman"/>
        </w:rPr>
        <w:t xml:space="preserve">prevalence for each bird species </w:t>
      </w:r>
      <w:r w:rsidR="002C326D" w:rsidRPr="00E66E64">
        <w:rPr>
          <w:rFonts w:cs="Times New Roman"/>
          <w:lang w:val="en"/>
        </w:rPr>
        <w:t xml:space="preserve">between localities using </w:t>
      </w:r>
      <w:r w:rsidR="002C326D">
        <w:rPr>
          <w:rFonts w:cs="Times New Roman"/>
          <w:lang w:val="en"/>
        </w:rPr>
        <w:t xml:space="preserve">biome and locality as random variables. For this we considered prevalence as our dependent variable, species as a factor of prevalence and percentage of migratory birds as our independent variable. In this model, we filtered our data for species </w:t>
      </w:r>
      <w:commentRangeStart w:id="2"/>
      <w:r w:rsidR="002C326D">
        <w:rPr>
          <w:rFonts w:cs="Times New Roman"/>
          <w:lang w:val="en"/>
        </w:rPr>
        <w:t xml:space="preserve">with 10 </w:t>
      </w:r>
      <w:commentRangeEnd w:id="2"/>
      <w:r w:rsidR="00A117F9">
        <w:rPr>
          <w:rStyle w:val="CommentReference"/>
        </w:rPr>
        <w:commentReference w:id="2"/>
      </w:r>
      <w:r w:rsidR="002C326D">
        <w:rPr>
          <w:rFonts w:cs="Times New Roman"/>
          <w:lang w:val="en"/>
        </w:rPr>
        <w:t>or more apparitions. Apart from that, we employed the “trendline” function from the “</w:t>
      </w:r>
      <w:proofErr w:type="spellStart"/>
      <w:r w:rsidR="002C326D">
        <w:rPr>
          <w:rFonts w:cs="Times New Roman"/>
          <w:lang w:val="en"/>
        </w:rPr>
        <w:t>basictrendline</w:t>
      </w:r>
      <w:proofErr w:type="spellEnd"/>
      <w:r w:rsidR="002C326D">
        <w:rPr>
          <w:rFonts w:cs="Times New Roman"/>
          <w:lang w:val="en"/>
        </w:rPr>
        <w:t>” package in R to create an trend plot. In this step, we again used prevalence as our dependent variable, species as a factor of prevalence and percentage of migratory birds as our independent variable.</w:t>
      </w:r>
    </w:p>
    <w:p w14:paraId="15AAFA31" w14:textId="77777777" w:rsidR="00884689" w:rsidRDefault="00884689" w:rsidP="003C47DC">
      <w:pPr>
        <w:spacing w:line="360" w:lineRule="auto"/>
        <w:rPr>
          <w:rFonts w:cs="Times New Roman"/>
          <w:lang w:val="en"/>
        </w:rPr>
      </w:pPr>
    </w:p>
    <w:p w14:paraId="6DFDEA19" w14:textId="01409C89" w:rsidR="00743B28" w:rsidRDefault="00743B28" w:rsidP="003C47DC">
      <w:pPr>
        <w:pStyle w:val="Title"/>
        <w:spacing w:line="360" w:lineRule="auto"/>
      </w:pPr>
      <w:r w:rsidRPr="002C326D">
        <w:t>3. Results</w:t>
      </w:r>
    </w:p>
    <w:p w14:paraId="26C1F6C2" w14:textId="3573305E" w:rsidR="00884689" w:rsidRDefault="004F2555" w:rsidP="00884689">
      <w:r>
        <w:tab/>
      </w:r>
    </w:p>
    <w:p w14:paraId="43493530" w14:textId="2826DB66" w:rsidR="00F451F6" w:rsidRDefault="004F2555" w:rsidP="004F2555">
      <w:pPr>
        <w:spacing w:line="360" w:lineRule="auto"/>
      </w:pPr>
      <w:r>
        <w:tab/>
      </w:r>
      <w:r w:rsidR="00F451F6">
        <w:t>Our analyses demonstrate b</w:t>
      </w:r>
      <w:r w:rsidR="00F451F6" w:rsidRPr="00F451F6">
        <w:t xml:space="preserve">ird migratory behavior increases lineages spread but do not rise local diversity and prevalence of </w:t>
      </w:r>
      <w:proofErr w:type="spellStart"/>
      <w:r w:rsidR="00F451F6" w:rsidRPr="00F451F6">
        <w:t>haemosporidian</w:t>
      </w:r>
      <w:proofErr w:type="spellEnd"/>
      <w:r w:rsidR="00F451F6" w:rsidRPr="00F451F6">
        <w:t xml:space="preserve"> parasites</w:t>
      </w:r>
      <w:r w:rsidR="00F451F6">
        <w:t xml:space="preserve">. Our Bayesian model analyses revealed the lineages shared by resident and migratory species are </w:t>
      </w:r>
      <w:r w:rsidR="00905094">
        <w:t>more</w:t>
      </w:r>
      <w:r w:rsidR="00F451F6">
        <w:t xml:space="preserve"> spread in our data (Figure 2). We also demonstrate that the lineages shared by all three categories are </w:t>
      </w:r>
      <w:r w:rsidR="00F451F6">
        <w:lastRenderedPageBreak/>
        <w:t>the most spread, followed by the one shared between resident and migratory and then resident and partial migratory species.</w:t>
      </w:r>
      <w:r w:rsidR="00F451F6" w:rsidRPr="00F451F6">
        <w:t xml:space="preserve"> </w:t>
      </w:r>
      <w:r w:rsidR="00F451F6">
        <w:t xml:space="preserve">Nevertheless, despite the fact lineages shared by migratory species and resident are more spread, linages present in only resident, migratory or partial migratory species present similar dispersal in our model. </w:t>
      </w:r>
    </w:p>
    <w:p w14:paraId="55077D57" w14:textId="78BF193B" w:rsidR="00F451F6" w:rsidRDefault="002D69E8" w:rsidP="003C47DC">
      <w:pPr>
        <w:spacing w:line="360" w:lineRule="auto"/>
        <w:rPr>
          <w:b/>
          <w:bCs/>
        </w:rPr>
      </w:pPr>
      <w:r>
        <w:rPr>
          <w:b/>
          <w:bCs/>
          <w:noProof/>
        </w:rPr>
        <w:drawing>
          <wp:inline distT="0" distB="0" distL="0" distR="0" wp14:anchorId="025808FC" wp14:editId="37B9CDF4">
            <wp:extent cx="5612130" cy="3156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 Obj 1B.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637DE19" w14:textId="4C5DAA90" w:rsidR="00F451F6" w:rsidRDefault="00F451F6" w:rsidP="003C47DC">
      <w:pPr>
        <w:spacing w:line="360" w:lineRule="auto"/>
      </w:pPr>
      <w:r>
        <w:t xml:space="preserve">Figure 2: Bayesian model plot. Model demonstrates </w:t>
      </w:r>
      <w:r w:rsidR="00D05D5C">
        <w:t xml:space="preserve">lineages shared by migratory species and resident are more spread. M = migratory, PM = partial migratory and R = resident. </w:t>
      </w:r>
    </w:p>
    <w:p w14:paraId="406544C2" w14:textId="77EA61F0" w:rsidR="00D05D5C" w:rsidRDefault="00D05D5C" w:rsidP="00810ED3">
      <w:pPr>
        <w:spacing w:line="360" w:lineRule="auto"/>
      </w:pPr>
      <w:r>
        <w:tab/>
        <w:t>Our first mixed model revealed there is no correlation between the percentage/presence of migratory bird species and parasite richness (p =0.48</w:t>
      </w:r>
      <w:r w:rsidR="00810ED3">
        <w:t xml:space="preserve">, Figure 3). We also did not observe correlation of migratory behavior and prevalence of </w:t>
      </w:r>
      <w:proofErr w:type="spellStart"/>
      <w:r w:rsidR="00810ED3">
        <w:t>haemosporidian</w:t>
      </w:r>
      <w:proofErr w:type="spellEnd"/>
      <w:r w:rsidR="00810ED3">
        <w:t xml:space="preserve"> parasites per species (p=0.11, Figure 4 ). Trendline analyses illustrates a </w:t>
      </w:r>
      <w:r w:rsidR="001675D3">
        <w:t>straight</w:t>
      </w:r>
      <w:r w:rsidR="00810ED3">
        <w:t xml:space="preserve"> line as the percentage of migrant species increases</w:t>
      </w:r>
      <w:r w:rsidR="001675D3">
        <w:t>, demonstrating the absence of relation between migration behavior and prevalence per species</w:t>
      </w:r>
      <w:r w:rsidR="00810ED3">
        <w:t xml:space="preserve"> (Figure 5).  </w:t>
      </w:r>
    </w:p>
    <w:p w14:paraId="2BE124AF" w14:textId="01A4398A" w:rsidR="00D05D5C" w:rsidRDefault="00D05D5C" w:rsidP="003C47DC">
      <w:pPr>
        <w:spacing w:line="360" w:lineRule="auto"/>
      </w:pPr>
      <w:r>
        <w:rPr>
          <w:b/>
          <w:bCs/>
          <w:noProof/>
        </w:rPr>
        <w:lastRenderedPageBreak/>
        <w:drawing>
          <wp:inline distT="0" distB="0" distL="0" distR="0" wp14:anchorId="18518587" wp14:editId="3C6C6737">
            <wp:extent cx="5612130" cy="25576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tivo2A (1).png"/>
                    <pic:cNvPicPr/>
                  </pic:nvPicPr>
                  <pic:blipFill rotWithShape="1">
                    <a:blip r:embed="rId15">
                      <a:extLst>
                        <a:ext uri="{28A0092B-C50C-407E-A947-70E740481C1C}">
                          <a14:useLocalDpi xmlns:a14="http://schemas.microsoft.com/office/drawing/2010/main" val="0"/>
                        </a:ext>
                      </a:extLst>
                    </a:blip>
                    <a:srcRect t="17226"/>
                    <a:stretch/>
                  </pic:blipFill>
                  <pic:spPr bwMode="auto">
                    <a:xfrm>
                      <a:off x="0" y="0"/>
                      <a:ext cx="5612130" cy="2557647"/>
                    </a:xfrm>
                    <a:prstGeom prst="rect">
                      <a:avLst/>
                    </a:prstGeom>
                    <a:ln>
                      <a:noFill/>
                    </a:ln>
                    <a:extLst>
                      <a:ext uri="{53640926-AAD7-44D8-BBD7-CCE9431645EC}">
                        <a14:shadowObscured xmlns:a14="http://schemas.microsoft.com/office/drawing/2010/main"/>
                      </a:ext>
                    </a:extLst>
                  </pic:spPr>
                </pic:pic>
              </a:graphicData>
            </a:graphic>
          </wp:inline>
        </w:drawing>
      </w:r>
    </w:p>
    <w:p w14:paraId="14401B55" w14:textId="0FF440A8" w:rsidR="00D05D5C" w:rsidRDefault="00D05D5C" w:rsidP="003C47DC">
      <w:pPr>
        <w:spacing w:line="360" w:lineRule="auto"/>
      </w:pPr>
      <w:r>
        <w:t>Figure 3: Correlation between percentage of migrants and parasite richness.</w:t>
      </w:r>
    </w:p>
    <w:p w14:paraId="551757EC" w14:textId="015EB0B0" w:rsidR="001675D3" w:rsidRDefault="001675D3" w:rsidP="003C47DC">
      <w:pPr>
        <w:spacing w:line="360" w:lineRule="auto"/>
      </w:pPr>
      <w:r>
        <w:rPr>
          <w:b/>
          <w:bCs/>
          <w:noProof/>
        </w:rPr>
        <w:drawing>
          <wp:inline distT="0" distB="0" distL="0" distR="0" wp14:anchorId="7340FB8E" wp14:editId="3AFF1827">
            <wp:extent cx="5734050" cy="258479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Obj2B.png"/>
                    <pic:cNvPicPr/>
                  </pic:nvPicPr>
                  <pic:blipFill rotWithShape="1">
                    <a:blip r:embed="rId16">
                      <a:extLst>
                        <a:ext uri="{28A0092B-C50C-407E-A947-70E740481C1C}">
                          <a14:useLocalDpi xmlns:a14="http://schemas.microsoft.com/office/drawing/2010/main" val="0"/>
                        </a:ext>
                      </a:extLst>
                    </a:blip>
                    <a:srcRect t="18109"/>
                    <a:stretch/>
                  </pic:blipFill>
                  <pic:spPr bwMode="auto">
                    <a:xfrm>
                      <a:off x="0" y="0"/>
                      <a:ext cx="5736557" cy="2585929"/>
                    </a:xfrm>
                    <a:prstGeom prst="rect">
                      <a:avLst/>
                    </a:prstGeom>
                    <a:ln>
                      <a:noFill/>
                    </a:ln>
                    <a:extLst>
                      <a:ext uri="{53640926-AAD7-44D8-BBD7-CCE9431645EC}">
                        <a14:shadowObscured xmlns:a14="http://schemas.microsoft.com/office/drawing/2010/main"/>
                      </a:ext>
                    </a:extLst>
                  </pic:spPr>
                </pic:pic>
              </a:graphicData>
            </a:graphic>
          </wp:inline>
        </w:drawing>
      </w:r>
    </w:p>
    <w:p w14:paraId="28AD0178" w14:textId="3B2472EE" w:rsidR="001675D3" w:rsidRDefault="001675D3" w:rsidP="003C47DC">
      <w:pPr>
        <w:spacing w:line="360" w:lineRule="auto"/>
      </w:pPr>
      <w:r>
        <w:t>Figure 4:  Correlation between percentage of migrants and prevalence per specie. Colors represent different host species.</w:t>
      </w:r>
    </w:p>
    <w:p w14:paraId="444643A4" w14:textId="28EEA4CD" w:rsidR="00372C23" w:rsidRDefault="001675D3" w:rsidP="003C47DC">
      <w:pPr>
        <w:spacing w:line="360" w:lineRule="auto"/>
      </w:pPr>
      <w:r>
        <w:rPr>
          <w:noProof/>
        </w:rPr>
        <w:lastRenderedPageBreak/>
        <w:drawing>
          <wp:inline distT="0" distB="0" distL="0" distR="0" wp14:anchorId="051916FD" wp14:editId="70AEAACB">
            <wp:extent cx="5612130" cy="269710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003" r="6044"/>
                    <a:stretch/>
                  </pic:blipFill>
                  <pic:spPr bwMode="auto">
                    <a:xfrm>
                      <a:off x="0" y="0"/>
                      <a:ext cx="5612130" cy="269710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9EFB29E" w14:textId="0A957E55" w:rsidR="001675D3" w:rsidRDefault="001675D3" w:rsidP="001675D3">
      <w:pPr>
        <w:spacing w:line="360" w:lineRule="auto"/>
      </w:pPr>
      <w:r>
        <w:t xml:space="preserve">Figure 5: Correlation between percentage of migrants and prevalence per specie. Trendline demonstrates the absence of relation between migration behavior and prevalence per species. </w:t>
      </w:r>
    </w:p>
    <w:p w14:paraId="42483A30" w14:textId="1D139B32" w:rsidR="00F451F6" w:rsidRPr="00884689" w:rsidRDefault="00F451F6" w:rsidP="001675D3">
      <w:pPr>
        <w:spacing w:line="360" w:lineRule="auto"/>
        <w:ind w:firstLine="720"/>
      </w:pPr>
      <w:r>
        <w:t xml:space="preserve">The spatial and temporal correlation </w:t>
      </w:r>
      <w:r w:rsidRPr="004F2555">
        <w:t>revealed</w:t>
      </w:r>
      <w:r>
        <w:t xml:space="preserve"> there is no substantial effect of time or space in parasite richness, however, for prevalence, we observed a Moran Index effect of 0.15, and for this reason, locality was used as a random effect in our second mixed model. Likewise, considerable phylogenetic signals were observed for prevalence (0.</w:t>
      </w:r>
      <w:r w:rsidR="00B4162E">
        <w:t>49</w:t>
      </w:r>
      <w:r>
        <w:t xml:space="preserve">) and parasite richness (0.17). Considering this, phylogenetic covariation was added in Bayesian analyses and species were used as factors in the second mixed model. </w:t>
      </w:r>
    </w:p>
    <w:p w14:paraId="78CB85AB" w14:textId="77777777" w:rsidR="00A83253" w:rsidRPr="002C326D" w:rsidRDefault="00A83253" w:rsidP="003C47DC">
      <w:pPr>
        <w:spacing w:line="360" w:lineRule="auto"/>
        <w:rPr>
          <w:b/>
          <w:bCs/>
        </w:rPr>
      </w:pPr>
    </w:p>
    <w:p w14:paraId="01F2BCA3" w14:textId="238D2EE4" w:rsidR="00DA1478" w:rsidRPr="00286CE3" w:rsidRDefault="00715F50" w:rsidP="003C47DC">
      <w:pPr>
        <w:pStyle w:val="Title"/>
        <w:spacing w:line="360" w:lineRule="auto"/>
        <w:rPr>
          <w:lang w:val="pt-BR"/>
        </w:rPr>
      </w:pPr>
      <w:r w:rsidRPr="00286CE3">
        <w:rPr>
          <w:lang w:val="pt-BR"/>
        </w:rPr>
        <w:t>References</w:t>
      </w:r>
    </w:p>
    <w:p w14:paraId="18888C94" w14:textId="0C57B0A6" w:rsidR="00DA1478" w:rsidRPr="00286CE3" w:rsidRDefault="00DA1478" w:rsidP="003C47DC">
      <w:pPr>
        <w:spacing w:line="360" w:lineRule="auto"/>
        <w:rPr>
          <w:lang w:val="pt-BR"/>
        </w:rPr>
      </w:pPr>
    </w:p>
    <w:p w14:paraId="1213CDE0" w14:textId="40E0EB76" w:rsidR="00090D39" w:rsidRPr="00090D39" w:rsidRDefault="00715F50" w:rsidP="00090D39">
      <w:pPr>
        <w:widowControl w:val="0"/>
        <w:autoSpaceDE w:val="0"/>
        <w:autoSpaceDN w:val="0"/>
        <w:adjustRightInd w:val="0"/>
        <w:spacing w:line="360" w:lineRule="auto"/>
        <w:ind w:left="480" w:hanging="480"/>
        <w:rPr>
          <w:rFonts w:cs="Times New Roman"/>
          <w:noProof/>
          <w:szCs w:val="24"/>
        </w:rPr>
      </w:pPr>
      <w:r>
        <w:fldChar w:fldCharType="begin" w:fldLock="1"/>
      </w:r>
      <w:r w:rsidRPr="00286CE3">
        <w:rPr>
          <w:lang w:val="pt-BR"/>
        </w:rPr>
        <w:instrText xml:space="preserve">ADDIN Mendeley Bibliography CSL_BIBLIOGRAPHY </w:instrText>
      </w:r>
      <w:r>
        <w:fldChar w:fldCharType="separate"/>
      </w:r>
      <w:r w:rsidR="00090D39" w:rsidRPr="00905094">
        <w:rPr>
          <w:rFonts w:cs="Times New Roman"/>
          <w:noProof/>
          <w:szCs w:val="24"/>
          <w:lang w:val="pt-BR"/>
        </w:rPr>
        <w:t xml:space="preserve">Alekseev, A.N., Dubinina, H. V, Semenov, A. V, Bolshakov, C. V, 2001. </w:t>
      </w:r>
      <w:r w:rsidR="00090D39" w:rsidRPr="00090D39">
        <w:rPr>
          <w:rFonts w:cs="Times New Roman"/>
          <w:noProof/>
          <w:szCs w:val="24"/>
        </w:rPr>
        <w:t>Evidence of Ehrlichiosis Agents Found in Ticks ( Acari : Ixodidae ) Collected from Migratory Birds Evidence of Ehrlichiosis Agents Found in Ticks ( Acari : Ixodidae ) Collected from Migratory Birds. J. Med. Entomol. 38, 471–474. https://doi.org/10.1603/0022-2585-38.4.471</w:t>
      </w:r>
    </w:p>
    <w:p w14:paraId="1CCDCC64" w14:textId="77777777" w:rsidR="00090D39" w:rsidRPr="00905094" w:rsidRDefault="00090D39" w:rsidP="00090D39">
      <w:pPr>
        <w:widowControl w:val="0"/>
        <w:autoSpaceDE w:val="0"/>
        <w:autoSpaceDN w:val="0"/>
        <w:adjustRightInd w:val="0"/>
        <w:spacing w:line="360" w:lineRule="auto"/>
        <w:ind w:left="480" w:hanging="480"/>
        <w:rPr>
          <w:rFonts w:cs="Times New Roman"/>
          <w:noProof/>
          <w:szCs w:val="24"/>
          <w:lang w:val="pt-BR"/>
        </w:rPr>
      </w:pPr>
      <w:r w:rsidRPr="00090D39">
        <w:rPr>
          <w:rFonts w:cs="Times New Roman"/>
          <w:noProof/>
          <w:szCs w:val="24"/>
        </w:rPr>
        <w:t xml:space="preserve">Altizer, S., Bartel, R., Han, B.A., 2011. Animal migration and infectious disease risk. </w:t>
      </w:r>
      <w:r w:rsidRPr="00905094">
        <w:rPr>
          <w:rFonts w:cs="Times New Roman"/>
          <w:noProof/>
          <w:szCs w:val="24"/>
          <w:lang w:val="pt-BR"/>
        </w:rPr>
        <w:t>Science (80-. ). 331, 296–302. https://doi.org/10.1126/science.1194694</w:t>
      </w:r>
    </w:p>
    <w:p w14:paraId="1E26CCC8"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905094">
        <w:rPr>
          <w:rFonts w:cs="Times New Roman"/>
          <w:noProof/>
          <w:szCs w:val="24"/>
          <w:lang w:val="pt-BR"/>
        </w:rPr>
        <w:lastRenderedPageBreak/>
        <w:t xml:space="preserve">Braga, É.M., Silveira, P., Belo, N.O., Valkiunas, G., 2011. </w:t>
      </w:r>
      <w:r w:rsidRPr="00090D39">
        <w:rPr>
          <w:rFonts w:cs="Times New Roman"/>
          <w:noProof/>
          <w:szCs w:val="24"/>
        </w:rPr>
        <w:t>Recent advances in the study of avian malaria: An overview with an emphasis on the distribution of Plasmodium spp in Brazil. Mem. Inst. Oswaldo Cruz 106, 3–11. https://doi.org/10.1590/S0074-02762011000900002</w:t>
      </w:r>
    </w:p>
    <w:p w14:paraId="518ACDD3" w14:textId="77777777" w:rsidR="00090D39" w:rsidRPr="00905094" w:rsidRDefault="00090D39" w:rsidP="00090D39">
      <w:pPr>
        <w:widowControl w:val="0"/>
        <w:autoSpaceDE w:val="0"/>
        <w:autoSpaceDN w:val="0"/>
        <w:adjustRightInd w:val="0"/>
        <w:spacing w:line="360" w:lineRule="auto"/>
        <w:ind w:left="480" w:hanging="480"/>
        <w:rPr>
          <w:rFonts w:cs="Times New Roman"/>
          <w:noProof/>
          <w:szCs w:val="24"/>
          <w:lang w:val="pt-BR"/>
        </w:rPr>
      </w:pPr>
      <w:r w:rsidRPr="00090D39">
        <w:rPr>
          <w:rFonts w:cs="Times New Roman"/>
          <w:noProof/>
          <w:szCs w:val="24"/>
        </w:rPr>
        <w:t xml:space="preserve">Callaway, R.M., Ridenour, W.M., 2004. Novel weapons: Invasive success and the evolution of increased competitive ability. </w:t>
      </w:r>
      <w:r w:rsidRPr="00905094">
        <w:rPr>
          <w:rFonts w:cs="Times New Roman"/>
          <w:noProof/>
          <w:szCs w:val="24"/>
          <w:lang w:val="pt-BR"/>
        </w:rPr>
        <w:t>Front. Ecol. Environ. 2, 436–443. https://doi.org/10.1890/1540-9295(2004)002[0436:NWISAT]2.0.CO;2</w:t>
      </w:r>
    </w:p>
    <w:p w14:paraId="55070832"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905094">
        <w:rPr>
          <w:rFonts w:cs="Times New Roman"/>
          <w:noProof/>
          <w:szCs w:val="24"/>
          <w:lang w:val="pt-BR"/>
        </w:rPr>
        <w:t xml:space="preserve">Comitê Brasileiro de Registros Ornitológicos - CRBO, 2014. Listas das aves do brasil. </w:t>
      </w:r>
      <w:r w:rsidRPr="00090D39">
        <w:rPr>
          <w:rFonts w:cs="Times New Roman"/>
          <w:noProof/>
          <w:szCs w:val="24"/>
        </w:rPr>
        <w:t>Com. Bras. Regist. Ornitológicos 1–38.</w:t>
      </w:r>
    </w:p>
    <w:p w14:paraId="09D23943"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Fallon, A.S.M., Ricklefs, R.E., Swanson, B.L., Bermingham, E., 2003. Detecting Avian Malaria : an Improved Polymerase Chain Reaction Diagnostic Detecting Avian Malaria : an Improved Polymerase Chain 89, 1044–1047. https://doi.org/10.1645/GE-3157</w:t>
      </w:r>
    </w:p>
    <w:p w14:paraId="60EB83AC" w14:textId="77777777" w:rsidR="00090D39" w:rsidRPr="00905094" w:rsidRDefault="00090D39" w:rsidP="00090D39">
      <w:pPr>
        <w:widowControl w:val="0"/>
        <w:autoSpaceDE w:val="0"/>
        <w:autoSpaceDN w:val="0"/>
        <w:adjustRightInd w:val="0"/>
        <w:spacing w:line="360" w:lineRule="auto"/>
        <w:ind w:left="480" w:hanging="480"/>
        <w:rPr>
          <w:rFonts w:cs="Times New Roman"/>
          <w:noProof/>
          <w:szCs w:val="24"/>
          <w:lang w:val="pt-BR"/>
        </w:rPr>
      </w:pPr>
      <w:r w:rsidRPr="00090D39">
        <w:rPr>
          <w:rFonts w:cs="Times New Roman"/>
          <w:noProof/>
          <w:szCs w:val="24"/>
        </w:rPr>
        <w:t xml:space="preserve">Fecchio, A., Chagas, C.R.F., Bell, J.A., Kirchgatter, K., 2020. Evolutionary ecology, taxonomy, and systematics of avian malaria and related parasites. </w:t>
      </w:r>
      <w:r w:rsidRPr="00905094">
        <w:rPr>
          <w:rFonts w:cs="Times New Roman"/>
          <w:noProof/>
          <w:szCs w:val="24"/>
          <w:lang w:val="pt-BR"/>
        </w:rPr>
        <w:t>Acta Trop. 105364. https://doi.org/10.1016/j.actatropica.2020.105364</w:t>
      </w:r>
    </w:p>
    <w:p w14:paraId="46275080" w14:textId="77777777" w:rsidR="00090D39" w:rsidRPr="00905094" w:rsidRDefault="00090D39" w:rsidP="00090D39">
      <w:pPr>
        <w:widowControl w:val="0"/>
        <w:autoSpaceDE w:val="0"/>
        <w:autoSpaceDN w:val="0"/>
        <w:adjustRightInd w:val="0"/>
        <w:spacing w:line="360" w:lineRule="auto"/>
        <w:ind w:left="480" w:hanging="480"/>
        <w:rPr>
          <w:rFonts w:cs="Times New Roman"/>
          <w:noProof/>
          <w:szCs w:val="24"/>
          <w:lang w:val="pt-BR"/>
        </w:rPr>
      </w:pPr>
      <w:r w:rsidRPr="00905094">
        <w:rPr>
          <w:rFonts w:cs="Times New Roman"/>
          <w:noProof/>
          <w:szCs w:val="24"/>
          <w:lang w:val="pt-BR"/>
        </w:rPr>
        <w:t xml:space="preserve">Ferreira-Junior, F.C., de Angeli Dutra, D., Silveira, P., Pacheco, R.C., Witter, R., de Souza Ramos, D.G., Pacheco, M.A., Escalante, A.A., Braga, E.M., 2018. </w:t>
      </w:r>
      <w:r w:rsidRPr="00090D39">
        <w:rPr>
          <w:rFonts w:cs="Times New Roman"/>
          <w:noProof/>
          <w:szCs w:val="24"/>
        </w:rPr>
        <w:t xml:space="preserve">A new pathogen spillover from domestic to wild animals: Plasmodium juxtanucleare  infects free-living passerines in Brazil. </w:t>
      </w:r>
      <w:r w:rsidRPr="00905094">
        <w:rPr>
          <w:rFonts w:cs="Times New Roman"/>
          <w:noProof/>
          <w:szCs w:val="24"/>
          <w:lang w:val="pt-BR"/>
        </w:rPr>
        <w:t>Parasitology 1–10. https://doi.org/10.1017/S003118201800077X</w:t>
      </w:r>
    </w:p>
    <w:p w14:paraId="6D48115E"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905094">
        <w:rPr>
          <w:rFonts w:cs="Times New Roman"/>
          <w:noProof/>
          <w:szCs w:val="24"/>
          <w:lang w:val="pt-BR"/>
        </w:rPr>
        <w:t xml:space="preserve">Ferreira, F.C., Rodrigues, R.A., Sato, Y., Borges, M.A.Z., Braga, É.M., 2016. </w:t>
      </w:r>
      <w:r w:rsidRPr="00090D39">
        <w:rPr>
          <w:rFonts w:cs="Times New Roman"/>
          <w:noProof/>
          <w:szCs w:val="24"/>
        </w:rPr>
        <w:t>Searching for putative avian malaria vectors in a Seasonally Dry Tropical Forest in Brazil. Parasites and Vectors 9. https://doi.org/10.1186/s13071-016-1865-y</w:t>
      </w:r>
    </w:p>
    <w:p w14:paraId="00CF3F4F"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Hellgren, O., Waldenstro, J., Bensch, S., 2004. A New Pcr Assay For Simultaneous Studies Of Leucocytozoon, Plasmodium, And Haemoproteusfrom Avian Blood 90, 797–802. https://doi.org/10.1645/GE-184R1</w:t>
      </w:r>
    </w:p>
    <w:p w14:paraId="29BC6C6D"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 xml:space="preserve">Hellgren, O., Waldenström, J., Peréz-Tris, J., Szöll Ösi, E., Hasselquist, D., Krizanauskiene, A., Ottosson, U., Bensch, S., 2007. Detecting shifts of transmission areas in avian blood </w:t>
      </w:r>
      <w:r w:rsidRPr="00090D39">
        <w:rPr>
          <w:rFonts w:cs="Times New Roman"/>
          <w:noProof/>
          <w:szCs w:val="24"/>
        </w:rPr>
        <w:lastRenderedPageBreak/>
        <w:t>parasites - A phylogenetic approach. Mol. Ecol. 16, 1281–1290. https://doi.org/10.1111/j.1365-294X.2007.03227.x</w:t>
      </w:r>
    </w:p>
    <w:p w14:paraId="3C986A51"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Lindeborg, M., Barboutis, C., Ehrenborg, C., Fransson, T., Jaenson, T.G.T., Lindgren, P.-E., Lundkvist, Å., Nyström, F., Salaneck, E., Waldenström, J., Olsen, B., 2012. Migratory Birds, Ticks, and Crimean-Congo Hemorrhagic Fever Virus. Emerg. Infect. Dis. 18, 2095–2097. https://doi.org/10.3201/eid1812.120718</w:t>
      </w:r>
    </w:p>
    <w:p w14:paraId="3E3366CD"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Marzal, A., 2012. Recent Advances in Studies on Avian Malaria Parasites. Malar. Parasites 135–158. https://doi.org/10.5772/33730</w:t>
      </w:r>
    </w:p>
    <w:p w14:paraId="54FB9FA3"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Morshed, M.G., Scott, J.D., Fernando, K., Beati, L., Mazerolle, D.F., Geddes, G., Durden, L.A., 2005. Migratory songbirds disperse ticks across Canada, and first isolation of the Lyme disease spirochete, Borrelia burgdorferi, from the avian tick, Ixodes auritulus. J. Parasitol. 91, 780–790. https://doi.org/10.1645/GE-3437.1</w:t>
      </w:r>
    </w:p>
    <w:p w14:paraId="54280FE6"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O’Connor, E.A., Hasselquist, D., Nilsson, J.Å., Westerdahl, H., Cornwallis, C.K., 2020. Wetter climates select for higher immune gene diversity in resident, but not migratory, songbirds. Proceedings. Biol. Sci. 287, 20192675. https://doi.org/10.1098/rspb.2019.2675</w:t>
      </w:r>
    </w:p>
    <w:p w14:paraId="1FF6C2AC"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Poupon, M., Lommano, E., Douet, V., Rais, O., Schaad, M., Jenni, L., Gern, L., 2006. Prevalence of Borrelia burgdorferi Sensu Lato in Ticks Collected from Migratory Birds in Switzerland Prevalence of Borrelia burgdorferi Sensu Lato in Ticks Collected from Migratory Birds in Switzerland. Appl. Environ. Microbiol. 72, 976–979. https://doi.org/10.1128/AEM.72.1.976</w:t>
      </w:r>
    </w:p>
    <w:p w14:paraId="58970B56"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Prenter, J., MacNeil, C., Dick, J.T.A., Dunn, A.M., 2004. Roles of parasites in animal invasions. Trends Ecol. Evol. 19, 385–390. https://doi.org/10.1016/j.tree.2004.05.002</w:t>
      </w:r>
    </w:p>
    <w:p w14:paraId="359ACDB1"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t>Pulgarín-R, P.C., Gómez, C., Bayly, N.J., Bensch, S., FitzGerald, A.M., Starkloff, N., Kirchman, J.J., González-Prieto, A.M., Hobson, K.A., Ungvari-Martin, J., Skeen, H., Castaño, M.I., Cadena, C.D., 2019. Migratory birds as vehicles for parasite dispersal? Infection by avian haemosporidians over the year and throughout the range of a long-distance migrant. J. Biogeogr. 46, 83–96. https://doi.org/10.1111/jbi.13453</w:t>
      </w:r>
    </w:p>
    <w:p w14:paraId="0ED1C4EA" w14:textId="77777777" w:rsidR="00090D39" w:rsidRPr="00090D39" w:rsidRDefault="00090D39" w:rsidP="00090D39">
      <w:pPr>
        <w:widowControl w:val="0"/>
        <w:autoSpaceDE w:val="0"/>
        <w:autoSpaceDN w:val="0"/>
        <w:adjustRightInd w:val="0"/>
        <w:spacing w:line="360" w:lineRule="auto"/>
        <w:ind w:left="480" w:hanging="480"/>
        <w:rPr>
          <w:rFonts w:cs="Times New Roman"/>
          <w:noProof/>
          <w:szCs w:val="24"/>
        </w:rPr>
      </w:pPr>
      <w:r w:rsidRPr="00090D39">
        <w:rPr>
          <w:rFonts w:cs="Times New Roman"/>
          <w:noProof/>
          <w:szCs w:val="24"/>
        </w:rPr>
        <w:lastRenderedPageBreak/>
        <w:t>Ricklefs, R.E., Medeiros, M., Ellis, V.A., Svensson-Coelho, M., Blake, J.G., Loiselle, B.A., Soares, L., Fecchio, A., Outlaw, D., Marra, P.P., Latta, S.C., Valkiūnas, G., Hellgren, O., Bensch, S., 2017. Avian migration and the distribution of malaria parasites in New World passerine birds. J. Biogeogr. 44, 1113–1123. https://doi.org/10.1111/jbi.12928</w:t>
      </w:r>
    </w:p>
    <w:p w14:paraId="207BEEAC" w14:textId="77777777" w:rsidR="00090D39" w:rsidRPr="00090D39" w:rsidRDefault="00090D39" w:rsidP="00090D39">
      <w:pPr>
        <w:widowControl w:val="0"/>
        <w:autoSpaceDE w:val="0"/>
        <w:autoSpaceDN w:val="0"/>
        <w:adjustRightInd w:val="0"/>
        <w:spacing w:line="360" w:lineRule="auto"/>
        <w:ind w:left="480" w:hanging="480"/>
        <w:rPr>
          <w:rFonts w:cs="Times New Roman"/>
          <w:noProof/>
        </w:rPr>
      </w:pPr>
      <w:r w:rsidRPr="00090D39">
        <w:rPr>
          <w:rFonts w:cs="Times New Roman"/>
          <w:noProof/>
          <w:szCs w:val="24"/>
        </w:rPr>
        <w:t>Somenzari, M., Amaral, P.P. do, Cueto, V.R., Guaraldo, A.D.C., Jahn, A.E., Lima, D.M., Lima, P.C., Lugarini, C., Machado, C.G., Martinez, J., Nascimento, J.L.X. do, Pacheco, J.F., Paludo, D., Prestes, N.P., Serafini, P.P., Silveira, L.F., Sousa, A.E.B.A. de, Sousa, N.A. de, Souza, M.A. de, Telino-Júnior, W.R., Whitney, B.M., 2018. An overview of migratory birds in Brazil, Papéis Avulsos de Zoologia. https://doi.org/10.11606/1807-0205/2018.58.03</w:t>
      </w:r>
    </w:p>
    <w:p w14:paraId="2AFF7D64" w14:textId="70DECFB1" w:rsidR="005860BF" w:rsidRPr="005860BF" w:rsidRDefault="00715F50" w:rsidP="003C47DC">
      <w:pPr>
        <w:spacing w:line="360" w:lineRule="auto"/>
      </w:pPr>
      <w:r>
        <w:fldChar w:fldCharType="end"/>
      </w:r>
    </w:p>
    <w:sectPr w:rsidR="005860BF" w:rsidRPr="005860BF" w:rsidSect="00A83253">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a de Angeli Dutra" w:date="2020-04-15T13:22:00Z" w:initials="DdAD">
    <w:p w14:paraId="4156E2B8" w14:textId="1AC6E557" w:rsidR="00412DAE" w:rsidRDefault="00412DAE">
      <w:pPr>
        <w:pStyle w:val="CommentText"/>
      </w:pPr>
      <w:r>
        <w:rPr>
          <w:rStyle w:val="CommentReference"/>
        </w:rPr>
        <w:annotationRef/>
      </w:r>
      <w:r>
        <w:t xml:space="preserve">I had included Worldclim data (mean temperature and precipitation) initially in the models, but Antoine suggested me do not use too many random effects and the results were quite similar with or without adding these variables.  </w:t>
      </w:r>
    </w:p>
  </w:comment>
  <w:comment w:id="2" w:author="Daniela de Angeli Dutra" w:date="2020-04-15T13:24:00Z" w:initials="DdAD">
    <w:p w14:paraId="32C6E081" w14:textId="2C2A42DE" w:rsidR="00A117F9" w:rsidRDefault="00A117F9">
      <w:pPr>
        <w:pStyle w:val="CommentText"/>
      </w:pPr>
      <w:r>
        <w:rPr>
          <w:rStyle w:val="CommentReference"/>
        </w:rPr>
        <w:annotationRef/>
      </w:r>
      <w:r>
        <w:t>I ran this model with 5 or more individuals and all data. The results were the similar.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56E2B8" w15:done="0"/>
  <w15:commentEx w15:paraId="32C6E0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188FF" w16cex:dateUtc="2020-04-15T01:22:00Z"/>
  <w16cex:commentExtensible w16cex:durableId="22418989" w16cex:dateUtc="2020-04-15T0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56E2B8" w16cid:durableId="224188FF"/>
  <w16cid:commentId w16cid:paraId="32C6E081" w16cid:durableId="224189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33"/>
    <w:rsid w:val="00061194"/>
    <w:rsid w:val="00067660"/>
    <w:rsid w:val="00090D39"/>
    <w:rsid w:val="00114D04"/>
    <w:rsid w:val="001675D3"/>
    <w:rsid w:val="00192A01"/>
    <w:rsid w:val="00195C1A"/>
    <w:rsid w:val="001F60D9"/>
    <w:rsid w:val="0022620B"/>
    <w:rsid w:val="00240782"/>
    <w:rsid w:val="00286CE3"/>
    <w:rsid w:val="002C326D"/>
    <w:rsid w:val="002D69E8"/>
    <w:rsid w:val="00372C23"/>
    <w:rsid w:val="003C47DC"/>
    <w:rsid w:val="003D44C6"/>
    <w:rsid w:val="004050D4"/>
    <w:rsid w:val="00412DAE"/>
    <w:rsid w:val="004206EA"/>
    <w:rsid w:val="00477D27"/>
    <w:rsid w:val="004A3456"/>
    <w:rsid w:val="004F2555"/>
    <w:rsid w:val="00531765"/>
    <w:rsid w:val="005860BF"/>
    <w:rsid w:val="005A422F"/>
    <w:rsid w:val="005C5C20"/>
    <w:rsid w:val="0062037C"/>
    <w:rsid w:val="006813E3"/>
    <w:rsid w:val="00715F50"/>
    <w:rsid w:val="00735D53"/>
    <w:rsid w:val="00743B28"/>
    <w:rsid w:val="007467BA"/>
    <w:rsid w:val="00750556"/>
    <w:rsid w:val="00810ED3"/>
    <w:rsid w:val="00812104"/>
    <w:rsid w:val="00884689"/>
    <w:rsid w:val="00905094"/>
    <w:rsid w:val="00A117F9"/>
    <w:rsid w:val="00A81D36"/>
    <w:rsid w:val="00A83253"/>
    <w:rsid w:val="00A84A46"/>
    <w:rsid w:val="00B4162E"/>
    <w:rsid w:val="00CB6DD7"/>
    <w:rsid w:val="00CF79A8"/>
    <w:rsid w:val="00D056E5"/>
    <w:rsid w:val="00D05D5C"/>
    <w:rsid w:val="00D50314"/>
    <w:rsid w:val="00D93ACB"/>
    <w:rsid w:val="00DA1478"/>
    <w:rsid w:val="00DC6E2C"/>
    <w:rsid w:val="00E718A6"/>
    <w:rsid w:val="00EE2AE8"/>
    <w:rsid w:val="00F0678C"/>
    <w:rsid w:val="00F451F6"/>
    <w:rsid w:val="00F5427D"/>
    <w:rsid w:val="00F816E6"/>
    <w:rsid w:val="00FB3698"/>
    <w:rsid w:val="00FD5B37"/>
    <w:rsid w:val="00FE22AA"/>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styleId="UnresolvedMention">
    <w:name w:val="Unresolved Mention"/>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rdlife.org/" TargetMode="Externa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30.235.244.92/Malavi/"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irdtree.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FCFA6-6CA0-490D-9D1F-797589640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11570</Words>
  <Characters>65949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41</cp:revision>
  <dcterms:created xsi:type="dcterms:W3CDTF">2020-04-14T02:07:00Z</dcterms:created>
  <dcterms:modified xsi:type="dcterms:W3CDTF">2020-04-16T21:02:00Z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http://www.zotero.org/styles/acta-tropica</vt:lpwstr>
  </property>
</Properties>
</file>