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ABB70" w14:textId="638A4BDF" w:rsidR="00884711" w:rsidRDefault="00963029" w:rsidP="00496AC8">
      <w:pPr>
        <w:spacing w:line="480" w:lineRule="auto"/>
      </w:pPr>
      <w:r w:rsidRPr="002E04E5">
        <w:t>SUPPLEMENTARY MATERIAL</w:t>
      </w:r>
    </w:p>
    <w:p w14:paraId="3CE85026" w14:textId="46F0FA71" w:rsidR="00E32070" w:rsidRDefault="00E32070" w:rsidP="00E32070">
      <w:pPr>
        <w:spacing w:line="480" w:lineRule="auto"/>
        <w:rPr>
          <w:rFonts w:cs="Times New Roman"/>
          <w:szCs w:val="24"/>
        </w:rPr>
      </w:pPr>
      <w:commentRangeStart w:id="0"/>
      <w:r>
        <w:rPr>
          <w:rFonts w:cs="Times New Roman"/>
          <w:szCs w:val="24"/>
        </w:rPr>
        <w:t>Supplementary Figure 1</w:t>
      </w:r>
      <w:r w:rsidRPr="00BE0173">
        <w:rPr>
          <w:rFonts w:cs="Times New Roman"/>
          <w:szCs w:val="24"/>
        </w:rPr>
        <w:t xml:space="preserve">: Mean (±SE) percentage of localities in which </w:t>
      </w:r>
      <w:r w:rsidRPr="00BE0173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Number of lineages in each of the six categories are shown on the graph. </w:t>
      </w:r>
      <w:commentRangeEnd w:id="0"/>
      <w:r w:rsidR="00C8508B">
        <w:rPr>
          <w:rStyle w:val="CommentReference"/>
        </w:rPr>
        <w:commentReference w:id="0"/>
      </w:r>
    </w:p>
    <w:p w14:paraId="0AD94DE8" w14:textId="1A12FE89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Supplementary </w:t>
      </w:r>
      <w:r w:rsidRPr="00BE0173">
        <w:rPr>
          <w:rFonts w:cs="Times New Roman"/>
          <w:szCs w:val="24"/>
        </w:rPr>
        <w:t xml:space="preserve">Table </w:t>
      </w:r>
      <w:r w:rsidR="00996FC7">
        <w:rPr>
          <w:rFonts w:cs="Times New Roman"/>
          <w:szCs w:val="24"/>
        </w:rPr>
        <w:t>1</w:t>
      </w:r>
      <w:r w:rsidRPr="00BE0173">
        <w:rPr>
          <w:rFonts w:cs="Times New Roman"/>
          <w:szCs w:val="24"/>
        </w:rPr>
        <w:t xml:space="preserve">: Parameter estimates, standard errors, </w:t>
      </w:r>
      <w:commentRangeStart w:id="1"/>
      <w:r w:rsidRPr="00BE0173">
        <w:rPr>
          <w:rFonts w:cs="Times New Roman"/>
          <w:szCs w:val="24"/>
        </w:rPr>
        <w:t xml:space="preserve">and p values </w:t>
      </w:r>
      <w:commentRangeEnd w:id="1"/>
      <w:r w:rsidR="00EC0814">
        <w:rPr>
          <w:rStyle w:val="CommentReference"/>
        </w:rPr>
        <w:commentReference w:id="1"/>
      </w:r>
      <w:r w:rsidRPr="00BE0173">
        <w:rPr>
          <w:rFonts w:cs="Times New Roman"/>
          <w:szCs w:val="24"/>
        </w:rPr>
        <w:t xml:space="preserve">for the Bayesian model testing the differences in the distribution of </w:t>
      </w:r>
      <w:r w:rsidRPr="00BE0173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378"/>
        <w:gridCol w:w="1123"/>
        <w:gridCol w:w="1543"/>
        <w:gridCol w:w="1397"/>
        <w:gridCol w:w="1397"/>
      </w:tblGrid>
      <w:tr w:rsidR="00DA2663" w:rsidRPr="00BE0173" w14:paraId="1E8B43FE" w14:textId="7439CD29" w:rsidTr="00085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8" w:type="dxa"/>
          </w:tcPr>
          <w:p w14:paraId="4D8E7FD1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123" w:type="dxa"/>
          </w:tcPr>
          <w:p w14:paraId="6ECA5A27" w14:textId="77777777" w:rsidR="00DA2663" w:rsidRPr="00BE0173" w:rsidRDefault="00DA2663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43" w:type="dxa"/>
          </w:tcPr>
          <w:p w14:paraId="63F17337" w14:textId="77777777" w:rsidR="00DA2663" w:rsidRPr="00BE0173" w:rsidRDefault="00DA2663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794" w:type="dxa"/>
            <w:gridSpan w:val="2"/>
          </w:tcPr>
          <w:p w14:paraId="688083B8" w14:textId="28925371" w:rsidR="00DA2663" w:rsidRPr="00BE0173" w:rsidRDefault="00DA2663" w:rsidP="00DA266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085095" w:rsidRPr="00BE0173" w14:paraId="59319F44" w14:textId="254A245A" w:rsidTr="00085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5FBC2C95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123" w:type="dxa"/>
          </w:tcPr>
          <w:p w14:paraId="51072AA4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7</w:t>
            </w:r>
            <w:r w:rsidRPr="00BE0173">
              <w:rPr>
                <w:rFonts w:cs="Times New Roman"/>
                <w:szCs w:val="24"/>
              </w:rPr>
              <w:t>6</w:t>
            </w:r>
          </w:p>
        </w:tc>
        <w:tc>
          <w:tcPr>
            <w:tcW w:w="1543" w:type="dxa"/>
          </w:tcPr>
          <w:p w14:paraId="1AFBBF9B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397" w:type="dxa"/>
          </w:tcPr>
          <w:p w14:paraId="59F51CE4" w14:textId="16D14651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-4.83</w:t>
            </w:r>
          </w:p>
        </w:tc>
        <w:tc>
          <w:tcPr>
            <w:tcW w:w="1397" w:type="dxa"/>
          </w:tcPr>
          <w:p w14:paraId="286169DD" w14:textId="1E771D4E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85095">
              <w:rPr>
                <w:rFonts w:cs="Times New Roman"/>
                <w:szCs w:val="24"/>
              </w:rPr>
              <w:t>-4.70</w:t>
            </w:r>
          </w:p>
        </w:tc>
      </w:tr>
      <w:tr w:rsidR="00085095" w:rsidRPr="00BE0173" w14:paraId="69717D92" w14:textId="3C26FC9B" w:rsidTr="00085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5FB7EC7C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1123" w:type="dxa"/>
          </w:tcPr>
          <w:p w14:paraId="2DF849C2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1543" w:type="dxa"/>
          </w:tcPr>
          <w:p w14:paraId="293262DB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397" w:type="dxa"/>
          </w:tcPr>
          <w:p w14:paraId="73282850" w14:textId="42E1C6E0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-0.56</w:t>
            </w:r>
          </w:p>
        </w:tc>
        <w:tc>
          <w:tcPr>
            <w:tcW w:w="1397" w:type="dxa"/>
          </w:tcPr>
          <w:p w14:paraId="3EB59E6D" w14:textId="13A836B5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</w:tr>
      <w:tr w:rsidR="00085095" w:rsidRPr="00BE0173" w14:paraId="56BCF9C3" w14:textId="588B8673" w:rsidTr="00085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41EB430C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123" w:type="dxa"/>
          </w:tcPr>
          <w:p w14:paraId="79780A9B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543" w:type="dxa"/>
          </w:tcPr>
          <w:p w14:paraId="0D3BE80E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97" w:type="dxa"/>
          </w:tcPr>
          <w:p w14:paraId="0FC87F0A" w14:textId="298D8824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-0.53</w:t>
            </w:r>
          </w:p>
        </w:tc>
        <w:tc>
          <w:tcPr>
            <w:tcW w:w="1397" w:type="dxa"/>
          </w:tcPr>
          <w:p w14:paraId="7BB1D539" w14:textId="4C9301CD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0.19</w:t>
            </w:r>
          </w:p>
        </w:tc>
      </w:tr>
      <w:tr w:rsidR="00085095" w:rsidRPr="00BE0173" w14:paraId="47E87777" w14:textId="704DD7AD" w:rsidTr="00085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2AC68B47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123" w:type="dxa"/>
          </w:tcPr>
          <w:p w14:paraId="1DD9E9AD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0.6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543" w:type="dxa"/>
          </w:tcPr>
          <w:p w14:paraId="4BE6653E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397" w:type="dxa"/>
          </w:tcPr>
          <w:p w14:paraId="3578E7AA" w14:textId="5662E71C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0.38</w:t>
            </w:r>
          </w:p>
        </w:tc>
        <w:tc>
          <w:tcPr>
            <w:tcW w:w="1397" w:type="dxa"/>
          </w:tcPr>
          <w:p w14:paraId="7557FE4E" w14:textId="5876B996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0.87</w:t>
            </w:r>
          </w:p>
        </w:tc>
      </w:tr>
      <w:tr w:rsidR="00085095" w:rsidRPr="00BE0173" w14:paraId="7FCE3B74" w14:textId="4BC3FD48" w:rsidTr="00085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3C3BE49A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123" w:type="dxa"/>
          </w:tcPr>
          <w:p w14:paraId="60BDAFA6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1543" w:type="dxa"/>
          </w:tcPr>
          <w:p w14:paraId="68086CFC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397" w:type="dxa"/>
          </w:tcPr>
          <w:p w14:paraId="3ED4B106" w14:textId="473AF3AC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  <w:tc>
          <w:tcPr>
            <w:tcW w:w="1397" w:type="dxa"/>
          </w:tcPr>
          <w:p w14:paraId="38D8923E" w14:textId="597824F0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0.51</w:t>
            </w:r>
          </w:p>
        </w:tc>
      </w:tr>
      <w:tr w:rsidR="00085095" w:rsidRPr="00BE0173" w14:paraId="123F50F7" w14:textId="676F1B41" w:rsidTr="00085095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25CBCB80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1123" w:type="dxa"/>
          </w:tcPr>
          <w:p w14:paraId="164AB8CE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</w:t>
            </w:r>
            <w:r w:rsidRPr="00BE0173">
              <w:rPr>
                <w:rFonts w:cs="Times New Roman"/>
                <w:szCs w:val="24"/>
              </w:rPr>
              <w:t>1</w:t>
            </w:r>
          </w:p>
        </w:tc>
        <w:tc>
          <w:tcPr>
            <w:tcW w:w="1543" w:type="dxa"/>
          </w:tcPr>
          <w:p w14:paraId="4BA07F5E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48</w:t>
            </w:r>
          </w:p>
        </w:tc>
        <w:tc>
          <w:tcPr>
            <w:tcW w:w="1397" w:type="dxa"/>
          </w:tcPr>
          <w:p w14:paraId="62DF5A01" w14:textId="14F5CC4D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-1.98</w:t>
            </w:r>
          </w:p>
        </w:tc>
        <w:tc>
          <w:tcPr>
            <w:tcW w:w="1397" w:type="dxa"/>
          </w:tcPr>
          <w:p w14:paraId="2C757870" w14:textId="07DAB92D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-0.12</w:t>
            </w:r>
          </w:p>
        </w:tc>
      </w:tr>
      <w:tr w:rsidR="00085095" w:rsidRPr="00BE0173" w14:paraId="6B1C655C" w14:textId="319A22C7" w:rsidTr="00085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2211D824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1123" w:type="dxa"/>
          </w:tcPr>
          <w:p w14:paraId="219DB0B3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</w:t>
            </w:r>
          </w:p>
        </w:tc>
        <w:tc>
          <w:tcPr>
            <w:tcW w:w="1543" w:type="dxa"/>
          </w:tcPr>
          <w:p w14:paraId="399091C7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97" w:type="dxa"/>
          </w:tcPr>
          <w:p w14:paraId="0EAAD7D5" w14:textId="2DC7D4E7" w:rsidR="00085095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-0.03</w:t>
            </w:r>
          </w:p>
        </w:tc>
        <w:tc>
          <w:tcPr>
            <w:tcW w:w="1397" w:type="dxa"/>
          </w:tcPr>
          <w:p w14:paraId="0134E7B7" w14:textId="01D3ED00" w:rsidR="00085095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085095" w:rsidRPr="00BE0173" w14:paraId="5512BCA5" w14:textId="65AA0C87" w:rsidTr="00085095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3B695E01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123" w:type="dxa"/>
          </w:tcPr>
          <w:p w14:paraId="54480F46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543" w:type="dxa"/>
          </w:tcPr>
          <w:p w14:paraId="6B7ED222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397" w:type="dxa"/>
          </w:tcPr>
          <w:p w14:paraId="2A3B9B22" w14:textId="4B58CC28" w:rsidR="00085095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  <w:tc>
          <w:tcPr>
            <w:tcW w:w="1397" w:type="dxa"/>
          </w:tcPr>
          <w:p w14:paraId="47AF87F6" w14:textId="075650E6" w:rsidR="00085095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0.16</w:t>
            </w:r>
          </w:p>
        </w:tc>
      </w:tr>
    </w:tbl>
    <w:p w14:paraId="45B6A4B3" w14:textId="77777777" w:rsidR="00E32070" w:rsidRDefault="00E32070" w:rsidP="00E32070">
      <w:pPr>
        <w:spacing w:line="480" w:lineRule="auto"/>
        <w:rPr>
          <w:rFonts w:cs="Times New Roman"/>
          <w:szCs w:val="24"/>
        </w:rPr>
      </w:pPr>
    </w:p>
    <w:p w14:paraId="5487DDAC" w14:textId="71C483FE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commentRangeStart w:id="2"/>
      <w:r>
        <w:rPr>
          <w:rFonts w:cs="Times New Roman"/>
          <w:szCs w:val="24"/>
        </w:rPr>
        <w:t>Supplementary</w:t>
      </w:r>
      <w:r w:rsidRPr="00BE0173">
        <w:rPr>
          <w:rFonts w:cs="Times New Roman"/>
          <w:szCs w:val="24"/>
        </w:rPr>
        <w:t xml:space="preserve"> Figure </w:t>
      </w:r>
      <w:r w:rsidR="000151A6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Mean (±SE) percentage of localities in which </w:t>
      </w:r>
      <w:proofErr w:type="spellStart"/>
      <w:r w:rsidRPr="00BE0173">
        <w:rPr>
          <w:rFonts w:cs="Times New Roman"/>
          <w:i/>
          <w:iCs/>
          <w:szCs w:val="24"/>
        </w:rPr>
        <w:t>Haemoproteus</w:t>
      </w:r>
      <w:proofErr w:type="spellEnd"/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</w:t>
      </w:r>
      <w:r w:rsidRPr="00BE0173">
        <w:rPr>
          <w:rFonts w:cs="Times New Roman"/>
          <w:szCs w:val="24"/>
        </w:rPr>
        <w:lastRenderedPageBreak/>
        <w:t xml:space="preserve">= resident and partial migratory and R_PM_M = resident, partial migratory and full migratory. Number of lineages in each of the six categories are shown on the graph.  </w:t>
      </w:r>
      <w:commentRangeEnd w:id="2"/>
      <w:r w:rsidR="00C8508B">
        <w:rPr>
          <w:rStyle w:val="CommentReference"/>
        </w:rPr>
        <w:commentReference w:id="2"/>
      </w:r>
    </w:p>
    <w:p w14:paraId="603D60AB" w14:textId="65967CD7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Supplementary </w:t>
      </w:r>
      <w:r w:rsidRPr="00BE0173">
        <w:rPr>
          <w:rFonts w:cs="Times New Roman"/>
          <w:szCs w:val="24"/>
        </w:rPr>
        <w:t xml:space="preserve">Table </w:t>
      </w:r>
      <w:r w:rsidR="00996FC7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Parameter estimates, standard errors, </w:t>
      </w:r>
      <w:commentRangeStart w:id="3"/>
      <w:r w:rsidRPr="00BE0173">
        <w:rPr>
          <w:rFonts w:cs="Times New Roman"/>
          <w:szCs w:val="24"/>
        </w:rPr>
        <w:t xml:space="preserve">and p values </w:t>
      </w:r>
      <w:commentRangeEnd w:id="3"/>
      <w:r w:rsidR="00EC0814">
        <w:rPr>
          <w:rStyle w:val="CommentReference"/>
        </w:rPr>
        <w:commentReference w:id="3"/>
      </w:r>
      <w:r w:rsidRPr="00BE0173">
        <w:rPr>
          <w:rFonts w:cs="Times New Roman"/>
          <w:szCs w:val="24"/>
        </w:rPr>
        <w:t xml:space="preserve">for the Bayesian model testing the differences in the distribution of </w:t>
      </w:r>
      <w:proofErr w:type="spellStart"/>
      <w:r w:rsidRPr="00BE0173">
        <w:rPr>
          <w:rFonts w:cs="Times New Roman"/>
          <w:i/>
          <w:iCs/>
          <w:szCs w:val="24"/>
        </w:rPr>
        <w:t>Haemoproteus</w:t>
      </w:r>
      <w:proofErr w:type="spellEnd"/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50"/>
        <w:gridCol w:w="1123"/>
        <w:gridCol w:w="1519"/>
        <w:gridCol w:w="1373"/>
        <w:gridCol w:w="1373"/>
      </w:tblGrid>
      <w:tr w:rsidR="00DA2663" w:rsidRPr="00BE0173" w14:paraId="7D6289EC" w14:textId="27788FA6" w:rsidTr="00117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DB25CE2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2" w:type="dxa"/>
          </w:tcPr>
          <w:p w14:paraId="2EA21EFF" w14:textId="77777777" w:rsidR="00DA2663" w:rsidRPr="00BE0173" w:rsidRDefault="00DA2663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52" w:type="dxa"/>
          </w:tcPr>
          <w:p w14:paraId="1C8BEEC3" w14:textId="77777777" w:rsidR="00DA2663" w:rsidRPr="00BE0173" w:rsidRDefault="00DA2663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810" w:type="dxa"/>
            <w:gridSpan w:val="2"/>
          </w:tcPr>
          <w:p w14:paraId="572B9E15" w14:textId="00FB319F" w:rsidR="00DA2663" w:rsidRPr="00BE0173" w:rsidRDefault="00DA2663" w:rsidP="00DA266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DA2663" w:rsidRPr="00BE0173" w14:paraId="7978C89C" w14:textId="3F5C701C" w:rsidTr="0011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8521719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2" w:type="dxa"/>
          </w:tcPr>
          <w:p w14:paraId="104CF75F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73</w:t>
            </w:r>
          </w:p>
        </w:tc>
        <w:tc>
          <w:tcPr>
            <w:tcW w:w="1552" w:type="dxa"/>
          </w:tcPr>
          <w:p w14:paraId="73BAB074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05" w:type="dxa"/>
          </w:tcPr>
          <w:p w14:paraId="21BC139C" w14:textId="46F71C9E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914C2">
              <w:rPr>
                <w:rFonts w:cs="Times New Roman"/>
                <w:szCs w:val="24"/>
              </w:rPr>
              <w:t>-4.81</w:t>
            </w:r>
          </w:p>
        </w:tc>
        <w:tc>
          <w:tcPr>
            <w:tcW w:w="1405" w:type="dxa"/>
          </w:tcPr>
          <w:p w14:paraId="5845ABE6" w14:textId="1111B125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F914C2">
              <w:rPr>
                <w:rFonts w:cs="Times New Roman"/>
                <w:szCs w:val="24"/>
              </w:rPr>
              <w:t>4.65</w:t>
            </w:r>
          </w:p>
        </w:tc>
      </w:tr>
      <w:tr w:rsidR="00DA2663" w:rsidRPr="00BE0173" w14:paraId="2CFB79DC" w14:textId="03E08C92" w:rsidTr="00117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B4F937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932" w:type="dxa"/>
          </w:tcPr>
          <w:p w14:paraId="1EC9863A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552" w:type="dxa"/>
          </w:tcPr>
          <w:p w14:paraId="342F3158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1405" w:type="dxa"/>
          </w:tcPr>
          <w:p w14:paraId="584D3627" w14:textId="175EEC0B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914C2">
              <w:rPr>
                <w:rFonts w:cs="Times New Roman"/>
                <w:szCs w:val="24"/>
              </w:rPr>
              <w:t>-0.34</w:t>
            </w:r>
          </w:p>
        </w:tc>
        <w:tc>
          <w:tcPr>
            <w:tcW w:w="1405" w:type="dxa"/>
          </w:tcPr>
          <w:p w14:paraId="587D73BC" w14:textId="44C99EC7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0.25</w:t>
            </w:r>
          </w:p>
        </w:tc>
      </w:tr>
      <w:tr w:rsidR="00DA2663" w:rsidRPr="00BE0173" w14:paraId="5CB08649" w14:textId="5FCDE410" w:rsidTr="0011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67EBBAC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932" w:type="dxa"/>
          </w:tcPr>
          <w:p w14:paraId="06F28BA8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552" w:type="dxa"/>
          </w:tcPr>
          <w:p w14:paraId="21E45B2A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405" w:type="dxa"/>
          </w:tcPr>
          <w:p w14:paraId="596A6FBF" w14:textId="256761C1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-0.50</w:t>
            </w:r>
          </w:p>
        </w:tc>
        <w:tc>
          <w:tcPr>
            <w:tcW w:w="1405" w:type="dxa"/>
          </w:tcPr>
          <w:p w14:paraId="78B321CF" w14:textId="190316E2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0.20</w:t>
            </w:r>
          </w:p>
        </w:tc>
      </w:tr>
      <w:tr w:rsidR="00DA2663" w:rsidRPr="00BE0173" w14:paraId="1ADE5D6C" w14:textId="0B2506E7" w:rsidTr="00117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B1C7D60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932" w:type="dxa"/>
          </w:tcPr>
          <w:p w14:paraId="0F02CA6F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79</w:t>
            </w:r>
          </w:p>
        </w:tc>
        <w:tc>
          <w:tcPr>
            <w:tcW w:w="1552" w:type="dxa"/>
          </w:tcPr>
          <w:p w14:paraId="791CAFDB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405" w:type="dxa"/>
          </w:tcPr>
          <w:p w14:paraId="3DAB9BB2" w14:textId="2F9881E1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405" w:type="dxa"/>
          </w:tcPr>
          <w:p w14:paraId="26867368" w14:textId="1A0BC619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1.02</w:t>
            </w:r>
          </w:p>
        </w:tc>
      </w:tr>
      <w:tr w:rsidR="00DA2663" w:rsidRPr="00BE0173" w14:paraId="4D05EA5F" w14:textId="0F062C0F" w:rsidTr="0011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FB2C51C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932" w:type="dxa"/>
          </w:tcPr>
          <w:p w14:paraId="6840AAF2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1552" w:type="dxa"/>
          </w:tcPr>
          <w:p w14:paraId="13EAF5B6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05" w:type="dxa"/>
          </w:tcPr>
          <w:p w14:paraId="17D66FAF" w14:textId="1516F602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405" w:type="dxa"/>
          </w:tcPr>
          <w:p w14:paraId="7AD4F5AA" w14:textId="0E523D5E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0.52</w:t>
            </w:r>
          </w:p>
        </w:tc>
      </w:tr>
      <w:tr w:rsidR="00DA2663" w:rsidRPr="00BE0173" w14:paraId="29B201B5" w14:textId="56E18021" w:rsidTr="00117255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6FD2DC7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932" w:type="dxa"/>
          </w:tcPr>
          <w:p w14:paraId="69D22161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1552" w:type="dxa"/>
          </w:tcPr>
          <w:p w14:paraId="3D576A45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42</w:t>
            </w:r>
          </w:p>
        </w:tc>
        <w:tc>
          <w:tcPr>
            <w:tcW w:w="1405" w:type="dxa"/>
          </w:tcPr>
          <w:p w14:paraId="1C0C5238" w14:textId="600AABE1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-2.22</w:t>
            </w:r>
          </w:p>
        </w:tc>
        <w:tc>
          <w:tcPr>
            <w:tcW w:w="1405" w:type="dxa"/>
          </w:tcPr>
          <w:p w14:paraId="23FD581E" w14:textId="2DAAC0C7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-0.56</w:t>
            </w:r>
          </w:p>
        </w:tc>
      </w:tr>
      <w:tr w:rsidR="00DA2663" w:rsidRPr="00BE0173" w14:paraId="77151896" w14:textId="492A407A" w:rsidTr="0011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CF85792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932" w:type="dxa"/>
          </w:tcPr>
          <w:p w14:paraId="4E443535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552" w:type="dxa"/>
          </w:tcPr>
          <w:p w14:paraId="29BA22CC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</w:t>
            </w:r>
          </w:p>
        </w:tc>
        <w:tc>
          <w:tcPr>
            <w:tcW w:w="1405" w:type="dxa"/>
          </w:tcPr>
          <w:p w14:paraId="613C3287" w14:textId="710F3E20" w:rsidR="00DA266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05" w:type="dxa"/>
          </w:tcPr>
          <w:p w14:paraId="74F87065" w14:textId="5FB8DB5C" w:rsidR="00DA266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DA2663" w:rsidRPr="00BE0173" w14:paraId="5D0EF92B" w14:textId="79FCB7FE" w:rsidTr="00117255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F5D2581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932" w:type="dxa"/>
          </w:tcPr>
          <w:p w14:paraId="3374BF2C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  <w:tc>
          <w:tcPr>
            <w:tcW w:w="1552" w:type="dxa"/>
          </w:tcPr>
          <w:p w14:paraId="20D6D7D3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05" w:type="dxa"/>
          </w:tcPr>
          <w:p w14:paraId="766F34BC" w14:textId="58690A6E" w:rsidR="00DA266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05" w:type="dxa"/>
          </w:tcPr>
          <w:p w14:paraId="6F2B7B4A" w14:textId="6D40ECD0" w:rsidR="00DA266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0.04</w:t>
            </w:r>
          </w:p>
        </w:tc>
      </w:tr>
    </w:tbl>
    <w:p w14:paraId="2EE64F95" w14:textId="77777777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</w:p>
    <w:p w14:paraId="6830D2E1" w14:textId="51F87314" w:rsidR="00AA704B" w:rsidRPr="00BE50C1" w:rsidRDefault="00AA704B" w:rsidP="00496AC8">
      <w:pPr>
        <w:spacing w:line="480" w:lineRule="auto"/>
      </w:pPr>
      <w:r w:rsidRPr="00BE50C1">
        <w:t xml:space="preserve">Supplementary Figure </w:t>
      </w:r>
      <w:r w:rsidR="000151A6">
        <w:t>3</w:t>
      </w:r>
      <w:r w:rsidRPr="00BE50C1">
        <w:t xml:space="preserve">: Correlation </w:t>
      </w:r>
      <w:r w:rsidRPr="0048263E">
        <w:t xml:space="preserve">between </w:t>
      </w:r>
      <w:r w:rsidR="00FC2B8F" w:rsidRPr="006A0B74">
        <w:rPr>
          <w:rFonts w:cs="Times New Roman"/>
          <w:color w:val="FF0000"/>
          <w:szCs w:val="24"/>
        </w:rPr>
        <w:t xml:space="preserve">local number of bird individuals positive for </w:t>
      </w:r>
      <w:r w:rsidRPr="0048263E">
        <w:rPr>
          <w:i/>
          <w:iCs/>
        </w:rPr>
        <w:t>Plasmodium</w:t>
      </w:r>
      <w:r w:rsidRPr="0048263E">
        <w:t xml:space="preserve"> and percentage of migratory host individuals</w:t>
      </w:r>
      <w:r w:rsidR="003A5695" w:rsidRPr="0048263E">
        <w:t xml:space="preserve"> per locality</w:t>
      </w:r>
      <w:r w:rsidRPr="0048263E">
        <w:t xml:space="preserve">. </w:t>
      </w:r>
      <w:commentRangeStart w:id="4"/>
      <w:r w:rsidRPr="0048263E">
        <w:t xml:space="preserve">Each point </w:t>
      </w:r>
      <w:commentRangeEnd w:id="4"/>
      <w:r w:rsidR="000A03E5">
        <w:rPr>
          <w:rStyle w:val="CommentReference"/>
        </w:rPr>
        <w:commentReference w:id="4"/>
      </w:r>
      <w:r w:rsidRPr="0048263E">
        <w:t>represent</w:t>
      </w:r>
      <w:r w:rsidR="003A5695" w:rsidRPr="0048263E">
        <w:t>s</w:t>
      </w:r>
      <w:r w:rsidRPr="0048263E">
        <w:t xml:space="preserve"> the prevalence value </w:t>
      </w:r>
      <w:r w:rsidR="003A5695" w:rsidRPr="0048263E">
        <w:t>per host species per site</w:t>
      </w:r>
      <w:r w:rsidRPr="0048263E">
        <w:t xml:space="preserve">. We </w:t>
      </w:r>
      <w:r w:rsidRPr="000A03E5">
        <w:rPr>
          <w:color w:val="FF0000"/>
        </w:rPr>
        <w:t xml:space="preserve">observed </w:t>
      </w:r>
      <w:r w:rsidR="000A03E5" w:rsidRPr="000A03E5">
        <w:rPr>
          <w:color w:val="FF0000"/>
        </w:rPr>
        <w:t xml:space="preserve">a </w:t>
      </w:r>
      <w:r w:rsidR="00A21A19" w:rsidRPr="000A03E5">
        <w:rPr>
          <w:color w:val="FF0000"/>
        </w:rPr>
        <w:t>negative</w:t>
      </w:r>
      <w:r w:rsidRPr="000A03E5">
        <w:rPr>
          <w:color w:val="FF0000"/>
        </w:rPr>
        <w:t xml:space="preserve"> </w:t>
      </w:r>
      <w:r w:rsidRPr="0048263E">
        <w:t xml:space="preserve">effect of migratory behavior </w:t>
      </w:r>
      <w:r w:rsidR="00581E48" w:rsidRPr="0048263E">
        <w:t>on</w:t>
      </w:r>
      <w:r w:rsidRPr="0048263E">
        <w:t xml:space="preserve"> parasite </w:t>
      </w:r>
      <w:r w:rsidRPr="00BE50C1">
        <w:t>prevalence (p = 0.</w:t>
      </w:r>
      <w:r w:rsidR="00A21A19">
        <w:t>003</w:t>
      </w:r>
      <w:r w:rsidR="0048263E">
        <w:t>)</w:t>
      </w:r>
      <w:r w:rsidRPr="00BE50C1">
        <w:t>.</w:t>
      </w:r>
    </w:p>
    <w:p w14:paraId="0F33CB06" w14:textId="07125D5E" w:rsidR="00AA704B" w:rsidRDefault="00AA704B" w:rsidP="00496AC8">
      <w:pPr>
        <w:spacing w:line="480" w:lineRule="auto"/>
      </w:pPr>
      <w:r w:rsidRPr="00BE50C1">
        <w:t xml:space="preserve">Supplementary Table </w:t>
      </w:r>
      <w:r w:rsidR="00996FC7">
        <w:t>3</w:t>
      </w:r>
      <w:r w:rsidRPr="00BE50C1">
        <w:t xml:space="preserve">: </w:t>
      </w:r>
      <w:r w:rsidR="00EC238E" w:rsidRPr="00BE50C1">
        <w:t xml:space="preserve">Parameter estimates, standard errors, </w:t>
      </w:r>
      <w:commentRangeStart w:id="5"/>
      <w:r w:rsidR="00EC238E" w:rsidRPr="00BE50C1">
        <w:t xml:space="preserve">and p values </w:t>
      </w:r>
      <w:commentRangeEnd w:id="5"/>
      <w:r w:rsidR="00F94F21">
        <w:rPr>
          <w:rStyle w:val="CommentReference"/>
        </w:rPr>
        <w:commentReference w:id="5"/>
      </w:r>
      <w:r w:rsidR="00EC238E" w:rsidRPr="00BE50C1">
        <w:t xml:space="preserve">for the mixed model testing the variation of local </w:t>
      </w:r>
      <w:r w:rsidR="00EC238E" w:rsidRPr="00BE50C1">
        <w:rPr>
          <w:i/>
          <w:iCs/>
        </w:rPr>
        <w:t>Plasmodium</w:t>
      </w:r>
      <w:r w:rsidR="00EC238E" w:rsidRPr="00BE50C1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</w:t>
      </w:r>
      <w:commentRangeStart w:id="6"/>
      <w:r w:rsidR="00AA1FDB">
        <w:rPr>
          <w:rFonts w:cs="Times New Roman"/>
          <w:szCs w:val="24"/>
        </w:rPr>
        <w:t>temperature</w:t>
      </w:r>
      <w:commentRangeEnd w:id="6"/>
      <w:r w:rsidR="00F94F21">
        <w:rPr>
          <w:rStyle w:val="CommentReference"/>
        </w:rPr>
        <w:commentReference w:id="6"/>
      </w:r>
      <w:r w:rsidR="00AA1FDB">
        <w:rPr>
          <w:rFonts w:cs="Times New Roman"/>
          <w:szCs w:val="24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50"/>
        <w:gridCol w:w="1123"/>
        <w:gridCol w:w="1519"/>
        <w:gridCol w:w="1373"/>
        <w:gridCol w:w="1373"/>
      </w:tblGrid>
      <w:tr w:rsidR="00DA2663" w14:paraId="01052CC2" w14:textId="2ECC5BB6" w:rsidTr="00DA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487CC21C" w14:textId="77777777" w:rsidR="00DA2663" w:rsidRPr="005A20BD" w:rsidRDefault="00DA2663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932" w:type="dxa"/>
          </w:tcPr>
          <w:p w14:paraId="752F785F" w14:textId="77777777" w:rsidR="00DA2663" w:rsidRPr="00FC2EC1" w:rsidRDefault="00DA2663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552" w:type="dxa"/>
          </w:tcPr>
          <w:p w14:paraId="3929CA4D" w14:textId="77777777" w:rsidR="00DA2663" w:rsidRPr="00FC2EC1" w:rsidRDefault="00DA2663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2810" w:type="dxa"/>
            <w:gridSpan w:val="2"/>
          </w:tcPr>
          <w:p w14:paraId="70E72E81" w14:textId="01F010B2" w:rsidR="00DA2663" w:rsidRPr="00FC2EC1" w:rsidRDefault="00DA2663" w:rsidP="00DA266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DA2663" w:rsidRPr="005A20BD" w14:paraId="44157E61" w14:textId="6FEFFF73" w:rsidTr="00DA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E92CEFE" w14:textId="77777777" w:rsidR="00DA2663" w:rsidRPr="00536676" w:rsidRDefault="00DA2663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932" w:type="dxa"/>
          </w:tcPr>
          <w:p w14:paraId="211BA8D0" w14:textId="10A9B23C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-0.32</w:t>
            </w:r>
          </w:p>
        </w:tc>
        <w:tc>
          <w:tcPr>
            <w:tcW w:w="1552" w:type="dxa"/>
          </w:tcPr>
          <w:p w14:paraId="3D27FDE4" w14:textId="7E7EE738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1405" w:type="dxa"/>
          </w:tcPr>
          <w:p w14:paraId="3012A9D6" w14:textId="34B8F2A1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-1.70</w:t>
            </w:r>
          </w:p>
        </w:tc>
        <w:tc>
          <w:tcPr>
            <w:tcW w:w="1405" w:type="dxa"/>
          </w:tcPr>
          <w:p w14:paraId="6527D0E4" w14:textId="445FEA54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</w:t>
            </w:r>
          </w:p>
        </w:tc>
      </w:tr>
      <w:tr w:rsidR="00DA2663" w:rsidRPr="005A20BD" w14:paraId="3B2F3CC6" w14:textId="4385AD3E" w:rsidTr="00DA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79E1CA5" w14:textId="77777777" w:rsidR="00DA2663" w:rsidRPr="00FC2EC1" w:rsidRDefault="00DA2663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t>Percentage of migrant individuals</w:t>
            </w:r>
          </w:p>
        </w:tc>
        <w:tc>
          <w:tcPr>
            <w:tcW w:w="932" w:type="dxa"/>
          </w:tcPr>
          <w:p w14:paraId="57BD8B68" w14:textId="70C9A5ED" w:rsidR="00DA2663" w:rsidRPr="005A20BD" w:rsidRDefault="00DA2663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-3.29</w:t>
            </w:r>
          </w:p>
        </w:tc>
        <w:tc>
          <w:tcPr>
            <w:tcW w:w="1552" w:type="dxa"/>
          </w:tcPr>
          <w:p w14:paraId="1D99E7BB" w14:textId="2EE68808" w:rsidR="00DA2663" w:rsidRPr="005A20BD" w:rsidRDefault="00DA2663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1.22</w:t>
            </w:r>
          </w:p>
        </w:tc>
        <w:tc>
          <w:tcPr>
            <w:tcW w:w="1405" w:type="dxa"/>
          </w:tcPr>
          <w:p w14:paraId="3EA319C1" w14:textId="19B3CE2D" w:rsidR="00DA2663" w:rsidRDefault="008E7007" w:rsidP="008E700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-5.52</w:t>
            </w:r>
          </w:p>
        </w:tc>
        <w:tc>
          <w:tcPr>
            <w:tcW w:w="1405" w:type="dxa"/>
          </w:tcPr>
          <w:p w14:paraId="7A540B5F" w14:textId="6DD1CC60" w:rsidR="00DA2663" w:rsidRDefault="008E7007" w:rsidP="008E700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-1.10</w:t>
            </w:r>
          </w:p>
        </w:tc>
      </w:tr>
      <w:tr w:rsidR="00DA2663" w:rsidRPr="005A20BD" w14:paraId="1511AC87" w14:textId="05453247" w:rsidTr="00DA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E3B4A0E" w14:textId="7EDB947A" w:rsidR="00DA2663" w:rsidRPr="00845517" w:rsidRDefault="00DA2663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Parasite richness</w:t>
            </w:r>
          </w:p>
        </w:tc>
        <w:tc>
          <w:tcPr>
            <w:tcW w:w="932" w:type="dxa"/>
          </w:tcPr>
          <w:p w14:paraId="6394B18F" w14:textId="5CFD62E9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552" w:type="dxa"/>
          </w:tcPr>
          <w:p w14:paraId="5A6C96CF" w14:textId="4C510487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405" w:type="dxa"/>
          </w:tcPr>
          <w:p w14:paraId="6A451E24" w14:textId="3613A6EE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405" w:type="dxa"/>
          </w:tcPr>
          <w:p w14:paraId="4AA67D86" w14:textId="39121032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</w:tr>
    </w:tbl>
    <w:p w14:paraId="7062EFC8" w14:textId="77777777" w:rsidR="0048263E" w:rsidRDefault="0048263E" w:rsidP="00496AC8">
      <w:pPr>
        <w:spacing w:line="480" w:lineRule="auto"/>
      </w:pPr>
    </w:p>
    <w:p w14:paraId="09909986" w14:textId="7CEDE6F6" w:rsidR="0007654D" w:rsidRPr="00AC6ABA" w:rsidRDefault="0007654D" w:rsidP="00496AC8">
      <w:pPr>
        <w:spacing w:line="480" w:lineRule="auto"/>
      </w:pPr>
      <w:r w:rsidRPr="00AA704B">
        <w:t>Su</w:t>
      </w:r>
      <w:r>
        <w:t xml:space="preserve">pplementary Figure </w:t>
      </w:r>
      <w:r w:rsidR="000151A6">
        <w:t>4</w:t>
      </w:r>
      <w:r>
        <w:t xml:space="preserve">: </w:t>
      </w:r>
      <w:r w:rsidR="003A5695" w:rsidRPr="00AC6ABA">
        <w:t xml:space="preserve">Correlation between </w:t>
      </w:r>
      <w:r w:rsidR="000A03E5" w:rsidRPr="006A0B74">
        <w:rPr>
          <w:rFonts w:cs="Times New Roman"/>
          <w:color w:val="FF0000"/>
          <w:szCs w:val="24"/>
        </w:rPr>
        <w:t xml:space="preserve">local number of bird individuals positive for </w:t>
      </w:r>
      <w:proofErr w:type="spellStart"/>
      <w:r w:rsidR="003A5695" w:rsidRPr="00AC6ABA">
        <w:rPr>
          <w:i/>
          <w:iCs/>
        </w:rPr>
        <w:t>Haemoproteus</w:t>
      </w:r>
      <w:proofErr w:type="spellEnd"/>
      <w:r w:rsidR="003A5695" w:rsidRPr="00AC6ABA">
        <w:t xml:space="preserve"> and percentage of migratory host individuals per locality. Each </w:t>
      </w:r>
      <w:commentRangeStart w:id="7"/>
      <w:r w:rsidR="003A5695" w:rsidRPr="00AC6ABA">
        <w:t xml:space="preserve">point </w:t>
      </w:r>
      <w:commentRangeEnd w:id="7"/>
      <w:r w:rsidR="000A03E5">
        <w:rPr>
          <w:rStyle w:val="CommentReference"/>
        </w:rPr>
        <w:commentReference w:id="7"/>
      </w:r>
      <w:r w:rsidR="003A5695" w:rsidRPr="00AC6ABA">
        <w:t xml:space="preserve">represents the prevalence value per host species per site. We </w:t>
      </w:r>
      <w:r w:rsidR="003A5695" w:rsidRPr="000A03E5">
        <w:rPr>
          <w:color w:val="FF0000"/>
        </w:rPr>
        <w:t xml:space="preserve">observed </w:t>
      </w:r>
      <w:r w:rsidR="000A03E5" w:rsidRPr="000A03E5">
        <w:rPr>
          <w:color w:val="FF0000"/>
        </w:rPr>
        <w:t xml:space="preserve">a </w:t>
      </w:r>
      <w:r w:rsidR="00A21A19" w:rsidRPr="000A03E5">
        <w:rPr>
          <w:color w:val="FF0000"/>
        </w:rPr>
        <w:t>positive</w:t>
      </w:r>
      <w:r w:rsidR="003A5695" w:rsidRPr="000A03E5">
        <w:rPr>
          <w:color w:val="FF0000"/>
        </w:rPr>
        <w:t xml:space="preserve"> </w:t>
      </w:r>
      <w:r w:rsidR="003A5695" w:rsidRPr="00AC6ABA">
        <w:t xml:space="preserve">effect of migratory behavior in parasite prevalence </w:t>
      </w:r>
      <w:r w:rsidRPr="00AC6ABA">
        <w:t xml:space="preserve">(p </w:t>
      </w:r>
      <w:r w:rsidR="00A21A19">
        <w:t>&lt;</w:t>
      </w:r>
      <w:r w:rsidRPr="00AC6ABA">
        <w:t xml:space="preserve"> 0.</w:t>
      </w:r>
      <w:r w:rsidR="00D07879">
        <w:t>00</w:t>
      </w:r>
      <w:r w:rsidR="00A21A19">
        <w:t>1</w:t>
      </w:r>
      <w:r w:rsidR="0048263E">
        <w:t>).</w:t>
      </w:r>
    </w:p>
    <w:p w14:paraId="4030E1CC" w14:textId="6DFD67F5" w:rsidR="0007654D" w:rsidRPr="00AC6ABA" w:rsidRDefault="0007654D" w:rsidP="00496AC8">
      <w:pPr>
        <w:spacing w:line="480" w:lineRule="auto"/>
      </w:pPr>
      <w:r w:rsidRPr="00AC6ABA">
        <w:t xml:space="preserve">Supplementary Table </w:t>
      </w:r>
      <w:r w:rsidR="00996FC7">
        <w:t>4</w:t>
      </w:r>
      <w:r w:rsidRPr="00AC6ABA">
        <w:t xml:space="preserve">: </w:t>
      </w:r>
      <w:r w:rsidR="00EC238E" w:rsidRPr="00AC6ABA">
        <w:t xml:space="preserve">Parameter estimates, standard errors, </w:t>
      </w:r>
      <w:commentRangeStart w:id="8"/>
      <w:r w:rsidR="00EC238E" w:rsidRPr="00AC6ABA">
        <w:t xml:space="preserve">and p values </w:t>
      </w:r>
      <w:commentRangeEnd w:id="8"/>
      <w:r w:rsidR="00F94F21">
        <w:rPr>
          <w:rStyle w:val="CommentReference"/>
        </w:rPr>
        <w:commentReference w:id="8"/>
      </w:r>
      <w:r w:rsidR="00EC238E" w:rsidRPr="00AC6ABA">
        <w:t xml:space="preserve">for the mixed model testing the variation of local </w:t>
      </w:r>
      <w:proofErr w:type="spellStart"/>
      <w:r w:rsidR="00EC238E" w:rsidRPr="00AC6ABA">
        <w:rPr>
          <w:i/>
          <w:iCs/>
        </w:rPr>
        <w:t>Haemoproteus</w:t>
      </w:r>
      <w:proofErr w:type="spellEnd"/>
      <w:r w:rsidR="00EC238E" w:rsidRPr="00AC6ABA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</w:t>
      </w:r>
      <w:commentRangeStart w:id="9"/>
      <w:r w:rsidR="00AA1FDB">
        <w:rPr>
          <w:rFonts w:cs="Times New Roman"/>
          <w:szCs w:val="24"/>
        </w:rPr>
        <w:t>temperature</w:t>
      </w:r>
      <w:commentRangeEnd w:id="9"/>
      <w:r w:rsidR="00F94F21">
        <w:rPr>
          <w:rStyle w:val="CommentReference"/>
        </w:rPr>
        <w:commentReference w:id="9"/>
      </w:r>
      <w:r w:rsidR="00EC238E" w:rsidRPr="00AC6ABA"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55"/>
        <w:gridCol w:w="1123"/>
        <w:gridCol w:w="1521"/>
        <w:gridCol w:w="1381"/>
        <w:gridCol w:w="1358"/>
      </w:tblGrid>
      <w:tr w:rsidR="00DA2663" w14:paraId="7365CF41" w14:textId="626BBCCB" w:rsidTr="00DA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5" w:type="dxa"/>
          </w:tcPr>
          <w:p w14:paraId="0A0E98EB" w14:textId="77777777" w:rsidR="00DA2663" w:rsidRPr="005A20BD" w:rsidRDefault="00DA2663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1123" w:type="dxa"/>
          </w:tcPr>
          <w:p w14:paraId="6D0D1C07" w14:textId="77777777" w:rsidR="00DA2663" w:rsidRPr="00FC2EC1" w:rsidRDefault="00DA2663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521" w:type="dxa"/>
          </w:tcPr>
          <w:p w14:paraId="2AF91C46" w14:textId="77777777" w:rsidR="00DA2663" w:rsidRPr="00FC2EC1" w:rsidRDefault="00DA2663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2739" w:type="dxa"/>
            <w:gridSpan w:val="2"/>
          </w:tcPr>
          <w:p w14:paraId="5A369EEC" w14:textId="09DEA723" w:rsidR="00DA2663" w:rsidRPr="00FC2EC1" w:rsidRDefault="00DA2663" w:rsidP="00DA266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DA2663" w:rsidRPr="005A20BD" w14:paraId="528127A7" w14:textId="7C7BA224" w:rsidTr="00DA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3CCEC2C" w14:textId="77777777" w:rsidR="00DA2663" w:rsidRPr="00536676" w:rsidRDefault="00DA2663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1123" w:type="dxa"/>
          </w:tcPr>
          <w:p w14:paraId="078D1BB2" w14:textId="3D7D7894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-2.34</w:t>
            </w:r>
          </w:p>
        </w:tc>
        <w:tc>
          <w:tcPr>
            <w:tcW w:w="1521" w:type="dxa"/>
          </w:tcPr>
          <w:p w14:paraId="4B6C289F" w14:textId="4F0FE70B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381" w:type="dxa"/>
          </w:tcPr>
          <w:p w14:paraId="07F2683E" w14:textId="7BAE30E7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-4.05</w:t>
            </w:r>
          </w:p>
        </w:tc>
        <w:tc>
          <w:tcPr>
            <w:tcW w:w="1358" w:type="dxa"/>
          </w:tcPr>
          <w:p w14:paraId="2E083A30" w14:textId="1218C747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-0.81</w:t>
            </w:r>
          </w:p>
        </w:tc>
      </w:tr>
      <w:tr w:rsidR="00DA2663" w:rsidRPr="005A20BD" w14:paraId="4008630D" w14:textId="0CAD07B3" w:rsidTr="00DA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3FDB05AA" w14:textId="77777777" w:rsidR="00DA2663" w:rsidRPr="00FC2EC1" w:rsidRDefault="00DA2663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t>Percentage of migrant individuals</w:t>
            </w:r>
          </w:p>
        </w:tc>
        <w:tc>
          <w:tcPr>
            <w:tcW w:w="1123" w:type="dxa"/>
          </w:tcPr>
          <w:p w14:paraId="507515FC" w14:textId="7A203F56" w:rsidR="00DA2663" w:rsidRPr="005A20BD" w:rsidRDefault="00DA2663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7.00</w:t>
            </w:r>
          </w:p>
        </w:tc>
        <w:tc>
          <w:tcPr>
            <w:tcW w:w="1521" w:type="dxa"/>
          </w:tcPr>
          <w:p w14:paraId="36D94C79" w14:textId="5BEE7871" w:rsidR="00DA2663" w:rsidRPr="005A20BD" w:rsidRDefault="00DA2663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2.04</w:t>
            </w:r>
          </w:p>
        </w:tc>
        <w:tc>
          <w:tcPr>
            <w:tcW w:w="1381" w:type="dxa"/>
          </w:tcPr>
          <w:p w14:paraId="031031B5" w14:textId="7AF12816" w:rsidR="00DA2663" w:rsidRDefault="008E7007" w:rsidP="008E700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2.04</w:t>
            </w:r>
          </w:p>
        </w:tc>
        <w:tc>
          <w:tcPr>
            <w:tcW w:w="1358" w:type="dxa"/>
          </w:tcPr>
          <w:p w14:paraId="650D23B5" w14:textId="53326AB0" w:rsidR="00DA2663" w:rsidRDefault="008E7007" w:rsidP="008E700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3.29</w:t>
            </w:r>
          </w:p>
        </w:tc>
      </w:tr>
      <w:tr w:rsidR="00DA2663" w:rsidRPr="005A20BD" w14:paraId="100B95D1" w14:textId="441FD41C" w:rsidTr="00DA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1CCCB1A8" w14:textId="4693831B" w:rsidR="00DA2663" w:rsidRPr="00845517" w:rsidRDefault="00DA2663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Parasite richness</w:t>
            </w:r>
          </w:p>
        </w:tc>
        <w:tc>
          <w:tcPr>
            <w:tcW w:w="1123" w:type="dxa"/>
          </w:tcPr>
          <w:p w14:paraId="73C83BE4" w14:textId="63EB9ABE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1521" w:type="dxa"/>
          </w:tcPr>
          <w:p w14:paraId="63AE8D11" w14:textId="74891569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381" w:type="dxa"/>
          </w:tcPr>
          <w:p w14:paraId="4F01AF3E" w14:textId="3C1BC3BE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358" w:type="dxa"/>
          </w:tcPr>
          <w:p w14:paraId="14190B98" w14:textId="1D6230CF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</w:t>
            </w:r>
          </w:p>
        </w:tc>
      </w:tr>
    </w:tbl>
    <w:p w14:paraId="3800963E" w14:textId="50C882DF" w:rsidR="0007654D" w:rsidRDefault="0007654D"/>
    <w:p w14:paraId="0FD867CF" w14:textId="03DBB6BF" w:rsidR="00996FC7" w:rsidRDefault="00996FC7" w:rsidP="00996FC7">
      <w:pPr>
        <w:spacing w:line="480" w:lineRule="auto"/>
      </w:pPr>
      <w:r>
        <w:t>Supplementary table 5: A</w:t>
      </w:r>
      <w:r w:rsidR="0025272E">
        <w:t xml:space="preserve">IC values for </w:t>
      </w:r>
      <w:r w:rsidR="0025272E" w:rsidRPr="0025272E">
        <w:rPr>
          <w:color w:val="FF0000"/>
        </w:rPr>
        <w:t>first mixed model</w:t>
      </w:r>
      <w:r w:rsidRPr="0025272E">
        <w:rPr>
          <w:color w:val="FF0000"/>
        </w:rPr>
        <w:t xml:space="preserve">. Below </w:t>
      </w:r>
      <w:r>
        <w:t xml:space="preserve">are represented all models </w:t>
      </w:r>
      <w:r w:rsidRPr="0025272E">
        <w:rPr>
          <w:color w:val="FF0000"/>
        </w:rPr>
        <w:t xml:space="preserve">tested with all fixed </w:t>
      </w:r>
      <w:r>
        <w:t>effects and AIC test value.</w:t>
      </w:r>
    </w:p>
    <w:tbl>
      <w:tblPr>
        <w:tblStyle w:val="PlainTable5"/>
        <w:tblW w:w="11588" w:type="dxa"/>
        <w:tblInd w:w="-1371" w:type="dxa"/>
        <w:tblLook w:val="04A0" w:firstRow="1" w:lastRow="0" w:firstColumn="1" w:lastColumn="0" w:noHBand="0" w:noVBand="1"/>
      </w:tblPr>
      <w:tblGrid>
        <w:gridCol w:w="1418"/>
        <w:gridCol w:w="6804"/>
        <w:gridCol w:w="1683"/>
        <w:gridCol w:w="1683"/>
      </w:tblGrid>
      <w:tr w:rsidR="00996FC7" w14:paraId="5D7763D1" w14:textId="77777777" w:rsidTr="0023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7C132A1E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6804" w:type="dxa"/>
          </w:tcPr>
          <w:p w14:paraId="0643AA67" w14:textId="77777777" w:rsidR="00996FC7" w:rsidRPr="00812940" w:rsidRDefault="00996FC7" w:rsidP="00231B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Variables</w:t>
            </w:r>
          </w:p>
        </w:tc>
        <w:tc>
          <w:tcPr>
            <w:tcW w:w="1683" w:type="dxa"/>
          </w:tcPr>
          <w:p w14:paraId="6CECDB4D" w14:textId="77777777" w:rsidR="00996FC7" w:rsidRPr="00812940" w:rsidRDefault="00996FC7" w:rsidP="00231B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AIC value</w:t>
            </w:r>
          </w:p>
        </w:tc>
        <w:tc>
          <w:tcPr>
            <w:tcW w:w="1683" w:type="dxa"/>
          </w:tcPr>
          <w:p w14:paraId="55A6076A" w14:textId="77777777" w:rsidR="00996FC7" w:rsidRPr="008D181D" w:rsidRDefault="00996FC7" w:rsidP="00231B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Δ</w:t>
            </w:r>
            <w:r>
              <w:rPr>
                <w:b/>
                <w:bCs/>
                <w:i w:val="0"/>
                <w:iCs w:val="0"/>
              </w:rPr>
              <w:t>AIC</w:t>
            </w:r>
          </w:p>
        </w:tc>
      </w:tr>
      <w:tr w:rsidR="00996FC7" w14:paraId="0C77AEDA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3D41DC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</w:t>
            </w:r>
          </w:p>
        </w:tc>
        <w:tc>
          <w:tcPr>
            <w:tcW w:w="6804" w:type="dxa"/>
          </w:tcPr>
          <w:p w14:paraId="71147534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fixed variables</w:t>
            </w:r>
          </w:p>
        </w:tc>
        <w:tc>
          <w:tcPr>
            <w:tcW w:w="1683" w:type="dxa"/>
          </w:tcPr>
          <w:p w14:paraId="38E13564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714.97</w:t>
            </w:r>
          </w:p>
        </w:tc>
        <w:tc>
          <w:tcPr>
            <w:tcW w:w="1683" w:type="dxa"/>
          </w:tcPr>
          <w:p w14:paraId="32CA0D94" w14:textId="52626A8D" w:rsidR="00996FC7" w:rsidRDefault="00977CEE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307.79</w:t>
            </w:r>
          </w:p>
        </w:tc>
      </w:tr>
      <w:tr w:rsidR="00996FC7" w14:paraId="175927AD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67B8AA1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Model2</w:t>
            </w:r>
          </w:p>
        </w:tc>
        <w:tc>
          <w:tcPr>
            <w:tcW w:w="6804" w:type="dxa"/>
          </w:tcPr>
          <w:p w14:paraId="2C822D7D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</w:t>
            </w:r>
          </w:p>
        </w:tc>
        <w:tc>
          <w:tcPr>
            <w:tcW w:w="1683" w:type="dxa"/>
          </w:tcPr>
          <w:p w14:paraId="1917D693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521.08</w:t>
            </w:r>
          </w:p>
        </w:tc>
        <w:tc>
          <w:tcPr>
            <w:tcW w:w="1683" w:type="dxa"/>
          </w:tcPr>
          <w:p w14:paraId="428F87CA" w14:textId="63B3DC91" w:rsidR="00996FC7" w:rsidRDefault="00977CEE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113.9</w:t>
            </w:r>
          </w:p>
        </w:tc>
      </w:tr>
      <w:tr w:rsidR="00996FC7" w14:paraId="0418C4C7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53E2C6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lastRenderedPageBreak/>
              <w:t>Model3</w:t>
            </w:r>
          </w:p>
        </w:tc>
        <w:tc>
          <w:tcPr>
            <w:tcW w:w="6804" w:type="dxa"/>
          </w:tcPr>
          <w:p w14:paraId="772FB858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Prevalence</w:t>
            </w:r>
          </w:p>
        </w:tc>
        <w:tc>
          <w:tcPr>
            <w:tcW w:w="1683" w:type="dxa"/>
          </w:tcPr>
          <w:p w14:paraId="7CBFEFD1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602.62</w:t>
            </w:r>
          </w:p>
        </w:tc>
        <w:tc>
          <w:tcPr>
            <w:tcW w:w="1683" w:type="dxa"/>
          </w:tcPr>
          <w:p w14:paraId="6A601BD6" w14:textId="79714159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195.44</w:t>
            </w:r>
          </w:p>
        </w:tc>
      </w:tr>
      <w:tr w:rsidR="00996FC7" w14:paraId="6DDFBF39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541A636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Model4</w:t>
            </w:r>
          </w:p>
        </w:tc>
        <w:tc>
          <w:tcPr>
            <w:tcW w:w="6804" w:type="dxa"/>
          </w:tcPr>
          <w:p w14:paraId="02924DFF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</w:t>
            </w:r>
          </w:p>
        </w:tc>
        <w:tc>
          <w:tcPr>
            <w:tcW w:w="1683" w:type="dxa"/>
          </w:tcPr>
          <w:p w14:paraId="41C6E416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422.14</w:t>
            </w:r>
          </w:p>
        </w:tc>
        <w:tc>
          <w:tcPr>
            <w:tcW w:w="1683" w:type="dxa"/>
          </w:tcPr>
          <w:p w14:paraId="0628FF88" w14:textId="19E20E22" w:rsidR="00996FC7" w:rsidRDefault="0026544D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14.96</w:t>
            </w:r>
          </w:p>
        </w:tc>
      </w:tr>
      <w:tr w:rsidR="00996FC7" w14:paraId="7544C60F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B7DE1A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Model5</w:t>
            </w:r>
          </w:p>
        </w:tc>
        <w:tc>
          <w:tcPr>
            <w:tcW w:w="6804" w:type="dxa"/>
          </w:tcPr>
          <w:p w14:paraId="17D0509B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of Migrants</w:t>
            </w:r>
          </w:p>
        </w:tc>
        <w:tc>
          <w:tcPr>
            <w:tcW w:w="1683" w:type="dxa"/>
          </w:tcPr>
          <w:p w14:paraId="2DB116E3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698.13</w:t>
            </w:r>
          </w:p>
        </w:tc>
        <w:tc>
          <w:tcPr>
            <w:tcW w:w="1683" w:type="dxa"/>
          </w:tcPr>
          <w:p w14:paraId="7DC7CE5D" w14:textId="27449207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290.95</w:t>
            </w:r>
          </w:p>
        </w:tc>
      </w:tr>
      <w:tr w:rsidR="00996FC7" w14:paraId="0A159F57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6F2C73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Model6</w:t>
            </w:r>
          </w:p>
        </w:tc>
        <w:tc>
          <w:tcPr>
            <w:tcW w:w="6804" w:type="dxa"/>
          </w:tcPr>
          <w:p w14:paraId="4609337C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</w:t>
            </w:r>
          </w:p>
        </w:tc>
        <w:tc>
          <w:tcPr>
            <w:tcW w:w="1683" w:type="dxa"/>
          </w:tcPr>
          <w:p w14:paraId="6A08F19D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416.40</w:t>
            </w:r>
          </w:p>
        </w:tc>
        <w:tc>
          <w:tcPr>
            <w:tcW w:w="1683" w:type="dxa"/>
          </w:tcPr>
          <w:p w14:paraId="7429FE81" w14:textId="0300C3A7" w:rsidR="00996FC7" w:rsidRDefault="0026544D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9.22</w:t>
            </w:r>
          </w:p>
        </w:tc>
      </w:tr>
      <w:tr w:rsidR="00996FC7" w14:paraId="431CB931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8E8579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Model7</w:t>
            </w:r>
          </w:p>
        </w:tc>
        <w:tc>
          <w:tcPr>
            <w:tcW w:w="6804" w:type="dxa"/>
          </w:tcPr>
          <w:p w14:paraId="48A36DFD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Migrants</w:t>
            </w:r>
          </w:p>
        </w:tc>
        <w:tc>
          <w:tcPr>
            <w:tcW w:w="1683" w:type="dxa"/>
          </w:tcPr>
          <w:p w14:paraId="40BF66A4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620.46</w:t>
            </w:r>
          </w:p>
        </w:tc>
        <w:tc>
          <w:tcPr>
            <w:tcW w:w="1683" w:type="dxa"/>
          </w:tcPr>
          <w:p w14:paraId="09D1725B" w14:textId="09DD7BF4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213.28</w:t>
            </w:r>
          </w:p>
        </w:tc>
      </w:tr>
      <w:tr w:rsidR="00996FC7" w14:paraId="0B573315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F9661E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Model8</w:t>
            </w:r>
          </w:p>
        </w:tc>
        <w:tc>
          <w:tcPr>
            <w:tcW w:w="6804" w:type="dxa"/>
          </w:tcPr>
          <w:p w14:paraId="5DCF5427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 + Number of Migrants</w:t>
            </w:r>
          </w:p>
        </w:tc>
        <w:tc>
          <w:tcPr>
            <w:tcW w:w="1683" w:type="dxa"/>
          </w:tcPr>
          <w:p w14:paraId="75DC5267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417.34</w:t>
            </w:r>
          </w:p>
        </w:tc>
        <w:tc>
          <w:tcPr>
            <w:tcW w:w="1683" w:type="dxa"/>
          </w:tcPr>
          <w:p w14:paraId="20522B63" w14:textId="409D78FA" w:rsidR="00996FC7" w:rsidRDefault="0026544D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10.16</w:t>
            </w:r>
          </w:p>
        </w:tc>
      </w:tr>
      <w:tr w:rsidR="00996FC7" w14:paraId="35467E55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B4F765C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Model9</w:t>
            </w:r>
          </w:p>
        </w:tc>
        <w:tc>
          <w:tcPr>
            <w:tcW w:w="6804" w:type="dxa"/>
          </w:tcPr>
          <w:p w14:paraId="227C7713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683" w:type="dxa"/>
          </w:tcPr>
          <w:p w14:paraId="1BF0CA9A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671.73</w:t>
            </w:r>
          </w:p>
        </w:tc>
        <w:tc>
          <w:tcPr>
            <w:tcW w:w="1683" w:type="dxa"/>
          </w:tcPr>
          <w:p w14:paraId="7F994058" w14:textId="02F44566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264.55</w:t>
            </w:r>
          </w:p>
        </w:tc>
      </w:tr>
      <w:tr w:rsidR="00996FC7" w14:paraId="23E656D7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696136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Model10</w:t>
            </w:r>
          </w:p>
        </w:tc>
        <w:tc>
          <w:tcPr>
            <w:tcW w:w="6804" w:type="dxa"/>
          </w:tcPr>
          <w:p w14:paraId="21C348C2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 + Number of Migrants + Temperature</w:t>
            </w:r>
          </w:p>
        </w:tc>
        <w:tc>
          <w:tcPr>
            <w:tcW w:w="1683" w:type="dxa"/>
          </w:tcPr>
          <w:p w14:paraId="5BCB02EE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407.18</w:t>
            </w:r>
          </w:p>
        </w:tc>
        <w:tc>
          <w:tcPr>
            <w:tcW w:w="1683" w:type="dxa"/>
          </w:tcPr>
          <w:p w14:paraId="163C571B" w14:textId="70171A44" w:rsidR="00996FC7" w:rsidRDefault="0026544D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96FC7" w14:paraId="282920E4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69E3A24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Model11</w:t>
            </w:r>
          </w:p>
        </w:tc>
        <w:tc>
          <w:tcPr>
            <w:tcW w:w="6804" w:type="dxa"/>
          </w:tcPr>
          <w:p w14:paraId="0F294E39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Precipitation</w:t>
            </w:r>
          </w:p>
        </w:tc>
        <w:tc>
          <w:tcPr>
            <w:tcW w:w="1683" w:type="dxa"/>
          </w:tcPr>
          <w:p w14:paraId="3EAA9DB3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666.99</w:t>
            </w:r>
          </w:p>
        </w:tc>
        <w:tc>
          <w:tcPr>
            <w:tcW w:w="1683" w:type="dxa"/>
          </w:tcPr>
          <w:p w14:paraId="3270B053" w14:textId="7604926F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259.81</w:t>
            </w:r>
          </w:p>
        </w:tc>
      </w:tr>
    </w:tbl>
    <w:p w14:paraId="4CDFA245" w14:textId="77777777" w:rsidR="00996FC7" w:rsidRDefault="00996FC7" w:rsidP="00996FC7">
      <w:pPr>
        <w:spacing w:line="480" w:lineRule="auto"/>
        <w:rPr>
          <w:rFonts w:cs="Times New Roman"/>
          <w:szCs w:val="24"/>
        </w:rPr>
      </w:pPr>
    </w:p>
    <w:p w14:paraId="24669E6C" w14:textId="77777777" w:rsidR="00996FC7" w:rsidRDefault="00996FC7" w:rsidP="000151A6">
      <w:pPr>
        <w:spacing w:line="480" w:lineRule="auto"/>
      </w:pPr>
    </w:p>
    <w:p w14:paraId="05613789" w14:textId="63217293" w:rsidR="000151A6" w:rsidRDefault="000151A6" w:rsidP="000151A6">
      <w:pPr>
        <w:spacing w:line="480" w:lineRule="auto"/>
      </w:pPr>
      <w:r w:rsidRPr="008B7BC1">
        <w:t xml:space="preserve">Supplementary Figure </w:t>
      </w:r>
      <w:r>
        <w:t>5</w:t>
      </w:r>
      <w:r w:rsidRPr="008B7BC1">
        <w:t xml:space="preserve">: </w:t>
      </w:r>
      <w:bookmarkStart w:id="10" w:name="_Hlk40432952"/>
      <w:r w:rsidR="008748BD" w:rsidRPr="008748BD">
        <w:rPr>
          <w:rFonts w:cs="Times New Roman"/>
          <w:color w:val="FF0000"/>
          <w:szCs w:val="24"/>
        </w:rPr>
        <w:t>Parameter</w:t>
      </w:r>
      <w:r w:rsidRPr="008748BD">
        <w:rPr>
          <w:rFonts w:cs="Times New Roman"/>
          <w:color w:val="FF0000"/>
          <w:szCs w:val="24"/>
        </w:rPr>
        <w:t xml:space="preserve"> estimates </w:t>
      </w:r>
      <w:r w:rsidRPr="00BE0173">
        <w:rPr>
          <w:rFonts w:cs="Times New Roman"/>
          <w:szCs w:val="24"/>
        </w:rPr>
        <w:t>as a</w:t>
      </w:r>
      <w:r>
        <w:rPr>
          <w:rFonts w:cs="Times New Roman"/>
          <w:szCs w:val="24"/>
        </w:rPr>
        <w:t xml:space="preserve"> function of </w:t>
      </w:r>
      <w:r w:rsidRPr="00C87654">
        <w:rPr>
          <w:rFonts w:cs="Times New Roman"/>
          <w:i/>
          <w:iCs/>
          <w:szCs w:val="24"/>
        </w:rPr>
        <w:t>Plasmodium</w:t>
      </w:r>
      <w:r>
        <w:rPr>
          <w:rFonts w:cs="Times New Roman"/>
          <w:szCs w:val="24"/>
        </w:rPr>
        <w:t xml:space="preserve">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A21A19">
        <w:rPr>
          <w:rFonts w:cs="Times New Roman"/>
          <w:szCs w:val="24"/>
        </w:rPr>
        <w:t>No</w:t>
      </w:r>
      <w:r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correlation was found between the percentage of migratory individuals and </w:t>
      </w:r>
      <w:r w:rsidRPr="00C87654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richness (p = 0.</w:t>
      </w:r>
      <w:r>
        <w:rPr>
          <w:rFonts w:cs="Times New Roman"/>
          <w:szCs w:val="24"/>
        </w:rPr>
        <w:t>15</w:t>
      </w:r>
      <w:r w:rsidRPr="00BE0173">
        <w:rPr>
          <w:rFonts w:cs="Times New Roman"/>
          <w:szCs w:val="24"/>
        </w:rPr>
        <w:t>).</w:t>
      </w:r>
      <w:bookmarkEnd w:id="10"/>
    </w:p>
    <w:p w14:paraId="7D9C2AC7" w14:textId="4E8F3316" w:rsidR="000151A6" w:rsidRPr="0048263E" w:rsidRDefault="000151A6" w:rsidP="000151A6">
      <w:pPr>
        <w:spacing w:line="480" w:lineRule="auto"/>
      </w:pPr>
      <w:r w:rsidRPr="00536676">
        <w:t xml:space="preserve">Supplementary Table </w:t>
      </w:r>
      <w:r>
        <w:t>6</w:t>
      </w:r>
      <w:r w:rsidRPr="00536676">
        <w:t xml:space="preserve">: Parameter estimates, standard errors, and p values for the mixed model testing the variation </w:t>
      </w:r>
      <w:r w:rsidRPr="0048263E">
        <w:t xml:space="preserve">of local </w:t>
      </w:r>
      <w:r w:rsidRPr="0048263E">
        <w:rPr>
          <w:i/>
          <w:iCs/>
        </w:rPr>
        <w:t>Plasmodium</w:t>
      </w:r>
      <w:r w:rsidRPr="0048263E">
        <w:t xml:space="preserve"> richness as a function of the percentage of migratory individuals out of all individual birds sampled per locality, as well as other potential predictors.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21"/>
        <w:gridCol w:w="1123"/>
        <w:gridCol w:w="1471"/>
        <w:gridCol w:w="1315"/>
        <w:gridCol w:w="1508"/>
      </w:tblGrid>
      <w:tr w:rsidR="00DA2663" w:rsidRPr="003B6A4F" w14:paraId="69172EBC" w14:textId="74F03338" w:rsidTr="00710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6B221458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883" w:type="dxa"/>
          </w:tcPr>
          <w:p w14:paraId="15735E25" w14:textId="77777777" w:rsidR="00DA2663" w:rsidRPr="003B6A4F" w:rsidRDefault="00DA2663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15" w:type="dxa"/>
          </w:tcPr>
          <w:p w14:paraId="05EF73C2" w14:textId="77777777" w:rsidR="00DA2663" w:rsidRPr="003B6A4F" w:rsidRDefault="00DA2663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350" w:type="dxa"/>
          </w:tcPr>
          <w:p w14:paraId="2213DAE2" w14:textId="597DB47C" w:rsidR="00DA2663" w:rsidRPr="00DA2663" w:rsidRDefault="00710B5F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Z</w:t>
            </w:r>
          </w:p>
        </w:tc>
        <w:tc>
          <w:tcPr>
            <w:tcW w:w="1546" w:type="dxa"/>
          </w:tcPr>
          <w:p w14:paraId="3DE9D465" w14:textId="196E7317" w:rsidR="00DA2663" w:rsidRPr="00DA2663" w:rsidRDefault="00710B5F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DA2663" w:rsidRPr="003B6A4F" w14:paraId="5D57B888" w14:textId="4E85F3A4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968D457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883" w:type="dxa"/>
          </w:tcPr>
          <w:p w14:paraId="05A6D29E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-6.46</w:t>
            </w:r>
          </w:p>
        </w:tc>
        <w:tc>
          <w:tcPr>
            <w:tcW w:w="1515" w:type="dxa"/>
          </w:tcPr>
          <w:p w14:paraId="6BEAB609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1.42</w:t>
            </w:r>
          </w:p>
        </w:tc>
        <w:tc>
          <w:tcPr>
            <w:tcW w:w="1350" w:type="dxa"/>
          </w:tcPr>
          <w:p w14:paraId="797CB87D" w14:textId="3BC4EB14" w:rsidR="00DA2663" w:rsidRPr="007806AE" w:rsidRDefault="009E52A6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-4.55</w:t>
            </w:r>
          </w:p>
        </w:tc>
        <w:tc>
          <w:tcPr>
            <w:tcW w:w="1546" w:type="dxa"/>
          </w:tcPr>
          <w:p w14:paraId="03E0C953" w14:textId="6EC0E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&lt;0.001</w:t>
            </w:r>
          </w:p>
        </w:tc>
      </w:tr>
      <w:tr w:rsidR="00DA2663" w:rsidRPr="003B6A4F" w14:paraId="67713A3A" w14:textId="61983A76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94F2010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lastRenderedPageBreak/>
              <w:t>Percentage of migrant individuals</w:t>
            </w:r>
          </w:p>
        </w:tc>
        <w:tc>
          <w:tcPr>
            <w:tcW w:w="883" w:type="dxa"/>
          </w:tcPr>
          <w:p w14:paraId="3B8DB372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1.30</w:t>
            </w:r>
          </w:p>
        </w:tc>
        <w:tc>
          <w:tcPr>
            <w:tcW w:w="1515" w:type="dxa"/>
          </w:tcPr>
          <w:p w14:paraId="4629E7A4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0.92</w:t>
            </w:r>
          </w:p>
        </w:tc>
        <w:tc>
          <w:tcPr>
            <w:tcW w:w="1350" w:type="dxa"/>
          </w:tcPr>
          <w:p w14:paraId="67859E8F" w14:textId="77E53EC8" w:rsidR="00DA2663" w:rsidRPr="007806AE" w:rsidRDefault="009E52A6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1.45</w:t>
            </w:r>
          </w:p>
        </w:tc>
        <w:tc>
          <w:tcPr>
            <w:tcW w:w="1546" w:type="dxa"/>
          </w:tcPr>
          <w:p w14:paraId="28079B62" w14:textId="40BE81C8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0.15</w:t>
            </w:r>
          </w:p>
        </w:tc>
      </w:tr>
      <w:tr w:rsidR="00DA2663" w:rsidRPr="003B6A4F" w14:paraId="6AEEB7BB" w14:textId="46E0C243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DD3BB54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883" w:type="dxa"/>
          </w:tcPr>
          <w:p w14:paraId="3EC673CF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1.07</w:t>
            </w:r>
          </w:p>
        </w:tc>
        <w:tc>
          <w:tcPr>
            <w:tcW w:w="1515" w:type="dxa"/>
          </w:tcPr>
          <w:p w14:paraId="5E55B46C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  <w:tc>
          <w:tcPr>
            <w:tcW w:w="1350" w:type="dxa"/>
          </w:tcPr>
          <w:p w14:paraId="60F39F4C" w14:textId="784844E5" w:rsidR="00DA2663" w:rsidRPr="007806AE" w:rsidRDefault="009E52A6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11.67</w:t>
            </w:r>
          </w:p>
        </w:tc>
        <w:tc>
          <w:tcPr>
            <w:tcW w:w="1546" w:type="dxa"/>
          </w:tcPr>
          <w:p w14:paraId="37895F01" w14:textId="0C20CA0A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&lt;0.001</w:t>
            </w:r>
          </w:p>
        </w:tc>
      </w:tr>
      <w:tr w:rsidR="00DA2663" w:rsidRPr="003B6A4F" w14:paraId="6FF59376" w14:textId="2C0E7AF6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30B70BA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883" w:type="dxa"/>
          </w:tcPr>
          <w:p w14:paraId="48F069B5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0.71</w:t>
            </w:r>
          </w:p>
        </w:tc>
        <w:tc>
          <w:tcPr>
            <w:tcW w:w="1515" w:type="dxa"/>
          </w:tcPr>
          <w:p w14:paraId="4A14324C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  <w:tc>
          <w:tcPr>
            <w:tcW w:w="1350" w:type="dxa"/>
          </w:tcPr>
          <w:p w14:paraId="2B768CFD" w14:textId="04256AE7" w:rsidR="00DA2663" w:rsidRPr="007806AE" w:rsidRDefault="009E52A6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8.48</w:t>
            </w:r>
          </w:p>
        </w:tc>
        <w:tc>
          <w:tcPr>
            <w:tcW w:w="1546" w:type="dxa"/>
          </w:tcPr>
          <w:p w14:paraId="429001CA" w14:textId="7D331341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&lt;0.001</w:t>
            </w:r>
          </w:p>
        </w:tc>
      </w:tr>
      <w:tr w:rsidR="00DA2663" w:rsidRPr="003B6A4F" w14:paraId="676E8EED" w14:textId="29A174BB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B26F9E6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883" w:type="dxa"/>
          </w:tcPr>
          <w:p w14:paraId="614DB2E9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-0.04</w:t>
            </w:r>
          </w:p>
        </w:tc>
        <w:tc>
          <w:tcPr>
            <w:tcW w:w="1515" w:type="dxa"/>
          </w:tcPr>
          <w:p w14:paraId="7CD583FC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0.11</w:t>
            </w:r>
          </w:p>
        </w:tc>
        <w:tc>
          <w:tcPr>
            <w:tcW w:w="1350" w:type="dxa"/>
          </w:tcPr>
          <w:p w14:paraId="1F24989D" w14:textId="79B0932E" w:rsidR="00DA2663" w:rsidRPr="007806AE" w:rsidRDefault="009E52A6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-0.36</w:t>
            </w:r>
          </w:p>
        </w:tc>
        <w:tc>
          <w:tcPr>
            <w:tcW w:w="1546" w:type="dxa"/>
          </w:tcPr>
          <w:p w14:paraId="3207F550" w14:textId="7E0BA0CB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0.72</w:t>
            </w:r>
          </w:p>
        </w:tc>
      </w:tr>
      <w:tr w:rsidR="00DA2663" w:rsidRPr="003B6A4F" w14:paraId="7D89613A" w14:textId="765ACD8F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76E0E17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883" w:type="dxa"/>
          </w:tcPr>
          <w:p w14:paraId="741F42B9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-0.20</w:t>
            </w:r>
          </w:p>
        </w:tc>
        <w:tc>
          <w:tcPr>
            <w:tcW w:w="1515" w:type="dxa"/>
          </w:tcPr>
          <w:p w14:paraId="6E4FA026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  <w:tc>
          <w:tcPr>
            <w:tcW w:w="1350" w:type="dxa"/>
          </w:tcPr>
          <w:p w14:paraId="3AA1BD31" w14:textId="4A4BA1C8" w:rsidR="00DA2663" w:rsidRPr="007806AE" w:rsidRDefault="009E52A6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-2.29</w:t>
            </w:r>
          </w:p>
        </w:tc>
        <w:tc>
          <w:tcPr>
            <w:tcW w:w="1546" w:type="dxa"/>
          </w:tcPr>
          <w:p w14:paraId="148CDC71" w14:textId="59FF8518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0.02</w:t>
            </w:r>
          </w:p>
        </w:tc>
      </w:tr>
      <w:tr w:rsidR="00DA2663" w:rsidRPr="003B6A4F" w14:paraId="72179DA4" w14:textId="7AF18755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A63F445" w14:textId="77777777" w:rsidR="00DA2663" w:rsidRPr="00DE4F7C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883" w:type="dxa"/>
          </w:tcPr>
          <w:p w14:paraId="079EBAD6" w14:textId="77777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515" w:type="dxa"/>
          </w:tcPr>
          <w:p w14:paraId="6F7246F5" w14:textId="77777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0.26</w:t>
            </w:r>
          </w:p>
        </w:tc>
        <w:tc>
          <w:tcPr>
            <w:tcW w:w="1350" w:type="dxa"/>
          </w:tcPr>
          <w:p w14:paraId="61878271" w14:textId="7691404E" w:rsidR="00DA2663" w:rsidRPr="007806AE" w:rsidRDefault="009E52A6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2.05</w:t>
            </w:r>
          </w:p>
        </w:tc>
        <w:tc>
          <w:tcPr>
            <w:tcW w:w="1546" w:type="dxa"/>
          </w:tcPr>
          <w:p w14:paraId="1EE1AF22" w14:textId="69E3C19D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0.04</w:t>
            </w:r>
          </w:p>
        </w:tc>
      </w:tr>
    </w:tbl>
    <w:p w14:paraId="0F079391" w14:textId="77777777" w:rsidR="000151A6" w:rsidRDefault="000151A6" w:rsidP="000151A6">
      <w:pPr>
        <w:spacing w:line="480" w:lineRule="auto"/>
      </w:pPr>
    </w:p>
    <w:p w14:paraId="30B4E63D" w14:textId="3B8B390E" w:rsidR="000151A6" w:rsidRDefault="000151A6" w:rsidP="000151A6">
      <w:pPr>
        <w:spacing w:line="480" w:lineRule="auto"/>
      </w:pPr>
      <w:r w:rsidRPr="006A25B9">
        <w:t xml:space="preserve">Supplementary Figure </w:t>
      </w:r>
      <w:r>
        <w:t>6</w:t>
      </w:r>
      <w:r w:rsidRPr="006A25B9">
        <w:t xml:space="preserve">: </w:t>
      </w:r>
      <w:bookmarkStart w:id="11" w:name="_GoBack"/>
      <w:r w:rsidR="008748BD" w:rsidRPr="008748BD">
        <w:rPr>
          <w:rFonts w:cs="Times New Roman"/>
          <w:color w:val="FF0000"/>
          <w:szCs w:val="24"/>
        </w:rPr>
        <w:t>Parameter</w:t>
      </w:r>
      <w:r w:rsidRPr="008748BD">
        <w:rPr>
          <w:rFonts w:cs="Times New Roman"/>
          <w:color w:val="FF0000"/>
          <w:szCs w:val="24"/>
        </w:rPr>
        <w:t xml:space="preserve"> estimates </w:t>
      </w:r>
      <w:bookmarkEnd w:id="11"/>
      <w:r w:rsidRPr="00BE0173">
        <w:rPr>
          <w:rFonts w:cs="Times New Roman"/>
          <w:szCs w:val="24"/>
        </w:rPr>
        <w:t>as a</w:t>
      </w:r>
      <w:r>
        <w:rPr>
          <w:rFonts w:cs="Times New Roman"/>
          <w:szCs w:val="24"/>
        </w:rPr>
        <w:t xml:space="preserve"> function of </w:t>
      </w:r>
      <w:proofErr w:type="spellStart"/>
      <w:r>
        <w:rPr>
          <w:rFonts w:cs="Times New Roman"/>
          <w:i/>
          <w:iCs/>
          <w:szCs w:val="24"/>
        </w:rPr>
        <w:t>Haemoproteus</w:t>
      </w:r>
      <w:proofErr w:type="spellEnd"/>
      <w:r>
        <w:rPr>
          <w:rFonts w:cs="Times New Roman"/>
          <w:szCs w:val="24"/>
        </w:rPr>
        <w:t xml:space="preserve">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No </w:t>
      </w:r>
      <w:r w:rsidRPr="00BE0173">
        <w:rPr>
          <w:rFonts w:cs="Times New Roman"/>
          <w:szCs w:val="24"/>
        </w:rPr>
        <w:t xml:space="preserve">correlation was found between the percentage of migratory individuals and </w:t>
      </w:r>
      <w:proofErr w:type="spellStart"/>
      <w:r>
        <w:rPr>
          <w:rFonts w:cs="Times New Roman"/>
          <w:i/>
          <w:iCs/>
          <w:szCs w:val="24"/>
        </w:rPr>
        <w:t>Haemoproteus</w:t>
      </w:r>
      <w:proofErr w:type="spellEnd"/>
      <w:r w:rsidRPr="00BE0173">
        <w:rPr>
          <w:rFonts w:cs="Times New Roman"/>
          <w:szCs w:val="24"/>
        </w:rPr>
        <w:t xml:space="preserve"> richness (p = 0.</w:t>
      </w:r>
      <w:r>
        <w:rPr>
          <w:rFonts w:cs="Times New Roman"/>
          <w:szCs w:val="24"/>
        </w:rPr>
        <w:t>60</w:t>
      </w:r>
      <w:r w:rsidRPr="00BE0173">
        <w:rPr>
          <w:rFonts w:cs="Times New Roman"/>
          <w:szCs w:val="24"/>
        </w:rPr>
        <w:t>).</w:t>
      </w:r>
    </w:p>
    <w:p w14:paraId="26F16D5B" w14:textId="080F3B21" w:rsidR="000151A6" w:rsidRPr="00536676" w:rsidRDefault="000151A6" w:rsidP="000151A6">
      <w:pPr>
        <w:spacing w:line="480" w:lineRule="auto"/>
      </w:pPr>
      <w:r w:rsidRPr="00536676">
        <w:t>Supplementary Table</w:t>
      </w:r>
      <w:r>
        <w:t xml:space="preserve"> 7</w:t>
      </w:r>
      <w:r w:rsidRPr="00536676">
        <w:t xml:space="preserve">: Parameter estimates, standard errors, and p values for the mixed model testing the </w:t>
      </w:r>
      <w:r w:rsidRPr="0048263E">
        <w:t xml:space="preserve">variation of local </w:t>
      </w:r>
      <w:proofErr w:type="spellStart"/>
      <w:r w:rsidRPr="0048263E">
        <w:rPr>
          <w:i/>
          <w:iCs/>
        </w:rPr>
        <w:t>Haemoproteus</w:t>
      </w:r>
      <w:proofErr w:type="spellEnd"/>
      <w:r w:rsidRPr="0048263E">
        <w:t xml:space="preserve"> richness as a function of the percentage of migratory individuals out of all individual birds sampled per locality, as well as other potential predictors.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25"/>
        <w:gridCol w:w="1123"/>
        <w:gridCol w:w="1472"/>
        <w:gridCol w:w="1309"/>
        <w:gridCol w:w="1509"/>
      </w:tblGrid>
      <w:tr w:rsidR="00DA2663" w:rsidRPr="003B6A4F" w14:paraId="4A69AC6B" w14:textId="56DA05AD" w:rsidTr="00710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16FD0292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883" w:type="dxa"/>
          </w:tcPr>
          <w:p w14:paraId="03584B99" w14:textId="77777777" w:rsidR="00DA2663" w:rsidRPr="003B6A4F" w:rsidRDefault="00DA2663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15" w:type="dxa"/>
          </w:tcPr>
          <w:p w14:paraId="6D58D4AB" w14:textId="77777777" w:rsidR="00DA2663" w:rsidRPr="003B6A4F" w:rsidRDefault="00DA2663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350" w:type="dxa"/>
          </w:tcPr>
          <w:p w14:paraId="1D890031" w14:textId="60BA828B" w:rsidR="00DA2663" w:rsidRDefault="00710B5F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Z</w:t>
            </w:r>
          </w:p>
        </w:tc>
        <w:tc>
          <w:tcPr>
            <w:tcW w:w="1546" w:type="dxa"/>
          </w:tcPr>
          <w:p w14:paraId="051894D8" w14:textId="075D6784" w:rsidR="00DA2663" w:rsidRPr="00710B5F" w:rsidRDefault="00710B5F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DA2663" w:rsidRPr="003B6A4F" w14:paraId="2D5D0924" w14:textId="1B12D187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30874D0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883" w:type="dxa"/>
          </w:tcPr>
          <w:p w14:paraId="067637A4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-6.12</w:t>
            </w:r>
          </w:p>
        </w:tc>
        <w:tc>
          <w:tcPr>
            <w:tcW w:w="1515" w:type="dxa"/>
          </w:tcPr>
          <w:p w14:paraId="00414D86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3.44</w:t>
            </w:r>
          </w:p>
        </w:tc>
        <w:tc>
          <w:tcPr>
            <w:tcW w:w="1350" w:type="dxa"/>
          </w:tcPr>
          <w:p w14:paraId="41BD6704" w14:textId="0A7530B5" w:rsidR="00DA2663" w:rsidRDefault="00657A04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-1.78</w:t>
            </w:r>
          </w:p>
        </w:tc>
        <w:tc>
          <w:tcPr>
            <w:tcW w:w="1546" w:type="dxa"/>
          </w:tcPr>
          <w:p w14:paraId="3BFCDE37" w14:textId="2BD91312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</w:tr>
      <w:tr w:rsidR="00DA2663" w:rsidRPr="003B6A4F" w14:paraId="1CACCACA" w14:textId="6EE5CA54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5347348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883" w:type="dxa"/>
          </w:tcPr>
          <w:p w14:paraId="28377CC1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0.73</w:t>
            </w:r>
          </w:p>
        </w:tc>
        <w:tc>
          <w:tcPr>
            <w:tcW w:w="1515" w:type="dxa"/>
          </w:tcPr>
          <w:p w14:paraId="73B9CBA8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1.39</w:t>
            </w:r>
          </w:p>
        </w:tc>
        <w:tc>
          <w:tcPr>
            <w:tcW w:w="1350" w:type="dxa"/>
          </w:tcPr>
          <w:p w14:paraId="38BF8113" w14:textId="6FA0CAAF" w:rsidR="00DA2663" w:rsidRDefault="00657A04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0.53</w:t>
            </w:r>
          </w:p>
        </w:tc>
        <w:tc>
          <w:tcPr>
            <w:tcW w:w="1546" w:type="dxa"/>
          </w:tcPr>
          <w:p w14:paraId="008FFD5E" w14:textId="1A25D740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</w:tr>
      <w:tr w:rsidR="00DA2663" w:rsidRPr="003B6A4F" w14:paraId="2DA07AB2" w14:textId="2EF7B493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BEC6414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883" w:type="dxa"/>
          </w:tcPr>
          <w:p w14:paraId="26C80BB0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0.85</w:t>
            </w:r>
          </w:p>
        </w:tc>
        <w:tc>
          <w:tcPr>
            <w:tcW w:w="1515" w:type="dxa"/>
          </w:tcPr>
          <w:p w14:paraId="63753028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0.17</w:t>
            </w:r>
          </w:p>
        </w:tc>
        <w:tc>
          <w:tcPr>
            <w:tcW w:w="1350" w:type="dxa"/>
          </w:tcPr>
          <w:p w14:paraId="7460B801" w14:textId="2102DDB0" w:rsidR="00657A04" w:rsidRDefault="00657A04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4.89</w:t>
            </w:r>
          </w:p>
        </w:tc>
        <w:tc>
          <w:tcPr>
            <w:tcW w:w="1546" w:type="dxa"/>
          </w:tcPr>
          <w:p w14:paraId="6FD7326F" w14:textId="25C7930A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&lt;0.001</w:t>
            </w:r>
          </w:p>
        </w:tc>
      </w:tr>
      <w:tr w:rsidR="00DA2663" w:rsidRPr="003B6A4F" w14:paraId="3B41CCB9" w14:textId="2DB6B929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08FC82C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883" w:type="dxa"/>
          </w:tcPr>
          <w:p w14:paraId="26FEFABB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0.51</w:t>
            </w:r>
          </w:p>
        </w:tc>
        <w:tc>
          <w:tcPr>
            <w:tcW w:w="1515" w:type="dxa"/>
          </w:tcPr>
          <w:p w14:paraId="1EE59AFF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0.14</w:t>
            </w:r>
          </w:p>
        </w:tc>
        <w:tc>
          <w:tcPr>
            <w:tcW w:w="1350" w:type="dxa"/>
          </w:tcPr>
          <w:p w14:paraId="6E17434E" w14:textId="3A96A36C" w:rsidR="00DA2663" w:rsidRDefault="00657A04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3.69</w:t>
            </w:r>
          </w:p>
        </w:tc>
        <w:tc>
          <w:tcPr>
            <w:tcW w:w="1546" w:type="dxa"/>
          </w:tcPr>
          <w:p w14:paraId="55EA1A42" w14:textId="3D7FE23E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&lt;0.001</w:t>
            </w:r>
          </w:p>
        </w:tc>
      </w:tr>
      <w:tr w:rsidR="00DA2663" w:rsidRPr="003B6A4F" w14:paraId="0B48277F" w14:textId="10FE30F1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57A514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883" w:type="dxa"/>
          </w:tcPr>
          <w:p w14:paraId="4B64E23B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-0.39</w:t>
            </w:r>
          </w:p>
        </w:tc>
        <w:tc>
          <w:tcPr>
            <w:tcW w:w="1515" w:type="dxa"/>
          </w:tcPr>
          <w:p w14:paraId="7847D5D6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0.17</w:t>
            </w:r>
          </w:p>
        </w:tc>
        <w:tc>
          <w:tcPr>
            <w:tcW w:w="1350" w:type="dxa"/>
          </w:tcPr>
          <w:p w14:paraId="35A979AE" w14:textId="368D536A" w:rsidR="00DA2663" w:rsidRDefault="00657A04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-2.56</w:t>
            </w:r>
          </w:p>
        </w:tc>
        <w:tc>
          <w:tcPr>
            <w:tcW w:w="1546" w:type="dxa"/>
          </w:tcPr>
          <w:p w14:paraId="02A854A9" w14:textId="0D7DFEED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DA2663" w:rsidRPr="003B6A4F" w14:paraId="5F37CC94" w14:textId="0EC49956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A1FF080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883" w:type="dxa"/>
          </w:tcPr>
          <w:p w14:paraId="665A55A2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0.25</w:t>
            </w:r>
          </w:p>
        </w:tc>
        <w:tc>
          <w:tcPr>
            <w:tcW w:w="1515" w:type="dxa"/>
          </w:tcPr>
          <w:p w14:paraId="329420B6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</w:t>
            </w:r>
          </w:p>
        </w:tc>
        <w:tc>
          <w:tcPr>
            <w:tcW w:w="1350" w:type="dxa"/>
          </w:tcPr>
          <w:p w14:paraId="42FD29FA" w14:textId="6DB30F3B" w:rsidR="00DA2663" w:rsidRDefault="00657A04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1.88</w:t>
            </w:r>
          </w:p>
        </w:tc>
        <w:tc>
          <w:tcPr>
            <w:tcW w:w="1546" w:type="dxa"/>
          </w:tcPr>
          <w:p w14:paraId="273B25BA" w14:textId="41ADC8CD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</w:tr>
      <w:tr w:rsidR="00DA2663" w:rsidRPr="003B6A4F" w14:paraId="24A14164" w14:textId="232324DE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AB04013" w14:textId="77777777" w:rsidR="00DA2663" w:rsidRPr="00474E1E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883" w:type="dxa"/>
          </w:tcPr>
          <w:p w14:paraId="569711D6" w14:textId="77777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515" w:type="dxa"/>
          </w:tcPr>
          <w:p w14:paraId="7C941F2C" w14:textId="77777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0.65</w:t>
            </w:r>
          </w:p>
        </w:tc>
        <w:tc>
          <w:tcPr>
            <w:tcW w:w="1350" w:type="dxa"/>
          </w:tcPr>
          <w:p w14:paraId="0C6E3986" w14:textId="758A0FC2" w:rsidR="00DA2663" w:rsidRDefault="00657A04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0.83</w:t>
            </w:r>
          </w:p>
        </w:tc>
        <w:tc>
          <w:tcPr>
            <w:tcW w:w="1546" w:type="dxa"/>
          </w:tcPr>
          <w:p w14:paraId="164A1964" w14:textId="05403CEE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</w:tr>
    </w:tbl>
    <w:p w14:paraId="56C5F21E" w14:textId="77777777" w:rsidR="00812940" w:rsidRPr="00AA704B" w:rsidRDefault="00812940"/>
    <w:sectPr w:rsidR="00812940" w:rsidRPr="00AA7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0-06-05T17:02:00Z" w:initials="Office">
    <w:p w14:paraId="592EC095" w14:textId="7A300859" w:rsidR="00C8508B" w:rsidRDefault="00C8508B">
      <w:pPr>
        <w:pStyle w:val="CommentText"/>
      </w:pPr>
      <w:r>
        <w:rPr>
          <w:rStyle w:val="CommentReference"/>
        </w:rPr>
        <w:annotationRef/>
      </w:r>
      <w:r>
        <w:t>See all the comments I made about Figure 2: the same errors appear here...</w:t>
      </w:r>
    </w:p>
  </w:comment>
  <w:comment w:id="1" w:author="Microsoft Office User" w:date="2020-06-05T17:03:00Z" w:initials="Office">
    <w:p w14:paraId="1E0EE03C" w14:textId="63BEC8E3" w:rsidR="00EC0814" w:rsidRDefault="00EC0814">
      <w:pPr>
        <w:pStyle w:val="CommentText"/>
      </w:pPr>
      <w:r>
        <w:rPr>
          <w:rStyle w:val="CommentReference"/>
        </w:rPr>
        <w:annotationRef/>
      </w:r>
      <w:r>
        <w:t>No, that is not correct: look at the table, that is not what you are showing now.</w:t>
      </w:r>
    </w:p>
  </w:comment>
  <w:comment w:id="2" w:author="Microsoft Office User" w:date="2020-06-05T17:03:00Z" w:initials="Office">
    <w:p w14:paraId="28B3D53E" w14:textId="5FDFD33B" w:rsidR="00C8508B" w:rsidRDefault="00C8508B">
      <w:pPr>
        <w:pStyle w:val="CommentText"/>
      </w:pPr>
      <w:r>
        <w:rPr>
          <w:rStyle w:val="CommentReference"/>
        </w:rPr>
        <w:annotationRef/>
      </w:r>
      <w:r>
        <w:t>See all the comments I made about Figure 2: the same errors appear here...</w:t>
      </w:r>
    </w:p>
  </w:comment>
  <w:comment w:id="3" w:author="Microsoft Office User" w:date="2020-06-05T17:04:00Z" w:initials="Office">
    <w:p w14:paraId="292D978A" w14:textId="142FB8F9" w:rsidR="00EC0814" w:rsidRDefault="00EC0814">
      <w:pPr>
        <w:pStyle w:val="CommentText"/>
      </w:pPr>
      <w:r>
        <w:rPr>
          <w:rStyle w:val="CommentReference"/>
        </w:rPr>
        <w:annotationRef/>
      </w:r>
      <w:r>
        <w:t>No, that is not correct: look at the table, that is not what you are showing now.</w:t>
      </w:r>
    </w:p>
  </w:comment>
  <w:comment w:id="4" w:author="Microsoft Office User" w:date="2020-06-05T17:14:00Z" w:initials="Office">
    <w:p w14:paraId="1B844558" w14:textId="09BA7A74" w:rsidR="000A03E5" w:rsidRDefault="000A03E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There are no points in this figure: the figure shows a line with confidence interval, that’s what you need to mention here.</w:t>
      </w:r>
    </w:p>
  </w:comment>
  <w:comment w:id="5" w:author="Microsoft Office User" w:date="2020-06-05T17:15:00Z" w:initials="Office">
    <w:p w14:paraId="6D83D3FA" w14:textId="31BA12F4" w:rsidR="00F94F21" w:rsidRDefault="00F94F21">
      <w:pPr>
        <w:pStyle w:val="CommentText"/>
      </w:pPr>
      <w:r>
        <w:rPr>
          <w:rStyle w:val="CommentReference"/>
        </w:rPr>
        <w:annotationRef/>
      </w:r>
      <w:r>
        <w:t>No, that is not correct: look at the table, that is not what you are showing now.</w:t>
      </w:r>
    </w:p>
  </w:comment>
  <w:comment w:id="6" w:author="Microsoft Office User" w:date="2020-06-05T17:16:00Z" w:initials="Office">
    <w:p w14:paraId="4A75D65C" w14:textId="06230868" w:rsidR="00F94F21" w:rsidRDefault="00F94F21">
      <w:pPr>
        <w:pStyle w:val="CommentText"/>
      </w:pPr>
      <w:r>
        <w:rPr>
          <w:rStyle w:val="CommentReference"/>
        </w:rPr>
        <w:annotationRef/>
      </w:r>
      <w:r>
        <w:t>Not in the table!!!</w:t>
      </w:r>
    </w:p>
  </w:comment>
  <w:comment w:id="7" w:author="Microsoft Office User" w:date="2020-06-05T17:15:00Z" w:initials="Office">
    <w:p w14:paraId="4363B649" w14:textId="06B23026" w:rsidR="000A03E5" w:rsidRDefault="000A03E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There are no points in this figure: the figure shows a line with confidence interval, that’s what you need to mention here.</w:t>
      </w:r>
    </w:p>
  </w:comment>
  <w:comment w:id="8" w:author="Microsoft Office User" w:date="2020-06-05T17:16:00Z" w:initials="Office">
    <w:p w14:paraId="0906287E" w14:textId="221E8E7D" w:rsidR="00F94F21" w:rsidRDefault="00F94F21">
      <w:pPr>
        <w:pStyle w:val="CommentText"/>
      </w:pPr>
      <w:r>
        <w:rPr>
          <w:rStyle w:val="CommentReference"/>
        </w:rPr>
        <w:annotationRef/>
      </w:r>
      <w:r>
        <w:t>No, that is not correct: look at the table, that is not what you are showing now.</w:t>
      </w:r>
    </w:p>
  </w:comment>
  <w:comment w:id="9" w:author="Microsoft Office User" w:date="2020-06-05T17:16:00Z" w:initials="Office">
    <w:p w14:paraId="094D1A2B" w14:textId="6A63730D" w:rsidR="00F94F21" w:rsidRDefault="00F94F21">
      <w:pPr>
        <w:pStyle w:val="CommentText"/>
      </w:pPr>
      <w:r>
        <w:rPr>
          <w:rStyle w:val="CommentReference"/>
        </w:rPr>
        <w:annotationRef/>
      </w:r>
      <w:r>
        <w:t>??????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2EC095" w15:done="0"/>
  <w15:commentEx w15:paraId="1E0EE03C" w15:done="0"/>
  <w15:commentEx w15:paraId="28B3D53E" w15:done="0"/>
  <w15:commentEx w15:paraId="292D978A" w15:done="0"/>
  <w15:commentEx w15:paraId="1B844558" w15:done="0"/>
  <w15:commentEx w15:paraId="6D83D3FA" w15:done="0"/>
  <w15:commentEx w15:paraId="4A75D65C" w15:done="0"/>
  <w15:commentEx w15:paraId="4363B649" w15:done="0"/>
  <w15:commentEx w15:paraId="0906287E" w15:done="0"/>
  <w15:commentEx w15:paraId="094D1A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29"/>
    <w:rsid w:val="000151A6"/>
    <w:rsid w:val="0007654D"/>
    <w:rsid w:val="00085095"/>
    <w:rsid w:val="0008533F"/>
    <w:rsid w:val="000A03E5"/>
    <w:rsid w:val="00117255"/>
    <w:rsid w:val="00172D19"/>
    <w:rsid w:val="00196C3E"/>
    <w:rsid w:val="00246C42"/>
    <w:rsid w:val="0025272E"/>
    <w:rsid w:val="0026544D"/>
    <w:rsid w:val="002E04E5"/>
    <w:rsid w:val="003172CC"/>
    <w:rsid w:val="0036237D"/>
    <w:rsid w:val="00396183"/>
    <w:rsid w:val="003A5695"/>
    <w:rsid w:val="003F0526"/>
    <w:rsid w:val="004178BD"/>
    <w:rsid w:val="00474E1E"/>
    <w:rsid w:val="0048263E"/>
    <w:rsid w:val="00496AC8"/>
    <w:rsid w:val="004C5728"/>
    <w:rsid w:val="00536676"/>
    <w:rsid w:val="00581E48"/>
    <w:rsid w:val="00586724"/>
    <w:rsid w:val="00602156"/>
    <w:rsid w:val="00611EEA"/>
    <w:rsid w:val="00635641"/>
    <w:rsid w:val="00657A04"/>
    <w:rsid w:val="006A25B9"/>
    <w:rsid w:val="006E1EAF"/>
    <w:rsid w:val="00710B5F"/>
    <w:rsid w:val="007548BA"/>
    <w:rsid w:val="00812940"/>
    <w:rsid w:val="00845517"/>
    <w:rsid w:val="008748BD"/>
    <w:rsid w:val="00884711"/>
    <w:rsid w:val="008B7BC1"/>
    <w:rsid w:val="008D181D"/>
    <w:rsid w:val="008D4E3C"/>
    <w:rsid w:val="008E1099"/>
    <w:rsid w:val="008E30E2"/>
    <w:rsid w:val="008E7007"/>
    <w:rsid w:val="00915062"/>
    <w:rsid w:val="00917ABE"/>
    <w:rsid w:val="00963029"/>
    <w:rsid w:val="00977CEE"/>
    <w:rsid w:val="00996FC7"/>
    <w:rsid w:val="009E52A6"/>
    <w:rsid w:val="00A21A19"/>
    <w:rsid w:val="00A641CC"/>
    <w:rsid w:val="00AA1FDB"/>
    <w:rsid w:val="00AA704B"/>
    <w:rsid w:val="00AB6FD4"/>
    <w:rsid w:val="00AC6ABA"/>
    <w:rsid w:val="00AD7DB4"/>
    <w:rsid w:val="00BB2013"/>
    <w:rsid w:val="00BD6776"/>
    <w:rsid w:val="00BE50C1"/>
    <w:rsid w:val="00C31DA5"/>
    <w:rsid w:val="00C8508B"/>
    <w:rsid w:val="00C87654"/>
    <w:rsid w:val="00D07879"/>
    <w:rsid w:val="00D51B77"/>
    <w:rsid w:val="00DA2663"/>
    <w:rsid w:val="00DE4F7C"/>
    <w:rsid w:val="00DF6B38"/>
    <w:rsid w:val="00E32070"/>
    <w:rsid w:val="00E46FD3"/>
    <w:rsid w:val="00EC0814"/>
    <w:rsid w:val="00EC238E"/>
    <w:rsid w:val="00F05BFA"/>
    <w:rsid w:val="00F914C2"/>
    <w:rsid w:val="00F94F21"/>
    <w:rsid w:val="00FC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1FA7"/>
  <w15:chartTrackingRefBased/>
  <w15:docId w15:val="{51114850-9DFB-483B-8DCF-A7CA3E6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C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8B7B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867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72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724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7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724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12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894</Words>
  <Characters>5102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Microsoft Office User</cp:lastModifiedBy>
  <cp:revision>38</cp:revision>
  <dcterms:created xsi:type="dcterms:W3CDTF">2020-05-13T05:18:00Z</dcterms:created>
  <dcterms:modified xsi:type="dcterms:W3CDTF">2020-06-05T05:26:00Z</dcterms:modified>
</cp:coreProperties>
</file>