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11.42864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Inventory Analytics: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UC Name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Notifications and Alerts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This use case involves the system sending notifications and alerts to the inventory manager regarding important events such as low stock levels, out-of-stock items, or new orders. These notifications can be sent via email, SMS, or through the system's dashboard to ensure timely action by the manager.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None (this use case does not depend on other use cases).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Primary Actor: Inventory Manager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Predictions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system must be operational and capable of sending notifications through email, SMS, or the dashboard.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inventory manager must be authenticated and authorized to receive notifications.</w:t>
            </w:r>
          </w:p>
        </w:tc>
      </w:tr>
      <w:tr>
        <w:trPr>
          <w:cantSplit w:val="0"/>
          <w:trHeight w:val="263.1027574218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Description of Main Sequence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2. When an important event occurs (e.g., low stock levels, out-of-stock items, new orders), the system generates a notification.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3. The notification is sent to the inventory manager via the selected communication channel (email, SMS, or dashboard).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4. The inventory manager receives the notification and takes appropriate action as needed. |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411.42864000000003" w:lineRule="auto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Description of Alternative  Sequence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None (no alternative sequences defined for this use case).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Non-functional requirements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Performance: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system should deliver notifications in a timely manner to ensure prompt action by the inventory manager.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Security: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 Access to sensitive notifications should be restricted to authorized inventory managers only.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Reliability: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 The notification system should be reliable, with minimal downtime or failures in delivering notifications.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Postconditions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inventory manager successfully receives and responds to notifications regarding important events. 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