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Quiz 15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¿Cuántas entradas tiene una red neuronal densa que clasifica imágenes de 300x300 pixeles?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la primera capa oculta tiene 1000 neuronas. ¿Cuántos parámetros tiene que calcular el entrenamiento?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Respuesta: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 una red neuronal densa que clasifica imágenes de 300x300 pixeles, se tienen 300*300=90.000 número de entradas. Ahora bien, si la primera capa oculta tiene 1000 neuronas, el número de parámetros se da por 1000(neuronas)*90.000(número de entradas dadas por las imágenes) = 90.000.000 de parámetros.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