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Proyecto Big Data</w:t>
      </w:r>
    </w:p>
    <w:p>
      <w:pPr>
        <w:pStyle w:val="Heading2"/>
        <w:jc w:val="center"/>
      </w:pPr>
      <w:r>
        <w:t>Mercado de apuestas vs. juego real</w:t>
      </w:r>
    </w:p>
    <w:p>
      <w:pPr>
        <w:jc w:val="center"/>
      </w:pPr>
      <w:r>
        <w:rPr>
          <w:i/>
          <w:sz w:val="24"/>
        </w:rPr>
        <w:t>NBA Stats Dataset | Análisis de calibración del mercado de apuestas deportivas</w:t>
      </w:r>
    </w:p>
    <w:p/>
    <w:p>
      <w:r>
        <w:rPr>
          <w:b/>
        </w:rPr>
        <w:t xml:space="preserve">Equipo de trabajo: </w:t>
      </w:r>
    </w:p>
    <w:p>
      <w:r>
        <w:t>Persona 1 (Ingesta y validación de volumen)</w:t>
      </w:r>
    </w:p>
    <w:p>
      <w:r>
        <w:t>Persona 2 (Transformación y features de partido)</w:t>
      </w:r>
    </w:p>
    <w:p>
      <w:r>
        <w:t>Persona 3 (Join con odds y análisis)</w:t>
      </w:r>
    </w:p>
    <w:p>
      <w:r>
        <w:br w:type="page"/>
      </w:r>
    </w:p>
    <w:p>
      <w:pPr>
        <w:pStyle w:val="Heading1"/>
      </w:pPr>
      <w:r>
        <w:t>1. Problema de Analítica a Resolver</w:t>
      </w:r>
    </w:p>
    <w:p>
      <w:r>
        <w:t>¿En qué tipos de partido las cuotas de cierre del mercado de apuestas se desvían más del desarrollo real del juego, y qué características del play-by-play los explican?</w:t>
        <w:br/>
        <w:br/>
        <w:t>Actualmente, los modelos de probabilidad pregame que usan casas de apuestas y medios se apoyan en diferencial de score, ranking de equipos y tiempo restante. No incorporan cómo se desarrolla el juego por dentro (momentum, rachas), lo que puede dejar mal calibrados ciertos tipos de partido. Esta desviación es observable comparando la cuota contra los patrones reales del play-by-play histórico.</w:t>
      </w:r>
    </w:p>
    <w:p>
      <w:pPr>
        <w:pStyle w:val="Heading1"/>
      </w:pPr>
      <w:r>
        <w:t>2. Usuario Receptor (Toma de decisiones)</w:t>
      </w:r>
    </w:p>
    <w:p>
      <w:r>
        <w:rPr>
          <w:b/>
        </w:rPr>
        <w:t>El equipo de Analítica y Riesgo de una casa de apuestas deportiva</w:t>
      </w:r>
    </w:p>
    <w:p>
      <w:r>
        <w:t>Responsabilidad: gestionar la exposición financiera calibrando las líneas (spreads, moneylines) en tiempo real y detectando mispricing.</w:t>
      </w:r>
    </w:p>
    <w:p>
      <w:r>
        <w:t>Decisión que toman con esta solución: en qué segmentos de partido (alta volatilidad, muchos cambios de liderato, rachas largas) revisar o ajustar sus líneas, o generar alertas de valor cuando el mercado subestime o sobrestime una realidad que los datos revelan.</w:t>
      </w:r>
    </w:p>
    <w:p>
      <w:pPr>
        <w:pStyle w:val="Heading1"/>
      </w:pPr>
      <w:r>
        <w:t>3. Unidad de Análisis</w:t>
      </w:r>
    </w:p>
    <w:p>
      <w:r>
        <w:rPr>
          <w:b/>
        </w:rPr>
        <w:t>El PARTIDO de NBA</w:t>
      </w:r>
    </w:p>
    <w:p>
      <w:r>
        <w:t>Cada partido se caracteriza con cuatro variables derivadas del play-by-play (evento por evento):</w:t>
      </w:r>
    </w:p>
    <w:p>
      <w:pPr>
        <w:pStyle w:val="ListBullet"/>
      </w:pPr>
      <w:r>
        <w:rPr>
          <w:b/>
        </w:rPr>
        <w:t xml:space="preserve">Ritmo de juego: </w:t>
      </w:r>
      <w:r>
        <w:t>jugadas registradas por minuto de juego reglamentario</w:t>
      </w:r>
    </w:p>
    <w:p>
      <w:pPr>
        <w:pStyle w:val="ListBullet"/>
      </w:pPr>
      <w:r>
        <w:rPr>
          <w:b/>
        </w:rPr>
        <w:t xml:space="preserve">Cambios de liderato: </w:t>
      </w:r>
      <w:r>
        <w:t>número de veces que cambió cuál equipo iba ganando</w:t>
      </w:r>
    </w:p>
    <w:p>
      <w:pPr>
        <w:pStyle w:val="ListBullet"/>
      </w:pPr>
      <w:r>
        <w:rPr>
          <w:b/>
        </w:rPr>
        <w:t xml:space="preserve">Volatilidad de anotación: </w:t>
      </w:r>
      <w:r>
        <w:t>desviación estándar de puntos anotados por cuarto</w:t>
      </w:r>
    </w:p>
    <w:p>
      <w:pPr>
        <w:pStyle w:val="ListBullet"/>
      </w:pPr>
      <w:r>
        <w:rPr>
          <w:b/>
        </w:rPr>
        <w:t xml:space="preserve">Racha máxima: </w:t>
      </w:r>
      <w:r>
        <w:t>magnitud (puntos) y duración (jugadas) de la racha más grande</w:t>
      </w:r>
    </w:p>
    <w:p>
      <w:r>
        <w:br/>
        <w:t>Estas variables capturan la dinámica interna del partido — cosas que la cuota pregame típicamente no ve porque se basa en estadísticas de temporada, no en el desarrollo real de cada noche.</w:t>
      </w:r>
    </w:p>
    <w:p>
      <w:pPr>
        <w:pStyle w:val="Heading1"/>
      </w:pPr>
      <w:r>
        <w:t>4. Exploración Básica del Conjunto de Datos</w:t>
      </w:r>
    </w:p>
    <w:p>
      <w:pPr>
        <w:pStyle w:val="Heading3"/>
      </w:pPr>
      <w:r>
        <w:t>Fuente: NBA Stats Dataset (Kaggle, chevronronson)</w:t>
      </w:r>
    </w:p>
    <w:p>
      <w:pPr>
        <w:pStyle w:val="Heading3"/>
      </w:pPr>
      <w:r>
        <w:t>play_by_play.csv</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Tamaño</w:t>
            </w:r>
          </w:p>
        </w:tc>
        <w:tc>
          <w:tcPr>
            <w:tcW w:type="dxa" w:w="4320"/>
          </w:tcPr>
          <w:p>
            <w:r>
              <w:t>3,18 GB</w:t>
            </w:r>
          </w:p>
        </w:tc>
      </w:tr>
      <w:tr>
        <w:tc>
          <w:tcPr>
            <w:tcW w:type="dxa" w:w="4320"/>
          </w:tcPr>
          <w:p>
            <w:r>
              <w:t>Filas</w:t>
            </w:r>
          </w:p>
        </w:tc>
        <w:tc>
          <w:tcPr>
            <w:tcW w:type="dxa" w:w="4320"/>
          </w:tcPr>
          <w:p>
            <w:r>
              <w:t>~18 millones de eventos (1996–presente)</w:t>
            </w:r>
          </w:p>
        </w:tc>
      </w:tr>
      <w:tr>
        <w:tc>
          <w:tcPr>
            <w:tcW w:type="dxa" w:w="4320"/>
          </w:tcPr>
          <w:p>
            <w:r>
              <w:t>Columnas</w:t>
            </w:r>
          </w:p>
        </w:tc>
        <w:tc>
          <w:tcPr>
            <w:tcW w:type="dxa" w:w="4320"/>
          </w:tcPr>
          <w:p>
            <w:r>
              <w:t>26 (game_id, period, clock, score_home, score_away, location, player_name, action_type, ...)</w:t>
            </w:r>
          </w:p>
        </w:tc>
      </w:tr>
      <w:tr>
        <w:tc>
          <w:tcPr>
            <w:tcW w:type="dxa" w:w="4320"/>
          </w:tcPr>
          <w:p>
            <w:r>
              <w:t>Granularidad</w:t>
            </w:r>
          </w:p>
        </w:tc>
        <w:tc>
          <w:tcPr>
            <w:tcW w:type="dxa" w:w="4320"/>
          </w:tcPr>
          <w:p>
            <w:r>
              <w:t>Evento por evento dentro de cada partido</w:t>
            </w:r>
          </w:p>
        </w:tc>
      </w:tr>
      <w:tr>
        <w:tc>
          <w:tcPr>
            <w:tcW w:type="dxa" w:w="4320"/>
          </w:tcPr>
          <w:p>
            <w:r>
              <w:t>Rango temporal</w:t>
            </w:r>
          </w:p>
        </w:tc>
        <w:tc>
          <w:tcPr>
            <w:tcW w:type="dxa" w:w="4320"/>
          </w:tcPr>
          <w:p>
            <w:r>
              <w:t>1996-10-31 a 2026-05-09</w:t>
            </w:r>
          </w:p>
        </w:tc>
      </w:tr>
      <w:tr>
        <w:tc>
          <w:tcPr>
            <w:tcW w:type="dxa" w:w="4320"/>
          </w:tcPr>
          <w:p>
            <w:r>
              <w:t>Partidos únicos</w:t>
            </w:r>
          </w:p>
        </w:tc>
        <w:tc>
          <w:tcPr>
            <w:tcW w:type="dxa" w:w="4320"/>
          </w:tcPr>
          <w:p>
            <w:r>
              <w:t>1.220 matchups distintos</w:t>
            </w:r>
          </w:p>
        </w:tc>
      </w:tr>
    </w:tbl>
    <w:p>
      <w:pPr>
        <w:pStyle w:val="Heading3"/>
      </w:pPr>
      <w:r>
        <w:t>game_odds.csv</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Tamaño</w:t>
            </w:r>
          </w:p>
        </w:tc>
        <w:tc>
          <w:tcPr>
            <w:tcW w:type="dxa" w:w="4320"/>
          </w:tcPr>
          <w:p>
            <w:r>
              <w:t>95,66 MB</w:t>
            </w:r>
          </w:p>
        </w:tc>
      </w:tr>
      <w:tr>
        <w:tc>
          <w:tcPr>
            <w:tcW w:type="dxa" w:w="4320"/>
          </w:tcPr>
          <w:p>
            <w:r>
              <w:t>Filas</w:t>
            </w:r>
          </w:p>
        </w:tc>
        <w:tc>
          <w:tcPr>
            <w:tcW w:type="dxa" w:w="4320"/>
          </w:tcPr>
          <w:p>
            <w:r>
              <w:t>~462.000 observaciones (múltiples momentos por partido)</w:t>
            </w:r>
          </w:p>
        </w:tc>
      </w:tr>
      <w:tr>
        <w:tc>
          <w:tcPr>
            <w:tcW w:type="dxa" w:w="4320"/>
          </w:tcPr>
          <w:p>
            <w:r>
              <w:t>Columnas</w:t>
            </w:r>
          </w:p>
        </w:tc>
        <w:tc>
          <w:tcPr>
            <w:tcW w:type="dxa" w:w="4320"/>
          </w:tcPr>
          <w:p>
            <w:r>
              <w:t>9 (game_id, game_date, odds_date, decimal_home, moneyline_home, ...)</w:t>
            </w:r>
          </w:p>
        </w:tc>
      </w:tr>
      <w:tr>
        <w:tc>
          <w:tcPr>
            <w:tcW w:type="dxa" w:w="4320"/>
          </w:tcPr>
          <w:p>
            <w:r>
              <w:t>Granularidad</w:t>
            </w:r>
          </w:p>
        </w:tc>
        <w:tc>
          <w:tcPr>
            <w:tcW w:type="dxa" w:w="4320"/>
          </w:tcPr>
          <w:p>
            <w:r>
              <w:t>Múltiples cuotas por partido (open, close, intermedias)</w:t>
            </w:r>
          </w:p>
        </w:tc>
      </w:tr>
      <w:tr>
        <w:tc>
          <w:tcPr>
            <w:tcW w:type="dxa" w:w="4320"/>
          </w:tcPr>
          <w:p>
            <w:r>
              <w:t>Fuente</w:t>
            </w:r>
          </w:p>
        </w:tc>
        <w:tc>
          <w:tcPr>
            <w:tcW w:type="dxa" w:w="4320"/>
          </w:tcPr>
          <w:p>
            <w:r>
              <w:t>teamrankings.com</w:t>
            </w:r>
          </w:p>
        </w:tc>
      </w:tr>
    </w:tbl>
    <w:p>
      <w:pPr>
        <w:pStyle w:val="Heading3"/>
      </w:pPr>
      <w:r>
        <w:t>Hallazgos clave de la exploración:</w:t>
      </w:r>
    </w:p>
    <w:p>
      <w:pPr>
        <w:pStyle w:val="ListBullet"/>
      </w:pPr>
      <w:r>
        <w:t>El dataset NO es un simple resumen estático: contiene movimiento de línea real (open/close/intermedias), no solo una cuota por partido.</w:t>
      </w:r>
    </w:p>
    <w:p>
      <w:pPr>
        <w:pStyle w:val="ListBullet"/>
      </w:pPr>
      <w:r>
        <w:t>game_id es idéntico en ambos archivos → join directo es posible sin limpiezas complejas.</w:t>
      </w:r>
    </w:p>
    <w:p>
      <w:pPr>
        <w:pStyle w:val="ListBullet"/>
      </w:pPr>
      <w:r>
        <w:t>El play-by-play incluye score_home y score_away acumulados en cada evento → es directo calcular ritmo, cambios de liderato y rachas sin consultas externas.</w:t>
      </w:r>
    </w:p>
    <w:p>
      <w:pPr>
        <w:pStyle w:val="ListBullet"/>
      </w:pPr>
      <w:r>
        <w:t>El volumen de entrada (3,18 GB + 95,66 MB) supera ampliamente el mínimo exigido de 1,5 GB.</w:t>
      </w:r>
    </w:p>
    <w:p>
      <w:r>
        <w:br w:type="page"/>
      </w:r>
    </w:p>
    <w:p>
      <w:pPr>
        <w:pStyle w:val="Heading1"/>
      </w:pPr>
      <w:r>
        <w:t>5. Guion de Presentación (5 minutos)</w:t>
      </w:r>
    </w:p>
    <w:p>
      <w:pPr>
        <w:pStyle w:val="Heading3"/>
      </w:pPr>
      <w:r>
        <w:t>1. El problema y quién lo necesita (~1 min)</w:t>
      </w:r>
    </w:p>
    <w:p>
      <w:r>
        <w:t>"Nuestro proyecto responde una pregunta concreta: ¿en qué tipos de partido las cuotas de cierre del mercado de apuestas se desvían más del desarrollo real del juego, y qué los caracteriza?</w:t>
        <w:br/>
        <w:br/>
        <w:t>El usuario es el equipo de analítica y riesgo de una casa de apuestas deportiva, o un servicio de investigación para apostadores informados. La decisión que toma con esto: en qué segmentos de partido conviene revisar sus líneas o generar alertas de valor, porque el mercado tiende a estar mal calibrado ahí."</w:t>
      </w:r>
    </w:p>
    <w:p>
      <w:pPr>
        <w:pStyle w:val="Heading3"/>
      </w:pPr>
      <w:r>
        <w:t>2. Los datos y la unidad de análisis (~1 min)</w:t>
      </w:r>
    </w:p>
    <w:p>
      <w:r>
        <w:t>"Trabajamos con el NBA Stats Dataset de Kaggle. Ya confirmamos el esquema real: play_by_play.csv pesa 3,18 GB con 26 columnas (periodo, reloj, marcador acumulado, tipo de jugada, jugador), y game_odds.csv pesa 95,66 MB con 9 columnas, incluyendo un dato importante: no es una sola cuota por partido, es el movimiento de línea completo, con apertura, cierre y momentos intermedios.</w:t>
        <w:br/>
        <w:br/>
        <w:t>Nuestra unidad de análisis es el partido, caracterizado con cuatro variables que calculamos directamente del play-by-play: ritmo de juego, cambios de liderato, volatilidad de anotación por cuarto, y magnitud de la racha más grande. Cada partido se compara contra la cuota de cierre —la línea justo antes del salto inicial— y contra el resultado real."</w:t>
      </w:r>
    </w:p>
    <w:p>
      <w:pPr>
        <w:pStyle w:val="Heading3"/>
      </w:pPr>
      <w:r>
        <w:t>3. La limitación de la solución convencional (~1 min)</w:t>
      </w:r>
    </w:p>
    <w:p>
      <w:r>
        <w:t>"Los modelos de probabilidad que usan hoy las casas de apuestas y los medios se apoyan casi todos en diferencial de score, ranking de equipos y tiempo restante. No incorporan cómo se desarrolla el juego por dentro —el momentum, las rachas—, y eso puede dejar mal calibrados ciertos tipos de partido. Esta desviación la medimos con el Brier score: qué tan lejos estuvo la probabilidad implícita en la cuota del resultado que realmente ocurrió."</w:t>
      </w:r>
    </w:p>
    <w:p>
      <w:pPr>
        <w:pStyle w:val="Heading3"/>
      </w:pPr>
      <w:r>
        <w:t>4. Arquitectura y estado actual (~1,5 min)</w:t>
      </w:r>
    </w:p>
    <w:p>
      <w:r>
        <w:t>"Ya construimos y probamos el pipeline completo, de punta a punta: ingesta con kagglehub, transformación con DuckDB que agrega el play-by-play a nivel de partido, cruce con la cuota de cierre calculando la probabilidad implícita sin el margen de la casa, y segmentación por mediana en cada variable.</w:t>
        <w:br/>
        <w:br/>
        <w:t>Lo corrimos con datos sintéticos que replican exactamente el esquema real, y ya vemos que el pipeline distingue correctamente entre partidos donde el mercado calibra mejor y peor. Con los datos reales, este mismo código corre sin cambios.</w:t>
        <w:br/>
        <w:br/>
        <w:t>[Mostrar diagrama del mapa de componentes]"</w:t>
      </w:r>
    </w:p>
    <w:p>
      <w:pPr>
        <w:pStyle w:val="Heading3"/>
      </w:pPr>
      <w:r>
        <w:t>5. Cierre (~0,5 min)</w:t>
      </w:r>
    </w:p>
    <w:p>
      <w:r>
        <w:t>"Lo que falta para la Unidad 2: descargar el dataset completo, correr el pipeline ya construido sobre los datos reales, y confirmar los tipos de columna exactos. La corrida final y las mediciones de rendimiento se harán sobre el conjunto completo comprometido, no sobre una muestra."</w:t>
      </w:r>
    </w:p>
    <w:p>
      <w:r>
        <w:br w:type="page"/>
      </w:r>
    </w:p>
    <w:p>
      <w:pPr>
        <w:pStyle w:val="Heading1"/>
      </w:pPr>
      <w:r>
        <w:t>6. Referencias Técnicas</w:t>
      </w:r>
    </w:p>
    <w:p>
      <w:pPr>
        <w:pStyle w:val="Heading3"/>
      </w:pPr>
      <w:r>
        <w:t>Repositorio y archivos entregables</w:t>
      </w:r>
    </w:p>
    <w:p>
      <w:r>
        <w:t>El código completo se encuentra en proyecto_nba_apuestas.zip, que contiene:</w:t>
      </w:r>
    </w:p>
    <w:p>
      <w:pPr>
        <w:pStyle w:val="ListBullet"/>
      </w:pPr>
      <w:r>
        <w:t>src/01_ingesta.py — descarga real con kagglehub</w:t>
      </w:r>
    </w:p>
    <w:p>
      <w:pPr>
        <w:pStyle w:val="ListBullet"/>
      </w:pPr>
      <w:r>
        <w:t>src/02_transformacion.py — cálculo de features por partido</w:t>
      </w:r>
    </w:p>
    <w:p>
      <w:pPr>
        <w:pStyle w:val="ListBullet"/>
      </w:pPr>
      <w:r>
        <w:t>src/03_join_odds.py — cruce con cuota de cierre + Brier score</w:t>
      </w:r>
    </w:p>
    <w:p>
      <w:pPr>
        <w:pStyle w:val="ListBullet"/>
      </w:pPr>
      <w:r>
        <w:t>src/04_analisis_segmentacion.py — segmentación por mediana</w:t>
      </w:r>
    </w:p>
    <w:p>
      <w:pPr>
        <w:pStyle w:val="ListBullet"/>
      </w:pPr>
      <w:r>
        <w:t>src/generar_datos_sinteticos.py — datos de prueba</w:t>
      </w:r>
    </w:p>
    <w:p>
      <w:pPr>
        <w:pStyle w:val="ListBullet"/>
      </w:pPr>
      <w:r>
        <w:t>data_sample/ — CSV sintéticos (esquema real confirmado)</w:t>
      </w:r>
    </w:p>
    <w:p>
      <w:pPr>
        <w:pStyle w:val="ListBullet"/>
      </w:pPr>
      <w:r>
        <w:t>outputs/ — resultados de la corrida de prueba</w:t>
      </w:r>
    </w:p>
    <w:p>
      <w:pPr>
        <w:pStyle w:val="ListBullet"/>
      </w:pPr>
      <w:r>
        <w:t>diccionario_datos.md — esquema de 26+9 columnas</w:t>
      </w:r>
    </w:p>
    <w:p>
      <w:pPr>
        <w:pStyle w:val="ListBullet"/>
      </w:pPr>
      <w:r>
        <w:t>contrato_inicial.md — tabla del proyecto completa</w:t>
      </w:r>
    </w:p>
    <w:p>
      <w:pPr>
        <w:pStyle w:val="Heading3"/>
      </w:pPr>
      <w:r>
        <w:t>Stack tecnológico</w:t>
      </w:r>
    </w:p>
    <w:p>
      <w:r>
        <w:rPr>
          <w:b/>
        </w:rPr>
        <w:t xml:space="preserve">Lenguaje: </w:t>
      </w:r>
      <w:r>
        <w:t>Python 3</w:t>
      </w:r>
    </w:p>
    <w:p>
      <w:r>
        <w:rPr>
          <w:b/>
        </w:rPr>
        <w:t xml:space="preserve">Ingesta: </w:t>
      </w:r>
      <w:r>
        <w:t>kagglehub (descarga de Kaggle)</w:t>
      </w:r>
    </w:p>
    <w:p>
      <w:r>
        <w:rPr>
          <w:b/>
        </w:rPr>
        <w:t xml:space="preserve">Procesamiento: </w:t>
      </w:r>
      <w:r>
        <w:t>DuckDB (columnar, sin cargar en RAM)</w:t>
      </w:r>
    </w:p>
    <w:p>
      <w:r>
        <w:rPr>
          <w:b/>
        </w:rPr>
        <w:t xml:space="preserve">Análisis: </w:t>
      </w:r>
      <w:r>
        <w:t>pandas, numpy</w:t>
      </w:r>
    </w:p>
    <w:p>
      <w:r>
        <w:rPr>
          <w:b/>
        </w:rPr>
        <w:t xml:space="preserve">Métricas: </w:t>
      </w:r>
      <w:r>
        <w:t>Brier score (calibración)</w:t>
      </w:r>
    </w:p>
    <w:p>
      <w:pPr>
        <w:pStyle w:val="Heading3"/>
      </w:pPr>
      <w:r>
        <w:t>Volumen efectivo de entrada</w:t>
      </w:r>
    </w:p>
    <w:p>
      <w:r>
        <w:t>Play-by-play: 3,18 GB | Odds: 95,66 MB | Total: 3,28 GB</w:t>
        <w:br/>
        <w:br/>
        <w:t>Supera el mínimo exigido de 1,5 GB. La reducción de ~18M eventos a ~30K partidos es una agregación legítima (1 fila = 1 partido caracterizado), no un muestreo.</w:t>
      </w:r>
    </w:p>
    <w:p>
      <w:r>
        <w:br w:type="page"/>
      </w:r>
    </w:p>
    <w:p>
      <w:pPr>
        <w:jc w:val="center"/>
      </w:pPr>
      <w:r>
        <w:rPr>
          <w:i/>
          <w:sz w:val="20"/>
        </w:rPr>
        <w:t>Preparado para: Curso de Big Data, Maestría en Analítica Aplicada, Universidad de La Sabana</w:t>
      </w:r>
    </w:p>
    <w:p>
      <w:pPr>
        <w:jc w:val="center"/>
      </w:pPr>
      <w:r>
        <w:rPr>
          <w:i/>
          <w:sz w:val="20"/>
        </w:rPr>
        <w:t>Fecha: 19 de septiembre de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