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+ Ethernet Controlled Servo Actuator for Remote Power Control</w:t>
      </w:r>
    </w:p>
    <w:p>
      <w:pPr>
        <w:pStyle w:val="Heading2"/>
      </w:pPr>
      <w:r>
        <w:t>1. Introduction</w:t>
      </w:r>
    </w:p>
    <w:p>
      <w:r>
        <w:t>This document specifies a low-cost device that remotely controls the physical power button of a computer (e.g., Mac Mini) located in a datacentre or server room. The device uses an ESP32 microcontroller with Wi‑Fi and Ethernet connectivity, exposing a password-protected web interface that commands a compact servo to perform short presses (power toggle) and long presses (forced shutdown/reset).</w:t>
      </w:r>
    </w:p>
    <w:p>
      <w:pPr>
        <w:pStyle w:val="Heading2"/>
      </w:pPr>
      <w:r>
        <w:t>2. Use Case</w:t>
      </w:r>
    </w:p>
    <w:p>
      <w:r>
        <w:t>Designed for administrators who need to power on/off or reset machines without local access. The actuator is mounted to press the rear or underside power button of a Mac Mini (or similar), enabling reliable physical control even when firmware-level options (e.g., Wake-on-LAN) are unavailable.</w:t>
      </w:r>
    </w:p>
    <w:p>
      <w:pPr>
        <w:pStyle w:val="Heading2"/>
      </w:pPr>
      <w:r>
        <w:t>3. Hardware Overview</w:t>
      </w:r>
    </w:p>
    <w:p>
      <w:r>
        <w:t>• MCU: ESP32 module (Wi‑Fi built-in) with external Ethernet via W5500 (SPI) or LAN8720 (RMII).</w:t>
        <w:br/>
        <w:t>• Actuator: Micro servo (5 V), sized to fit a compact 3D-printed bracket and lever.</w:t>
        <w:br/>
        <w:t>• Power: USB‑C 5 V input; onboard regulation to 3.3 V for digital logic; servo powered from 5 V rail.</w:t>
        <w:br/>
        <w:t>• Controls: Reset (EN) and Factory Default buttons; Status LED.</w:t>
        <w:br/>
        <w:t>• Indicators: RJ45 link/activity (from magjack).</w:t>
      </w:r>
    </w:p>
    <w:p>
      <w:pPr>
        <w:pStyle w:val="Heading2"/>
      </w:pPr>
      <w:r>
        <w:t>4. Circuit Wiring (Descriptive)</w:t>
      </w:r>
    </w:p>
    <w:p>
      <w:r>
        <w:t>Power enters via USB‑C at 5 V. A 3.3 V regulator supplies the ESP32 and Ethernet interface. The servo uses the 5 V rail with a local bulk capacitor (470–1000 µF) for surge. The web server and configuration logic run on the ESP32. A dedicated PWM GPIO drives the servo’s signal line; grounds are common.</w:t>
        <w:br/>
        <w:br/>
        <w:t>Two Ethernet implementations are provided:</w:t>
        <w:br/>
        <w:t>• Variant A (recommended): ESP32 + W5500 (SPI). Fewer pins, simpler layout, robust.</w:t>
        <w:br/>
        <w:t>• Variant B: ESP32 + LAN8720 (RMII). Higher throughput interface; requires clock and length-matching.</w:t>
        <w:br/>
        <w:br/>
        <w:t>Buttons: Reset connects to EN (momentary to GND). Factory Default connects to a pulled-up GPIO and, when held on boot (≈10 s), wipes configuration to defaults. Status LED connects to a GPIO via ~330 Ω series resistor.</w:t>
      </w:r>
    </w:p>
    <w:p>
      <w:pPr>
        <w:pStyle w:val="Heading2"/>
      </w:pPr>
      <w:r>
        <w:t>5. Firmware Overview</w:t>
      </w:r>
    </w:p>
    <w:p>
      <w:r>
        <w:t>ESP‑IDF firmware provides: Ethernet (static IP default), Wi‑Fi AP setup/captive portal and STA client, password-protected web UI, REST API, WebSocket status, NVS configuration (user + network), actuator control with timed short/long presses, OTA update, and factory reset logic. Security hardening includes hashed credentials, CSRF on mutating routes, SameSite/HttpOnly cookies, and login rate limiting.</w:t>
      </w:r>
    </w:p>
    <w:p>
      <w:pPr>
        <w:pStyle w:val="Heading2"/>
      </w:pPr>
      <w:r>
        <w:t>6. Mechanical Design</w:t>
      </w:r>
    </w:p>
    <w:p>
      <w:r>
        <w:t>The servo mounts on a compact 3D‑printed bracket that references the case chassis, not the moving button. A lever/horn with a TPU or silicone pad applies ~0.3–1 N over 1–2 mm of travel. Include an adjustable stop (set resting gap to ~0.5–1.0 mm) and a flexure/spring feature for compliance to avoid over‑travel loads on the switch.</w:t>
      </w:r>
    </w:p>
    <w:p>
      <w:pPr>
        <w:pStyle w:val="Heading2"/>
      </w:pPr>
      <w:r>
        <w:t>7. Operation</w:t>
      </w:r>
    </w:p>
    <w:p>
      <w:r>
        <w:t>Via the web UI, the user triggers a Short Press (≈200 ms dwell) or Long Press (≈5 s dwell). The actuator ignores overlapping commands and enforces a brief cooldown. Network, credentials, and timings are configurable from the UI.</w:t>
      </w:r>
    </w:p>
    <w:p>
      <w:pPr>
        <w:pStyle w:val="Heading2"/>
      </w:pPr>
      <w:r>
        <w:t>8. Security</w:t>
      </w:r>
    </w:p>
    <w:p>
      <w:r>
        <w:t>• Password‑protected web UI; credentials stored hashed in NVS.</w:t>
        <w:br/>
        <w:t>• CSRF protection on all mutating API routes; SameSite cookies.</w:t>
        <w:br/>
        <w:t>• Login rate limiting and optional lockout.</w:t>
        <w:br/>
        <w:t>• Optional HTTPS with device certificate or reverse proxy on LAN.</w:t>
      </w:r>
    </w:p>
    <w:p>
      <w:pPr>
        <w:pStyle w:val="Heading2"/>
      </w:pPr>
      <w:r>
        <w:t>9. Summary</w:t>
      </w:r>
    </w:p>
    <w:p>
      <w:r>
        <w:t>This design provides a compact, reliable, network‑controlled servo pusher to physically actuate a Mac Mini’s power button. It is suitable for datacentre deployment and can be adapted mechanically to other equipment.</w:t>
      </w:r>
    </w:p>
    <w:p>
      <w:pPr>
        <w:pStyle w:val="Heading2"/>
      </w:pPr>
      <w:r>
        <w:t>10. Detailed Schematic (Electrical Wiring)</w:t>
      </w:r>
    </w:p>
    <w:p>
      <w:r>
        <w:t>Two supported Ethernet options are shown below. Choose one variant. Pin mappings are provided after each diagram.</w:t>
      </w:r>
    </w:p>
    <w:p>
      <w:pPr>
        <w:pStyle w:val="Heading3"/>
      </w:pPr>
      <w:r>
        <w:t>Variant A: ESP32 + W5500 (SPI Ethernet)</w:t>
      </w:r>
    </w:p>
    <w:p>
      <w:r>
        <w:t>Simple SPI wiring; recommended for fast bring‑up. Keep SPI short; decouple VDD with 0.1 µF &amp; 4.7 µF.</w:t>
      </w:r>
    </w:p>
    <w:p>
      <w:r>
        <w:drawing>
          <wp:inline xmlns:a="http://schemas.openxmlformats.org/drawingml/2006/main" xmlns:pic="http://schemas.openxmlformats.org/drawingml/2006/picture">
            <wp:extent cx="6217920" cy="4374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w55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W5500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SPI MOSI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Series 33–68Ω optional</w:t>
            </w:r>
          </w:p>
        </w:tc>
      </w:tr>
      <w:tr>
        <w:tc>
          <w:tcPr>
            <w:tcW w:type="dxa" w:w="2160"/>
          </w:tcPr>
          <w:p>
            <w:r>
              <w:t>SPI MISO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10k pull‑up optional</w:t>
            </w:r>
          </w:p>
        </w:tc>
      </w:tr>
      <w:tr>
        <w:tc>
          <w:tcPr>
            <w:tcW w:type="dxa" w:w="2160"/>
          </w:tcPr>
          <w:p>
            <w:r>
              <w:t>SPI SCLK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SCLK</w:t>
            </w:r>
          </w:p>
        </w:tc>
        <w:tc>
          <w:tcPr>
            <w:tcW w:type="dxa" w:w="2160"/>
          </w:tcPr>
          <w:p>
            <w:r>
              <w:t>No stubs</w:t>
            </w:r>
          </w:p>
        </w:tc>
      </w:tr>
      <w:tr>
        <w:tc>
          <w:tcPr>
            <w:tcW w:type="dxa" w:w="2160"/>
          </w:tcPr>
          <w:p>
            <w:r>
              <w:t>Chip Select</w:t>
            </w:r>
          </w:p>
        </w:tc>
        <w:tc>
          <w:tcPr>
            <w:tcW w:type="dxa" w:w="2160"/>
          </w:tcPr>
          <w:p>
            <w:r>
              <w:t>GPIO5</w:t>
            </w:r>
          </w:p>
        </w:tc>
        <w:tc>
          <w:tcPr>
            <w:tcW w:type="dxa" w:w="2160"/>
          </w:tcPr>
          <w:p>
            <w:r>
              <w:t>SCSn</w:t>
            </w:r>
          </w:p>
        </w:tc>
        <w:tc>
          <w:tcPr>
            <w:tcW w:type="dxa" w:w="2160"/>
          </w:tcPr>
          <w:p>
            <w:r>
              <w:t>10k pull‑up to 3.3V</w:t>
            </w:r>
          </w:p>
        </w:tc>
      </w:tr>
      <w:tr>
        <w:tc>
          <w:tcPr>
            <w:tcW w:type="dxa" w:w="2160"/>
          </w:tcPr>
          <w:p>
            <w:r>
              <w:t>Interrupt</w:t>
            </w:r>
          </w:p>
        </w:tc>
        <w:tc>
          <w:tcPr>
            <w:tcW w:type="dxa" w:w="2160"/>
          </w:tcPr>
          <w:p>
            <w:r>
              <w:t>GPIO4</w:t>
            </w:r>
          </w:p>
        </w:tc>
        <w:tc>
          <w:tcPr>
            <w:tcW w:type="dxa" w:w="2160"/>
          </w:tcPr>
          <w:p>
            <w:r>
              <w:t>INTn</w:t>
            </w:r>
          </w:p>
        </w:tc>
        <w:tc>
          <w:tcPr>
            <w:tcW w:type="dxa" w:w="2160"/>
          </w:tcPr>
          <w:p>
            <w:r>
              <w:t>Active low; 10k pull‑up</w:t>
            </w:r>
          </w:p>
        </w:tc>
      </w:tr>
      <w:tr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GPIO16</w:t>
            </w:r>
          </w:p>
        </w:tc>
        <w:tc>
          <w:tcPr>
            <w:tcW w:type="dxa" w:w="2160"/>
          </w:tcPr>
          <w:p>
            <w:r>
              <w:t>RSTn</w:t>
            </w:r>
          </w:p>
        </w:tc>
        <w:tc>
          <w:tcPr>
            <w:tcW w:type="dxa" w:w="2160"/>
          </w:tcPr>
          <w:p>
            <w:r>
              <w:t>Active low</w:t>
            </w:r>
          </w:p>
        </w:tc>
      </w:tr>
      <w:tr>
        <w:tc>
          <w:tcPr>
            <w:tcW w:type="dxa" w:w="2160"/>
          </w:tcPr>
          <w:p>
            <w:r>
              <w:t>3.3V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VDD</w:t>
            </w:r>
          </w:p>
        </w:tc>
        <w:tc>
          <w:tcPr>
            <w:tcW w:type="dxa" w:w="2160"/>
          </w:tcPr>
          <w:p>
            <w:r>
              <w:t>0.1 µF + 4.7 µF near VDD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Solid return</w:t>
            </w:r>
          </w:p>
        </w:tc>
      </w:tr>
      <w:tr>
        <w:tc>
          <w:tcPr>
            <w:tcW w:type="dxa" w:w="2160"/>
          </w:tcPr>
          <w:p>
            <w:r>
              <w:t>RJ45 Tx/Rx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TX±, RX±</w:t>
            </w:r>
          </w:p>
        </w:tc>
        <w:tc>
          <w:tcPr>
            <w:tcW w:type="dxa" w:w="2160"/>
          </w:tcPr>
          <w:p>
            <w:r>
              <w:t>Through magjack</w:t>
            </w:r>
          </w:p>
        </w:tc>
      </w:tr>
      <w:tr>
        <w:tc>
          <w:tcPr>
            <w:tcW w:type="dxa" w:w="2160"/>
          </w:tcPr>
          <w:p>
            <w:r>
              <w:t>Servo PWM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Servo signal</w:t>
            </w:r>
          </w:p>
        </w:tc>
      </w:tr>
      <w:tr>
        <w:tc>
          <w:tcPr>
            <w:tcW w:type="dxa" w:w="2160"/>
          </w:tcPr>
          <w:p>
            <w:r>
              <w:t>Servo +5V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470–1000 µF near connector</w:t>
            </w:r>
          </w:p>
        </w:tc>
      </w:tr>
      <w:tr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330Ω series</w:t>
            </w:r>
          </w:p>
        </w:tc>
      </w:tr>
      <w:tr>
        <w:tc>
          <w:tcPr>
            <w:tcW w:type="dxa" w:w="2160"/>
          </w:tcPr>
          <w:p>
            <w:r>
              <w:t>Factory Btn</w:t>
            </w:r>
          </w:p>
        </w:tc>
        <w:tc>
          <w:tcPr>
            <w:tcW w:type="dxa" w:w="2160"/>
          </w:tcPr>
          <w:p>
            <w:r>
              <w:t>GPIO0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 GND; internal pull‑up</w:t>
            </w:r>
          </w:p>
        </w:tc>
      </w:tr>
      <w:tr>
        <w:tc>
          <w:tcPr>
            <w:tcW w:type="dxa" w:w="2160"/>
          </w:tcPr>
          <w:p>
            <w:r>
              <w:t>Reset Btn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</w:t>
            </w:r>
          </w:p>
        </w:tc>
      </w:tr>
    </w:tbl>
    <w:p/>
    <w:p>
      <w:pPr>
        <w:pStyle w:val="Heading3"/>
      </w:pPr>
      <w:r>
        <w:t>Variant B: ESP32 + LAN8720 (RMII Ethernet PHY)</w:t>
      </w:r>
    </w:p>
    <w:p>
      <w:r>
        <w:t>Use clean 50 MHz reference; length‑match RMII. Follow vendor reference design for straps and magnetics.</w:t>
      </w:r>
    </w:p>
    <w:p>
      <w:r>
        <w:drawing>
          <wp:inline xmlns:a="http://schemas.openxmlformats.org/drawingml/2006/main" xmlns:pic="http://schemas.openxmlformats.org/drawingml/2006/picture">
            <wp:extent cx="6217920" cy="4374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lan87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74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LAN8720 Pin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TXD0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TXD0</w:t>
            </w:r>
          </w:p>
        </w:tc>
        <w:tc>
          <w:tcPr>
            <w:tcW w:type="dxa" w:w="2160"/>
          </w:tcPr>
          <w:p>
            <w:r>
              <w:t>Length‑match</w:t>
            </w:r>
          </w:p>
        </w:tc>
      </w:tr>
      <w:tr>
        <w:tc>
          <w:tcPr>
            <w:tcW w:type="dxa" w:w="2160"/>
          </w:tcPr>
          <w:p>
            <w:r>
              <w:t>TXD1</w:t>
            </w:r>
          </w:p>
        </w:tc>
        <w:tc>
          <w:tcPr>
            <w:tcW w:type="dxa" w:w="2160"/>
          </w:tcPr>
          <w:p>
            <w:r>
              <w:t>GPIO22</w:t>
            </w:r>
          </w:p>
        </w:tc>
        <w:tc>
          <w:tcPr>
            <w:tcW w:type="dxa" w:w="2160"/>
          </w:tcPr>
          <w:p>
            <w:r>
              <w:t>TXD1</w:t>
            </w:r>
          </w:p>
        </w:tc>
        <w:tc>
          <w:tcPr>
            <w:tcW w:type="dxa" w:w="2160"/>
          </w:tcPr>
          <w:p>
            <w:r>
              <w:t>Length‑match</w:t>
            </w:r>
          </w:p>
        </w:tc>
      </w:tr>
      <w:tr>
        <w:tc>
          <w:tcPr>
            <w:tcW w:type="dxa" w:w="2160"/>
          </w:tcPr>
          <w:p>
            <w:r>
              <w:t>TX_EN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TXEN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RXD0</w:t>
            </w:r>
          </w:p>
        </w:tc>
        <w:tc>
          <w:tcPr>
            <w:tcW w:type="dxa" w:w="2160"/>
          </w:tcPr>
          <w:p>
            <w:r>
              <w:t>GPIO25</w:t>
            </w:r>
          </w:p>
        </w:tc>
        <w:tc>
          <w:tcPr>
            <w:tcW w:type="dxa" w:w="2160"/>
          </w:tcPr>
          <w:p>
            <w:r>
              <w:t>RXD0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RXD1</w:t>
            </w:r>
          </w:p>
        </w:tc>
        <w:tc>
          <w:tcPr>
            <w:tcW w:type="dxa" w:w="2160"/>
          </w:tcPr>
          <w:p>
            <w:r>
              <w:t>GPIO26</w:t>
            </w:r>
          </w:p>
        </w:tc>
        <w:tc>
          <w:tcPr>
            <w:tcW w:type="dxa" w:w="2160"/>
          </w:tcPr>
          <w:p>
            <w:r>
              <w:t>RXD1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CRS_DV</w:t>
            </w:r>
          </w:p>
        </w:tc>
        <w:tc>
          <w:tcPr>
            <w:tcW w:type="dxa" w:w="2160"/>
          </w:tcPr>
          <w:p>
            <w:r>
              <w:t>GPIO27</w:t>
            </w:r>
          </w:p>
        </w:tc>
        <w:tc>
          <w:tcPr>
            <w:tcW w:type="dxa" w:w="2160"/>
          </w:tcPr>
          <w:p>
            <w:r>
              <w:t>CRS_DV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MDC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MDC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MDIO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MDIO</w:t>
            </w:r>
          </w:p>
        </w:tc>
        <w:tc>
          <w:tcPr>
            <w:tcW w:type="dxa" w:w="2160"/>
          </w:tcPr>
          <w:p>
            <w:r>
              <w:t>Pull‑up 1.5–4.7k</w:t>
            </w:r>
          </w:p>
        </w:tc>
      </w:tr>
      <w:tr>
        <w:tc>
          <w:tcPr>
            <w:tcW w:type="dxa" w:w="2160"/>
          </w:tcPr>
          <w:p>
            <w:r>
              <w:t>REFCLK 50 MHz</w:t>
            </w:r>
          </w:p>
        </w:tc>
        <w:tc>
          <w:tcPr>
            <w:tcW w:type="dxa" w:w="2160"/>
          </w:tcPr>
          <w:p>
            <w:r>
              <w:t>GPIO0 / ext</w:t>
            </w:r>
          </w:p>
        </w:tc>
        <w:tc>
          <w:tcPr>
            <w:tcW w:type="dxa" w:w="2160"/>
          </w:tcPr>
          <w:p>
            <w:r>
              <w:t>XTAL1/CLKIN</w:t>
            </w:r>
          </w:p>
        </w:tc>
        <w:tc>
          <w:tcPr>
            <w:tcW w:type="dxa" w:w="2160"/>
          </w:tcPr>
          <w:p>
            <w:r>
              <w:t>Prefer ext 50 MHz</w:t>
            </w:r>
          </w:p>
        </w:tc>
      </w:tr>
      <w:tr>
        <w:tc>
          <w:tcPr>
            <w:tcW w:type="dxa" w:w="2160"/>
          </w:tcPr>
          <w:p>
            <w:r>
              <w:t>3.3V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VDDIO/VDDCR</w:t>
            </w:r>
          </w:p>
        </w:tc>
        <w:tc>
          <w:tcPr>
            <w:tcW w:type="dxa" w:w="2160"/>
          </w:tcPr>
          <w:p>
            <w:r>
              <w:t>0.1 µF + 10 µF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Solid plane</w:t>
            </w:r>
          </w:p>
        </w:tc>
      </w:tr>
      <w:tr>
        <w:tc>
          <w:tcPr>
            <w:tcW w:type="dxa" w:w="2160"/>
          </w:tcPr>
          <w:p>
            <w:r>
              <w:t>RJ45 MDI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TXP/TXN, RXP/RXN</w:t>
            </w:r>
          </w:p>
        </w:tc>
        <w:tc>
          <w:tcPr>
            <w:tcW w:type="dxa" w:w="2160"/>
          </w:tcPr>
          <w:p>
            <w:r>
              <w:t>Via magjack; TVS @ jack</w:t>
            </w:r>
          </w:p>
        </w:tc>
      </w:tr>
      <w:tr>
        <w:tc>
          <w:tcPr>
            <w:tcW w:type="dxa" w:w="2160"/>
          </w:tcPr>
          <w:p>
            <w:r>
              <w:t>Servo PWM</w:t>
            </w:r>
          </w:p>
        </w:tc>
        <w:tc>
          <w:tcPr>
            <w:tcW w:type="dxa" w:w="2160"/>
          </w:tcPr>
          <w:p>
            <w:r>
              <w:t>GPIO17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Servo signal</w:t>
            </w:r>
          </w:p>
        </w:tc>
      </w:tr>
      <w:tr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330Ω series</w:t>
            </w:r>
          </w:p>
        </w:tc>
      </w:tr>
      <w:tr>
        <w:tc>
          <w:tcPr>
            <w:tcW w:type="dxa" w:w="2160"/>
          </w:tcPr>
          <w:p>
            <w:r>
              <w:t>Factory Btn</w:t>
            </w:r>
          </w:p>
        </w:tc>
        <w:tc>
          <w:tcPr>
            <w:tcW w:type="dxa" w:w="2160"/>
          </w:tcPr>
          <w:p>
            <w:r>
              <w:t>GPIO5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 GND; internal pull‑up</w:t>
            </w:r>
          </w:p>
        </w:tc>
      </w:tr>
      <w:tr>
        <w:tc>
          <w:tcPr>
            <w:tcW w:type="dxa" w:w="2160"/>
          </w:tcPr>
          <w:p>
            <w:r>
              <w:t>Reset Btn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</w:t>
            </w:r>
          </w:p>
        </w:tc>
      </w:tr>
    </w:tbl>
    <w:p>
      <w:pPr>
        <w:pStyle w:val="Heading2"/>
      </w:pPr>
      <w:r>
        <w:t>11. Protection &amp; Power Notes</w:t>
      </w:r>
    </w:p>
    <w:p>
      <w:r>
        <w:t>• Place a TVS diode at USB‑C 5 V input and an ESD array at RJ45. • Recommended regulator: ≥600 mA 3.3 V LDO/buck; check transient response (Wi‑Fi bursts). • Keep servo on 5 V with its own bulk capacitor; route high‑current returns away from signal grounds. • If servo noise couples into ESP32, add an LC filter (≈2.2 µH + 100 µF) to the servo branch.</w:t>
      </w:r>
    </w:p>
    <w:p>
      <w:pPr>
        <w:pStyle w:val="Heading2"/>
      </w:pPr>
      <w:r>
        <w:t>Finalized Variant: ESP32 + W5500 (SPI Ethernet)</w:t>
      </w:r>
    </w:p>
    <w:p>
      <w:r>
        <w:t>This section locks the design to the W5500 SPI Ethernet interface. It includes exact GPIO mapping, power tree, protection parts, servo connector specification, and a bring‑up test plan. Use this as the implementation baseline.</w:t>
      </w:r>
    </w:p>
    <w:p>
      <w:pPr>
        <w:pStyle w:val="Heading3"/>
      </w:pPr>
      <w:r>
        <w:t>W5500 Pin Mapping (Final)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Function</w:t>
            </w:r>
          </w:p>
        </w:tc>
        <w:tc>
          <w:tcPr>
            <w:tcW w:type="dxa" w:w="2160"/>
          </w:tcPr>
          <w:p>
            <w:r>
              <w:t>ESP32 GPIO</w:t>
            </w:r>
          </w:p>
        </w:tc>
        <w:tc>
          <w:tcPr>
            <w:tcW w:type="dxa" w:w="2160"/>
          </w:tcPr>
          <w:p>
            <w:r>
              <w:t>W5500 Pin / Node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SPI MOSI</w:t>
            </w:r>
          </w:p>
        </w:tc>
        <w:tc>
          <w:tcPr>
            <w:tcW w:type="dxa" w:w="2160"/>
          </w:tcPr>
          <w:p>
            <w:r>
              <w:t>GPIO23</w:t>
            </w:r>
          </w:p>
        </w:tc>
        <w:tc>
          <w:tcPr>
            <w:tcW w:type="dxa" w:w="2160"/>
          </w:tcPr>
          <w:p>
            <w:r>
              <w:t>MOSI</w:t>
            </w:r>
          </w:p>
        </w:tc>
        <w:tc>
          <w:tcPr>
            <w:tcW w:type="dxa" w:w="2160"/>
          </w:tcPr>
          <w:p>
            <w:r>
              <w:t>Series 33–68 Ω optional near ESP32</w:t>
            </w:r>
          </w:p>
        </w:tc>
      </w:tr>
      <w:tr>
        <w:tc>
          <w:tcPr>
            <w:tcW w:type="dxa" w:w="2160"/>
          </w:tcPr>
          <w:p>
            <w:r>
              <w:t>SPI MISO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Optional 10 kΩ pull‑up to 3.3 V</w:t>
            </w:r>
          </w:p>
        </w:tc>
      </w:tr>
      <w:tr>
        <w:tc>
          <w:tcPr>
            <w:tcW w:type="dxa" w:w="2160"/>
          </w:tcPr>
          <w:p>
            <w:r>
              <w:t>SPI SCLK</w:t>
            </w:r>
          </w:p>
        </w:tc>
        <w:tc>
          <w:tcPr>
            <w:tcW w:type="dxa" w:w="2160"/>
          </w:tcPr>
          <w:p>
            <w:r>
              <w:t>GPIO18</w:t>
            </w:r>
          </w:p>
        </w:tc>
        <w:tc>
          <w:tcPr>
            <w:tcW w:type="dxa" w:w="2160"/>
          </w:tcPr>
          <w:p>
            <w:r>
              <w:t>SCLK</w:t>
            </w:r>
          </w:p>
        </w:tc>
        <w:tc>
          <w:tcPr>
            <w:tcW w:type="dxa" w:w="2160"/>
          </w:tcPr>
          <w:p>
            <w:r>
              <w:t>Keep short, no stubs</w:t>
            </w:r>
          </w:p>
        </w:tc>
      </w:tr>
      <w:tr>
        <w:tc>
          <w:tcPr>
            <w:tcW w:type="dxa" w:w="2160"/>
          </w:tcPr>
          <w:p>
            <w:r>
              <w:t>Chip Select</w:t>
            </w:r>
          </w:p>
        </w:tc>
        <w:tc>
          <w:tcPr>
            <w:tcW w:type="dxa" w:w="2160"/>
          </w:tcPr>
          <w:p>
            <w:r>
              <w:t>GPIO5</w:t>
            </w:r>
          </w:p>
        </w:tc>
        <w:tc>
          <w:tcPr>
            <w:tcW w:type="dxa" w:w="2160"/>
          </w:tcPr>
          <w:p>
            <w:r>
              <w:t>SCSn</w:t>
            </w:r>
          </w:p>
        </w:tc>
        <w:tc>
          <w:tcPr>
            <w:tcW w:type="dxa" w:w="2160"/>
          </w:tcPr>
          <w:p>
            <w:r>
              <w:t>10 kΩ pull‑up to 3.3 V</w:t>
            </w:r>
          </w:p>
        </w:tc>
      </w:tr>
      <w:tr>
        <w:tc>
          <w:tcPr>
            <w:tcW w:type="dxa" w:w="2160"/>
          </w:tcPr>
          <w:p>
            <w:r>
              <w:t>Interrupt</w:t>
            </w:r>
          </w:p>
        </w:tc>
        <w:tc>
          <w:tcPr>
            <w:tcW w:type="dxa" w:w="2160"/>
          </w:tcPr>
          <w:p>
            <w:r>
              <w:t>GPIO4</w:t>
            </w:r>
          </w:p>
        </w:tc>
        <w:tc>
          <w:tcPr>
            <w:tcW w:type="dxa" w:w="2160"/>
          </w:tcPr>
          <w:p>
            <w:r>
              <w:t>INTn</w:t>
            </w:r>
          </w:p>
        </w:tc>
        <w:tc>
          <w:tcPr>
            <w:tcW w:type="dxa" w:w="2160"/>
          </w:tcPr>
          <w:p>
            <w:r>
              <w:t>Active‑low; 10 kΩ pull‑up</w:t>
            </w:r>
          </w:p>
        </w:tc>
      </w:tr>
      <w:tr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GPIO16</w:t>
            </w:r>
          </w:p>
        </w:tc>
        <w:tc>
          <w:tcPr>
            <w:tcW w:type="dxa" w:w="2160"/>
          </w:tcPr>
          <w:p>
            <w:r>
              <w:t>RSTn</w:t>
            </w:r>
          </w:p>
        </w:tc>
        <w:tc>
          <w:tcPr>
            <w:tcW w:type="dxa" w:w="2160"/>
          </w:tcPr>
          <w:p>
            <w:r>
              <w:t>Active‑low; allow manual reset via MCU</w:t>
            </w:r>
          </w:p>
        </w:tc>
      </w:tr>
      <w:tr>
        <w:tc>
          <w:tcPr>
            <w:tcW w:type="dxa" w:w="2160"/>
          </w:tcPr>
          <w:p>
            <w:r>
              <w:t>3.3 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VDD</w:t>
            </w:r>
          </w:p>
        </w:tc>
        <w:tc>
          <w:tcPr>
            <w:tcW w:type="dxa" w:w="2160"/>
          </w:tcPr>
          <w:p>
            <w:r>
              <w:t>0.1 µF + 4.7 µF at each VDD pin</w:t>
            </w:r>
          </w:p>
        </w:tc>
      </w:tr>
      <w:tr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Solid ground plane</w:t>
            </w:r>
          </w:p>
        </w:tc>
      </w:tr>
      <w:tr>
        <w:tc>
          <w:tcPr>
            <w:tcW w:type="dxa" w:w="2160"/>
          </w:tcPr>
          <w:p>
            <w:r>
              <w:t>RJ45 Pairs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TX±, RX±</w:t>
            </w:r>
          </w:p>
        </w:tc>
        <w:tc>
          <w:tcPr>
            <w:tcW w:type="dxa" w:w="2160"/>
          </w:tcPr>
          <w:p>
            <w:r>
              <w:t>Magjack with integrated magnetics</w:t>
            </w:r>
          </w:p>
        </w:tc>
      </w:tr>
      <w:tr>
        <w:tc>
          <w:tcPr>
            <w:tcW w:type="dxa" w:w="2160"/>
          </w:tcPr>
          <w:p>
            <w:r>
              <w:t>Status LED</w:t>
            </w:r>
          </w:p>
        </w:tc>
        <w:tc>
          <w:tcPr>
            <w:tcW w:type="dxa" w:w="2160"/>
          </w:tcPr>
          <w:p>
            <w:r>
              <w:t>GPIO2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330 Ω to LED anode → GND</w:t>
            </w:r>
          </w:p>
        </w:tc>
      </w:tr>
      <w:tr>
        <w:tc>
          <w:tcPr>
            <w:tcW w:type="dxa" w:w="2160"/>
          </w:tcPr>
          <w:p>
            <w:r>
              <w:t>Factory Button</w:t>
            </w:r>
          </w:p>
        </w:tc>
        <w:tc>
          <w:tcPr>
            <w:tcW w:type="dxa" w:w="2160"/>
          </w:tcPr>
          <w:p>
            <w:r>
              <w:t>GPIO0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GND, internal pull‑up</w:t>
            </w:r>
          </w:p>
        </w:tc>
      </w:tr>
      <w:tr>
        <w:tc>
          <w:tcPr>
            <w:tcW w:type="dxa" w:w="2160"/>
          </w:tcPr>
          <w:p>
            <w:r>
              <w:t>Reset Button</w:t>
            </w:r>
          </w:p>
        </w:tc>
        <w:tc>
          <w:tcPr>
            <w:tcW w:type="dxa" w:w="2160"/>
          </w:tcPr>
          <w:p>
            <w:r>
              <w:t>EN (ESP32)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Momentary to GND</w:t>
            </w:r>
          </w:p>
        </w:tc>
      </w:tr>
      <w:tr>
        <w:tc>
          <w:tcPr>
            <w:tcW w:type="dxa" w:w="2160"/>
          </w:tcPr>
          <w:p>
            <w:r>
              <w:t>Servo PWM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To servo signal (5 V tolerant at servo)</w:t>
            </w:r>
          </w:p>
        </w:tc>
      </w:tr>
      <w:tr>
        <w:tc>
          <w:tcPr>
            <w:tcW w:type="dxa" w:w="2160"/>
          </w:tcPr>
          <w:p>
            <w:r>
              <w:t>Servo +5 V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Dedicated 470–1000 µF bulk cap near header</w:t>
            </w:r>
          </w:p>
        </w:tc>
      </w:tr>
    </w:tbl>
    <w:p>
      <w:pPr>
        <w:pStyle w:val="Heading3"/>
      </w:pPr>
      <w:r>
        <w:t>Preliminary BOM (W5500 Variant)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Part / Example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Footprint</w:t>
            </w:r>
          </w:p>
        </w:tc>
      </w:tr>
      <w:tr>
        <w:tc>
          <w:tcPr>
            <w:tcW w:type="dxa" w:w="1728"/>
          </w:tcPr>
          <w:p>
            <w:r>
              <w:t>MCU</w:t>
            </w:r>
          </w:p>
        </w:tc>
        <w:tc>
          <w:tcPr>
            <w:tcW w:type="dxa" w:w="1728"/>
          </w:tcPr>
          <w:p>
            <w:r>
              <w:t>ESP32‑WROOM‑32E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Wi‑Fi, 3.3 V logic</w:t>
            </w:r>
          </w:p>
        </w:tc>
        <w:tc>
          <w:tcPr>
            <w:tcW w:type="dxa" w:w="1728"/>
          </w:tcPr>
          <w:p>
            <w:r>
              <w:t>Castellated module</w:t>
            </w:r>
          </w:p>
        </w:tc>
      </w:tr>
      <w:tr>
        <w:tc>
          <w:tcPr>
            <w:tcW w:type="dxa" w:w="1728"/>
          </w:tcPr>
          <w:p>
            <w:r>
              <w:t>Ethernet</w:t>
            </w:r>
          </w:p>
        </w:tc>
        <w:tc>
          <w:tcPr>
            <w:tcW w:type="dxa" w:w="1728"/>
          </w:tcPr>
          <w:p>
            <w:r>
              <w:t>W5500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SPI Ethernet controller</w:t>
            </w:r>
          </w:p>
        </w:tc>
        <w:tc>
          <w:tcPr>
            <w:tcW w:type="dxa" w:w="1728"/>
          </w:tcPr>
          <w:p>
            <w:r>
              <w:t>QFN/TQFP</w:t>
            </w:r>
          </w:p>
        </w:tc>
      </w:tr>
      <w:tr>
        <w:tc>
          <w:tcPr>
            <w:tcW w:type="dxa" w:w="1728"/>
          </w:tcPr>
          <w:p>
            <w:r>
              <w:t>RJ45 Magjack</w:t>
            </w:r>
          </w:p>
        </w:tc>
        <w:tc>
          <w:tcPr>
            <w:tcW w:type="dxa" w:w="1728"/>
          </w:tcPr>
          <w:p>
            <w:r>
              <w:t>Hanrun HR911105A (or equiv.)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Integrated magnetics + LEDs</w:t>
            </w:r>
          </w:p>
        </w:tc>
        <w:tc>
          <w:tcPr>
            <w:tcW w:type="dxa" w:w="1728"/>
          </w:tcPr>
          <w:p>
            <w:r>
              <w:t>RJ45 TH</w:t>
            </w:r>
          </w:p>
        </w:tc>
      </w:tr>
      <w:tr>
        <w:tc>
          <w:tcPr>
            <w:tcW w:type="dxa" w:w="1728"/>
          </w:tcPr>
          <w:p>
            <w:r>
              <w:t>USB‑C Receptacle</w:t>
            </w:r>
          </w:p>
        </w:tc>
        <w:tc>
          <w:tcPr>
            <w:tcW w:type="dxa" w:w="1728"/>
          </w:tcPr>
          <w:p>
            <w:r>
              <w:t>USB Type‑C 16‑pin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 V only, no PD</w:t>
            </w:r>
          </w:p>
        </w:tc>
        <w:tc>
          <w:tcPr>
            <w:tcW w:type="dxa" w:w="1728"/>
          </w:tcPr>
          <w:p>
            <w:r>
              <w:t>SMD/TH hybrid</w:t>
            </w:r>
          </w:p>
        </w:tc>
      </w:tr>
      <w:tr>
        <w:tc>
          <w:tcPr>
            <w:tcW w:type="dxa" w:w="1728"/>
          </w:tcPr>
          <w:p>
            <w:r>
              <w:t>CC Resistors</w:t>
            </w:r>
          </w:p>
        </w:tc>
        <w:tc>
          <w:tcPr>
            <w:tcW w:type="dxa" w:w="1728"/>
          </w:tcPr>
          <w:p>
            <w:r>
              <w:t>5.1 kΩ 1% to CC1/CC2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Advertise as UFP (sink)</w:t>
            </w:r>
          </w:p>
        </w:tc>
        <w:tc>
          <w:tcPr>
            <w:tcW w:type="dxa" w:w="1728"/>
          </w:tcPr>
          <w:p>
            <w:r>
              <w:t>0603</w:t>
            </w:r>
          </w:p>
        </w:tc>
      </w:tr>
      <w:tr>
        <w:tc>
          <w:tcPr>
            <w:tcW w:type="dxa" w:w="1728"/>
          </w:tcPr>
          <w:p>
            <w:r>
              <w:t>TVS (USB)</w:t>
            </w:r>
          </w:p>
        </w:tc>
        <w:tc>
          <w:tcPr>
            <w:tcW w:type="dxa" w:w="1728"/>
          </w:tcPr>
          <w:p>
            <w:r>
              <w:t>SMAJ5.0A (or SMF5.0A)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 V rail surge clamp</w:t>
            </w:r>
          </w:p>
        </w:tc>
        <w:tc>
          <w:tcPr>
            <w:tcW w:type="dxa" w:w="1728"/>
          </w:tcPr>
          <w:p>
            <w:r>
              <w:t>SMA/SMF</w:t>
            </w:r>
          </w:p>
        </w:tc>
      </w:tr>
      <w:tr>
        <w:tc>
          <w:tcPr>
            <w:tcW w:type="dxa" w:w="1728"/>
          </w:tcPr>
          <w:p>
            <w:r>
              <w:t>ESD (RJ45)</w:t>
            </w:r>
          </w:p>
        </w:tc>
        <w:tc>
          <w:tcPr>
            <w:tcW w:type="dxa" w:w="1728"/>
          </w:tcPr>
          <w:p>
            <w:r>
              <w:t>Semtech RClamp0512TQ (or Littelfuse SP3012‑06UTG)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Ethernet ESD protection</w:t>
            </w:r>
          </w:p>
        </w:tc>
        <w:tc>
          <w:tcPr>
            <w:tcW w:type="dxa" w:w="1728"/>
          </w:tcPr>
          <w:p>
            <w:r>
              <w:t>QFN/µDFN</w:t>
            </w:r>
          </w:p>
        </w:tc>
      </w:tr>
      <w:tr>
        <w:tc>
          <w:tcPr>
            <w:tcW w:type="dxa" w:w="1728"/>
          </w:tcPr>
          <w:p>
            <w:r>
              <w:t>Regulator 3.3 V</w:t>
            </w:r>
          </w:p>
        </w:tc>
        <w:tc>
          <w:tcPr>
            <w:tcW w:type="dxa" w:w="1728"/>
          </w:tcPr>
          <w:p>
            <w:r>
              <w:t>AP2112K‑3.3 (600 mA) or MP1584 buck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ESP32 + W5500 rail</w:t>
            </w:r>
          </w:p>
        </w:tc>
        <w:tc>
          <w:tcPr>
            <w:tcW w:type="dxa" w:w="1728"/>
          </w:tcPr>
          <w:p>
            <w:r>
              <w:t>SOT‑23‑5 / Module</w:t>
            </w:r>
          </w:p>
        </w:tc>
      </w:tr>
      <w:tr>
        <w:tc>
          <w:tcPr>
            <w:tcW w:type="dxa" w:w="1728"/>
          </w:tcPr>
          <w:p>
            <w:r>
              <w:t>Bulk Caps</w:t>
            </w:r>
          </w:p>
        </w:tc>
        <w:tc>
          <w:tcPr>
            <w:tcW w:type="dxa" w:w="1728"/>
          </w:tcPr>
          <w:p>
            <w:r>
              <w:t>100 µF 6.3 V low‑ESR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 V &amp; 3.3 V rails</w:t>
            </w:r>
          </w:p>
        </w:tc>
        <w:tc>
          <w:tcPr>
            <w:tcW w:type="dxa" w:w="1728"/>
          </w:tcPr>
          <w:p>
            <w:r>
              <w:t>1206/1210</w:t>
            </w:r>
          </w:p>
        </w:tc>
      </w:tr>
      <w:tr>
        <w:tc>
          <w:tcPr>
            <w:tcW w:type="dxa" w:w="1728"/>
          </w:tcPr>
          <w:p>
            <w:r>
              <w:t>Bypass Caps</w:t>
            </w:r>
          </w:p>
        </w:tc>
        <w:tc>
          <w:tcPr>
            <w:tcW w:type="dxa" w:w="1728"/>
          </w:tcPr>
          <w:p>
            <w:r>
              <w:t>0.1 µF X7R</w:t>
            </w:r>
          </w:p>
        </w:tc>
        <w:tc>
          <w:tcPr>
            <w:tcW w:type="dxa" w:w="1728"/>
          </w:tcPr>
          <w:p>
            <w:r>
              <w:t>8–12</w:t>
            </w:r>
          </w:p>
        </w:tc>
        <w:tc>
          <w:tcPr>
            <w:tcW w:type="dxa" w:w="1728"/>
          </w:tcPr>
          <w:p>
            <w:r>
              <w:t>Near VDD pins</w:t>
            </w:r>
          </w:p>
        </w:tc>
        <w:tc>
          <w:tcPr>
            <w:tcW w:type="dxa" w:w="1728"/>
          </w:tcPr>
          <w:p>
            <w:r>
              <w:t>0603</w:t>
            </w:r>
          </w:p>
        </w:tc>
      </w:tr>
      <w:tr>
        <w:tc>
          <w:tcPr>
            <w:tcW w:type="dxa" w:w="1728"/>
          </w:tcPr>
          <w:p>
            <w:r>
              <w:t>Servo Bulk</w:t>
            </w:r>
          </w:p>
        </w:tc>
        <w:tc>
          <w:tcPr>
            <w:tcW w:type="dxa" w:w="1728"/>
          </w:tcPr>
          <w:p>
            <w:r>
              <w:t>470–1000 µF 6.3 V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Near servo header</w:t>
            </w:r>
          </w:p>
        </w:tc>
        <w:tc>
          <w:tcPr>
            <w:tcW w:type="dxa" w:w="1728"/>
          </w:tcPr>
          <w:p>
            <w:r>
              <w:t>Radial/SMD</w:t>
            </w:r>
          </w:p>
        </w:tc>
      </w:tr>
      <w:tr>
        <w:tc>
          <w:tcPr>
            <w:tcW w:type="dxa" w:w="1728"/>
          </w:tcPr>
          <w:p>
            <w:r>
              <w:t>Status LED</w:t>
            </w:r>
          </w:p>
        </w:tc>
        <w:tc>
          <w:tcPr>
            <w:tcW w:type="dxa" w:w="1728"/>
          </w:tcPr>
          <w:p>
            <w:r>
              <w:t>Any 0603 LED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Green or blue</w:t>
            </w:r>
          </w:p>
        </w:tc>
        <w:tc>
          <w:tcPr>
            <w:tcW w:type="dxa" w:w="1728"/>
          </w:tcPr>
          <w:p>
            <w:r>
              <w:t>0603</w:t>
            </w:r>
          </w:p>
        </w:tc>
      </w:tr>
      <w:tr>
        <w:tc>
          <w:tcPr>
            <w:tcW w:type="dxa" w:w="1728"/>
          </w:tcPr>
          <w:p>
            <w:r>
              <w:t>LED Resistor</w:t>
            </w:r>
          </w:p>
        </w:tc>
        <w:tc>
          <w:tcPr>
            <w:tcW w:type="dxa" w:w="1728"/>
          </w:tcPr>
          <w:p>
            <w:r>
              <w:t>330 Ω 1%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LED series</w:t>
            </w:r>
          </w:p>
        </w:tc>
        <w:tc>
          <w:tcPr>
            <w:tcW w:type="dxa" w:w="1728"/>
          </w:tcPr>
          <w:p>
            <w:r>
              <w:t>0603</w:t>
            </w:r>
          </w:p>
        </w:tc>
      </w:tr>
      <w:tr>
        <w:tc>
          <w:tcPr>
            <w:tcW w:type="dxa" w:w="1728"/>
          </w:tcPr>
          <w:p>
            <w:r>
              <w:t>Factory Button</w:t>
            </w:r>
          </w:p>
        </w:tc>
        <w:tc>
          <w:tcPr>
            <w:tcW w:type="dxa" w:w="1728"/>
          </w:tcPr>
          <w:p>
            <w:r>
              <w:t>Tactile, top‑actuated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GPIO0→GND</w:t>
            </w:r>
          </w:p>
        </w:tc>
        <w:tc>
          <w:tcPr>
            <w:tcW w:type="dxa" w:w="1728"/>
          </w:tcPr>
          <w:p>
            <w:r>
              <w:t>SMD/TH</w:t>
            </w:r>
          </w:p>
        </w:tc>
      </w:tr>
      <w:tr>
        <w:tc>
          <w:tcPr>
            <w:tcW w:type="dxa" w:w="1728"/>
          </w:tcPr>
          <w:p>
            <w:r>
              <w:t>Reset Button</w:t>
            </w:r>
          </w:p>
        </w:tc>
        <w:tc>
          <w:tcPr>
            <w:tcW w:type="dxa" w:w="1728"/>
          </w:tcPr>
          <w:p>
            <w:r>
              <w:t>Tactile, top‑actuated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EN→GND</w:t>
            </w:r>
          </w:p>
        </w:tc>
        <w:tc>
          <w:tcPr>
            <w:tcW w:type="dxa" w:w="1728"/>
          </w:tcPr>
          <w:p>
            <w:r>
              <w:t>SMD/TH</w:t>
            </w:r>
          </w:p>
        </w:tc>
      </w:tr>
      <w:tr>
        <w:tc>
          <w:tcPr>
            <w:tcW w:type="dxa" w:w="1728"/>
          </w:tcPr>
          <w:p>
            <w:r>
              <w:t>Servo Header</w:t>
            </w:r>
          </w:p>
        </w:tc>
        <w:tc>
          <w:tcPr>
            <w:tcW w:type="dxa" w:w="1728"/>
          </w:tcPr>
          <w:p>
            <w:r>
              <w:t>JST‑PH‑3 (2.0 mm)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GND / +5 V / Signal</w:t>
            </w:r>
          </w:p>
        </w:tc>
        <w:tc>
          <w:tcPr>
            <w:tcW w:type="dxa" w:w="1728"/>
          </w:tcPr>
          <w:p>
            <w:r>
              <w:t>TH</w:t>
            </w:r>
          </w:p>
        </w:tc>
      </w:tr>
      <w:tr>
        <w:tc>
          <w:tcPr>
            <w:tcW w:type="dxa" w:w="1728"/>
          </w:tcPr>
          <w:p>
            <w:r>
              <w:t>Mounting</w:t>
            </w:r>
          </w:p>
        </w:tc>
        <w:tc>
          <w:tcPr>
            <w:tcW w:type="dxa" w:w="1728"/>
          </w:tcPr>
          <w:p>
            <w:r>
              <w:t>M2.5/M3 standoffs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Board mounting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3"/>
      </w:pPr>
      <w:r>
        <w:t>Servo Connector Specification (JST‑PH‑3)</w:t>
      </w:r>
    </w:p>
    <w:p>
      <w:r>
        <w:t>Pinout (board silkscreen from left to right when header key notch faces up):</w:t>
        <w:br/>
        <w:t>• Pin 1: GND (black/brown)</w:t>
        <w:br/>
        <w:t>• Pin 2: +5 V (red)</w:t>
        <w:br/>
        <w:t>• Pin 3: SIGNAL (white/orange) → ESP32 GPIO21 via 100 Ω series (optional)</w:t>
        <w:br/>
        <w:br/>
        <w:t>Recommendations: place the 470–1000 µF bulk capacitor within 10–20 mm of the header; route the signal away from the RJ45 and high di/dt loops. Provide a 3‑pin 2.54 mm adapter on the harness if needed for common servo cables.</w:t>
      </w:r>
    </w:p>
    <w:p>
      <w:pPr>
        <w:pStyle w:val="Heading3"/>
      </w:pPr>
      <w:r>
        <w:t>Power Tree &amp; Protection</w:t>
      </w:r>
    </w:p>
    <w:p>
      <w:r>
        <w:t>USB‑C 5 V → TVS (SMAJ5.0A) → main 5 V rail → branches:</w:t>
        <w:br/>
        <w:t>• Branch A: 3.3 V regulator → ESP32 + W5500 + logic (decouple with 0.1 µF per VDD and 4.7–10 µF per IC).</w:t>
        <w:br/>
        <w:t>• Branch B: Servo 5 V with 470–1000 µF bulk near connector. Consider LC filter (≈2.2 µH + 100 µF) if noise affects logic.</w:t>
        <w:br/>
        <w:t>RJ45: place ESD array (RClamp0512TQ or SP3012‑06UTG) at connector pins; short return to chassis/ground.</w:t>
      </w:r>
    </w:p>
    <w:p>
      <w:r>
        <w:drawing>
          <wp:inline xmlns:a="http://schemas.openxmlformats.org/drawingml/2006/main" xmlns:pic="http://schemas.openxmlformats.org/drawingml/2006/picture">
            <wp:extent cx="6217920" cy="4288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w5500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8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Bring‑Up &amp; Test Checklist (W5500)</w:t>
      </w:r>
    </w:p>
    <w:p>
      <w:r>
        <w:t>1) Power‑only test: no servo connected. Verify 5.0 V and 3.3 V rails; ripple under Wi‑Fi burst &lt;100 mVpp.</w:t>
        <w:br/>
        <w:t>2) Flash firmware; confirm web UI on Ethernet (default static IP) and Wi‑Fi AP SSID.</w:t>
        <w:br/>
        <w:t>3) SPI loop: read W5500 version register (0x0039 expected = 0x04).</w:t>
        <w:br/>
        <w:t>4) Link check: RJ45 LEDs and DHCP/static IP; ping from laptop.</w:t>
        <w:br/>
        <w:t>5) Servo test: connect servo, verify idle current and motion at 1.0–2.0 ms PWM; tune ‘short’ (200 ms) and ‘long’ (5 s).</w:t>
        <w:br/>
        <w:t>6) Factory reset: hold GPIO0 button during boot ≥10 s; confirm defaults restored.</w:t>
        <w:br/>
        <w:t>7) EMI sanity: actuate servo repeatedly while streaming pings; check for packet loss; add LC filter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