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9C1C" w14:textId="04804B32" w:rsidR="005E534F" w:rsidRPr="005E3271" w:rsidRDefault="00DD6D4B" w:rsidP="00BB6DC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Ce texte traite </w:t>
      </w:r>
      <w:r w:rsidR="00A246EF" w:rsidRPr="005E3271">
        <w:rPr>
          <w:rFonts w:ascii="Times New Roman" w:hAnsi="Times New Roman" w:cs="Times New Roman"/>
          <w:sz w:val="24"/>
          <w:szCs w:val="24"/>
          <w:lang w:val="fr-CA"/>
        </w:rPr>
        <w:t>de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A246E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E3271">
        <w:rPr>
          <w:rFonts w:ascii="Times New Roman" w:hAnsi="Times New Roman" w:cs="Times New Roman"/>
          <w:sz w:val="24"/>
          <w:szCs w:val="24"/>
          <w:lang w:val="fr-CA"/>
        </w:rPr>
        <w:t>t</w:t>
      </w:r>
      <w:r w:rsidR="00A246EF" w:rsidRPr="005E3271">
        <w:rPr>
          <w:rFonts w:ascii="Times New Roman" w:hAnsi="Times New Roman" w:cs="Times New Roman"/>
          <w:sz w:val="24"/>
          <w:szCs w:val="24"/>
          <w:lang w:val="fr-CA"/>
        </w:rPr>
        <w:t>héorie</w:t>
      </w:r>
      <w:r w:rsidR="005E3271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A246E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de l’esprit et la vision épistémologique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du philosophe Ecossais David Hume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2F104A" w:rsidRPr="005E3271">
        <w:rPr>
          <w:rFonts w:ascii="Times New Roman" w:hAnsi="Times New Roman" w:cs="Times New Roman"/>
          <w:sz w:val="24"/>
          <w:szCs w:val="24"/>
          <w:lang w:val="fr-CA"/>
        </w:rPr>
        <w:t>(1711-1776) telle que présenté en majeure partie, dans son œuvre ‘</w:t>
      </w:r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An </w:t>
      </w:r>
      <w:proofErr w:type="spellStart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Enquiry</w:t>
      </w:r>
      <w:proofErr w:type="spellEnd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 </w:t>
      </w:r>
      <w:proofErr w:type="spellStart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Concerning</w:t>
      </w:r>
      <w:proofErr w:type="spellEnd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 Human </w:t>
      </w:r>
      <w:proofErr w:type="spellStart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Understanding</w:t>
      </w:r>
      <w:proofErr w:type="spellEnd"/>
      <w:r w:rsidR="002F104A" w:rsidRPr="005E3271">
        <w:rPr>
          <w:rFonts w:ascii="Times New Roman" w:hAnsi="Times New Roman" w:cs="Times New Roman"/>
          <w:sz w:val="24"/>
          <w:szCs w:val="24"/>
          <w:lang w:val="fr-CA"/>
        </w:rPr>
        <w:t>’</w:t>
      </w:r>
      <w:r w:rsidR="005E3271">
        <w:rPr>
          <w:rFonts w:ascii="Times New Roman" w:hAnsi="Times New Roman" w:cs="Times New Roman"/>
          <w:sz w:val="24"/>
          <w:szCs w:val="24"/>
          <w:lang w:val="fr-CA"/>
        </w:rPr>
        <w:t>, publié le &lt;</w:t>
      </w:r>
      <w:r w:rsidR="005E3271" w:rsidRPr="005E3271">
        <w:rPr>
          <w:rFonts w:ascii="Times New Roman" w:hAnsi="Times New Roman" w:cs="Times New Roman"/>
          <w:b/>
          <w:i/>
          <w:color w:val="FF0000"/>
          <w:sz w:val="24"/>
          <w:szCs w:val="24"/>
          <w:lang w:val="fr-CA"/>
        </w:rPr>
        <w:t>XYZ</w:t>
      </w:r>
      <w:r w:rsidR="005E3271">
        <w:rPr>
          <w:rFonts w:ascii="Times New Roman" w:hAnsi="Times New Roman" w:cs="Times New Roman"/>
          <w:sz w:val="24"/>
          <w:szCs w:val="24"/>
          <w:lang w:val="fr-CA"/>
        </w:rPr>
        <w:t>&gt;</w:t>
      </w:r>
      <w:proofErr w:type="gramStart"/>
      <w:r w:rsidR="002F104A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 w:rsidR="005E3271">
        <w:rPr>
          <w:rFonts w:ascii="Times New Roman" w:hAnsi="Times New Roman" w:cs="Times New Roman"/>
          <w:sz w:val="24"/>
          <w:szCs w:val="24"/>
          <w:lang w:val="fr-CA"/>
        </w:rPr>
        <w:t>.</w:t>
      </w:r>
      <w:proofErr w:type="gramEnd"/>
      <w:r w:rsid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gramStart"/>
      <w:r w:rsidR="005E3271">
        <w:rPr>
          <w:rFonts w:ascii="Times New Roman" w:hAnsi="Times New Roman" w:cs="Times New Roman"/>
          <w:sz w:val="24"/>
          <w:szCs w:val="24"/>
          <w:lang w:val="fr-CA"/>
        </w:rPr>
        <w:t>,,</w:t>
      </w:r>
      <w:proofErr w:type="gramEnd"/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Et telle de demandé, une description de l’impact de</w:t>
      </w:r>
      <w:r w:rsidR="00EB7FD2">
        <w:rPr>
          <w:rFonts w:ascii="Times New Roman" w:hAnsi="Times New Roman" w:cs="Times New Roman"/>
          <w:sz w:val="24"/>
          <w:szCs w:val="24"/>
          <w:lang w:val="fr-CA"/>
        </w:rPr>
        <w:t>s visions du David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Hume  sur ma compréhension personnel du fonctionnement de l’esprit humain est </w:t>
      </w:r>
      <w:r w:rsidR="00EB7FD2">
        <w:rPr>
          <w:rFonts w:ascii="Times New Roman" w:hAnsi="Times New Roman" w:cs="Times New Roman"/>
          <w:sz w:val="24"/>
          <w:szCs w:val="24"/>
          <w:lang w:val="fr-CA"/>
        </w:rPr>
        <w:t>inclue dans le document</w:t>
      </w:r>
    </w:p>
    <w:p w14:paraId="446FB9FD" w14:textId="0256CACF" w:rsidR="005D0960" w:rsidRPr="005E3271" w:rsidRDefault="00F572D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C</w:t>
      </w:r>
      <w:r w:rsidR="005D0960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onception initial</w:t>
      </w:r>
      <w:r w:rsidR="005E534F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e</w:t>
      </w:r>
      <w:r w:rsidR="005D0960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 d</w:t>
      </w:r>
      <w:r w:rsidR="005E534F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u fonctionnement d</w:t>
      </w:r>
      <w:r w:rsidR="005D0960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e l’esprit</w:t>
      </w:r>
      <w:r w:rsidR="005E534F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 humain</w:t>
      </w:r>
      <w:r w:rsidR="005D0960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 :</w:t>
      </w:r>
    </w:p>
    <w:p w14:paraId="18241501" w14:textId="77777777" w:rsidR="005D0960" w:rsidRPr="005E3271" w:rsidRDefault="005D0960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C59BECA" w14:textId="7F21079A" w:rsidR="007526C4" w:rsidRPr="005E3271" w:rsidRDefault="00BB6DC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Traiter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Identite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Personne,</w:t>
      </w:r>
    </w:p>
    <w:p w14:paraId="3CDAD697" w14:textId="52B37C5F" w:rsidR="00BB6DC6" w:rsidRPr="005E3271" w:rsidRDefault="00BB6DC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Source des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Idee</w:t>
      </w:r>
      <w:proofErr w:type="spellEnd"/>
    </w:p>
    <w:p w14:paraId="38F960B6" w14:textId="77777777" w:rsidR="00F572D7" w:rsidRPr="005E3271" w:rsidRDefault="00F572D7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558CCEE" w14:textId="2A26A723" w:rsidR="00D50038" w:rsidRPr="005E3271" w:rsidRDefault="00F572D7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Il </w:t>
      </w:r>
      <w:proofErr w:type="gramStart"/>
      <w:r w:rsidRPr="005E3271">
        <w:rPr>
          <w:rFonts w:ascii="Times New Roman" w:hAnsi="Times New Roman" w:cs="Times New Roman"/>
          <w:sz w:val="24"/>
          <w:szCs w:val="24"/>
          <w:lang w:val="fr-CA"/>
        </w:rPr>
        <w:t>m’apparait  préférable</w:t>
      </w:r>
      <w:proofErr w:type="gram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the commencer la description </w:t>
      </w:r>
      <w:r w:rsidR="00CE4C9E" w:rsidRPr="005E3271">
        <w:rPr>
          <w:rFonts w:ascii="Times New Roman" w:hAnsi="Times New Roman" w:cs="Times New Roman"/>
          <w:sz w:val="24"/>
          <w:szCs w:val="24"/>
          <w:lang w:val="fr-CA"/>
        </w:rPr>
        <w:t>de ma conception initial de l’esprit humain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Et sur le </w:t>
      </w:r>
      <w:proofErr w:type="gramStart"/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sujet, </w:t>
      </w:r>
      <w:r w:rsidR="00CE4C9E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>je</w:t>
      </w:r>
      <w:proofErr w:type="gramEnd"/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dois </w:t>
      </w:r>
      <w:r w:rsidR="00CE4C9E" w:rsidRPr="005E3271">
        <w:rPr>
          <w:rFonts w:ascii="Times New Roman" w:hAnsi="Times New Roman" w:cs="Times New Roman"/>
          <w:sz w:val="24"/>
          <w:szCs w:val="24"/>
          <w:lang w:val="fr-CA"/>
        </w:rPr>
        <w:t>concéd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>er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que </w:t>
      </w:r>
      <w:r w:rsidR="00CE4C9E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mes croyances 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personnelle </w:t>
      </w:r>
      <w:r w:rsidR="009F2892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433152" w:rsidRPr="005E3271">
        <w:rPr>
          <w:rFonts w:ascii="Times New Roman" w:hAnsi="Times New Roman" w:cs="Times New Roman"/>
          <w:sz w:val="24"/>
          <w:szCs w:val="24"/>
          <w:lang w:val="fr-CA"/>
        </w:rPr>
        <w:t>était</w:t>
      </w:r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probablement la plus commune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> : Que l’esprit humain ne peut être réduit a des simples interactions matérielles (</w:t>
      </w:r>
      <w:r w:rsidR="00195C77" w:rsidRPr="005E3271">
        <w:rPr>
          <w:rFonts w:ascii="Times New Roman" w:hAnsi="Times New Roman" w:cs="Times New Roman"/>
          <w:sz w:val="24"/>
          <w:szCs w:val="24"/>
          <w:lang w:val="fr-CA"/>
        </w:rPr>
        <w:t>biologique)</w:t>
      </w:r>
      <w:r w:rsidR="00D50038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a l’intérieur du cerveau humain. Pour plusieurs d’entre </w:t>
      </w:r>
      <w:r w:rsidR="00D52CCD" w:rsidRPr="005E3271">
        <w:rPr>
          <w:rFonts w:ascii="Times New Roman" w:hAnsi="Times New Roman" w:cs="Times New Roman"/>
          <w:sz w:val="24"/>
          <w:szCs w:val="24"/>
          <w:lang w:val="fr-CA"/>
        </w:rPr>
        <w:t>nous, la</w:t>
      </w:r>
      <w:r w:rsidR="00D50038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conscience</w:t>
      </w:r>
      <w:r w:rsidR="006641E4">
        <w:rPr>
          <w:rFonts w:ascii="Times New Roman" w:hAnsi="Times New Roman" w:cs="Times New Roman"/>
          <w:sz w:val="24"/>
          <w:szCs w:val="24"/>
          <w:lang w:val="fr-CA"/>
        </w:rPr>
        <w:t xml:space="preserve">, que notre </w:t>
      </w:r>
      <w:r w:rsidR="00D52CCD">
        <w:rPr>
          <w:rFonts w:ascii="Times New Roman" w:hAnsi="Times New Roman" w:cs="Times New Roman"/>
          <w:sz w:val="24"/>
          <w:szCs w:val="24"/>
          <w:lang w:val="fr-CA"/>
        </w:rPr>
        <w:t>appréhension</w:t>
      </w:r>
      <w:r w:rsidR="006641E4">
        <w:rPr>
          <w:rFonts w:ascii="Times New Roman" w:hAnsi="Times New Roman" w:cs="Times New Roman"/>
          <w:sz w:val="24"/>
          <w:szCs w:val="24"/>
          <w:lang w:val="fr-CA"/>
        </w:rPr>
        <w:t xml:space="preserve"> du monde, de la prise de </w:t>
      </w:r>
      <w:proofErr w:type="gramStart"/>
      <w:r w:rsidR="00D52CCD">
        <w:rPr>
          <w:rFonts w:ascii="Times New Roman" w:hAnsi="Times New Roman" w:cs="Times New Roman"/>
          <w:sz w:val="24"/>
          <w:szCs w:val="24"/>
          <w:lang w:val="fr-CA"/>
        </w:rPr>
        <w:t>décision</w:t>
      </w:r>
      <w:r w:rsidR="00D50038" w:rsidRPr="005E3271">
        <w:rPr>
          <w:rFonts w:ascii="Times New Roman" w:hAnsi="Times New Roman" w:cs="Times New Roman"/>
          <w:sz w:val="24"/>
          <w:szCs w:val="24"/>
          <w:lang w:val="fr-CA"/>
        </w:rPr>
        <w:t>,  et</w:t>
      </w:r>
      <w:proofErr w:type="gramEnd"/>
      <w:r w:rsidR="00D50038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même notre identité propre, font partis d’un ensemble de phénomènes émergents </w:t>
      </w:r>
      <w:r w:rsidR="006641E4">
        <w:rPr>
          <w:rFonts w:ascii="Times New Roman" w:hAnsi="Times New Roman" w:cs="Times New Roman"/>
          <w:sz w:val="24"/>
          <w:szCs w:val="24"/>
          <w:lang w:val="fr-CA"/>
        </w:rPr>
        <w:t xml:space="preserve"> , </w:t>
      </w:r>
      <w:r w:rsidR="00D50038" w:rsidRPr="005E3271">
        <w:rPr>
          <w:rFonts w:ascii="Times New Roman" w:hAnsi="Times New Roman" w:cs="Times New Roman"/>
          <w:sz w:val="24"/>
          <w:szCs w:val="24"/>
          <w:lang w:val="fr-CA"/>
        </w:rPr>
        <w:t>qui transcendent les activité électrochimiques qui surviennent entre nos synapses.</w:t>
      </w:r>
      <w:r w:rsidR="00031127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06119E02" w14:textId="77777777" w:rsidR="00D50038" w:rsidRPr="005E3271" w:rsidRDefault="00D50038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09E0F18E" w14:textId="12A3491F" w:rsidR="00262B0F" w:rsidRPr="005E3271" w:rsidRDefault="00F572D7" w:rsidP="00262B0F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Et </w:t>
      </w:r>
      <w:r w:rsidR="00510157">
        <w:rPr>
          <w:rFonts w:ascii="Times New Roman" w:hAnsi="Times New Roman" w:cs="Times New Roman"/>
          <w:sz w:val="24"/>
          <w:szCs w:val="24"/>
          <w:lang w:val="fr-CA"/>
        </w:rPr>
        <w:t>le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cours </w:t>
      </w:r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>d’histoire de la psychologie (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PSY</w:t>
      </w:r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>1563</w:t>
      </w:r>
      <w:proofErr w:type="gramStart"/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>)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 nous</w:t>
      </w:r>
      <w:proofErr w:type="gram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permet aussi de mettre en relief,</w:t>
      </w:r>
      <w:r w:rsidR="00510157">
        <w:rPr>
          <w:rFonts w:ascii="Times New Roman" w:hAnsi="Times New Roman" w:cs="Times New Roman"/>
          <w:sz w:val="24"/>
          <w:szCs w:val="24"/>
          <w:lang w:val="fr-CA"/>
        </w:rPr>
        <w:t xml:space="preserve"> l’important détails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que ces conceptions populaires , sont elle-même alignées</w:t>
      </w:r>
      <w:r w:rsidR="00262B0F">
        <w:rPr>
          <w:rFonts w:ascii="Times New Roman" w:hAnsi="Times New Roman" w:cs="Times New Roman"/>
          <w:sz w:val="24"/>
          <w:szCs w:val="24"/>
          <w:lang w:val="fr-CA"/>
        </w:rPr>
        <w:t xml:space="preserve"> sur des </w:t>
      </w:r>
      <w:proofErr w:type="spellStart"/>
      <w:r w:rsidR="00262B0F">
        <w:rPr>
          <w:rFonts w:ascii="Times New Roman" w:hAnsi="Times New Roman" w:cs="Times New Roman"/>
          <w:sz w:val="24"/>
          <w:szCs w:val="24"/>
          <w:lang w:val="fr-CA"/>
        </w:rPr>
        <w:t>theories</w:t>
      </w:r>
      <w:proofErr w:type="spellEnd"/>
      <w:r w:rsidR="00262B0F">
        <w:rPr>
          <w:rFonts w:ascii="Times New Roman" w:hAnsi="Times New Roman" w:cs="Times New Roman"/>
          <w:sz w:val="24"/>
          <w:szCs w:val="24"/>
          <w:lang w:val="fr-CA"/>
        </w:rPr>
        <w:t xml:space="preserve"> beaucoup plus anciennes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52CCD">
        <w:rPr>
          <w:rFonts w:ascii="Times New Roman" w:hAnsi="Times New Roman" w:cs="Times New Roman"/>
          <w:sz w:val="24"/>
          <w:szCs w:val="24"/>
          <w:lang w:val="fr-CA"/>
        </w:rPr>
        <w:t xml:space="preserve">. En effet, les penseurs </w:t>
      </w:r>
      <w:r w:rsidR="00D52CCD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de l’école </w:t>
      </w:r>
      <w:proofErr w:type="gramStart"/>
      <w:r w:rsidR="00D52CCD" w:rsidRPr="005E3271">
        <w:rPr>
          <w:rFonts w:ascii="Times New Roman" w:hAnsi="Times New Roman" w:cs="Times New Roman"/>
          <w:sz w:val="24"/>
          <w:szCs w:val="24"/>
          <w:lang w:val="fr-CA"/>
        </w:rPr>
        <w:t>rationnelles</w:t>
      </w:r>
      <w:r w:rsidR="00262B0F">
        <w:rPr>
          <w:rFonts w:ascii="Times New Roman" w:hAnsi="Times New Roman" w:cs="Times New Roman"/>
          <w:sz w:val="24"/>
          <w:szCs w:val="24"/>
          <w:lang w:val="fr-CA"/>
        </w:rPr>
        <w:t>,,</w:t>
      </w:r>
      <w:proofErr w:type="gramEnd"/>
      <w:r w:rsidR="00262B0F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52CCD">
        <w:rPr>
          <w:rFonts w:ascii="Times New Roman" w:hAnsi="Times New Roman" w:cs="Times New Roman"/>
          <w:sz w:val="24"/>
          <w:szCs w:val="24"/>
          <w:lang w:val="fr-CA"/>
        </w:rPr>
        <w:t xml:space="preserve">Rene Descartes </w:t>
      </w:r>
      <w:r w:rsidR="00262B0F">
        <w:rPr>
          <w:rFonts w:ascii="Times New Roman" w:hAnsi="Times New Roman" w:cs="Times New Roman"/>
          <w:sz w:val="24"/>
          <w:szCs w:val="24"/>
          <w:lang w:val="fr-CA"/>
        </w:rPr>
        <w:t>étant probablement le plus notoire et connue,</w:t>
      </w:r>
      <w:r w:rsidR="00D52CCD">
        <w:rPr>
          <w:rFonts w:ascii="Times New Roman" w:hAnsi="Times New Roman" w:cs="Times New Roman"/>
          <w:sz w:val="24"/>
          <w:szCs w:val="24"/>
          <w:lang w:val="fr-CA"/>
        </w:rPr>
        <w:t xml:space="preserve"> ont documenté avec grande clarté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avec </w:t>
      </w:r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>l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es </w:t>
      </w:r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>théories de</w:t>
      </w:r>
      <w:r w:rsidR="00262B0F">
        <w:rPr>
          <w:rFonts w:ascii="Times New Roman" w:hAnsi="Times New Roman" w:cs="Times New Roman"/>
          <w:sz w:val="24"/>
          <w:szCs w:val="24"/>
          <w:lang w:val="fr-CA"/>
        </w:rPr>
        <w:t xml:space="preserve"> penseurs.  </w:t>
      </w:r>
      <w:r w:rsidR="00262B0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Donc il serait probablement approprié d’inclure </w:t>
      </w:r>
      <w:proofErr w:type="spellStart"/>
      <w:proofErr w:type="gramStart"/>
      <w:r w:rsidR="00262B0F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proofErr w:type="gramEnd"/>
      <w:r w:rsidR="00262B0F">
        <w:rPr>
          <w:rFonts w:ascii="Times New Roman" w:hAnsi="Times New Roman" w:cs="Times New Roman"/>
          <w:sz w:val="24"/>
          <w:szCs w:val="24"/>
          <w:lang w:val="fr-CA"/>
        </w:rPr>
        <w:t xml:space="preserve"> partir d’ici, </w:t>
      </w:r>
      <w:r w:rsidR="00262B0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certaines références au penseurs rationnelles. </w:t>
      </w:r>
      <w:proofErr w:type="gramStart"/>
      <w:r w:rsidR="00262B0F" w:rsidRPr="005E3271">
        <w:rPr>
          <w:rFonts w:ascii="Times New Roman" w:hAnsi="Times New Roman" w:cs="Times New Roman"/>
          <w:sz w:val="24"/>
          <w:szCs w:val="24"/>
          <w:lang w:val="fr-CA"/>
        </w:rPr>
        <w:t>car</w:t>
      </w:r>
      <w:proofErr w:type="gramEnd"/>
      <w:r w:rsidR="00262B0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leur descriptions sur le sujet sont d’autant plus précises et  complète. </w:t>
      </w:r>
    </w:p>
    <w:p w14:paraId="2CC4491F" w14:textId="77777777" w:rsidR="00262B0F" w:rsidRDefault="00262B0F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5594A722" w14:textId="1D38F2B8" w:rsidR="00262B0F" w:rsidRDefault="00262B0F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Ce que nous essayons de décrire est en fait une version simpliste et intuitive de ce que les rationnelles ont nome le dualisme.</w:t>
      </w:r>
    </w:p>
    <w:p w14:paraId="4140CCCB" w14:textId="77777777" w:rsidR="00262B0F" w:rsidRDefault="00262B0F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2D7EEE0E" w14:textId="3AD57F36" w:rsidR="008208B0" w:rsidRPr="005E3271" w:rsidRDefault="00262B0F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Document le principe d’interactionnisme (Dualisme)Rene Des0</w:t>
      </w:r>
    </w:p>
    <w:p w14:paraId="12A673D7" w14:textId="77777777" w:rsidR="00CE4C9E" w:rsidRPr="005E3271" w:rsidRDefault="00CE4C9E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229BF9C5" w14:textId="0DBDD71E" w:rsidR="00083363" w:rsidRPr="005E3271" w:rsidRDefault="00083363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1FCE8A8" w14:textId="2033D7CF" w:rsidR="00F572D7" w:rsidRPr="005E3271" w:rsidRDefault="00F572D7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</w:p>
    <w:p w14:paraId="2A68930F" w14:textId="5DD6E785" w:rsidR="00664944" w:rsidRPr="005E3271" w:rsidRDefault="0043315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savoir que l’identité d’une personne, son activité intellectuelle, spirituel et proviennent d’un élément 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profondément ancre dans l’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être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humain</w:t>
      </w:r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que l’on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selon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nos croyances religieuse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ou philosophi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ques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va nommer </w:t>
      </w:r>
      <w:proofErr w:type="spellStart"/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>nommer</w:t>
      </w:r>
      <w:proofErr w:type="spellEnd"/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esprit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âme</w:t>
      </w:r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pour certaine autre.</w:t>
      </w:r>
    </w:p>
    <w:p w14:paraId="5F50C0F1" w14:textId="4EF058F3" w:rsidR="00BB6DC6" w:rsidRPr="005E3271" w:rsidRDefault="0066494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Et cette 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vision initiale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s’aligne 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avec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l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e concept d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’esprit actif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, telle que proposés par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l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es écoles rationalistes, 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à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savoir que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l’esprit huma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i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n est l’origine causale de 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tous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nos pensées et 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décisions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>, et l’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élément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déclencheur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152DF6" w:rsidRPr="005E3271">
        <w:rPr>
          <w:rFonts w:ascii="Times New Roman" w:hAnsi="Times New Roman" w:cs="Times New Roman"/>
          <w:sz w:val="24"/>
          <w:szCs w:val="24"/>
          <w:lang w:val="fr-CA"/>
        </w:rPr>
        <w:t>tous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nos actions dans le monde physique.</w:t>
      </w:r>
    </w:p>
    <w:p w14:paraId="771A8D73" w14:textId="77777777" w:rsidR="00BB6DC6" w:rsidRPr="005E3271" w:rsidRDefault="00BB6DC6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9D9679D" w14:textId="298BADFD" w:rsidR="00664944" w:rsidRPr="005E3271" w:rsidRDefault="0066494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gramStart"/>
      <w:r w:rsidRPr="005E3271">
        <w:rPr>
          <w:rFonts w:ascii="Times New Roman" w:hAnsi="Times New Roman" w:cs="Times New Roman"/>
          <w:sz w:val="24"/>
          <w:szCs w:val="24"/>
          <w:lang w:val="fr-CA"/>
        </w:rPr>
        <w:t>cet</w:t>
      </w:r>
      <w:proofErr w:type="gram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élément intangible intérieur est le siège de tout notre perception du monde, notre activités intellect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u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elles et   .</w:t>
      </w:r>
    </w:p>
    <w:p w14:paraId="796AB1F5" w14:textId="4D550409" w:rsidR="00664944" w:rsidRPr="005E3271" w:rsidRDefault="0066494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Probablement comme la plupart des gens avec une capacité minimale d’introspection, j’ai dès mon jeune âge adulte, 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j’ai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intuitivement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une version </w:t>
      </w:r>
      <w:proofErr w:type="gramStart"/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simpliste ,de</w:t>
      </w:r>
      <w:proofErr w:type="gram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la démarche Cartésienne du doute hyperbolique, pour arriver en arrive</w:t>
      </w:r>
    </w:p>
    <w:p w14:paraId="17B51D02" w14:textId="6DE7514A" w:rsidR="00664944" w:rsidRPr="005E3271" w:rsidRDefault="0013053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Et comme beaucoup, j’ai cru </w:t>
      </w:r>
      <w:proofErr w:type="spellStart"/>
      <w:proofErr w:type="gram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proofErr w:type="gram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un ‘moi’ </w:t>
      </w:r>
      <w:r w:rsidR="00433152" w:rsidRPr="005E3271">
        <w:rPr>
          <w:rFonts w:ascii="Times New Roman" w:hAnsi="Times New Roman" w:cs="Times New Roman"/>
          <w:sz w:val="24"/>
          <w:szCs w:val="24"/>
          <w:lang w:val="fr-CA"/>
        </w:rPr>
        <w:t>intrinsèque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, qui nous définit chacun de nous.</w:t>
      </w:r>
      <w:r w:rsidR="00E769D8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ou « moi » profond, </w:t>
      </w:r>
      <w:proofErr w:type="spellStart"/>
      <w:r w:rsidR="00E769D8" w:rsidRPr="005E3271">
        <w:rPr>
          <w:rFonts w:ascii="Times New Roman" w:hAnsi="Times New Roman" w:cs="Times New Roman"/>
          <w:sz w:val="24"/>
          <w:szCs w:val="24"/>
          <w:lang w:val="fr-CA"/>
        </w:rPr>
        <w:t>tout</w:t>
      </w:r>
      <w:proofErr w:type="spellEnd"/>
      <w:r w:rsidR="00E769D8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nos expériences antérieurs (souvenirs)</w:t>
      </w:r>
    </w:p>
    <w:p w14:paraId="5D5ECB56" w14:textId="2EA36842" w:rsidR="006C41B4" w:rsidRPr="005E3271" w:rsidRDefault="00E769D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>En d’autres mots, cette information stockée dans notre mémoire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,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’est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pas seulement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une information objective recueilli dans le temps, </w:t>
      </w:r>
      <w:proofErr w:type="gram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mais  une</w:t>
      </w:r>
      <w:proofErr w:type="gram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version subjective de notre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experience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ou sont aussi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enregister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une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emotion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par rapport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cette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informaiton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. Par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example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je n’ai pas seulement vue ce qui m’est apparus comme un ours dans la </w:t>
      </w:r>
      <w:proofErr w:type="gram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foret,  mais</w:t>
      </w:r>
      <w:proofErr w:type="gram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aussi de la frayeur et le 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>désarroi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que j’ai 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>approuvé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ce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moment, 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les idées qui m’ont sauté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l’esprit.</w:t>
      </w:r>
    </w:p>
    <w:p w14:paraId="6AC2BFFB" w14:textId="77777777" w:rsidR="00F40CE0" w:rsidRPr="005E3271" w:rsidRDefault="00F40CE0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AFA2F3C" w14:textId="1CB88B9F" w:rsidR="005D0960" w:rsidRPr="005E3271" w:rsidRDefault="005D0960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Vision de l’esprit selon David Hume</w:t>
      </w:r>
      <w:r w:rsidR="00130534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 :</w:t>
      </w:r>
    </w:p>
    <w:p w14:paraId="6A212B61" w14:textId="77777777" w:rsidR="00130534" w:rsidRPr="005E3271" w:rsidRDefault="00130534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213F6F4F" w14:textId="4B80EE9B" w:rsidR="00641735" w:rsidRPr="005E3271" w:rsidRDefault="0064173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E3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Web-Books.com (99 pages)</w:t>
      </w:r>
    </w:p>
    <w:p w14:paraId="5DBD3277" w14:textId="77777777" w:rsidR="00641735" w:rsidRPr="005E3271" w:rsidRDefault="0064173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9C7AC27" w14:textId="77777777" w:rsidR="00641735" w:rsidRPr="005E3271" w:rsidRDefault="0064173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E122D6F" w14:textId="77777777" w:rsidR="00641735" w:rsidRPr="005E3271" w:rsidRDefault="00641735">
      <w:pPr>
        <w:rPr>
          <w:rFonts w:ascii="Times New Roman" w:hAnsi="Times New Roman" w:cs="Times New Roman"/>
          <w:sz w:val="24"/>
          <w:szCs w:val="24"/>
        </w:rPr>
      </w:pPr>
    </w:p>
    <w:p w14:paraId="234AC80F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Hume est un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empirste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est donc les informations acheminer </w:t>
      </w:r>
      <w:proofErr w:type="gram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gram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notre esprit doivent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necessairement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venir des sens.</w:t>
      </w:r>
    </w:p>
    <w:p w14:paraId="06E9BFA5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2936E8B9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Hume semble mettre une limitation importante sur la capacité </w:t>
      </w: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reelle</w:t>
      </w:r>
      <w:proofErr w:type="spell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de notre imagination. Car selon lui, les idées qui</w:t>
      </w:r>
    </w:p>
    <w:p w14:paraId="3A8ACC49" w14:textId="53D6DE12" w:rsidR="00641735" w:rsidRPr="005E3271" w:rsidRDefault="00E86372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proofErr w:type="gram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proviennent</w:t>
      </w:r>
      <w:proofErr w:type="gramEnd"/>
      <w:r w:rsidR="00641735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de notre imagination, ne sont en fait qu'une modification, 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réarrangement</w:t>
      </w:r>
      <w:r w:rsidR="00641735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ou extrapolation d'information sensorielles qui</w:t>
      </w:r>
    </w:p>
    <w:p w14:paraId="79CBE681" w14:textId="4B5C1518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proofErr w:type="gram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nous</w:t>
      </w:r>
      <w:proofErr w:type="gram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avons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expérimenté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antérieurement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. L'idée d'un montage en or d'un le cheval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vert</w:t>
      </w:r>
      <w:r w:rsidR="00E8637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u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eux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ne sont qu'un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exemple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parmi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tant d'autre</w:t>
      </w:r>
    </w:p>
    <w:p w14:paraId="1E56E8D6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(Le ton de bleu manquant est une autre </w:t>
      </w: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example</w:t>
      </w:r>
      <w:proofErr w:type="spell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).</w:t>
      </w:r>
    </w:p>
    <w:p w14:paraId="072F2AE5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proofErr w:type="gram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p</w:t>
      </w:r>
      <w:proofErr w:type="gram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10 para #13</w:t>
      </w:r>
    </w:p>
    <w:p w14:paraId="378D3BCE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 </w:t>
      </w:r>
    </w:p>
    <w:p w14:paraId="403C128C" w14:textId="6392050D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lastRenderedPageBreak/>
        <w:t xml:space="preserve">Le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même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concept serait aussi </w:t>
      </w: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a</w:t>
      </w:r>
      <w:proofErr w:type="spell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la base de notre perception de </w:t>
      </w:r>
      <w:proofErr w:type="gram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Dieu:</w:t>
      </w:r>
      <w:proofErr w:type="gram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L'amal</w:t>
      </w:r>
      <w:r w:rsidR="00E8637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g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a</w:t>
      </w:r>
      <w:r w:rsidR="00E8637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m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e du concept de </w:t>
      </w:r>
      <w:r w:rsidR="00E8637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père, avec l’idée d’une intelligence qui nous surpasse.</w:t>
      </w:r>
    </w:p>
    <w:p w14:paraId="5BA04DFD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 </w:t>
      </w:r>
    </w:p>
    <w:p w14:paraId="2FDCC78A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proofErr w:type="spellStart"/>
      <w:proofErr w:type="gram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paternite</w:t>
      </w:r>
      <w:proofErr w:type="spellEnd"/>
      <w:proofErr w:type="gram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</w:t>
      </w: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immeteriel</w:t>
      </w:r>
      <w:proofErr w:type="spellEnd"/>
    </w:p>
    <w:p w14:paraId="43DFD0CD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Une explication possible pour le</w:t>
      </w:r>
    </w:p>
    <w:p w14:paraId="7C5A0FE0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La conception de Dieu est aussi un autre </w:t>
      </w: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example</w:t>
      </w:r>
      <w:proofErr w:type="spell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ou une explication possible notre imagination </w:t>
      </w:r>
    </w:p>
    <w:p w14:paraId="7C038837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BD6C345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069C866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539D862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5E3271">
        <w:rPr>
          <w:rFonts w:ascii="Times New Roman" w:hAnsi="Times New Roman" w:cs="Times New Roman"/>
          <w:sz w:val="24"/>
          <w:szCs w:val="24"/>
          <w:lang w:val="fr-CA"/>
        </w:rPr>
        <w:t>est</w:t>
      </w:r>
      <w:proofErr w:type="gram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consti</w:t>
      </w:r>
      <w:proofErr w:type="spellEnd"/>
    </w:p>
    <w:p w14:paraId="172EED96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7E5D5FFE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L'esprit ou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ame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pour Hume est un terme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denué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de sens</w:t>
      </w:r>
    </w:p>
    <w:p w14:paraId="5F387E92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55C8514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B9C1217" w14:textId="196A022C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Les arguments inductifs ne peuvent mener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une </w:t>
      </w:r>
      <w:proofErr w:type="spellStart"/>
      <w:proofErr w:type="gramStart"/>
      <w:r w:rsidRPr="005E3271">
        <w:rPr>
          <w:rFonts w:ascii="Times New Roman" w:hAnsi="Times New Roman" w:cs="Times New Roman"/>
          <w:sz w:val="24"/>
          <w:szCs w:val="24"/>
          <w:lang w:val="fr-CA"/>
        </w:rPr>
        <w:t>certutide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 absolue</w:t>
      </w:r>
      <w:proofErr w:type="gram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connaissance</w:t>
      </w:r>
    </w:p>
    <w:p w14:paraId="35C93E2C" w14:textId="33F80789" w:rsidR="006C41B4" w:rsidRPr="005E3271" w:rsidRDefault="006C41B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>L’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identite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selon Hume</w:t>
      </w:r>
    </w:p>
    <w:p w14:paraId="1EED4EB9" w14:textId="6245A3C3" w:rsidR="00130534" w:rsidRPr="005E3271" w:rsidRDefault="0013053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Les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theories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David</w:t>
      </w:r>
      <w:r w:rsidR="00F40CE0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Hume, et tous les autres empiristes du temps, vont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l’encontre de cette vision.</w:t>
      </w:r>
    </w:p>
    <w:p w14:paraId="079EA6AF" w14:textId="77777777" w:rsidR="00A246EF" w:rsidRPr="005E3271" w:rsidRDefault="00A246EF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90B7EE6" w14:textId="77777777" w:rsidR="00A246EF" w:rsidRPr="005E3271" w:rsidRDefault="00A246EF" w:rsidP="00A246EF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2F64715" w14:textId="22885B4F" w:rsidR="002A2C4D" w:rsidRPr="005E3271" w:rsidRDefault="002A2C4D" w:rsidP="00B95B2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Une autre vision </w:t>
      </w:r>
      <w:r w:rsidR="00831159" w:rsidRPr="005E3271">
        <w:rPr>
          <w:rFonts w:ascii="Times New Roman" w:hAnsi="Times New Roman" w:cs="Times New Roman"/>
          <w:sz w:val="24"/>
          <w:szCs w:val="24"/>
          <w:lang w:val="fr-CA"/>
        </w:rPr>
        <w:t>controversée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de Hume est </w:t>
      </w:r>
    </w:p>
    <w:p w14:paraId="345E0E94" w14:textId="7B392F0D" w:rsidR="002A2C4D" w:rsidRPr="005E3271" w:rsidRDefault="002A2C4D" w:rsidP="00B95B2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Le concept de causalité a été acceptée depuis des siècles, et est même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detailliée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aussi loin que le livre </w:t>
      </w:r>
      <w:r w:rsidR="00B74302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de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Physique </w:t>
      </w:r>
      <w:proofErr w:type="gramStart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d’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Aristotles</w:t>
      </w:r>
      <w:proofErr w:type="spellEnd"/>
      <w:proofErr w:type="gram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277BB2FC" w14:textId="77777777" w:rsidR="002A2C4D" w:rsidRPr="005E3271" w:rsidRDefault="002A2C4D" w:rsidP="00B95B28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9868955" w14:textId="17620C39" w:rsidR="002A2C4D" w:rsidRPr="005E3271" w:rsidRDefault="002A2C4D" w:rsidP="00B95B28">
      <w:pPr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5E3271">
        <w:rPr>
          <w:rFonts w:ascii="Times New Roman" w:hAnsi="Times New Roman" w:cs="Times New Roman"/>
          <w:sz w:val="24"/>
          <w:szCs w:val="24"/>
          <w:lang w:val="fr-CA"/>
        </w:rPr>
        <w:t>les</w:t>
      </w:r>
      <w:proofErr w:type="gram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7766DB8F" w14:textId="3D11A8D3" w:rsidR="002A2C4D" w:rsidRPr="005E3271" w:rsidRDefault="002A2C4D" w:rsidP="00B95B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</w:pPr>
      <w:proofErr w:type="spellStart"/>
      <w:proofErr w:type="gramStart"/>
      <w:r w:rsidRPr="005E3271">
        <w:rPr>
          <w:rFonts w:ascii="Times New Roman" w:hAnsi="Times New Roman" w:cs="Times New Roman"/>
          <w:sz w:val="24"/>
          <w:szCs w:val="24"/>
          <w:lang w:val="fr-CA"/>
        </w:rPr>
        <w:t>deconcerempiristes</w:t>
      </w:r>
      <w:proofErr w:type="spellEnd"/>
      <w:proofErr w:type="gramEnd"/>
    </w:p>
    <w:p w14:paraId="33CC817B" w14:textId="267BD353" w:rsidR="00B95B28" w:rsidRPr="005E3271" w:rsidRDefault="00B95B28" w:rsidP="00B95B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Vision Personnelle finale :</w:t>
      </w:r>
    </w:p>
    <w:p w14:paraId="674E2F8D" w14:textId="65BEECD9" w:rsidR="00B95B28" w:rsidRPr="005E3271" w:rsidRDefault="002A2C4D" w:rsidP="00A246EF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Bien que les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theroes</w:t>
      </w:r>
      <w:proofErr w:type="spellEnd"/>
    </w:p>
    <w:p w14:paraId="34B0BFBC" w14:textId="68913A70" w:rsidR="00A246EF" w:rsidRPr="005E3271" w:rsidRDefault="00A246EF" w:rsidP="00A246EF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Je ne peux dire que Hume m’a convaincue, mais je dois avouer que depuis mon exposition a ses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theries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>, je dois M’avouer agnostique pour ce qui a trait. Je ne peux dire avec conviction ce qu’est l’identité, ou me prononcer sur la présence ou nom d’un esprit</w:t>
      </w:r>
    </w:p>
    <w:p w14:paraId="35DB2F42" w14:textId="77777777" w:rsidR="00A246EF" w:rsidRDefault="00A246EF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5AA1807" w14:textId="76D695EB" w:rsidR="00BC7A08" w:rsidRDefault="00BC7A0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BC7A08">
        <w:rPr>
          <w:rFonts w:ascii="Times New Roman" w:hAnsi="Times New Roman" w:cs="Times New Roman"/>
          <w:sz w:val="24"/>
          <w:szCs w:val="24"/>
          <w:lang w:val="fr-CA"/>
        </w:rPr>
        <w:lastRenderedPageBreak/>
        <w:t>Normes APA (7e édition)</w:t>
      </w:r>
    </w:p>
    <w:p w14:paraId="68BA5414" w14:textId="655B3049" w:rsidR="00052BBF" w:rsidRPr="00D077A3" w:rsidRDefault="00052BBF">
      <w:pPr>
        <w:rPr>
          <w:rFonts w:ascii="Times New Roman" w:hAnsi="Times New Roman" w:cs="Times New Roman"/>
          <w:sz w:val="24"/>
          <w:szCs w:val="24"/>
        </w:rPr>
      </w:pPr>
      <w:r w:rsidRPr="00BC7A08">
        <w:rPr>
          <w:rFonts w:ascii="Times New Roman" w:hAnsi="Times New Roman" w:cs="Times New Roman"/>
          <w:sz w:val="24"/>
          <w:szCs w:val="24"/>
          <w:lang w:val="fr-CA"/>
        </w:rPr>
        <w:t>Nom, P. (année). Titre du livre (édition, volume). Maison d'</w:t>
      </w:r>
      <w:proofErr w:type="spellStart"/>
      <w:r w:rsidRPr="00BC7A08">
        <w:rPr>
          <w:rFonts w:ascii="Times New Roman" w:hAnsi="Times New Roman" w:cs="Times New Roman"/>
          <w:sz w:val="24"/>
          <w:szCs w:val="24"/>
          <w:lang w:val="fr-CA"/>
        </w:rPr>
        <w:t>éditi</w:t>
      </w:r>
      <w:r w:rsidR="000425CE">
        <w:rPr>
          <w:rFonts w:ascii="Times New Roman" w:hAnsi="Times New Roman" w:cs="Times New Roman"/>
          <w:sz w:val="24"/>
          <w:szCs w:val="24"/>
          <w:lang w:val="fr-CA"/>
        </w:rPr>
        <w:t>cccC</w:t>
      </w:r>
      <w:proofErr w:type="spellEnd"/>
    </w:p>
    <w:p w14:paraId="08165F1F" w14:textId="6EE52B48" w:rsidR="00BC7A08" w:rsidRDefault="00BC7A0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C7A08">
        <w:rPr>
          <w:rFonts w:ascii="Times New Roman" w:hAnsi="Times New Roman" w:cs="Times New Roman"/>
          <w:sz w:val="24"/>
          <w:szCs w:val="24"/>
        </w:rPr>
        <w:t>David Hume</w:t>
      </w:r>
      <w:r w:rsidRPr="00BC7A08">
        <w:rPr>
          <w:rFonts w:ascii="Times New Roman" w:hAnsi="Times New Roman" w:cs="Times New Roman"/>
          <w:sz w:val="24"/>
          <w:szCs w:val="24"/>
        </w:rPr>
        <w:t xml:space="preserve"> (). </w:t>
      </w:r>
      <w:r w:rsidRPr="00BC7A08">
        <w:rPr>
          <w:rFonts w:ascii="Times New Roman" w:hAnsi="Times New Roman" w:cs="Times New Roman"/>
          <w:i/>
          <w:iCs/>
          <w:sz w:val="24"/>
          <w:szCs w:val="24"/>
        </w:rPr>
        <w:t>An Enquiry Concerning Human Understanding</w:t>
      </w:r>
    </w:p>
    <w:p w14:paraId="7678DBCF" w14:textId="24EF963D" w:rsidR="00052BBF" w:rsidRPr="00BC7A08" w:rsidRDefault="00052B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sz w:val="23"/>
          <w:szCs w:val="23"/>
        </w:rPr>
        <w:t>Hergenhan</w:t>
      </w:r>
      <w:proofErr w:type="spellEnd"/>
      <w:r>
        <w:rPr>
          <w:sz w:val="23"/>
          <w:szCs w:val="23"/>
        </w:rPr>
        <w:t xml:space="preserve">, B.R. &amp; Hanley, T.B. (2016). </w:t>
      </w:r>
      <w:r w:rsidRPr="00052BBF">
        <w:rPr>
          <w:rFonts w:ascii="Times New Roman" w:hAnsi="Times New Roman" w:cs="Times New Roman"/>
          <w:i/>
          <w:iCs/>
          <w:sz w:val="23"/>
          <w:szCs w:val="23"/>
          <w:lang w:val="fr-CA"/>
        </w:rPr>
        <w:t xml:space="preserve">Introduction à l’histoire de la psychologie </w:t>
      </w:r>
      <w:r w:rsidRPr="00052BBF">
        <w:rPr>
          <w:sz w:val="23"/>
          <w:szCs w:val="23"/>
          <w:lang w:val="fr-CA"/>
        </w:rPr>
        <w:t xml:space="preserve">(2e éd.). </w:t>
      </w:r>
      <w:r>
        <w:rPr>
          <w:sz w:val="23"/>
          <w:szCs w:val="23"/>
        </w:rPr>
        <w:t>MODULO.</w:t>
      </w:r>
    </w:p>
    <w:sectPr w:rsidR="00052BBF" w:rsidRPr="00BC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892"/>
    <w:rsid w:val="00031127"/>
    <w:rsid w:val="000425CE"/>
    <w:rsid w:val="00052BBF"/>
    <w:rsid w:val="00083363"/>
    <w:rsid w:val="00130534"/>
    <w:rsid w:val="00152DF6"/>
    <w:rsid w:val="00195C77"/>
    <w:rsid w:val="00262B0F"/>
    <w:rsid w:val="00282767"/>
    <w:rsid w:val="002A2C4D"/>
    <w:rsid w:val="002F104A"/>
    <w:rsid w:val="00433152"/>
    <w:rsid w:val="00510157"/>
    <w:rsid w:val="005D0960"/>
    <w:rsid w:val="005E3271"/>
    <w:rsid w:val="005E534F"/>
    <w:rsid w:val="00641735"/>
    <w:rsid w:val="00663531"/>
    <w:rsid w:val="006641E4"/>
    <w:rsid w:val="00664944"/>
    <w:rsid w:val="006C41B4"/>
    <w:rsid w:val="007526C4"/>
    <w:rsid w:val="007E37E7"/>
    <w:rsid w:val="008208B0"/>
    <w:rsid w:val="00831159"/>
    <w:rsid w:val="009F2892"/>
    <w:rsid w:val="00A205ED"/>
    <w:rsid w:val="00A246EF"/>
    <w:rsid w:val="00B74302"/>
    <w:rsid w:val="00B95B28"/>
    <w:rsid w:val="00BB6DC6"/>
    <w:rsid w:val="00BC7A08"/>
    <w:rsid w:val="00CE4C9E"/>
    <w:rsid w:val="00D077A3"/>
    <w:rsid w:val="00D50038"/>
    <w:rsid w:val="00D52CCD"/>
    <w:rsid w:val="00DC4A23"/>
    <w:rsid w:val="00DD6D4B"/>
    <w:rsid w:val="00E769D8"/>
    <w:rsid w:val="00E86372"/>
    <w:rsid w:val="00EB7FD2"/>
    <w:rsid w:val="00F40CE0"/>
    <w:rsid w:val="00F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F92"/>
  <w15:chartTrackingRefBased/>
  <w15:docId w15:val="{2C0B89A0-9300-43CD-A2A3-33B8B86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24</cp:revision>
  <dcterms:created xsi:type="dcterms:W3CDTF">2023-11-25T15:16:00Z</dcterms:created>
  <dcterms:modified xsi:type="dcterms:W3CDTF">2023-12-08T21:48:00Z</dcterms:modified>
</cp:coreProperties>
</file>