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73656" w14:textId="77777777" w:rsidR="00D564A6" w:rsidRPr="00D564A6" w:rsidRDefault="00D564A6" w:rsidP="00D564A6">
      <w:pPr>
        <w:spacing w:before="100" w:beforeAutospacing="1" w:after="100" w:afterAutospacing="1" w:line="240" w:lineRule="auto"/>
        <w:jc w:val="center"/>
        <w:rPr>
          <w:rFonts w:ascii="Times New Roman" w:eastAsia="Times New Roman" w:hAnsi="Times New Roman" w:cs="Times New Roman"/>
          <w:b/>
          <w:kern w:val="0"/>
          <w:sz w:val="32"/>
          <w:szCs w:val="24"/>
          <w:lang w:val="en-US" w:eastAsia="es-ES"/>
          <w14:ligatures w14:val="none"/>
        </w:rPr>
      </w:pPr>
      <w:r w:rsidRPr="00D564A6">
        <w:rPr>
          <w:rFonts w:ascii="Times New Roman" w:eastAsia="Times New Roman" w:hAnsi="Times New Roman" w:cs="Times New Roman"/>
          <w:b/>
          <w:bCs/>
          <w:kern w:val="0"/>
          <w:sz w:val="32"/>
          <w:szCs w:val="24"/>
          <w:lang w:val="en-US" w:eastAsia="es-ES"/>
          <w14:ligatures w14:val="none"/>
        </w:rPr>
        <w:t>Advanced Prediction of Graft Viability in Pancreas Transplantation Using Artificial Intelligence</w:t>
      </w:r>
    </w:p>
    <w:p w14:paraId="19AC2D3A" w14:textId="77777777" w:rsidR="00D564A6" w:rsidRDefault="00D564A6" w:rsidP="00D564A6">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ES"/>
          <w14:ligatures w14:val="none"/>
        </w:rPr>
      </w:pPr>
    </w:p>
    <w:p w14:paraId="7D4FD572" w14:textId="77777777" w:rsidR="00D564A6" w:rsidRPr="00D564A6" w:rsidRDefault="00D564A6" w:rsidP="00D564A6">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ES"/>
          <w14:ligatures w14:val="none"/>
        </w:rPr>
      </w:pPr>
      <w:r w:rsidRPr="00D564A6">
        <w:rPr>
          <w:rFonts w:ascii="Times New Roman" w:eastAsia="Times New Roman" w:hAnsi="Times New Roman" w:cs="Times New Roman"/>
          <w:b/>
          <w:bCs/>
          <w:kern w:val="0"/>
          <w:sz w:val="28"/>
          <w:szCs w:val="36"/>
          <w:lang w:val="en-US" w:eastAsia="es-ES"/>
          <w14:ligatures w14:val="none"/>
        </w:rPr>
        <w:t>ABSTRACT</w:t>
      </w:r>
      <w:r w:rsidRPr="00D564A6">
        <w:rPr>
          <w:rFonts w:ascii="Times New Roman" w:eastAsia="Times New Roman" w:hAnsi="Times New Roman" w:cs="Times New Roman"/>
          <w:b/>
          <w:bCs/>
          <w:kern w:val="0"/>
          <w:sz w:val="36"/>
          <w:szCs w:val="36"/>
          <w:lang w:val="en-US" w:eastAsia="es-ES"/>
          <w14:ligatures w14:val="none"/>
        </w:rPr>
        <w:t xml:space="preserve"> </w:t>
      </w:r>
    </w:p>
    <w:p w14:paraId="7ABC6C46" w14:textId="77777777" w:rsidR="00D564A6" w:rsidRPr="00D564A6" w:rsidRDefault="00D564A6" w:rsidP="00D564A6">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D564A6">
        <w:rPr>
          <w:rFonts w:ascii="Times New Roman" w:eastAsia="Times New Roman" w:hAnsi="Times New Roman" w:cs="Times New Roman"/>
          <w:kern w:val="0"/>
          <w:sz w:val="24"/>
          <w:szCs w:val="24"/>
          <w:lang w:val="en-US" w:eastAsia="es-ES"/>
          <w14:ligatures w14:val="none"/>
        </w:rPr>
        <w:t xml:space="preserve">In selected cases, pancreas transplantation is a crucial therapy for type 1 diabetes. Its success largely depends on </w:t>
      </w:r>
      <w:r w:rsidRPr="005C6435">
        <w:rPr>
          <w:rFonts w:ascii="Times New Roman" w:eastAsia="Times New Roman" w:hAnsi="Times New Roman" w:cs="Times New Roman"/>
          <w:kern w:val="0"/>
          <w:sz w:val="24"/>
          <w:szCs w:val="24"/>
          <w:u w:val="single"/>
          <w:lang w:val="en-US" w:eastAsia="es-ES"/>
          <w14:ligatures w14:val="none"/>
        </w:rPr>
        <w:t>graft quality and viability</w:t>
      </w:r>
      <w:r w:rsidRPr="00D564A6">
        <w:rPr>
          <w:rFonts w:ascii="Times New Roman" w:eastAsia="Times New Roman" w:hAnsi="Times New Roman" w:cs="Times New Roman"/>
          <w:kern w:val="0"/>
          <w:sz w:val="24"/>
          <w:szCs w:val="24"/>
          <w:lang w:val="en-US" w:eastAsia="es-ES"/>
          <w14:ligatures w14:val="none"/>
        </w:rPr>
        <w:t xml:space="preserve">. This multicenter study aims to identify </w:t>
      </w:r>
      <w:r w:rsidRPr="005C6435">
        <w:rPr>
          <w:rFonts w:ascii="Times New Roman" w:eastAsia="Times New Roman" w:hAnsi="Times New Roman" w:cs="Times New Roman"/>
          <w:kern w:val="0"/>
          <w:sz w:val="24"/>
          <w:szCs w:val="24"/>
          <w:u w:val="single"/>
          <w:lang w:val="en-US" w:eastAsia="es-ES"/>
          <w14:ligatures w14:val="none"/>
        </w:rPr>
        <w:t>pancreatic grafts</w:t>
      </w:r>
      <w:r w:rsidRPr="005C6435">
        <w:rPr>
          <w:rFonts w:ascii="Times New Roman" w:eastAsia="Times New Roman" w:hAnsi="Times New Roman" w:cs="Times New Roman"/>
          <w:kern w:val="0"/>
          <w:sz w:val="24"/>
          <w:szCs w:val="24"/>
          <w:lang w:val="en-US" w:eastAsia="es-ES"/>
          <w14:ligatures w14:val="none"/>
        </w:rPr>
        <w:t xml:space="preserve"> </w:t>
      </w:r>
      <w:r w:rsidRPr="00D564A6">
        <w:rPr>
          <w:rFonts w:ascii="Times New Roman" w:eastAsia="Times New Roman" w:hAnsi="Times New Roman" w:cs="Times New Roman"/>
          <w:kern w:val="0"/>
          <w:sz w:val="24"/>
          <w:szCs w:val="24"/>
          <w:lang w:val="en-US" w:eastAsia="es-ES"/>
          <w14:ligatures w14:val="none"/>
        </w:rPr>
        <w:t xml:space="preserve">capable of achieving optimal post-transplant outcomes using artificial intelligence (AI) and machine learning (ML) algorithms. </w:t>
      </w:r>
      <w:r w:rsidRPr="005C6435">
        <w:rPr>
          <w:rFonts w:ascii="Times New Roman" w:eastAsia="Times New Roman" w:hAnsi="Times New Roman" w:cs="Times New Roman"/>
          <w:kern w:val="0"/>
          <w:sz w:val="24"/>
          <w:szCs w:val="24"/>
          <w:highlight w:val="yellow"/>
          <w:lang w:val="en-US" w:eastAsia="es-ES"/>
          <w14:ligatures w14:val="none"/>
        </w:rPr>
        <w:t>The project will develop an automated system that predicts graft functionality and anticipates post-surgical complications</w:t>
      </w:r>
      <w:r w:rsidRPr="00D564A6">
        <w:rPr>
          <w:rFonts w:ascii="Times New Roman" w:eastAsia="Times New Roman" w:hAnsi="Times New Roman" w:cs="Times New Roman"/>
          <w:kern w:val="0"/>
          <w:sz w:val="24"/>
          <w:szCs w:val="24"/>
          <w:lang w:val="en-US" w:eastAsia="es-ES"/>
          <w14:ligatures w14:val="none"/>
        </w:rPr>
        <w:t xml:space="preserve"> by integrating clinical, demographic, and imaging data from extensive donor/recipient registries (Grupo Español de </w:t>
      </w:r>
      <w:proofErr w:type="spellStart"/>
      <w:r w:rsidRPr="00D564A6">
        <w:rPr>
          <w:rFonts w:ascii="Times New Roman" w:eastAsia="Times New Roman" w:hAnsi="Times New Roman" w:cs="Times New Roman"/>
          <w:kern w:val="0"/>
          <w:sz w:val="24"/>
          <w:szCs w:val="24"/>
          <w:lang w:val="en-US" w:eastAsia="es-ES"/>
          <w14:ligatures w14:val="none"/>
        </w:rPr>
        <w:t>Trasplante</w:t>
      </w:r>
      <w:proofErr w:type="spellEnd"/>
      <w:r w:rsidRPr="00D564A6">
        <w:rPr>
          <w:rFonts w:ascii="Times New Roman" w:eastAsia="Times New Roman" w:hAnsi="Times New Roman" w:cs="Times New Roman"/>
          <w:kern w:val="0"/>
          <w:sz w:val="24"/>
          <w:szCs w:val="24"/>
          <w:lang w:val="en-US" w:eastAsia="es-ES"/>
          <w14:ligatures w14:val="none"/>
        </w:rPr>
        <w:t xml:space="preserve"> de </w:t>
      </w:r>
      <w:proofErr w:type="spellStart"/>
      <w:r w:rsidRPr="00D564A6">
        <w:rPr>
          <w:rFonts w:ascii="Times New Roman" w:eastAsia="Times New Roman" w:hAnsi="Times New Roman" w:cs="Times New Roman"/>
          <w:kern w:val="0"/>
          <w:sz w:val="24"/>
          <w:szCs w:val="24"/>
          <w:lang w:val="en-US" w:eastAsia="es-ES"/>
          <w14:ligatures w14:val="none"/>
        </w:rPr>
        <w:t>Páncreas</w:t>
      </w:r>
      <w:proofErr w:type="spellEnd"/>
      <w:r w:rsidRPr="00D564A6">
        <w:rPr>
          <w:rFonts w:ascii="Times New Roman" w:eastAsia="Times New Roman" w:hAnsi="Times New Roman" w:cs="Times New Roman"/>
          <w:kern w:val="0"/>
          <w:sz w:val="24"/>
          <w:szCs w:val="24"/>
          <w:lang w:val="en-US" w:eastAsia="es-ES"/>
          <w14:ligatures w14:val="none"/>
        </w:rPr>
        <w:t xml:space="preserve"> – GETP, UNOS-OPTN*).</w:t>
      </w:r>
    </w:p>
    <w:p w14:paraId="2992AEFE" w14:textId="77777777" w:rsidR="00D564A6" w:rsidRPr="00D564A6" w:rsidRDefault="00D564A6" w:rsidP="00D564A6">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D564A6">
        <w:rPr>
          <w:rFonts w:ascii="Times New Roman" w:eastAsia="Times New Roman" w:hAnsi="Times New Roman" w:cs="Times New Roman"/>
          <w:kern w:val="0"/>
          <w:sz w:val="24"/>
          <w:szCs w:val="24"/>
          <w:lang w:val="en-US" w:eastAsia="es-ES"/>
          <w14:ligatures w14:val="none"/>
        </w:rPr>
        <w:t xml:space="preserve">Through AI, we expect a significant improvement in the accuracy of graft assessment and, consequently, organ suitability prediction. A key output will be the creation of the </w:t>
      </w:r>
      <w:r w:rsidRPr="00D564A6">
        <w:rPr>
          <w:rFonts w:ascii="Times New Roman" w:eastAsia="Times New Roman" w:hAnsi="Times New Roman" w:cs="Times New Roman"/>
          <w:b/>
          <w:bCs/>
          <w:kern w:val="0"/>
          <w:sz w:val="24"/>
          <w:szCs w:val="24"/>
          <w:lang w:val="en-US" w:eastAsia="es-ES"/>
          <w14:ligatures w14:val="none"/>
        </w:rPr>
        <w:t>“</w:t>
      </w:r>
      <w:r w:rsidRPr="005C6435">
        <w:rPr>
          <w:rFonts w:ascii="Times New Roman" w:eastAsia="Times New Roman" w:hAnsi="Times New Roman" w:cs="Times New Roman"/>
          <w:b/>
          <w:bCs/>
          <w:kern w:val="0"/>
          <w:sz w:val="24"/>
          <w:szCs w:val="24"/>
          <w:u w:val="single"/>
          <w:lang w:val="en-US" w:eastAsia="es-ES"/>
          <w14:ligatures w14:val="none"/>
        </w:rPr>
        <w:t>GETP Donor Index</w:t>
      </w:r>
      <w:r w:rsidRPr="00D564A6">
        <w:rPr>
          <w:rFonts w:ascii="Times New Roman" w:eastAsia="Times New Roman" w:hAnsi="Times New Roman" w:cs="Times New Roman"/>
          <w:b/>
          <w:bCs/>
          <w:kern w:val="0"/>
          <w:sz w:val="24"/>
          <w:szCs w:val="24"/>
          <w:lang w:val="en-US" w:eastAsia="es-ES"/>
          <w14:ligatures w14:val="none"/>
        </w:rPr>
        <w:t>”</w:t>
      </w:r>
      <w:r w:rsidRPr="00D564A6">
        <w:rPr>
          <w:rFonts w:ascii="Times New Roman" w:eastAsia="Times New Roman" w:hAnsi="Times New Roman" w:cs="Times New Roman"/>
          <w:kern w:val="0"/>
          <w:sz w:val="24"/>
          <w:szCs w:val="24"/>
          <w:lang w:val="en-US" w:eastAsia="es-ES"/>
          <w14:ligatures w14:val="none"/>
        </w:rPr>
        <w:t>, a standardized reference tool applied prospectively to each case. Interpretable ML models will yield valuable insights into predictors of graft viability, supporting more informed medical decision-making. This innovation has the potential to transform transplant medicine, improve patient survival, and expand the donor pool for pancreatic beta-cell transplantation.</w:t>
      </w:r>
    </w:p>
    <w:p w14:paraId="7B501FF6" w14:textId="77777777" w:rsidR="00D564A6" w:rsidRPr="00D564A6" w:rsidRDefault="00D564A6" w:rsidP="00D564A6">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D564A6">
        <w:rPr>
          <w:rFonts w:ascii="Times New Roman" w:eastAsia="Times New Roman" w:hAnsi="Times New Roman" w:cs="Times New Roman"/>
          <w:kern w:val="0"/>
          <w:sz w:val="24"/>
          <w:szCs w:val="24"/>
          <w:lang w:val="en-US" w:eastAsia="es-ES"/>
          <w14:ligatures w14:val="none"/>
        </w:rPr>
        <w:t xml:space="preserve">This project addresses a critical challenge in pancreas transplantation: the advanced </w:t>
      </w:r>
      <w:r w:rsidRPr="005C6435">
        <w:rPr>
          <w:rFonts w:ascii="Times New Roman" w:eastAsia="Times New Roman" w:hAnsi="Times New Roman" w:cs="Times New Roman"/>
          <w:kern w:val="0"/>
          <w:sz w:val="24"/>
          <w:szCs w:val="24"/>
          <w:u w:val="single"/>
          <w:lang w:val="en-US" w:eastAsia="es-ES"/>
          <w14:ligatures w14:val="none"/>
        </w:rPr>
        <w:t>prediction of graft viability</w:t>
      </w:r>
      <w:r w:rsidRPr="00D564A6">
        <w:rPr>
          <w:rFonts w:ascii="Times New Roman" w:eastAsia="Times New Roman" w:hAnsi="Times New Roman" w:cs="Times New Roman"/>
          <w:kern w:val="0"/>
          <w:sz w:val="24"/>
          <w:szCs w:val="24"/>
          <w:lang w:val="en-US" w:eastAsia="es-ES"/>
          <w14:ligatures w14:val="none"/>
        </w:rPr>
        <w:t xml:space="preserve"> through AI. Current evaluation methods, especially after expanding donor criteria, are slow, costly, and heavily reliant on expert judgment without robust scientific foundations. By integrating donor and recipient clinical, demographic, and imaging data with AI, the process will become more objective and precise.</w:t>
      </w:r>
    </w:p>
    <w:p w14:paraId="4BE70A77" w14:textId="77777777" w:rsidR="00D564A6" w:rsidRPr="00D564A6" w:rsidRDefault="00D564A6" w:rsidP="00D564A6">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D564A6">
        <w:rPr>
          <w:rFonts w:ascii="Times New Roman" w:eastAsia="Times New Roman" w:hAnsi="Times New Roman" w:cs="Times New Roman"/>
          <w:kern w:val="0"/>
          <w:sz w:val="24"/>
          <w:szCs w:val="24"/>
          <w:lang w:val="en-US" w:eastAsia="es-ES"/>
          <w14:ligatures w14:val="none"/>
        </w:rPr>
        <w:t xml:space="preserve">Additionally, to optimize post-transplant monitoring, we will leverage </w:t>
      </w:r>
      <w:r w:rsidRPr="00E9775E">
        <w:rPr>
          <w:rFonts w:ascii="Times New Roman" w:eastAsia="Times New Roman" w:hAnsi="Times New Roman" w:cs="Times New Roman"/>
          <w:kern w:val="0"/>
          <w:sz w:val="24"/>
          <w:szCs w:val="24"/>
          <w:u w:val="single"/>
          <w:lang w:val="en-US" w:eastAsia="es-ES"/>
          <w14:ligatures w14:val="none"/>
        </w:rPr>
        <w:t>routine Doppler ultrasound (US) examinations</w:t>
      </w:r>
      <w:r w:rsidRPr="00D564A6">
        <w:rPr>
          <w:rFonts w:ascii="Times New Roman" w:eastAsia="Times New Roman" w:hAnsi="Times New Roman" w:cs="Times New Roman"/>
          <w:kern w:val="0"/>
          <w:sz w:val="24"/>
          <w:szCs w:val="24"/>
          <w:lang w:val="en-US" w:eastAsia="es-ES"/>
          <w14:ligatures w14:val="none"/>
        </w:rPr>
        <w:t xml:space="preserve">, which are already standard </w:t>
      </w:r>
      <w:proofErr w:type="gramStart"/>
      <w:r w:rsidRPr="00D564A6">
        <w:rPr>
          <w:rFonts w:ascii="Times New Roman" w:eastAsia="Times New Roman" w:hAnsi="Times New Roman" w:cs="Times New Roman"/>
          <w:kern w:val="0"/>
          <w:sz w:val="24"/>
          <w:szCs w:val="24"/>
          <w:lang w:val="en-US" w:eastAsia="es-ES"/>
          <w14:ligatures w14:val="none"/>
        </w:rPr>
        <w:t>in patient</w:t>
      </w:r>
      <w:proofErr w:type="gramEnd"/>
      <w:r w:rsidRPr="00D564A6">
        <w:rPr>
          <w:rFonts w:ascii="Times New Roman" w:eastAsia="Times New Roman" w:hAnsi="Times New Roman" w:cs="Times New Roman"/>
          <w:kern w:val="0"/>
          <w:sz w:val="24"/>
          <w:szCs w:val="24"/>
          <w:lang w:val="en-US" w:eastAsia="es-ES"/>
          <w14:ligatures w14:val="none"/>
        </w:rPr>
        <w:t xml:space="preserve"> follow-up. These short, radiation-free, and contrast-free studies will be enhanced with AI to extract key features, enabling earlier detection of complications and more accurate assessment of graft function.</w:t>
      </w:r>
    </w:p>
    <w:p w14:paraId="798958DC" w14:textId="77777777" w:rsidR="00D564A6" w:rsidRPr="00D564A6" w:rsidRDefault="00D564A6" w:rsidP="00D564A6">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D564A6">
        <w:rPr>
          <w:rFonts w:ascii="Times New Roman" w:eastAsia="Times New Roman" w:hAnsi="Times New Roman" w:cs="Times New Roman"/>
          <w:kern w:val="0"/>
          <w:sz w:val="24"/>
          <w:szCs w:val="24"/>
          <w:lang w:val="en-US" w:eastAsia="es-ES"/>
          <w14:ligatures w14:val="none"/>
        </w:rPr>
        <w:t xml:space="preserve">Ultimately, this study seeks to </w:t>
      </w:r>
      <w:r w:rsidRPr="00E9775E">
        <w:rPr>
          <w:rFonts w:ascii="Times New Roman" w:eastAsia="Times New Roman" w:hAnsi="Times New Roman" w:cs="Times New Roman"/>
          <w:kern w:val="0"/>
          <w:sz w:val="24"/>
          <w:szCs w:val="24"/>
          <w:highlight w:val="yellow"/>
          <w:lang w:val="en-US" w:eastAsia="es-ES"/>
          <w14:ligatures w14:val="none"/>
        </w:rPr>
        <w:t>streamline procedures, improve post-transplant success rates, and revolutionize how organs are evaluated for implantation</w:t>
      </w:r>
      <w:r w:rsidRPr="00D564A6">
        <w:rPr>
          <w:rFonts w:ascii="Times New Roman" w:eastAsia="Times New Roman" w:hAnsi="Times New Roman" w:cs="Times New Roman"/>
          <w:kern w:val="0"/>
          <w:sz w:val="24"/>
          <w:szCs w:val="24"/>
          <w:lang w:val="en-US" w:eastAsia="es-ES"/>
          <w14:ligatures w14:val="none"/>
        </w:rPr>
        <w:t xml:space="preserve">. The expected outcomes include </w:t>
      </w:r>
      <w:r w:rsidRPr="00E9775E">
        <w:rPr>
          <w:rFonts w:ascii="Times New Roman" w:eastAsia="Times New Roman" w:hAnsi="Times New Roman" w:cs="Times New Roman"/>
          <w:kern w:val="0"/>
          <w:sz w:val="24"/>
          <w:szCs w:val="24"/>
          <w:highlight w:val="yellow"/>
          <w:lang w:val="en-US" w:eastAsia="es-ES"/>
          <w14:ligatures w14:val="none"/>
        </w:rPr>
        <w:t>shorter waiting times, reduced uncertainty, and better long-term quality of life for patients</w:t>
      </w:r>
      <w:r w:rsidRPr="00D564A6">
        <w:rPr>
          <w:rFonts w:ascii="Times New Roman" w:eastAsia="Times New Roman" w:hAnsi="Times New Roman" w:cs="Times New Roman"/>
          <w:kern w:val="0"/>
          <w:sz w:val="24"/>
          <w:szCs w:val="24"/>
          <w:lang w:val="en-US" w:eastAsia="es-ES"/>
          <w14:ligatures w14:val="none"/>
        </w:rPr>
        <w:t xml:space="preserve">. Beyond clinical benefits, the project will also have </w:t>
      </w:r>
      <w:r w:rsidRPr="00E9775E">
        <w:rPr>
          <w:rFonts w:ascii="Times New Roman" w:eastAsia="Times New Roman" w:hAnsi="Times New Roman" w:cs="Times New Roman"/>
          <w:kern w:val="0"/>
          <w:sz w:val="24"/>
          <w:szCs w:val="24"/>
          <w:highlight w:val="yellow"/>
          <w:lang w:val="en-US" w:eastAsia="es-ES"/>
          <w14:ligatures w14:val="none"/>
        </w:rPr>
        <w:t>positive economic impact by reducing costs associated with prolonged hospital stays due to post-transplant morbidity</w:t>
      </w:r>
      <w:r w:rsidRPr="00D564A6">
        <w:rPr>
          <w:rFonts w:ascii="Times New Roman" w:eastAsia="Times New Roman" w:hAnsi="Times New Roman" w:cs="Times New Roman"/>
          <w:kern w:val="0"/>
          <w:sz w:val="24"/>
          <w:szCs w:val="24"/>
          <w:lang w:val="en-US" w:eastAsia="es-ES"/>
          <w14:ligatures w14:val="none"/>
        </w:rPr>
        <w:t>. Importantly, its findings will be relevant at both national and international levels, ensuring that society at large benefits from the advances achieved.</w:t>
      </w:r>
    </w:p>
    <w:p w14:paraId="2522E3C3" w14:textId="77777777" w:rsidR="00D564A6" w:rsidRPr="00D564A6" w:rsidRDefault="00D564A6" w:rsidP="00D564A6">
      <w:pPr>
        <w:spacing w:before="100" w:beforeAutospacing="1" w:after="100" w:afterAutospacing="1" w:line="240" w:lineRule="auto"/>
        <w:outlineLvl w:val="1"/>
        <w:rPr>
          <w:rFonts w:ascii="Times New Roman" w:eastAsia="Times New Roman" w:hAnsi="Times New Roman" w:cs="Times New Roman"/>
          <w:b/>
          <w:bCs/>
          <w:kern w:val="0"/>
          <w:sz w:val="28"/>
          <w:szCs w:val="36"/>
          <w:lang w:eastAsia="es-ES"/>
          <w14:ligatures w14:val="none"/>
        </w:rPr>
      </w:pPr>
      <w:r w:rsidRPr="00D564A6">
        <w:rPr>
          <w:rFonts w:ascii="Times New Roman" w:eastAsia="Times New Roman" w:hAnsi="Times New Roman" w:cs="Times New Roman"/>
          <w:b/>
          <w:bCs/>
          <w:kern w:val="0"/>
          <w:sz w:val="28"/>
          <w:szCs w:val="36"/>
          <w:lang w:eastAsia="es-ES"/>
          <w14:ligatures w14:val="none"/>
        </w:rPr>
        <w:t>HYPOTHESES</w:t>
      </w:r>
    </w:p>
    <w:p w14:paraId="468882C9" w14:textId="77777777" w:rsidR="00D564A6" w:rsidRPr="00D564A6" w:rsidRDefault="00D564A6" w:rsidP="00D564A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564A6">
        <w:rPr>
          <w:rFonts w:ascii="Times New Roman" w:eastAsia="Times New Roman" w:hAnsi="Times New Roman" w:cs="Times New Roman"/>
          <w:b/>
          <w:bCs/>
          <w:kern w:val="0"/>
          <w:sz w:val="24"/>
          <w:szCs w:val="24"/>
          <w:lang w:eastAsia="es-ES"/>
          <w14:ligatures w14:val="none"/>
        </w:rPr>
        <w:t xml:space="preserve">1. </w:t>
      </w:r>
      <w:proofErr w:type="spellStart"/>
      <w:r w:rsidRPr="00D564A6">
        <w:rPr>
          <w:rFonts w:ascii="Times New Roman" w:eastAsia="Times New Roman" w:hAnsi="Times New Roman" w:cs="Times New Roman"/>
          <w:b/>
          <w:bCs/>
          <w:kern w:val="0"/>
          <w:sz w:val="24"/>
          <w:szCs w:val="24"/>
          <w:lang w:eastAsia="es-ES"/>
          <w14:ligatures w14:val="none"/>
        </w:rPr>
        <w:t>Pre-transplant</w:t>
      </w:r>
      <w:proofErr w:type="spellEnd"/>
      <w:r w:rsidRPr="00D564A6">
        <w:rPr>
          <w:rFonts w:ascii="Times New Roman" w:eastAsia="Times New Roman" w:hAnsi="Times New Roman" w:cs="Times New Roman"/>
          <w:b/>
          <w:bCs/>
          <w:kern w:val="0"/>
          <w:sz w:val="24"/>
          <w:szCs w:val="24"/>
          <w:lang w:eastAsia="es-ES"/>
          <w14:ligatures w14:val="none"/>
        </w:rPr>
        <w:t xml:space="preserve"> </w:t>
      </w:r>
      <w:proofErr w:type="spellStart"/>
      <w:r w:rsidRPr="00D564A6">
        <w:rPr>
          <w:rFonts w:ascii="Times New Roman" w:eastAsia="Times New Roman" w:hAnsi="Times New Roman" w:cs="Times New Roman"/>
          <w:b/>
          <w:bCs/>
          <w:kern w:val="0"/>
          <w:sz w:val="24"/>
          <w:szCs w:val="24"/>
          <w:lang w:eastAsia="es-ES"/>
          <w14:ligatures w14:val="none"/>
        </w:rPr>
        <w:t>evaluation</w:t>
      </w:r>
      <w:proofErr w:type="spellEnd"/>
    </w:p>
    <w:p w14:paraId="7E0E35C7" w14:textId="77777777" w:rsidR="00D564A6" w:rsidRPr="00D564A6" w:rsidRDefault="00D564A6" w:rsidP="00D564A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5C6435">
        <w:rPr>
          <w:rFonts w:ascii="Times New Roman" w:eastAsia="Times New Roman" w:hAnsi="Times New Roman" w:cs="Times New Roman"/>
          <w:kern w:val="0"/>
          <w:sz w:val="24"/>
          <w:szCs w:val="24"/>
          <w:highlight w:val="yellow"/>
          <w:lang w:val="en-US" w:eastAsia="es-ES"/>
          <w14:ligatures w14:val="none"/>
        </w:rPr>
        <w:lastRenderedPageBreak/>
        <w:t xml:space="preserve">Implementing an explainable AI-based digital </w:t>
      </w:r>
      <w:r w:rsidRPr="00E9775E">
        <w:rPr>
          <w:rFonts w:ascii="Times New Roman" w:eastAsia="Times New Roman" w:hAnsi="Times New Roman" w:cs="Times New Roman"/>
          <w:kern w:val="0"/>
          <w:sz w:val="24"/>
          <w:szCs w:val="24"/>
          <w:highlight w:val="yellow"/>
          <w:lang w:val="en-US" w:eastAsia="es-ES"/>
          <w14:ligatures w14:val="none"/>
        </w:rPr>
        <w:t xml:space="preserve">system for pre-transplant evaluation of </w:t>
      </w:r>
      <w:r w:rsidRPr="00E9775E">
        <w:rPr>
          <w:rFonts w:ascii="Times New Roman" w:eastAsia="Times New Roman" w:hAnsi="Times New Roman" w:cs="Times New Roman"/>
          <w:kern w:val="0"/>
          <w:sz w:val="24"/>
          <w:szCs w:val="24"/>
          <w:highlight w:val="yellow"/>
          <w:u w:val="single"/>
          <w:lang w:val="en-US" w:eastAsia="es-ES"/>
          <w14:ligatures w14:val="none"/>
        </w:rPr>
        <w:t>pancreatic graft quality and suitability</w:t>
      </w:r>
      <w:r w:rsidRPr="00E9775E">
        <w:rPr>
          <w:rFonts w:ascii="Times New Roman" w:eastAsia="Times New Roman" w:hAnsi="Times New Roman" w:cs="Times New Roman"/>
          <w:kern w:val="0"/>
          <w:sz w:val="24"/>
          <w:szCs w:val="24"/>
          <w:highlight w:val="yellow"/>
          <w:lang w:val="en-US" w:eastAsia="es-ES"/>
          <w14:ligatures w14:val="none"/>
        </w:rPr>
        <w:t xml:space="preserve"> will significantly improve donor assessment accuracy, thereby increasing graft and patient survival rates.</w:t>
      </w:r>
    </w:p>
    <w:p w14:paraId="02320E8E" w14:textId="77777777" w:rsidR="00D564A6" w:rsidRPr="00D564A6" w:rsidRDefault="00D564A6" w:rsidP="00D564A6">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D564A6">
        <w:rPr>
          <w:rFonts w:ascii="Times New Roman" w:eastAsia="Times New Roman" w:hAnsi="Times New Roman" w:cs="Times New Roman"/>
          <w:i/>
          <w:iCs/>
          <w:kern w:val="0"/>
          <w:sz w:val="24"/>
          <w:szCs w:val="24"/>
          <w:lang w:val="en-US" w:eastAsia="es-ES"/>
          <w14:ligatures w14:val="none"/>
        </w:rPr>
        <w:t>1.1</w:t>
      </w:r>
      <w:r w:rsidRPr="00D564A6">
        <w:rPr>
          <w:rFonts w:ascii="Times New Roman" w:eastAsia="Times New Roman" w:hAnsi="Times New Roman" w:cs="Times New Roman"/>
          <w:kern w:val="0"/>
          <w:sz w:val="24"/>
          <w:szCs w:val="24"/>
          <w:lang w:val="en-US" w:eastAsia="es-ES"/>
          <w14:ligatures w14:val="none"/>
        </w:rPr>
        <w:t xml:space="preserve"> The integration of intelligent algorithms as a tool for donor assessment will provide faster and more efficient evaluations compared to traditional approaches (“</w:t>
      </w:r>
      <w:proofErr w:type="spellStart"/>
      <w:r w:rsidRPr="00D564A6">
        <w:rPr>
          <w:rFonts w:ascii="Times New Roman" w:eastAsia="Times New Roman" w:hAnsi="Times New Roman" w:cs="Times New Roman"/>
          <w:kern w:val="0"/>
          <w:sz w:val="24"/>
          <w:szCs w:val="24"/>
          <w:lang w:val="en-US" w:eastAsia="es-ES"/>
          <w14:ligatures w14:val="none"/>
        </w:rPr>
        <w:t>Documento</w:t>
      </w:r>
      <w:proofErr w:type="spellEnd"/>
      <w:r w:rsidRPr="00D564A6">
        <w:rPr>
          <w:rFonts w:ascii="Times New Roman" w:eastAsia="Times New Roman" w:hAnsi="Times New Roman" w:cs="Times New Roman"/>
          <w:kern w:val="0"/>
          <w:sz w:val="24"/>
          <w:szCs w:val="24"/>
          <w:lang w:val="en-US" w:eastAsia="es-ES"/>
          <w14:ligatures w14:val="none"/>
        </w:rPr>
        <w:t xml:space="preserve"> de </w:t>
      </w:r>
      <w:proofErr w:type="spellStart"/>
      <w:r w:rsidRPr="00D564A6">
        <w:rPr>
          <w:rFonts w:ascii="Times New Roman" w:eastAsia="Times New Roman" w:hAnsi="Times New Roman" w:cs="Times New Roman"/>
          <w:kern w:val="0"/>
          <w:sz w:val="24"/>
          <w:szCs w:val="24"/>
          <w:lang w:val="en-US" w:eastAsia="es-ES"/>
          <w14:ligatures w14:val="none"/>
        </w:rPr>
        <w:t>consenso</w:t>
      </w:r>
      <w:proofErr w:type="spellEnd"/>
      <w:r w:rsidRPr="00D564A6">
        <w:rPr>
          <w:rFonts w:ascii="Times New Roman" w:eastAsia="Times New Roman" w:hAnsi="Times New Roman" w:cs="Times New Roman"/>
          <w:kern w:val="0"/>
          <w:sz w:val="24"/>
          <w:szCs w:val="24"/>
          <w:lang w:val="en-US" w:eastAsia="es-ES"/>
          <w14:ligatures w14:val="none"/>
        </w:rPr>
        <w:t xml:space="preserve"> </w:t>
      </w:r>
      <w:proofErr w:type="spellStart"/>
      <w:r w:rsidRPr="00D564A6">
        <w:rPr>
          <w:rFonts w:ascii="Times New Roman" w:eastAsia="Times New Roman" w:hAnsi="Times New Roman" w:cs="Times New Roman"/>
          <w:kern w:val="0"/>
          <w:sz w:val="24"/>
          <w:szCs w:val="24"/>
          <w:lang w:val="en-US" w:eastAsia="es-ES"/>
          <w14:ligatures w14:val="none"/>
        </w:rPr>
        <w:t>sobre</w:t>
      </w:r>
      <w:proofErr w:type="spellEnd"/>
      <w:r w:rsidRPr="00D564A6">
        <w:rPr>
          <w:rFonts w:ascii="Times New Roman" w:eastAsia="Times New Roman" w:hAnsi="Times New Roman" w:cs="Times New Roman"/>
          <w:kern w:val="0"/>
          <w:sz w:val="24"/>
          <w:szCs w:val="24"/>
          <w:lang w:val="en-US" w:eastAsia="es-ES"/>
          <w14:ligatures w14:val="none"/>
        </w:rPr>
        <w:t xml:space="preserve"> </w:t>
      </w:r>
      <w:proofErr w:type="spellStart"/>
      <w:r w:rsidRPr="00D564A6">
        <w:rPr>
          <w:rFonts w:ascii="Times New Roman" w:eastAsia="Times New Roman" w:hAnsi="Times New Roman" w:cs="Times New Roman"/>
          <w:kern w:val="0"/>
          <w:sz w:val="24"/>
          <w:szCs w:val="24"/>
          <w:lang w:val="en-US" w:eastAsia="es-ES"/>
          <w14:ligatures w14:val="none"/>
        </w:rPr>
        <w:t>criterios</w:t>
      </w:r>
      <w:proofErr w:type="spellEnd"/>
      <w:r w:rsidRPr="00D564A6">
        <w:rPr>
          <w:rFonts w:ascii="Times New Roman" w:eastAsia="Times New Roman" w:hAnsi="Times New Roman" w:cs="Times New Roman"/>
          <w:kern w:val="0"/>
          <w:sz w:val="24"/>
          <w:szCs w:val="24"/>
          <w:lang w:val="en-US" w:eastAsia="es-ES"/>
          <w14:ligatures w14:val="none"/>
        </w:rPr>
        <w:t xml:space="preserve"> de </w:t>
      </w:r>
      <w:proofErr w:type="spellStart"/>
      <w:r w:rsidRPr="00D564A6">
        <w:rPr>
          <w:rFonts w:ascii="Times New Roman" w:eastAsia="Times New Roman" w:hAnsi="Times New Roman" w:cs="Times New Roman"/>
          <w:kern w:val="0"/>
          <w:sz w:val="24"/>
          <w:szCs w:val="24"/>
          <w:lang w:val="en-US" w:eastAsia="es-ES"/>
          <w14:ligatures w14:val="none"/>
        </w:rPr>
        <w:t>selección</w:t>
      </w:r>
      <w:proofErr w:type="spellEnd"/>
      <w:r w:rsidRPr="00D564A6">
        <w:rPr>
          <w:rFonts w:ascii="Times New Roman" w:eastAsia="Times New Roman" w:hAnsi="Times New Roman" w:cs="Times New Roman"/>
          <w:kern w:val="0"/>
          <w:sz w:val="24"/>
          <w:szCs w:val="24"/>
          <w:lang w:val="en-US" w:eastAsia="es-ES"/>
          <w14:ligatures w14:val="none"/>
        </w:rPr>
        <w:t xml:space="preserve"> de </w:t>
      </w:r>
      <w:proofErr w:type="spellStart"/>
      <w:r w:rsidRPr="00D564A6">
        <w:rPr>
          <w:rFonts w:ascii="Times New Roman" w:eastAsia="Times New Roman" w:hAnsi="Times New Roman" w:cs="Times New Roman"/>
          <w:kern w:val="0"/>
          <w:sz w:val="24"/>
          <w:szCs w:val="24"/>
          <w:lang w:val="en-US" w:eastAsia="es-ES"/>
          <w14:ligatures w14:val="none"/>
        </w:rPr>
        <w:t>donante</w:t>
      </w:r>
      <w:proofErr w:type="spellEnd"/>
      <w:r w:rsidRPr="00D564A6">
        <w:rPr>
          <w:rFonts w:ascii="Times New Roman" w:eastAsia="Times New Roman" w:hAnsi="Times New Roman" w:cs="Times New Roman"/>
          <w:kern w:val="0"/>
          <w:sz w:val="24"/>
          <w:szCs w:val="24"/>
          <w:lang w:val="en-US" w:eastAsia="es-ES"/>
          <w14:ligatures w14:val="none"/>
        </w:rPr>
        <w:t xml:space="preserve"> y receptor </w:t>
      </w:r>
      <w:proofErr w:type="spellStart"/>
      <w:r w:rsidRPr="00D564A6">
        <w:rPr>
          <w:rFonts w:ascii="Times New Roman" w:eastAsia="Times New Roman" w:hAnsi="Times New Roman" w:cs="Times New Roman"/>
          <w:kern w:val="0"/>
          <w:sz w:val="24"/>
          <w:szCs w:val="24"/>
          <w:lang w:val="en-US" w:eastAsia="es-ES"/>
          <w14:ligatures w14:val="none"/>
        </w:rPr>
        <w:t>en</w:t>
      </w:r>
      <w:proofErr w:type="spellEnd"/>
      <w:r w:rsidRPr="00D564A6">
        <w:rPr>
          <w:rFonts w:ascii="Times New Roman" w:eastAsia="Times New Roman" w:hAnsi="Times New Roman" w:cs="Times New Roman"/>
          <w:kern w:val="0"/>
          <w:sz w:val="24"/>
          <w:szCs w:val="24"/>
          <w:lang w:val="en-US" w:eastAsia="es-ES"/>
          <w14:ligatures w14:val="none"/>
        </w:rPr>
        <w:t xml:space="preserve"> </w:t>
      </w:r>
      <w:proofErr w:type="spellStart"/>
      <w:r w:rsidRPr="00D564A6">
        <w:rPr>
          <w:rFonts w:ascii="Times New Roman" w:eastAsia="Times New Roman" w:hAnsi="Times New Roman" w:cs="Times New Roman"/>
          <w:kern w:val="0"/>
          <w:sz w:val="24"/>
          <w:szCs w:val="24"/>
          <w:lang w:val="en-US" w:eastAsia="es-ES"/>
          <w14:ligatures w14:val="none"/>
        </w:rPr>
        <w:t>trasplante</w:t>
      </w:r>
      <w:proofErr w:type="spellEnd"/>
      <w:r w:rsidRPr="00D564A6">
        <w:rPr>
          <w:rFonts w:ascii="Times New Roman" w:eastAsia="Times New Roman" w:hAnsi="Times New Roman" w:cs="Times New Roman"/>
          <w:kern w:val="0"/>
          <w:sz w:val="24"/>
          <w:szCs w:val="24"/>
          <w:lang w:val="en-US" w:eastAsia="es-ES"/>
          <w14:ligatures w14:val="none"/>
        </w:rPr>
        <w:t xml:space="preserve"> de </w:t>
      </w:r>
      <w:proofErr w:type="spellStart"/>
      <w:r w:rsidRPr="00D564A6">
        <w:rPr>
          <w:rFonts w:ascii="Times New Roman" w:eastAsia="Times New Roman" w:hAnsi="Times New Roman" w:cs="Times New Roman"/>
          <w:kern w:val="0"/>
          <w:sz w:val="24"/>
          <w:szCs w:val="24"/>
          <w:lang w:val="en-US" w:eastAsia="es-ES"/>
          <w14:ligatures w14:val="none"/>
        </w:rPr>
        <w:t>páncreas</w:t>
      </w:r>
      <w:proofErr w:type="spellEnd"/>
      <w:r w:rsidRPr="00D564A6">
        <w:rPr>
          <w:rFonts w:ascii="Times New Roman" w:eastAsia="Times New Roman" w:hAnsi="Times New Roman" w:cs="Times New Roman"/>
          <w:kern w:val="0"/>
          <w:sz w:val="24"/>
          <w:szCs w:val="24"/>
          <w:lang w:val="en-US" w:eastAsia="es-ES"/>
          <w14:ligatures w14:val="none"/>
        </w:rPr>
        <w:t>”, ONT), enhancing decision-making and reducing variability in graft acceptance.</w:t>
      </w:r>
    </w:p>
    <w:p w14:paraId="5565096B" w14:textId="77777777" w:rsidR="00D564A6" w:rsidRPr="00D564A6" w:rsidRDefault="00D564A6" w:rsidP="00D564A6">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D564A6">
        <w:rPr>
          <w:rFonts w:ascii="Times New Roman" w:eastAsia="Times New Roman" w:hAnsi="Times New Roman" w:cs="Times New Roman"/>
          <w:i/>
          <w:iCs/>
          <w:kern w:val="0"/>
          <w:sz w:val="24"/>
          <w:szCs w:val="24"/>
          <w:lang w:val="en-US" w:eastAsia="es-ES"/>
          <w14:ligatures w14:val="none"/>
        </w:rPr>
        <w:t>1.2</w:t>
      </w:r>
      <w:r w:rsidRPr="00D564A6">
        <w:rPr>
          <w:rFonts w:ascii="Times New Roman" w:eastAsia="Times New Roman" w:hAnsi="Times New Roman" w:cs="Times New Roman"/>
          <w:kern w:val="0"/>
          <w:sz w:val="24"/>
          <w:szCs w:val="24"/>
          <w:lang w:val="en-US" w:eastAsia="es-ES"/>
          <w14:ligatures w14:val="none"/>
        </w:rPr>
        <w:t xml:space="preserve"> This innovative approach will deepen understanding of donor and recipient factors influencing graft function in both the short term (3 months) and long term (1 year), offering valuable insights for continuous improvement in pancreatic transplant procedures.</w:t>
      </w:r>
    </w:p>
    <w:p w14:paraId="202731AE" w14:textId="77777777" w:rsidR="00D564A6" w:rsidRPr="00D564A6" w:rsidRDefault="00D564A6" w:rsidP="00D564A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564A6">
        <w:rPr>
          <w:rFonts w:ascii="Times New Roman" w:eastAsia="Times New Roman" w:hAnsi="Times New Roman" w:cs="Times New Roman"/>
          <w:b/>
          <w:bCs/>
          <w:kern w:val="0"/>
          <w:sz w:val="24"/>
          <w:szCs w:val="24"/>
          <w:lang w:eastAsia="es-ES"/>
          <w14:ligatures w14:val="none"/>
        </w:rPr>
        <w:t xml:space="preserve">2. </w:t>
      </w:r>
      <w:proofErr w:type="spellStart"/>
      <w:r w:rsidRPr="00D564A6">
        <w:rPr>
          <w:rFonts w:ascii="Times New Roman" w:eastAsia="Times New Roman" w:hAnsi="Times New Roman" w:cs="Times New Roman"/>
          <w:b/>
          <w:bCs/>
          <w:kern w:val="0"/>
          <w:sz w:val="24"/>
          <w:szCs w:val="24"/>
          <w:lang w:eastAsia="es-ES"/>
          <w14:ligatures w14:val="none"/>
        </w:rPr>
        <w:t>Post-transplant</w:t>
      </w:r>
      <w:proofErr w:type="spellEnd"/>
      <w:r w:rsidRPr="00D564A6">
        <w:rPr>
          <w:rFonts w:ascii="Times New Roman" w:eastAsia="Times New Roman" w:hAnsi="Times New Roman" w:cs="Times New Roman"/>
          <w:b/>
          <w:bCs/>
          <w:kern w:val="0"/>
          <w:sz w:val="24"/>
          <w:szCs w:val="24"/>
          <w:lang w:eastAsia="es-ES"/>
          <w14:ligatures w14:val="none"/>
        </w:rPr>
        <w:t xml:space="preserve"> </w:t>
      </w:r>
      <w:proofErr w:type="spellStart"/>
      <w:r w:rsidRPr="00D564A6">
        <w:rPr>
          <w:rFonts w:ascii="Times New Roman" w:eastAsia="Times New Roman" w:hAnsi="Times New Roman" w:cs="Times New Roman"/>
          <w:b/>
          <w:bCs/>
          <w:kern w:val="0"/>
          <w:sz w:val="24"/>
          <w:szCs w:val="24"/>
          <w:lang w:eastAsia="es-ES"/>
          <w14:ligatures w14:val="none"/>
        </w:rPr>
        <w:t>evaluation</w:t>
      </w:r>
      <w:proofErr w:type="spellEnd"/>
    </w:p>
    <w:p w14:paraId="1AA9A898" w14:textId="77777777" w:rsidR="00D564A6" w:rsidRPr="00D564A6" w:rsidRDefault="00D564A6" w:rsidP="00D564A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D564A6">
        <w:rPr>
          <w:rFonts w:ascii="Times New Roman" w:eastAsia="Times New Roman" w:hAnsi="Times New Roman" w:cs="Times New Roman"/>
          <w:kern w:val="0"/>
          <w:sz w:val="24"/>
          <w:szCs w:val="24"/>
          <w:lang w:val="en-US" w:eastAsia="es-ES"/>
          <w14:ligatures w14:val="none"/>
        </w:rPr>
        <w:t>Doppler abdominal ultrasound (US) is an established diagnostic tool for post-transplant assessment of pancreatic grafts and for detecting complications.</w:t>
      </w:r>
    </w:p>
    <w:p w14:paraId="79B59486" w14:textId="77777777" w:rsidR="00D564A6" w:rsidRPr="00D564A6" w:rsidRDefault="00D564A6" w:rsidP="00D564A6">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D564A6">
        <w:rPr>
          <w:rFonts w:ascii="Times New Roman" w:eastAsia="Times New Roman" w:hAnsi="Times New Roman" w:cs="Times New Roman"/>
          <w:i/>
          <w:iCs/>
          <w:kern w:val="0"/>
          <w:sz w:val="24"/>
          <w:szCs w:val="24"/>
          <w:lang w:val="en-US" w:eastAsia="es-ES"/>
          <w14:ligatures w14:val="none"/>
        </w:rPr>
        <w:t>2.1</w:t>
      </w:r>
      <w:r w:rsidRPr="00D564A6">
        <w:rPr>
          <w:rFonts w:ascii="Times New Roman" w:eastAsia="Times New Roman" w:hAnsi="Times New Roman" w:cs="Times New Roman"/>
          <w:kern w:val="0"/>
          <w:sz w:val="24"/>
          <w:szCs w:val="24"/>
          <w:lang w:val="en-US" w:eastAsia="es-ES"/>
          <w14:ligatures w14:val="none"/>
        </w:rPr>
        <w:t xml:space="preserve"> </w:t>
      </w:r>
      <w:r w:rsidRPr="005C6435">
        <w:rPr>
          <w:rFonts w:ascii="Times New Roman" w:eastAsia="Times New Roman" w:hAnsi="Times New Roman" w:cs="Times New Roman"/>
          <w:kern w:val="0"/>
          <w:sz w:val="24"/>
          <w:szCs w:val="24"/>
          <w:highlight w:val="yellow"/>
          <w:lang w:val="en-US" w:eastAsia="es-ES"/>
          <w14:ligatures w14:val="none"/>
        </w:rPr>
        <w:t xml:space="preserve">AI-based analysis of US images will enable risk estimation for </w:t>
      </w:r>
      <w:r w:rsidRPr="005C6435">
        <w:rPr>
          <w:rFonts w:ascii="Times New Roman" w:eastAsia="Times New Roman" w:hAnsi="Times New Roman" w:cs="Times New Roman"/>
          <w:kern w:val="0"/>
          <w:sz w:val="24"/>
          <w:szCs w:val="24"/>
          <w:highlight w:val="yellow"/>
          <w:u w:val="single"/>
          <w:lang w:val="en-US" w:eastAsia="es-ES"/>
          <w14:ligatures w14:val="none"/>
        </w:rPr>
        <w:t>graft dysfunction and loss</w:t>
      </w:r>
      <w:r w:rsidRPr="00D564A6">
        <w:rPr>
          <w:rFonts w:ascii="Times New Roman" w:eastAsia="Times New Roman" w:hAnsi="Times New Roman" w:cs="Times New Roman"/>
          <w:kern w:val="0"/>
          <w:sz w:val="24"/>
          <w:szCs w:val="24"/>
          <w:lang w:val="en-US" w:eastAsia="es-ES"/>
          <w14:ligatures w14:val="none"/>
        </w:rPr>
        <w:t xml:space="preserve"> at both short and long time points.</w:t>
      </w:r>
    </w:p>
    <w:p w14:paraId="460FD98E" w14:textId="77777777" w:rsidR="00D564A6" w:rsidRPr="00D564A6" w:rsidRDefault="00D564A6" w:rsidP="00D564A6">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D564A6">
        <w:rPr>
          <w:rFonts w:ascii="Times New Roman" w:eastAsia="Times New Roman" w:hAnsi="Times New Roman" w:cs="Times New Roman"/>
          <w:i/>
          <w:iCs/>
          <w:kern w:val="0"/>
          <w:sz w:val="24"/>
          <w:szCs w:val="24"/>
          <w:lang w:val="en-US" w:eastAsia="es-ES"/>
          <w14:ligatures w14:val="none"/>
        </w:rPr>
        <w:t>2.</w:t>
      </w:r>
      <w:r w:rsidRPr="005C6435">
        <w:rPr>
          <w:rFonts w:ascii="Times New Roman" w:eastAsia="Times New Roman" w:hAnsi="Times New Roman" w:cs="Times New Roman"/>
          <w:i/>
          <w:iCs/>
          <w:kern w:val="0"/>
          <w:sz w:val="24"/>
          <w:szCs w:val="24"/>
          <w:highlight w:val="yellow"/>
          <w:lang w:val="en-US" w:eastAsia="es-ES"/>
          <w14:ligatures w14:val="none"/>
        </w:rPr>
        <w:t>2</w:t>
      </w:r>
      <w:r w:rsidRPr="005C6435">
        <w:rPr>
          <w:rFonts w:ascii="Times New Roman" w:eastAsia="Times New Roman" w:hAnsi="Times New Roman" w:cs="Times New Roman"/>
          <w:kern w:val="0"/>
          <w:sz w:val="24"/>
          <w:szCs w:val="24"/>
          <w:highlight w:val="yellow"/>
          <w:lang w:val="en-US" w:eastAsia="es-ES"/>
          <w14:ligatures w14:val="none"/>
        </w:rPr>
        <w:t xml:space="preserve"> Combining AI-enhanced imaging with clinical and pathological data will improve transplant outcomes</w:t>
      </w:r>
      <w:r w:rsidRPr="00D564A6">
        <w:rPr>
          <w:rFonts w:ascii="Times New Roman" w:eastAsia="Times New Roman" w:hAnsi="Times New Roman" w:cs="Times New Roman"/>
          <w:kern w:val="0"/>
          <w:sz w:val="24"/>
          <w:szCs w:val="24"/>
          <w:lang w:val="en-US" w:eastAsia="es-ES"/>
          <w14:ligatures w14:val="none"/>
        </w:rPr>
        <w:t xml:space="preserve"> by detecting early surgical and/or immunological risk factors and guiding timely interventions.</w:t>
      </w:r>
    </w:p>
    <w:p w14:paraId="691A069B" w14:textId="77777777" w:rsidR="00D564A6" w:rsidRPr="00D564A6" w:rsidRDefault="00D564A6" w:rsidP="00D564A6">
      <w:pPr>
        <w:spacing w:before="100" w:beforeAutospacing="1" w:after="100" w:afterAutospacing="1" w:line="240" w:lineRule="auto"/>
        <w:outlineLvl w:val="1"/>
        <w:rPr>
          <w:rFonts w:ascii="Times New Roman" w:eastAsia="Times New Roman" w:hAnsi="Times New Roman" w:cs="Times New Roman"/>
          <w:b/>
          <w:bCs/>
          <w:kern w:val="0"/>
          <w:sz w:val="28"/>
          <w:szCs w:val="36"/>
          <w:lang w:val="en-US" w:eastAsia="es-ES"/>
          <w14:ligatures w14:val="none"/>
        </w:rPr>
      </w:pPr>
      <w:r w:rsidRPr="00D564A6">
        <w:rPr>
          <w:rFonts w:ascii="Times New Roman" w:eastAsia="Times New Roman" w:hAnsi="Times New Roman" w:cs="Times New Roman"/>
          <w:b/>
          <w:bCs/>
          <w:kern w:val="0"/>
          <w:sz w:val="28"/>
          <w:szCs w:val="36"/>
          <w:lang w:val="en-US" w:eastAsia="es-ES"/>
          <w14:ligatures w14:val="none"/>
        </w:rPr>
        <w:t>OBJECTIVES</w:t>
      </w:r>
    </w:p>
    <w:p w14:paraId="267C6956" w14:textId="77777777" w:rsidR="00D564A6" w:rsidRPr="00D564A6" w:rsidRDefault="00D564A6" w:rsidP="00D564A6">
      <w:p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D564A6">
        <w:rPr>
          <w:rFonts w:ascii="Times New Roman" w:eastAsia="Times New Roman" w:hAnsi="Times New Roman" w:cs="Times New Roman"/>
          <w:b/>
          <w:bCs/>
          <w:kern w:val="0"/>
          <w:sz w:val="24"/>
          <w:szCs w:val="24"/>
          <w:lang w:val="en-US" w:eastAsia="es-ES"/>
          <w14:ligatures w14:val="none"/>
        </w:rPr>
        <w:t>1. Pre-transplant AI system for donor evaluation</w:t>
      </w:r>
    </w:p>
    <w:p w14:paraId="0DE1D9D8" w14:textId="77777777" w:rsidR="00D564A6" w:rsidRPr="005C6435" w:rsidRDefault="00D564A6" w:rsidP="00D564A6">
      <w:pPr>
        <w:numPr>
          <w:ilvl w:val="0"/>
          <w:numId w:val="3"/>
        </w:numPr>
        <w:spacing w:before="100" w:beforeAutospacing="1" w:after="100" w:afterAutospacing="1" w:line="240" w:lineRule="auto"/>
        <w:rPr>
          <w:rFonts w:ascii="Times New Roman" w:eastAsia="Times New Roman" w:hAnsi="Times New Roman" w:cs="Times New Roman"/>
          <w:kern w:val="0"/>
          <w:sz w:val="24"/>
          <w:szCs w:val="24"/>
          <w:highlight w:val="yellow"/>
          <w:lang w:val="en-US" w:eastAsia="es-ES"/>
          <w14:ligatures w14:val="none"/>
        </w:rPr>
      </w:pPr>
      <w:r w:rsidRPr="005C6435">
        <w:rPr>
          <w:rFonts w:ascii="Times New Roman" w:eastAsia="Times New Roman" w:hAnsi="Times New Roman" w:cs="Times New Roman"/>
          <w:kern w:val="0"/>
          <w:sz w:val="24"/>
          <w:szCs w:val="24"/>
          <w:highlight w:val="yellow"/>
          <w:lang w:val="en-US" w:eastAsia="es-ES"/>
          <w14:ligatures w14:val="none"/>
        </w:rPr>
        <w:t>Develop a precise, automated, and explainable AI system to assess the quality and viability of pancreatic grafts before transplantation, with predictive capacity for graft function and complications.</w:t>
      </w:r>
    </w:p>
    <w:p w14:paraId="2C6EDF87" w14:textId="77777777" w:rsidR="00D564A6" w:rsidRPr="00D564A6" w:rsidRDefault="00D564A6" w:rsidP="00D564A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D564A6">
        <w:rPr>
          <w:rFonts w:ascii="Times New Roman" w:eastAsia="Times New Roman" w:hAnsi="Times New Roman" w:cs="Times New Roman"/>
          <w:i/>
          <w:iCs/>
          <w:kern w:val="0"/>
          <w:sz w:val="24"/>
          <w:szCs w:val="24"/>
          <w:lang w:val="en-US" w:eastAsia="es-ES"/>
          <w14:ligatures w14:val="none"/>
        </w:rPr>
        <w:t>1.1</w:t>
      </w:r>
      <w:r w:rsidRPr="00D564A6">
        <w:rPr>
          <w:rFonts w:ascii="Times New Roman" w:eastAsia="Times New Roman" w:hAnsi="Times New Roman" w:cs="Times New Roman"/>
          <w:kern w:val="0"/>
          <w:sz w:val="24"/>
          <w:szCs w:val="24"/>
          <w:lang w:val="en-US" w:eastAsia="es-ES"/>
          <w14:ligatures w14:val="none"/>
        </w:rPr>
        <w:t xml:space="preserve"> </w:t>
      </w:r>
      <w:r w:rsidRPr="005C6435">
        <w:rPr>
          <w:rFonts w:ascii="Times New Roman" w:eastAsia="Times New Roman" w:hAnsi="Times New Roman" w:cs="Times New Roman"/>
          <w:kern w:val="0"/>
          <w:sz w:val="24"/>
          <w:szCs w:val="24"/>
          <w:highlight w:val="yellow"/>
          <w:lang w:val="en-US" w:eastAsia="es-ES"/>
          <w14:ligatures w14:val="none"/>
        </w:rPr>
        <w:t>Build a robust data integration pipeline</w:t>
      </w:r>
      <w:r w:rsidRPr="00D564A6">
        <w:rPr>
          <w:rFonts w:ascii="Times New Roman" w:eastAsia="Times New Roman" w:hAnsi="Times New Roman" w:cs="Times New Roman"/>
          <w:kern w:val="0"/>
          <w:sz w:val="24"/>
          <w:szCs w:val="24"/>
          <w:lang w:val="en-US" w:eastAsia="es-ES"/>
          <w14:ligatures w14:val="none"/>
        </w:rPr>
        <w:t xml:space="preserve"> to collect, harmonize, and process donor and recipient demographic and clinical variables (including post-transplant morbidity and mortality) from GETP and UNOS-OPTN databases, ensuring consistency and quality for viability prediction.</w:t>
      </w:r>
    </w:p>
    <w:p w14:paraId="34821064" w14:textId="77777777" w:rsidR="00D564A6" w:rsidRPr="00D564A6" w:rsidRDefault="00D564A6" w:rsidP="00D564A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D564A6">
        <w:rPr>
          <w:rFonts w:ascii="Times New Roman" w:eastAsia="Times New Roman" w:hAnsi="Times New Roman" w:cs="Times New Roman"/>
          <w:i/>
          <w:iCs/>
          <w:kern w:val="0"/>
          <w:sz w:val="24"/>
          <w:szCs w:val="24"/>
          <w:lang w:val="en-US" w:eastAsia="es-ES"/>
          <w14:ligatures w14:val="none"/>
        </w:rPr>
        <w:t>1.2</w:t>
      </w:r>
      <w:r w:rsidRPr="00D564A6">
        <w:rPr>
          <w:rFonts w:ascii="Times New Roman" w:eastAsia="Times New Roman" w:hAnsi="Times New Roman" w:cs="Times New Roman"/>
          <w:kern w:val="0"/>
          <w:sz w:val="24"/>
          <w:szCs w:val="24"/>
          <w:lang w:val="en-US" w:eastAsia="es-ES"/>
          <w14:ligatures w14:val="none"/>
        </w:rPr>
        <w:t xml:space="preserve"> </w:t>
      </w:r>
      <w:r w:rsidRPr="005C6435">
        <w:rPr>
          <w:rFonts w:ascii="Times New Roman" w:eastAsia="Times New Roman" w:hAnsi="Times New Roman" w:cs="Times New Roman"/>
          <w:kern w:val="0"/>
          <w:sz w:val="24"/>
          <w:szCs w:val="24"/>
          <w:highlight w:val="yellow"/>
          <w:lang w:val="en-US" w:eastAsia="es-ES"/>
          <w14:ligatures w14:val="none"/>
        </w:rPr>
        <w:t xml:space="preserve">Train and validate predictive AI models to detect complex patterns in large datasets, generating the </w:t>
      </w:r>
      <w:r w:rsidRPr="005C6435">
        <w:rPr>
          <w:rFonts w:ascii="Times New Roman" w:eastAsia="Times New Roman" w:hAnsi="Times New Roman" w:cs="Times New Roman"/>
          <w:b/>
          <w:bCs/>
          <w:kern w:val="0"/>
          <w:sz w:val="24"/>
          <w:szCs w:val="24"/>
          <w:highlight w:val="yellow"/>
          <w:u w:val="single"/>
          <w:lang w:val="en-US" w:eastAsia="es-ES"/>
          <w14:ligatures w14:val="none"/>
        </w:rPr>
        <w:t>GETP Donor Index (GETPDI)</w:t>
      </w:r>
      <w:r w:rsidRPr="005C6435">
        <w:rPr>
          <w:rFonts w:ascii="Times New Roman" w:eastAsia="Times New Roman" w:hAnsi="Times New Roman" w:cs="Times New Roman"/>
          <w:kern w:val="0"/>
          <w:sz w:val="24"/>
          <w:szCs w:val="24"/>
          <w:highlight w:val="yellow"/>
          <w:lang w:val="en-US" w:eastAsia="es-ES"/>
          <w14:ligatures w14:val="none"/>
        </w:rPr>
        <w:t>,</w:t>
      </w:r>
      <w:r w:rsidRPr="00D564A6">
        <w:rPr>
          <w:rFonts w:ascii="Times New Roman" w:eastAsia="Times New Roman" w:hAnsi="Times New Roman" w:cs="Times New Roman"/>
          <w:kern w:val="0"/>
          <w:sz w:val="24"/>
          <w:szCs w:val="24"/>
          <w:lang w:val="en-US" w:eastAsia="es-ES"/>
          <w14:ligatures w14:val="none"/>
        </w:rPr>
        <w:t xml:space="preserve"> a donor risk score predicting graft complications and survival, to dynamically adapt and optimize organ evaluation.</w:t>
      </w:r>
    </w:p>
    <w:p w14:paraId="7CBB97B4" w14:textId="77777777" w:rsidR="00D564A6" w:rsidRPr="00D564A6" w:rsidRDefault="00D564A6" w:rsidP="00D564A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D564A6">
        <w:rPr>
          <w:rFonts w:ascii="Times New Roman" w:eastAsia="Times New Roman" w:hAnsi="Times New Roman" w:cs="Times New Roman"/>
          <w:i/>
          <w:iCs/>
          <w:kern w:val="0"/>
          <w:sz w:val="24"/>
          <w:szCs w:val="24"/>
          <w:lang w:val="en-US" w:eastAsia="es-ES"/>
          <w14:ligatures w14:val="none"/>
        </w:rPr>
        <w:t>1.3</w:t>
      </w:r>
      <w:r w:rsidRPr="00D564A6">
        <w:rPr>
          <w:rFonts w:ascii="Times New Roman" w:eastAsia="Times New Roman" w:hAnsi="Times New Roman" w:cs="Times New Roman"/>
          <w:kern w:val="0"/>
          <w:sz w:val="24"/>
          <w:szCs w:val="24"/>
          <w:lang w:val="en-US" w:eastAsia="es-ES"/>
          <w14:ligatures w14:val="none"/>
        </w:rPr>
        <w:t xml:space="preserve"> </w:t>
      </w:r>
      <w:r w:rsidRPr="00EF37D8">
        <w:rPr>
          <w:rFonts w:ascii="Times New Roman" w:eastAsia="Times New Roman" w:hAnsi="Times New Roman" w:cs="Times New Roman"/>
          <w:kern w:val="0"/>
          <w:sz w:val="24"/>
          <w:szCs w:val="24"/>
          <w:highlight w:val="yellow"/>
          <w:lang w:val="en-US" w:eastAsia="es-ES"/>
          <w14:ligatures w14:val="none"/>
        </w:rPr>
        <w:t>Incorporate explainable AI methods to highlight key features and variable relationships, enhancing clinician trust in model recommendations and supporting clinical decision-making</w:t>
      </w:r>
      <w:r w:rsidRPr="00D564A6">
        <w:rPr>
          <w:rFonts w:ascii="Times New Roman" w:eastAsia="Times New Roman" w:hAnsi="Times New Roman" w:cs="Times New Roman"/>
          <w:kern w:val="0"/>
          <w:sz w:val="24"/>
          <w:szCs w:val="24"/>
          <w:lang w:val="en-US" w:eastAsia="es-ES"/>
          <w14:ligatures w14:val="none"/>
        </w:rPr>
        <w:t>.</w:t>
      </w:r>
    </w:p>
    <w:p w14:paraId="43B7CA41" w14:textId="77777777" w:rsidR="00D564A6" w:rsidRPr="00D564A6" w:rsidRDefault="00D564A6" w:rsidP="00D564A6">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564A6">
        <w:rPr>
          <w:rFonts w:ascii="Times New Roman" w:eastAsia="Times New Roman" w:hAnsi="Times New Roman" w:cs="Times New Roman"/>
          <w:b/>
          <w:bCs/>
          <w:kern w:val="0"/>
          <w:sz w:val="24"/>
          <w:szCs w:val="24"/>
          <w:lang w:eastAsia="es-ES"/>
          <w14:ligatures w14:val="none"/>
        </w:rPr>
        <w:t xml:space="preserve">2. </w:t>
      </w:r>
      <w:proofErr w:type="spellStart"/>
      <w:r w:rsidRPr="00D564A6">
        <w:rPr>
          <w:rFonts w:ascii="Times New Roman" w:eastAsia="Times New Roman" w:hAnsi="Times New Roman" w:cs="Times New Roman"/>
          <w:b/>
          <w:bCs/>
          <w:kern w:val="0"/>
          <w:sz w:val="24"/>
          <w:szCs w:val="24"/>
          <w:lang w:eastAsia="es-ES"/>
          <w14:ligatures w14:val="none"/>
        </w:rPr>
        <w:t>Post-transplant</w:t>
      </w:r>
      <w:proofErr w:type="spellEnd"/>
      <w:r w:rsidRPr="00D564A6">
        <w:rPr>
          <w:rFonts w:ascii="Times New Roman" w:eastAsia="Times New Roman" w:hAnsi="Times New Roman" w:cs="Times New Roman"/>
          <w:b/>
          <w:bCs/>
          <w:kern w:val="0"/>
          <w:sz w:val="24"/>
          <w:szCs w:val="24"/>
          <w:lang w:eastAsia="es-ES"/>
          <w14:ligatures w14:val="none"/>
        </w:rPr>
        <w:t xml:space="preserve"> </w:t>
      </w:r>
      <w:proofErr w:type="spellStart"/>
      <w:r w:rsidRPr="00D564A6">
        <w:rPr>
          <w:rFonts w:ascii="Times New Roman" w:eastAsia="Times New Roman" w:hAnsi="Times New Roman" w:cs="Times New Roman"/>
          <w:b/>
          <w:bCs/>
          <w:kern w:val="0"/>
          <w:sz w:val="24"/>
          <w:szCs w:val="24"/>
          <w:lang w:eastAsia="es-ES"/>
          <w14:ligatures w14:val="none"/>
        </w:rPr>
        <w:t>personalized</w:t>
      </w:r>
      <w:proofErr w:type="spellEnd"/>
      <w:r w:rsidRPr="00D564A6">
        <w:rPr>
          <w:rFonts w:ascii="Times New Roman" w:eastAsia="Times New Roman" w:hAnsi="Times New Roman" w:cs="Times New Roman"/>
          <w:b/>
          <w:bCs/>
          <w:kern w:val="0"/>
          <w:sz w:val="24"/>
          <w:szCs w:val="24"/>
          <w:lang w:eastAsia="es-ES"/>
          <w14:ligatures w14:val="none"/>
        </w:rPr>
        <w:t xml:space="preserve"> </w:t>
      </w:r>
      <w:proofErr w:type="spellStart"/>
      <w:r w:rsidRPr="00D564A6">
        <w:rPr>
          <w:rFonts w:ascii="Times New Roman" w:eastAsia="Times New Roman" w:hAnsi="Times New Roman" w:cs="Times New Roman"/>
          <w:b/>
          <w:bCs/>
          <w:kern w:val="0"/>
          <w:sz w:val="24"/>
          <w:szCs w:val="24"/>
          <w:lang w:eastAsia="es-ES"/>
          <w14:ligatures w14:val="none"/>
        </w:rPr>
        <w:t>risk</w:t>
      </w:r>
      <w:proofErr w:type="spellEnd"/>
      <w:r w:rsidRPr="00D564A6">
        <w:rPr>
          <w:rFonts w:ascii="Times New Roman" w:eastAsia="Times New Roman" w:hAnsi="Times New Roman" w:cs="Times New Roman"/>
          <w:b/>
          <w:bCs/>
          <w:kern w:val="0"/>
          <w:sz w:val="24"/>
          <w:szCs w:val="24"/>
          <w:lang w:eastAsia="es-ES"/>
          <w14:ligatures w14:val="none"/>
        </w:rPr>
        <w:t xml:space="preserve"> </w:t>
      </w:r>
      <w:proofErr w:type="spellStart"/>
      <w:r w:rsidRPr="00D564A6">
        <w:rPr>
          <w:rFonts w:ascii="Times New Roman" w:eastAsia="Times New Roman" w:hAnsi="Times New Roman" w:cs="Times New Roman"/>
          <w:b/>
          <w:bCs/>
          <w:kern w:val="0"/>
          <w:sz w:val="24"/>
          <w:szCs w:val="24"/>
          <w:lang w:eastAsia="es-ES"/>
          <w14:ligatures w14:val="none"/>
        </w:rPr>
        <w:t>prediction</w:t>
      </w:r>
      <w:proofErr w:type="spellEnd"/>
    </w:p>
    <w:p w14:paraId="7CD6EECF" w14:textId="77777777" w:rsidR="00D564A6" w:rsidRPr="00D564A6" w:rsidRDefault="00D564A6" w:rsidP="00D564A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D564A6">
        <w:rPr>
          <w:rFonts w:ascii="Times New Roman" w:eastAsia="Times New Roman" w:hAnsi="Times New Roman" w:cs="Times New Roman"/>
          <w:kern w:val="0"/>
          <w:sz w:val="24"/>
          <w:szCs w:val="24"/>
          <w:lang w:val="en-US" w:eastAsia="es-ES"/>
          <w14:ligatures w14:val="none"/>
        </w:rPr>
        <w:t>Develop AI-based risk assessment models from Doppler ultrasound imaging to predict graft function at short (3 months) and long (1 year) time points.</w:t>
      </w:r>
    </w:p>
    <w:p w14:paraId="5C947B2D" w14:textId="77777777" w:rsidR="00D564A6" w:rsidRPr="00D564A6" w:rsidRDefault="00D564A6" w:rsidP="00D564A6">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D564A6">
        <w:rPr>
          <w:rFonts w:ascii="Times New Roman" w:eastAsia="Times New Roman" w:hAnsi="Times New Roman" w:cs="Times New Roman"/>
          <w:i/>
          <w:iCs/>
          <w:kern w:val="0"/>
          <w:sz w:val="24"/>
          <w:szCs w:val="24"/>
          <w:lang w:val="en-US" w:eastAsia="es-ES"/>
          <w14:ligatures w14:val="none"/>
        </w:rPr>
        <w:t>2.1</w:t>
      </w:r>
      <w:r w:rsidRPr="00D564A6">
        <w:rPr>
          <w:rFonts w:ascii="Times New Roman" w:eastAsia="Times New Roman" w:hAnsi="Times New Roman" w:cs="Times New Roman"/>
          <w:kern w:val="0"/>
          <w:sz w:val="24"/>
          <w:szCs w:val="24"/>
          <w:lang w:val="en-US" w:eastAsia="es-ES"/>
          <w14:ligatures w14:val="none"/>
        </w:rPr>
        <w:t xml:space="preserve"> Create personalized risk models analyzing US images with AI, tailored to each patient’s case.</w:t>
      </w:r>
    </w:p>
    <w:p w14:paraId="4746507A" w14:textId="77777777" w:rsidR="00D564A6" w:rsidRPr="00D564A6" w:rsidRDefault="00D564A6" w:rsidP="00D564A6">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val="en-US" w:eastAsia="es-ES"/>
          <w14:ligatures w14:val="none"/>
        </w:rPr>
      </w:pPr>
      <w:r w:rsidRPr="00D564A6">
        <w:rPr>
          <w:rFonts w:ascii="Times New Roman" w:eastAsia="Times New Roman" w:hAnsi="Times New Roman" w:cs="Times New Roman"/>
          <w:i/>
          <w:iCs/>
          <w:kern w:val="0"/>
          <w:sz w:val="24"/>
          <w:szCs w:val="24"/>
          <w:lang w:val="en-US" w:eastAsia="es-ES"/>
          <w14:ligatures w14:val="none"/>
        </w:rPr>
        <w:lastRenderedPageBreak/>
        <w:t>2.2</w:t>
      </w:r>
      <w:r w:rsidRPr="00D564A6">
        <w:rPr>
          <w:rFonts w:ascii="Times New Roman" w:eastAsia="Times New Roman" w:hAnsi="Times New Roman" w:cs="Times New Roman"/>
          <w:kern w:val="0"/>
          <w:sz w:val="24"/>
          <w:szCs w:val="24"/>
          <w:lang w:val="en-US" w:eastAsia="es-ES"/>
          <w14:ligatures w14:val="none"/>
        </w:rPr>
        <w:t xml:space="preserve"> </w:t>
      </w:r>
      <w:r w:rsidRPr="005C33E2">
        <w:rPr>
          <w:rFonts w:ascii="Times New Roman" w:eastAsia="Times New Roman" w:hAnsi="Times New Roman" w:cs="Times New Roman"/>
          <w:kern w:val="0"/>
          <w:sz w:val="24"/>
          <w:szCs w:val="24"/>
          <w:highlight w:val="yellow"/>
          <w:lang w:val="en-US" w:eastAsia="es-ES"/>
          <w14:ligatures w14:val="none"/>
        </w:rPr>
        <w:t>Identify predictive imaging biomarkers of complications from immediate postoperative and follow-up US scans, supporting early detection</w:t>
      </w:r>
      <w:r w:rsidRPr="00D564A6">
        <w:rPr>
          <w:rFonts w:ascii="Times New Roman" w:eastAsia="Times New Roman" w:hAnsi="Times New Roman" w:cs="Times New Roman"/>
          <w:kern w:val="0"/>
          <w:sz w:val="24"/>
          <w:szCs w:val="24"/>
          <w:lang w:val="en-US" w:eastAsia="es-ES"/>
          <w14:ligatures w14:val="none"/>
        </w:rPr>
        <w:t xml:space="preserve"> and individualized treatment strategies.</w:t>
      </w:r>
    </w:p>
    <w:p w14:paraId="6F8A3E12" w14:textId="77777777" w:rsidR="00D564A6" w:rsidRPr="00D564A6" w:rsidRDefault="00D564A6" w:rsidP="00D564A6">
      <w:pPr>
        <w:numPr>
          <w:ilvl w:val="1"/>
          <w:numId w:val="4"/>
        </w:numPr>
        <w:spacing w:before="100" w:beforeAutospacing="1" w:after="100" w:afterAutospacing="1" w:line="240" w:lineRule="auto"/>
        <w:rPr>
          <w:rFonts w:ascii="Times New Roman" w:hAnsi="Times New Roman" w:cs="Times New Roman"/>
          <w:color w:val="000000" w:themeColor="text1"/>
          <w:kern w:val="0"/>
          <w:lang w:val="en-US"/>
        </w:rPr>
      </w:pPr>
      <w:r w:rsidRPr="00D564A6">
        <w:rPr>
          <w:rFonts w:ascii="Times New Roman" w:eastAsia="Times New Roman" w:hAnsi="Times New Roman" w:cs="Times New Roman"/>
          <w:i/>
          <w:iCs/>
          <w:kern w:val="0"/>
          <w:sz w:val="24"/>
          <w:szCs w:val="24"/>
          <w:lang w:val="en-US" w:eastAsia="es-ES"/>
          <w14:ligatures w14:val="none"/>
        </w:rPr>
        <w:t>2.3</w:t>
      </w:r>
      <w:r w:rsidRPr="00D564A6">
        <w:rPr>
          <w:rFonts w:ascii="Times New Roman" w:eastAsia="Times New Roman" w:hAnsi="Times New Roman" w:cs="Times New Roman"/>
          <w:kern w:val="0"/>
          <w:sz w:val="24"/>
          <w:szCs w:val="24"/>
          <w:lang w:val="en-US" w:eastAsia="es-ES"/>
          <w14:ligatures w14:val="none"/>
        </w:rPr>
        <w:t xml:space="preserve"> </w:t>
      </w:r>
      <w:r w:rsidRPr="005C33E2">
        <w:rPr>
          <w:rFonts w:ascii="Times New Roman" w:eastAsia="Times New Roman" w:hAnsi="Times New Roman" w:cs="Times New Roman"/>
          <w:kern w:val="0"/>
          <w:sz w:val="24"/>
          <w:szCs w:val="24"/>
          <w:highlight w:val="yellow"/>
          <w:lang w:val="en-US" w:eastAsia="es-ES"/>
          <w14:ligatures w14:val="none"/>
        </w:rPr>
        <w:t>Build a multimodal predictive model combining US features with clinical, laboratory, and pathological data to improve graft function</w:t>
      </w:r>
      <w:r w:rsidRPr="00D564A6">
        <w:rPr>
          <w:rFonts w:ascii="Times New Roman" w:eastAsia="Times New Roman" w:hAnsi="Times New Roman" w:cs="Times New Roman"/>
          <w:kern w:val="0"/>
          <w:sz w:val="24"/>
          <w:szCs w:val="24"/>
          <w:lang w:val="en-US" w:eastAsia="es-ES"/>
          <w14:ligatures w14:val="none"/>
        </w:rPr>
        <w:t xml:space="preserve"> </w:t>
      </w:r>
    </w:p>
    <w:p w14:paraId="257C2C01" w14:textId="77777777" w:rsidR="00D564A6" w:rsidRPr="00D564A6" w:rsidRDefault="00D564A6">
      <w:pPr>
        <w:rPr>
          <w:lang w:val="en-US"/>
        </w:rPr>
      </w:pPr>
    </w:p>
    <w:sectPr w:rsidR="00D564A6" w:rsidRPr="00D564A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15FDA"/>
    <w:multiLevelType w:val="multilevel"/>
    <w:tmpl w:val="16727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0E48E1"/>
    <w:multiLevelType w:val="multilevel"/>
    <w:tmpl w:val="68EEC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BF139C"/>
    <w:multiLevelType w:val="multilevel"/>
    <w:tmpl w:val="E1229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2A6CF8"/>
    <w:multiLevelType w:val="multilevel"/>
    <w:tmpl w:val="47F62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386997">
    <w:abstractNumId w:val="0"/>
  </w:num>
  <w:num w:numId="2" w16cid:durableId="343094391">
    <w:abstractNumId w:val="1"/>
  </w:num>
  <w:num w:numId="3" w16cid:durableId="141241840">
    <w:abstractNumId w:val="3"/>
  </w:num>
  <w:num w:numId="4" w16cid:durableId="276061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4A6"/>
    <w:rsid w:val="005C33E2"/>
    <w:rsid w:val="005C6435"/>
    <w:rsid w:val="009A0960"/>
    <w:rsid w:val="00C317B3"/>
    <w:rsid w:val="00D564A6"/>
    <w:rsid w:val="00E9775E"/>
    <w:rsid w:val="00EF37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05F4B"/>
  <w15:chartTrackingRefBased/>
  <w15:docId w15:val="{68AC67EC-CC79-4F0E-8355-AB13BFA0E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4A6"/>
    <w:pPr>
      <w:spacing w:line="256" w:lineRule="auto"/>
    </w:pPr>
    <w:rPr>
      <w:kern w:val="2"/>
      <w14:ligatures w14:val="standardContextual"/>
    </w:rPr>
  </w:style>
  <w:style w:type="paragraph" w:styleId="Heading1">
    <w:name w:val="heading 1"/>
    <w:basedOn w:val="Normal"/>
    <w:link w:val="Heading1Char"/>
    <w:uiPriority w:val="9"/>
    <w:qFormat/>
    <w:rsid w:val="00D564A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14:ligatures w14:val="none"/>
    </w:rPr>
  </w:style>
  <w:style w:type="paragraph" w:styleId="Heading2">
    <w:name w:val="heading 2"/>
    <w:basedOn w:val="Normal"/>
    <w:link w:val="Heading2Char"/>
    <w:uiPriority w:val="9"/>
    <w:qFormat/>
    <w:rsid w:val="00D564A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E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4A6"/>
    <w:rPr>
      <w:rFonts w:ascii="Times New Roman" w:eastAsia="Times New Roman" w:hAnsi="Times New Roman" w:cs="Times New Roman"/>
      <w:b/>
      <w:bCs/>
      <w:kern w:val="36"/>
      <w:sz w:val="48"/>
      <w:szCs w:val="48"/>
      <w:lang w:eastAsia="es-ES"/>
    </w:rPr>
  </w:style>
  <w:style w:type="character" w:customStyle="1" w:styleId="Heading2Char">
    <w:name w:val="Heading 2 Char"/>
    <w:basedOn w:val="DefaultParagraphFont"/>
    <w:link w:val="Heading2"/>
    <w:uiPriority w:val="9"/>
    <w:rsid w:val="00D564A6"/>
    <w:rPr>
      <w:rFonts w:ascii="Times New Roman" w:eastAsia="Times New Roman" w:hAnsi="Times New Roman" w:cs="Times New Roman"/>
      <w:b/>
      <w:bCs/>
      <w:sz w:val="36"/>
      <w:szCs w:val="36"/>
      <w:lang w:eastAsia="es-ES"/>
    </w:rPr>
  </w:style>
  <w:style w:type="paragraph" w:styleId="NormalWeb">
    <w:name w:val="Normal (Web)"/>
    <w:basedOn w:val="Normal"/>
    <w:uiPriority w:val="99"/>
    <w:semiHidden/>
    <w:unhideWhenUsed/>
    <w:rsid w:val="00D564A6"/>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Strong">
    <w:name w:val="Strong"/>
    <w:basedOn w:val="DefaultParagraphFont"/>
    <w:uiPriority w:val="22"/>
    <w:qFormat/>
    <w:rsid w:val="00D564A6"/>
    <w:rPr>
      <w:b/>
      <w:bCs/>
    </w:rPr>
  </w:style>
  <w:style w:type="character" w:styleId="Emphasis">
    <w:name w:val="Emphasis"/>
    <w:basedOn w:val="DefaultParagraphFont"/>
    <w:uiPriority w:val="20"/>
    <w:qFormat/>
    <w:rsid w:val="00D564A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310759">
      <w:bodyDiv w:val="1"/>
      <w:marLeft w:val="0"/>
      <w:marRight w:val="0"/>
      <w:marTop w:val="0"/>
      <w:marBottom w:val="0"/>
      <w:divBdr>
        <w:top w:val="none" w:sz="0" w:space="0" w:color="auto"/>
        <w:left w:val="none" w:sz="0" w:space="0" w:color="auto"/>
        <w:bottom w:val="none" w:sz="0" w:space="0" w:color="auto"/>
        <w:right w:val="none" w:sz="0" w:space="0" w:color="auto"/>
      </w:divBdr>
    </w:div>
    <w:div w:id="521627453">
      <w:bodyDiv w:val="1"/>
      <w:marLeft w:val="0"/>
      <w:marRight w:val="0"/>
      <w:marTop w:val="0"/>
      <w:marBottom w:val="0"/>
      <w:divBdr>
        <w:top w:val="none" w:sz="0" w:space="0" w:color="auto"/>
        <w:left w:val="none" w:sz="0" w:space="0" w:color="auto"/>
        <w:bottom w:val="none" w:sz="0" w:space="0" w:color="auto"/>
        <w:right w:val="none" w:sz="0" w:space="0" w:color="auto"/>
      </w:divBdr>
    </w:div>
    <w:div w:id="812596449">
      <w:bodyDiv w:val="1"/>
      <w:marLeft w:val="0"/>
      <w:marRight w:val="0"/>
      <w:marTop w:val="0"/>
      <w:marBottom w:val="0"/>
      <w:divBdr>
        <w:top w:val="none" w:sz="0" w:space="0" w:color="auto"/>
        <w:left w:val="none" w:sz="0" w:space="0" w:color="auto"/>
        <w:bottom w:val="none" w:sz="0" w:space="0" w:color="auto"/>
        <w:right w:val="none" w:sz="0" w:space="0" w:color="auto"/>
      </w:divBdr>
    </w:div>
    <w:div w:id="1070233865">
      <w:bodyDiv w:val="1"/>
      <w:marLeft w:val="0"/>
      <w:marRight w:val="0"/>
      <w:marTop w:val="0"/>
      <w:marBottom w:val="0"/>
      <w:divBdr>
        <w:top w:val="none" w:sz="0" w:space="0" w:color="auto"/>
        <w:left w:val="none" w:sz="0" w:space="0" w:color="auto"/>
        <w:bottom w:val="none" w:sz="0" w:space="0" w:color="auto"/>
        <w:right w:val="none" w:sz="0" w:space="0" w:color="auto"/>
      </w:divBdr>
    </w:div>
    <w:div w:id="1346593353">
      <w:bodyDiv w:val="1"/>
      <w:marLeft w:val="0"/>
      <w:marRight w:val="0"/>
      <w:marTop w:val="0"/>
      <w:marBottom w:val="0"/>
      <w:divBdr>
        <w:top w:val="none" w:sz="0" w:space="0" w:color="auto"/>
        <w:left w:val="none" w:sz="0" w:space="0" w:color="auto"/>
        <w:bottom w:val="none" w:sz="0" w:space="0" w:color="auto"/>
        <w:right w:val="none" w:sz="0" w:space="0" w:color="auto"/>
      </w:divBdr>
    </w:div>
    <w:div w:id="1742559605">
      <w:bodyDiv w:val="1"/>
      <w:marLeft w:val="0"/>
      <w:marRight w:val="0"/>
      <w:marTop w:val="0"/>
      <w:marBottom w:val="0"/>
      <w:divBdr>
        <w:top w:val="none" w:sz="0" w:space="0" w:color="auto"/>
        <w:left w:val="none" w:sz="0" w:space="0" w:color="auto"/>
        <w:bottom w:val="none" w:sz="0" w:space="0" w:color="auto"/>
        <w:right w:val="none" w:sz="0" w:space="0" w:color="auto"/>
      </w:divBdr>
    </w:div>
    <w:div w:id="204925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3</Pages>
  <Words>844</Words>
  <Characters>4817</Characters>
  <Application>Microsoft Office Word</Application>
  <DocSecurity>0</DocSecurity>
  <Lines>40</Lines>
  <Paragraphs>11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Universitat Pompeu Fabra</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u37215</dc:creator>
  <cp:keywords/>
  <dc:description/>
  <cp:lastModifiedBy>Duhnev, D. (Daniel)</cp:lastModifiedBy>
  <cp:revision>2</cp:revision>
  <dcterms:created xsi:type="dcterms:W3CDTF">2025-09-08T07:43:00Z</dcterms:created>
  <dcterms:modified xsi:type="dcterms:W3CDTF">2025-09-16T09:44:00Z</dcterms:modified>
</cp:coreProperties>
</file>