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39"/>
        <w:gridCol w:w="13855"/>
      </w:tblGrid>
      <w:tr w:rsidR="00A95FA6" w14:paraId="6E438F38" w14:textId="77777777">
        <w:trPr>
          <w:cantSplit/>
          <w:trHeight w:val="1408"/>
        </w:trPr>
        <w:tc>
          <w:tcPr>
            <w:tcW w:w="1840" w:type="dxa"/>
            <w:shd w:val="clear" w:color="auto" w:fill="FFF2CC" w:themeFill="accent4" w:themeFillTint="33"/>
            <w:textDirection w:val="tbRl"/>
          </w:tcPr>
          <w:p w14:paraId="0B0FEC47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ascii="Calibri" w:eastAsia="DengXian" w:hAnsi="Calibri" w:cstheme="minorHAnsi"/>
                <w:sz w:val="24"/>
                <w:szCs w:val="24"/>
              </w:rPr>
              <w:t>Datum / Gesprächspartner / Fakultät</w:t>
            </w:r>
          </w:p>
        </w:tc>
        <w:tc>
          <w:tcPr>
            <w:tcW w:w="13864" w:type="dxa"/>
            <w:shd w:val="clear" w:color="auto" w:fill="FFF2CC" w:themeFill="accent4" w:themeFillTint="33"/>
          </w:tcPr>
          <w:p w14:paraId="7CE81391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Notiere Datum, Gesprächspartner und Fakultät umseitig. Weitere Notizen können ebenfalls umseitig eingetragen werden.</w:t>
            </w:r>
          </w:p>
        </w:tc>
      </w:tr>
      <w:tr w:rsidR="00A95FA6" w14:paraId="454D650D" w14:textId="77777777">
        <w:trPr>
          <w:cantSplit/>
          <w:trHeight w:val="1134"/>
        </w:trPr>
        <w:tc>
          <w:tcPr>
            <w:tcW w:w="1840" w:type="dxa"/>
            <w:shd w:val="clear" w:color="auto" w:fill="DEEAF6" w:themeFill="accent5" w:themeFillTint="33"/>
            <w:textDirection w:val="tbRl"/>
          </w:tcPr>
          <w:p w14:paraId="30DA46C3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Vor dem Gespräch</w:t>
            </w:r>
          </w:p>
        </w:tc>
        <w:tc>
          <w:tcPr>
            <w:tcW w:w="13864" w:type="dxa"/>
            <w:shd w:val="clear" w:color="auto" w:fill="DEEAF6" w:themeFill="accent5" w:themeFillTint="33"/>
          </w:tcPr>
          <w:p w14:paraId="40D98493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Recherchiere das Forschungsprofil des Gesprächspartners, um mögliche </w:t>
            </w:r>
            <w:r>
              <w:rPr>
                <w:rFonts w:eastAsia="DengXian" w:cstheme="minorHAnsi"/>
                <w:sz w:val="24"/>
                <w:szCs w:val="24"/>
              </w:rPr>
              <w:t>Kooperationen und Bedarfe zu antizipieren.</w:t>
            </w:r>
          </w:p>
          <w:p w14:paraId="73BFDE28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22BA8DCF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Kommuniziere deine Ziele und Erwartungen bereits in der Anbahnung:</w:t>
            </w:r>
          </w:p>
          <w:p w14:paraId="69DEF99D" w14:textId="77777777" w:rsidR="00A95FA6" w:rsidRDefault="009F25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Forschungsschwerpunkte und -aktivitäten kennenlernen</w:t>
            </w:r>
          </w:p>
          <w:p w14:paraId="2A1AFDD0" w14:textId="77777777" w:rsidR="00A95FA6" w:rsidRDefault="009F25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Bedarfe und Wünsche der Forschenden erfassen, um das UB-Portfolio bedarfsgerecht auszubauen </w:t>
            </w:r>
          </w:p>
          <w:p w14:paraId="6887DF1D" w14:textId="77777777" w:rsidR="00A95FA6" w:rsidRDefault="009F25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Neue Dienste und Ressourcen der UB vorstellen</w:t>
            </w:r>
          </w:p>
          <w:p w14:paraId="3F875179" w14:textId="77777777" w:rsidR="00A95FA6" w:rsidRDefault="009F25A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Möglichkeiten einer Kooperation oder gemeinsamen Projektarbeit eruieren  </w:t>
            </w:r>
          </w:p>
        </w:tc>
      </w:tr>
      <w:tr w:rsidR="00A95FA6" w14:paraId="75CBFD71" w14:textId="77777777">
        <w:trPr>
          <w:cantSplit/>
          <w:trHeight w:val="1134"/>
        </w:trPr>
        <w:tc>
          <w:tcPr>
            <w:tcW w:w="1840" w:type="dxa"/>
            <w:shd w:val="clear" w:color="auto" w:fill="FFF2CC" w:themeFill="accent4" w:themeFillTint="33"/>
            <w:textDirection w:val="tbRl"/>
          </w:tcPr>
          <w:p w14:paraId="452A723F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Zu Beginn des Gesprächs</w:t>
            </w:r>
          </w:p>
        </w:tc>
        <w:tc>
          <w:tcPr>
            <w:tcW w:w="13864" w:type="dxa"/>
            <w:shd w:val="clear" w:color="auto" w:fill="FFF2CC" w:themeFill="accent4" w:themeFillTint="33"/>
          </w:tcPr>
          <w:p w14:paraId="086DC284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Verdeutliche noch einmal die Ziele deines Besuchs.  Erkläre kurz, warum du das Gespräch führst und </w:t>
            </w:r>
            <w:r>
              <w:rPr>
                <w:rFonts w:eastAsia="DengXian" w:cstheme="minorHAnsi"/>
                <w:sz w:val="24"/>
                <w:szCs w:val="24"/>
              </w:rPr>
              <w:t>welche Ergebnisse du dir wünschst (siehe „Vor dem Gespräch“).</w:t>
            </w:r>
          </w:p>
        </w:tc>
      </w:tr>
      <w:tr w:rsidR="00A95FA6" w14:paraId="3A1D3720" w14:textId="77777777">
        <w:trPr>
          <w:cantSplit/>
          <w:trHeight w:val="1134"/>
        </w:trPr>
        <w:tc>
          <w:tcPr>
            <w:tcW w:w="1840" w:type="dxa"/>
            <w:shd w:val="clear" w:color="auto" w:fill="DEEAF6" w:themeFill="accent5" w:themeFillTint="33"/>
            <w:textDirection w:val="tbRl"/>
          </w:tcPr>
          <w:p w14:paraId="2DC6E0CC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Der Gesprächspartner und seine Forschungsschwerpunkte</w:t>
            </w:r>
          </w:p>
        </w:tc>
        <w:tc>
          <w:tcPr>
            <w:tcW w:w="13864" w:type="dxa"/>
            <w:shd w:val="clear" w:color="auto" w:fill="DEEAF6" w:themeFill="accent5" w:themeFillTint="33"/>
          </w:tcPr>
          <w:p w14:paraId="41AAB89E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Beginne das Gespräch mit Fragen zum Arbeits- und Forschungsgebiet des Gesprächspartners. Der Gesprächspartner sollte idealerweise sein Arbe</w:t>
            </w:r>
            <w:r>
              <w:rPr>
                <w:rFonts w:eastAsia="DengXian" w:cstheme="minorHAnsi"/>
                <w:sz w:val="24"/>
                <w:szCs w:val="24"/>
              </w:rPr>
              <w:t>its- und Forschungsgebiet umreißen, Einblicke in laufende Projekte geben und/oder Ideen zu neuen Projekten oder Kooperationen ansprechen. Sei aufmerksam, frage nach und lerne die Arbeitsweise, die Methoden und inhaltlichen Schwerpunkte des Gesprächspartner</w:t>
            </w:r>
            <w:r>
              <w:rPr>
                <w:rFonts w:eastAsia="DengXian" w:cstheme="minorHAnsi"/>
                <w:sz w:val="24"/>
                <w:szCs w:val="24"/>
              </w:rPr>
              <w:t>s kennen.</w:t>
            </w:r>
          </w:p>
          <w:p w14:paraId="4D795C51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3D75DE0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Leitfragen:</w:t>
            </w:r>
          </w:p>
          <w:p w14:paraId="38393B09" w14:textId="77777777" w:rsidR="00A95FA6" w:rsidRDefault="009F25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In welchem Bereich forschen Sie?  </w:t>
            </w:r>
          </w:p>
          <w:p w14:paraId="069A87E3" w14:textId="77777777" w:rsidR="00A95FA6" w:rsidRDefault="009F25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Was ist der Gegenstand Ihrer Forschung?  </w:t>
            </w:r>
          </w:p>
          <w:p w14:paraId="715BCB1B" w14:textId="77777777" w:rsidR="00A95FA6" w:rsidRDefault="009F25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Welche Forschungsmethoden wenden Sie an?</w:t>
            </w:r>
          </w:p>
          <w:p w14:paraId="698BBB20" w14:textId="77777777" w:rsidR="00A95FA6" w:rsidRDefault="009F25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Welche Rolle spielen Forschungsdaten in Ihrer Arbeit?  </w:t>
            </w:r>
          </w:p>
          <w:p w14:paraId="30969F41" w14:textId="77777777" w:rsidR="00A95FA6" w:rsidRDefault="009F25A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Welche digitalen Ressourcen oder Tools nutzen Sie derzeit?  </w:t>
            </w:r>
          </w:p>
          <w:p w14:paraId="1D685848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70F8990" w14:textId="77777777" w:rsidR="00A95FA6" w:rsidRDefault="009F25A8">
            <w:pPr>
              <w:spacing w:after="0" w:line="240" w:lineRule="auto"/>
              <w:rPr>
                <w:rFonts w:eastAsia="DengXian"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Auf dieser Grundlage werden bereits Bedarfe bei der Digitalisierung, potentielle Kooperationen und Projektideen erkennbar. Frage – wenn möglich – gezielt nach, um das Gespräch in Richtung Digita</w:t>
            </w:r>
            <w:r>
              <w:rPr>
                <w:rFonts w:eastAsia="DengXian" w:cstheme="minorHAnsi"/>
                <w:sz w:val="24"/>
                <w:szCs w:val="24"/>
              </w:rPr>
              <w:t>lisierung, digitale Methoden und datenbasiertes Forschen zu vertiefen.</w:t>
            </w:r>
          </w:p>
        </w:tc>
      </w:tr>
      <w:tr w:rsidR="00A95FA6" w14:paraId="7DDD3587" w14:textId="77777777">
        <w:trPr>
          <w:cantSplit/>
          <w:trHeight w:val="2406"/>
        </w:trPr>
        <w:tc>
          <w:tcPr>
            <w:tcW w:w="1840" w:type="dxa"/>
            <w:shd w:val="clear" w:color="auto" w:fill="FFF2CC" w:themeFill="accent4" w:themeFillTint="33"/>
            <w:textDirection w:val="tbRl"/>
          </w:tcPr>
          <w:p w14:paraId="0DD889FD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lastRenderedPageBreak/>
              <w:t>Das Portfolio der UB</w:t>
            </w:r>
          </w:p>
        </w:tc>
        <w:tc>
          <w:tcPr>
            <w:tcW w:w="13864" w:type="dxa"/>
            <w:shd w:val="clear" w:color="auto" w:fill="FFF2CC" w:themeFill="accent4" w:themeFillTint="33"/>
          </w:tcPr>
          <w:p w14:paraId="47326DB3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Führe das Portfolio der UB für geisteswissenschaftliche Forschung und ihre Digitalisierung ein. Passe deinen Vortrag an das bisherige Gespräch an. Hebe Angebote he</w:t>
            </w:r>
            <w:r>
              <w:rPr>
                <w:rFonts w:eastAsia="DengXian" w:cstheme="minorHAnsi"/>
                <w:sz w:val="24"/>
                <w:szCs w:val="24"/>
              </w:rPr>
              <w:t>rvor, die für den Gesprächspartner von besonderer Relevanz sein könnten oder seinen Bedarf adressieren.</w:t>
            </w:r>
          </w:p>
          <w:p w14:paraId="74A74E1B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516C5918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Gehe auf mögliche Kooperationen oder Projektideen ein, die sich aus dem Gespräch oder aus der Vorbereitung ergeben haben. So entsteht bei dem Gesprächs</w:t>
            </w:r>
            <w:r>
              <w:rPr>
                <w:rFonts w:eastAsia="DengXian" w:cstheme="minorHAnsi"/>
                <w:sz w:val="24"/>
                <w:szCs w:val="24"/>
              </w:rPr>
              <w:t>partner auch ein Eindruck davon, welche Rolle die UB für ihn und seine Forschung (und Lehre) spielen könnte bzw. spielen möchte.</w:t>
            </w:r>
          </w:p>
          <w:p w14:paraId="44A2CE27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34CB7F3E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Nenne ggf. geplante oder im Aufbau befindliche Angebote für die Digitalisierung geisteswissenschaftlicher Forschung.</w:t>
            </w:r>
          </w:p>
        </w:tc>
      </w:tr>
      <w:tr w:rsidR="00A95FA6" w14:paraId="5D6A1DDD" w14:textId="77777777">
        <w:trPr>
          <w:cantSplit/>
          <w:trHeight w:val="1134"/>
        </w:trPr>
        <w:tc>
          <w:tcPr>
            <w:tcW w:w="1840" w:type="dxa"/>
            <w:shd w:val="clear" w:color="auto" w:fill="DEEAF6" w:themeFill="accent5" w:themeFillTint="33"/>
            <w:textDirection w:val="tbRl"/>
          </w:tcPr>
          <w:p w14:paraId="2A5B6B3D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Konkrete Wünsche &amp; Bedarfe des Gesprächspartners</w:t>
            </w:r>
          </w:p>
        </w:tc>
        <w:tc>
          <w:tcPr>
            <w:tcW w:w="13864" w:type="dxa"/>
            <w:shd w:val="clear" w:color="auto" w:fill="DEEAF6" w:themeFill="accent5" w:themeFillTint="33"/>
          </w:tcPr>
          <w:p w14:paraId="102DCBEB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Frage gezielt nach Unterstützungsbedarf:</w:t>
            </w:r>
          </w:p>
          <w:p w14:paraId="47F4B828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1249C2CE" w14:textId="77777777" w:rsidR="00A95FA6" w:rsidRDefault="009F25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Was brauchen Sie von uns für Ihre Forschung? Was wünschen Sie sich von Ihrer UB? Kurzfristig (innerhalb der nächsten Monate)? Langfristigen Bedarfe sehen Sie für Ihr</w:t>
            </w:r>
            <w:r>
              <w:rPr>
                <w:rFonts w:eastAsia="DengXian" w:cstheme="minorHAnsi"/>
                <w:sz w:val="24"/>
                <w:szCs w:val="24"/>
              </w:rPr>
              <w:t>e Fakultät / Ihr Fachgebiet?</w:t>
            </w:r>
          </w:p>
          <w:p w14:paraId="32C31E5F" w14:textId="77777777" w:rsidR="00A95FA6" w:rsidRDefault="009F25A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Welche Bedarfe oder Wünsche haben Sie in folgenden Bereichen:</w:t>
            </w:r>
          </w:p>
          <w:p w14:paraId="0270EB92" w14:textId="7CE41557" w:rsidR="00A95FA6" w:rsidRDefault="00E673C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E673C8">
              <w:rPr>
                <w:rFonts w:cstheme="minorHAnsi"/>
                <w:sz w:val="24"/>
                <w:szCs w:val="24"/>
              </w:rPr>
              <w:t>Beratung &amp; Qualifizierung</w:t>
            </w:r>
            <w:r w:rsidR="009F25A8">
              <w:rPr>
                <w:rFonts w:cstheme="minorHAnsi"/>
                <w:sz w:val="24"/>
                <w:szCs w:val="24"/>
              </w:rPr>
              <w:t>: FDM; Beratung, Schulung, Co-Teaching zu Data Literacy und Digitalen Kompetenzen</w:t>
            </w:r>
          </w:p>
          <w:p w14:paraId="4109F756" w14:textId="2FB60F0C" w:rsidR="00A95FA6" w:rsidRDefault="009F25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9F25A8">
              <w:rPr>
                <w:rFonts w:cstheme="minorHAnsi"/>
                <w:sz w:val="24"/>
                <w:szCs w:val="24"/>
              </w:rPr>
              <w:t>Digitale Technologie &amp; Library Labs</w:t>
            </w:r>
            <w:r>
              <w:rPr>
                <w:rFonts w:cstheme="minorHAnsi"/>
                <w:sz w:val="24"/>
                <w:szCs w:val="24"/>
              </w:rPr>
              <w:t>: Technische Infrastruktur (</w:t>
            </w:r>
            <w:r>
              <w:rPr>
                <w:rFonts w:cstheme="minorHAnsi"/>
                <w:sz w:val="24"/>
                <w:szCs w:val="24"/>
              </w:rPr>
              <w:t>Geräte), Software, Datenbanken</w:t>
            </w:r>
          </w:p>
          <w:p w14:paraId="36627A08" w14:textId="11136499" w:rsidR="00A95FA6" w:rsidRDefault="009F25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Publikationsunterstützung: Open-Access; Open Educational Resources; digitale Publikation</w:t>
            </w:r>
          </w:p>
          <w:p w14:paraId="7AF062F0" w14:textId="77777777" w:rsidR="00A95FA6" w:rsidRDefault="009F25A8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Archivierung: Sammlungen; Digitalisierung</w:t>
            </w:r>
          </w:p>
          <w:p w14:paraId="73108FD0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95FA6" w14:paraId="649A807D" w14:textId="77777777">
        <w:trPr>
          <w:cantSplit/>
          <w:trHeight w:val="1134"/>
        </w:trPr>
        <w:tc>
          <w:tcPr>
            <w:tcW w:w="1840" w:type="dxa"/>
            <w:shd w:val="clear" w:color="auto" w:fill="FFF2CC" w:themeFill="accent4" w:themeFillTint="33"/>
            <w:textDirection w:val="tbRl"/>
          </w:tcPr>
          <w:p w14:paraId="4B089880" w14:textId="77777777" w:rsidR="00A95FA6" w:rsidRDefault="009F25A8">
            <w:pPr>
              <w:spacing w:after="0" w:line="240" w:lineRule="auto"/>
              <w:ind w:left="113" w:right="113"/>
              <w:rPr>
                <w:rFonts w:eastAsia="DengXian"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Weitere Kontakte</w:t>
            </w:r>
          </w:p>
        </w:tc>
        <w:tc>
          <w:tcPr>
            <w:tcW w:w="13864" w:type="dxa"/>
            <w:shd w:val="clear" w:color="auto" w:fill="FFF2CC" w:themeFill="accent4" w:themeFillTint="33"/>
          </w:tcPr>
          <w:p w14:paraId="23CF51F3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Frage nach weiteren relevanten </w:t>
            </w:r>
            <w:r>
              <w:rPr>
                <w:rFonts w:eastAsia="DengXian" w:cstheme="minorHAnsi"/>
                <w:sz w:val="24"/>
                <w:szCs w:val="24"/>
              </w:rPr>
              <w:t>Kontakten: Wen in Ihrem Kollegium sollte ich möglicherweise noch kontaktieren?</w:t>
            </w:r>
          </w:p>
          <w:p w14:paraId="63879CE2" w14:textId="77777777" w:rsidR="00A95FA6" w:rsidRDefault="00A95FA6">
            <w:pPr>
              <w:spacing w:after="0" w:line="240" w:lineRule="auto"/>
              <w:rPr>
                <w:rFonts w:eastAsia="DengXian" w:cstheme="minorHAnsi"/>
                <w:sz w:val="24"/>
                <w:szCs w:val="24"/>
              </w:rPr>
            </w:pPr>
          </w:p>
        </w:tc>
      </w:tr>
      <w:tr w:rsidR="00A95FA6" w14:paraId="40AF0A79" w14:textId="77777777">
        <w:trPr>
          <w:cantSplit/>
          <w:trHeight w:val="1821"/>
        </w:trPr>
        <w:tc>
          <w:tcPr>
            <w:tcW w:w="1840" w:type="dxa"/>
            <w:shd w:val="clear" w:color="auto" w:fill="DEEAF6" w:themeFill="accent5" w:themeFillTint="33"/>
            <w:textDirection w:val="tbRl"/>
          </w:tcPr>
          <w:p w14:paraId="164014F4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Ausklang &amp; Abschlussphase</w:t>
            </w:r>
          </w:p>
        </w:tc>
        <w:tc>
          <w:tcPr>
            <w:tcW w:w="13864" w:type="dxa"/>
            <w:shd w:val="clear" w:color="auto" w:fill="DEEAF6" w:themeFill="accent5" w:themeFillTint="33"/>
          </w:tcPr>
          <w:p w14:paraId="33708A71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Danke herzlich für das Gespräch. Wenn konkrete gemeinsame Projekte angesprochen wurden: Versichere baldiges Feedback oder vereinbare einen Folgetermi</w:t>
            </w:r>
            <w:r>
              <w:rPr>
                <w:rFonts w:eastAsia="DengXian" w:cstheme="minorHAnsi"/>
                <w:sz w:val="24"/>
                <w:szCs w:val="24"/>
              </w:rPr>
              <w:t>n.</w:t>
            </w:r>
          </w:p>
          <w:p w14:paraId="7F7BD48F" w14:textId="77777777" w:rsidR="00A95FA6" w:rsidRDefault="00A95FA6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4C96650A" w14:textId="77777777" w:rsidR="00A95FA6" w:rsidRDefault="009F25A8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Lade zur Kontaktaufnahme ein:  </w:t>
            </w:r>
            <w:hyperlink r:id="rId5">
              <w:r>
                <w:rPr>
                  <w:rFonts w:eastAsia="DengXian" w:cstheme="minorHAnsi"/>
                  <w:sz w:val="24"/>
                  <w:szCs w:val="24"/>
                </w:rPr>
                <w:t>fdm@tu-dortmund.de</w:t>
              </w:r>
            </w:hyperlink>
            <w:r>
              <w:rPr>
                <w:rFonts w:eastAsia="DengXian" w:cstheme="minorHAnsi"/>
                <w:sz w:val="24"/>
                <w:szCs w:val="24"/>
              </w:rPr>
              <w:t xml:space="preserve">, </w:t>
            </w:r>
            <w:hyperlink r:id="rId6">
              <w:r>
                <w:rPr>
                  <w:rFonts w:eastAsia="DengXian" w:cstheme="minorHAnsi"/>
                  <w:sz w:val="24"/>
                  <w:szCs w:val="24"/>
                </w:rPr>
                <w:t>daniel.jach@tu-dortmund.de</w:t>
              </w:r>
            </w:hyperlink>
          </w:p>
        </w:tc>
      </w:tr>
      <w:tr w:rsidR="00A95FA6" w14:paraId="2781F7F7" w14:textId="77777777">
        <w:trPr>
          <w:cantSplit/>
          <w:trHeight w:val="1266"/>
        </w:trPr>
        <w:tc>
          <w:tcPr>
            <w:tcW w:w="1840" w:type="dxa"/>
            <w:shd w:val="clear" w:color="auto" w:fill="FFF2CC" w:themeFill="accent4" w:themeFillTint="33"/>
            <w:textDirection w:val="tbRl"/>
          </w:tcPr>
          <w:p w14:paraId="163195A2" w14:textId="77777777" w:rsidR="00A95FA6" w:rsidRDefault="009F25A8">
            <w:pPr>
              <w:spacing w:after="0" w:line="240" w:lineRule="auto"/>
              <w:ind w:left="113" w:right="113"/>
              <w:rPr>
                <w:rFonts w:cstheme="minorHAnsi"/>
                <w:sz w:val="24"/>
                <w:szCs w:val="24"/>
              </w:rPr>
            </w:pPr>
            <w:r>
              <w:rPr>
                <w:rFonts w:eastAsia="DengXian" w:cstheme="minorHAnsi"/>
                <w:sz w:val="24"/>
                <w:szCs w:val="24"/>
              </w:rPr>
              <w:t>Nach dem Gespräch</w:t>
            </w:r>
          </w:p>
        </w:tc>
        <w:tc>
          <w:tcPr>
            <w:tcW w:w="13864" w:type="dxa"/>
            <w:shd w:val="clear" w:color="auto" w:fill="FFF2CC" w:themeFill="accent4" w:themeFillTint="33"/>
          </w:tcPr>
          <w:p w14:paraId="07461AE2" w14:textId="77777777" w:rsidR="00A95FA6" w:rsidRDefault="009F25A8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rFonts w:eastAsia="DengXian" w:cstheme="minorHAnsi"/>
                <w:sz w:val="24"/>
                <w:szCs w:val="24"/>
              </w:rPr>
              <w:t xml:space="preserve">Ergänze deine Notizen unmittelbar nach dem Termin. </w:t>
            </w:r>
            <w:r>
              <w:rPr>
                <w:rFonts w:eastAsia="DengXian" w:cstheme="minorHAnsi"/>
                <w:sz w:val="24"/>
                <w:szCs w:val="24"/>
              </w:rPr>
              <w:t>Dokumentiere Erge</w:t>
            </w:r>
            <w:r>
              <w:t>bnisse für spätere Auswertung.</w:t>
            </w:r>
          </w:p>
        </w:tc>
      </w:tr>
    </w:tbl>
    <w:p w14:paraId="40128A7C" w14:textId="77777777" w:rsidR="00A95FA6" w:rsidRDefault="00A95FA6">
      <w:pPr>
        <w:rPr>
          <w:rFonts w:cstheme="minorHAnsi"/>
          <w:sz w:val="24"/>
          <w:szCs w:val="24"/>
        </w:rPr>
      </w:pPr>
    </w:p>
    <w:sectPr w:rsidR="00A95FA6">
      <w:pgSz w:w="16838" w:h="11906" w:orient="landscape"/>
      <w:pgMar w:top="567" w:right="567" w:bottom="567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rlito">
    <w:altName w:val="Calibri"/>
    <w:panose1 w:val="020F0502020204030204"/>
    <w:charset w:val="01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12B73"/>
    <w:multiLevelType w:val="multilevel"/>
    <w:tmpl w:val="20303F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3849A8"/>
    <w:multiLevelType w:val="multilevel"/>
    <w:tmpl w:val="FBA815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1F105AC"/>
    <w:multiLevelType w:val="multilevel"/>
    <w:tmpl w:val="A1386C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2FD20D4"/>
    <w:multiLevelType w:val="multilevel"/>
    <w:tmpl w:val="20D25D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A6"/>
    <w:rsid w:val="009F25A8"/>
    <w:rsid w:val="00A95FA6"/>
    <w:rsid w:val="00E6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5E11"/>
  <w15:docId w15:val="{AF9E49EF-78A3-48C7-A719-164DE56B4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3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43EFE"/>
    <w:rPr>
      <w:color w:val="605E5C"/>
      <w:shd w:val="clear" w:color="auto" w:fill="E1DFDD"/>
    </w:rPr>
  </w:style>
  <w:style w:type="paragraph" w:customStyle="1" w:styleId="berschrift">
    <w:name w:val="Überschrift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Verzeichnis">
    <w:name w:val="Verzeichnis"/>
    <w:basedOn w:val="Normal"/>
    <w:qFormat/>
    <w:pPr>
      <w:suppressLineNumbers/>
    </w:pPr>
    <w:rPr>
      <w:rFonts w:cs="Noto Sans"/>
    </w:rPr>
  </w:style>
  <w:style w:type="paragraph" w:customStyle="1" w:styleId="berschriftuser">
    <w:name w:val="Überschrift (user)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customStyle="1" w:styleId="Verzeichnisuser">
    <w:name w:val="Verzeichnis (user)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6159DA"/>
    <w:pPr>
      <w:ind w:left="720"/>
      <w:contextualSpacing/>
    </w:pPr>
  </w:style>
  <w:style w:type="numbering" w:customStyle="1" w:styleId="KeineListe">
    <w:name w:val="Keine Liste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6159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niel.jach@tu-dortmund.de" TargetMode="External"/><Relationship Id="rId5" Type="http://schemas.openxmlformats.org/officeDocument/2006/relationships/hyperlink" Target="mailto:fdm@tu-dortmund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Jach, Daniel</dc:creator>
  <dc:description/>
  <cp:lastModifiedBy>Jach, Daniel</cp:lastModifiedBy>
  <cp:revision>12</cp:revision>
  <dcterms:created xsi:type="dcterms:W3CDTF">2026-02-25T13:28:00Z</dcterms:created>
  <dcterms:modified xsi:type="dcterms:W3CDTF">2026-03-11T16:11:00Z</dcterms:modified>
  <dc:language>de-DE</dc:language>
</cp:coreProperties>
</file>