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CFF" w:rsidRDefault="00065CFF" w:rsidP="00767B4B">
      <w:pPr>
        <w:jc w:val="center"/>
        <w:rPr>
          <w:b/>
        </w:rPr>
      </w:pPr>
      <w:bookmarkStart w:id="0" w:name="_GoBack"/>
      <w:bookmarkEnd w:id="0"/>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p>
    <w:p w:rsidR="00065CFF" w:rsidRDefault="00065CFF" w:rsidP="00767B4B">
      <w:pPr>
        <w:jc w:val="center"/>
        <w:rPr>
          <w:b/>
        </w:rPr>
      </w:pPr>
      <w:r>
        <w:rPr>
          <w:b/>
        </w:rPr>
        <w:t>Диссертационная работа</w:t>
      </w:r>
    </w:p>
    <w:p w:rsidR="00065CFF" w:rsidRDefault="00065CFF" w:rsidP="00767B4B">
      <w:pPr>
        <w:jc w:val="center"/>
        <w:rPr>
          <w:b/>
        </w:rPr>
      </w:pPr>
    </w:p>
    <w:p w:rsidR="009251F8" w:rsidRPr="00D105DA" w:rsidRDefault="00646719" w:rsidP="00767B4B">
      <w:pPr>
        <w:jc w:val="center"/>
        <w:rPr>
          <w:b/>
        </w:rPr>
      </w:pPr>
      <w:r w:rsidRPr="00D105DA">
        <w:rPr>
          <w:b/>
        </w:rPr>
        <w:t>Моделирование о</w:t>
      </w:r>
      <w:r w:rsidR="00254604" w:rsidRPr="00D105DA">
        <w:rPr>
          <w:b/>
        </w:rPr>
        <w:t>ценк</w:t>
      </w:r>
      <w:r w:rsidRPr="00D105DA">
        <w:rPr>
          <w:b/>
        </w:rPr>
        <w:t>и</w:t>
      </w:r>
      <w:r w:rsidR="00254604" w:rsidRPr="00D105DA">
        <w:rPr>
          <w:b/>
        </w:rPr>
        <w:t xml:space="preserve"> </w:t>
      </w:r>
      <w:r w:rsidR="009251F8" w:rsidRPr="00D105DA">
        <w:rPr>
          <w:b/>
        </w:rPr>
        <w:t xml:space="preserve">кредитного риска </w:t>
      </w:r>
      <w:r w:rsidR="00254604" w:rsidRPr="00D105DA">
        <w:rPr>
          <w:b/>
        </w:rPr>
        <w:t>многофилиальных банк</w:t>
      </w:r>
      <w:r w:rsidRPr="00D105DA">
        <w:rPr>
          <w:b/>
        </w:rPr>
        <w:t xml:space="preserve">ов </w:t>
      </w:r>
      <w:r w:rsidR="00A76CBF" w:rsidRPr="00D105DA">
        <w:rPr>
          <w:b/>
        </w:rPr>
        <w:t>с учетом регионально</w:t>
      </w:r>
      <w:r w:rsidR="000721D3" w:rsidRPr="00D105DA">
        <w:rPr>
          <w:b/>
        </w:rPr>
        <w:t>го фактора</w:t>
      </w:r>
      <w:r w:rsidR="009251F8" w:rsidRPr="00D105DA">
        <w:rPr>
          <w:b/>
        </w:rPr>
        <w:t>.</w:t>
      </w:r>
    </w:p>
    <w:p w:rsidR="00065CFF" w:rsidRDefault="00065CFF" w:rsidP="00767B4B">
      <w:pPr>
        <w:jc w:val="center"/>
        <w:rPr>
          <w:b/>
          <w:color w:val="00B050"/>
        </w:rPr>
      </w:pPr>
    </w:p>
    <w:p w:rsidR="00065CFF" w:rsidRDefault="00065CFF" w:rsidP="00767B4B">
      <w:pPr>
        <w:jc w:val="center"/>
        <w:rPr>
          <w:b/>
          <w:color w:val="00B050"/>
        </w:rPr>
      </w:pPr>
    </w:p>
    <w:p w:rsidR="00065CFF" w:rsidRDefault="00065CFF" w:rsidP="00767B4B">
      <w:pPr>
        <w:jc w:val="center"/>
        <w:rPr>
          <w:b/>
          <w:color w:val="00B050"/>
        </w:rPr>
      </w:pPr>
    </w:p>
    <w:p w:rsidR="00065CFF" w:rsidRDefault="00065CFF" w:rsidP="00767B4B">
      <w:pPr>
        <w:jc w:val="center"/>
        <w:rPr>
          <w:b/>
          <w:color w:val="00B050"/>
        </w:rPr>
      </w:pPr>
      <w:r>
        <w:rPr>
          <w:b/>
          <w:color w:val="00B050"/>
        </w:rPr>
        <w:t>Васильева Екатерина Елисеевна</w:t>
      </w:r>
    </w:p>
    <w:p w:rsidR="00065CFF" w:rsidRDefault="00065CFF" w:rsidP="00767B4B">
      <w:pPr>
        <w:jc w:val="center"/>
        <w:rPr>
          <w:b/>
          <w:color w:val="00B050"/>
        </w:rPr>
      </w:pPr>
    </w:p>
    <w:p w:rsidR="00065CFF" w:rsidRDefault="00065CFF" w:rsidP="00767B4B">
      <w:pPr>
        <w:jc w:val="center"/>
        <w:rPr>
          <w:b/>
          <w:color w:val="00B050"/>
        </w:rPr>
      </w:pPr>
    </w:p>
    <w:p w:rsidR="00065CFF" w:rsidRDefault="00065CFF" w:rsidP="00767B4B">
      <w:pPr>
        <w:jc w:val="center"/>
        <w:rPr>
          <w:b/>
          <w:color w:val="00B050"/>
        </w:rPr>
        <w:sectPr w:rsidR="00065CFF" w:rsidSect="00A84C1C">
          <w:footerReference w:type="default" r:id="rId9"/>
          <w:pgSz w:w="11906" w:h="16838"/>
          <w:pgMar w:top="1134" w:right="567" w:bottom="1134" w:left="1134" w:header="709" w:footer="640" w:gutter="0"/>
          <w:cols w:space="708"/>
          <w:docGrid w:linePitch="360"/>
        </w:sectPr>
      </w:pPr>
    </w:p>
    <w:p w:rsidR="00362B90" w:rsidRDefault="00362B90" w:rsidP="00571979">
      <w:pPr>
        <w:jc w:val="center"/>
      </w:pPr>
      <w:r>
        <w:lastRenderedPageBreak/>
        <w:t>СОДЕРЖАНИЕ СОБРАННОЕ</w:t>
      </w:r>
    </w:p>
    <w:sdt>
      <w:sdtPr>
        <w:rPr>
          <w:rFonts w:ascii="Times New Roman" w:eastAsiaTheme="minorHAnsi" w:hAnsi="Times New Roman" w:cstheme="minorBidi"/>
          <w:b w:val="0"/>
          <w:bCs w:val="0"/>
          <w:color w:val="auto"/>
          <w:sz w:val="24"/>
          <w:szCs w:val="24"/>
          <w:lang w:eastAsia="ru-RU"/>
        </w:rPr>
        <w:id w:val="3508901"/>
        <w:docPartObj>
          <w:docPartGallery w:val="Table of Contents"/>
          <w:docPartUnique/>
        </w:docPartObj>
      </w:sdtPr>
      <w:sdtEndPr>
        <w:rPr>
          <w:sz w:val="28"/>
          <w:szCs w:val="28"/>
        </w:rPr>
      </w:sdtEndPr>
      <w:sdtContent>
        <w:p w:rsidR="00362B90" w:rsidRPr="009F0A41" w:rsidRDefault="00362B90" w:rsidP="002E35F1">
          <w:pPr>
            <w:pStyle w:val="af1"/>
            <w:jc w:val="center"/>
          </w:pPr>
          <w:r w:rsidRPr="009F0A41">
            <w:t>Оглавление</w:t>
          </w:r>
        </w:p>
        <w:p w:rsidR="00EC1400" w:rsidRDefault="00975882">
          <w:pPr>
            <w:pStyle w:val="11"/>
            <w:rPr>
              <w:rFonts w:asciiTheme="minorHAnsi" w:eastAsiaTheme="minorEastAsia" w:hAnsiTheme="minorHAnsi"/>
              <w:noProof/>
              <w:sz w:val="22"/>
              <w:szCs w:val="22"/>
            </w:rPr>
          </w:pPr>
          <w:r w:rsidRPr="008E6F63">
            <w:rPr>
              <w:sz w:val="28"/>
              <w:szCs w:val="28"/>
            </w:rPr>
            <w:fldChar w:fldCharType="begin"/>
          </w:r>
          <w:r w:rsidR="00362B90" w:rsidRPr="008E6F63">
            <w:rPr>
              <w:sz w:val="28"/>
              <w:szCs w:val="28"/>
            </w:rPr>
            <w:instrText xml:space="preserve"> TOC \o "1-3" \h \z \u </w:instrText>
          </w:r>
          <w:r w:rsidRPr="008E6F63">
            <w:rPr>
              <w:sz w:val="28"/>
              <w:szCs w:val="28"/>
            </w:rPr>
            <w:fldChar w:fldCharType="separate"/>
          </w:r>
          <w:hyperlink w:anchor="_Toc463445891" w:history="1">
            <w:r w:rsidR="00EC1400" w:rsidRPr="006B2E0C">
              <w:rPr>
                <w:rStyle w:val="a7"/>
                <w:rFonts w:cs="Times New Roman"/>
                <w:noProof/>
              </w:rPr>
              <w:t>ВВЕДЕНИЕ</w:t>
            </w:r>
            <w:r w:rsidR="00EC1400">
              <w:rPr>
                <w:noProof/>
                <w:webHidden/>
              </w:rPr>
              <w:tab/>
            </w:r>
            <w:r>
              <w:rPr>
                <w:noProof/>
                <w:webHidden/>
              </w:rPr>
              <w:fldChar w:fldCharType="begin"/>
            </w:r>
            <w:r w:rsidR="00EC1400">
              <w:rPr>
                <w:noProof/>
                <w:webHidden/>
              </w:rPr>
              <w:instrText xml:space="preserve"> PAGEREF _Toc463445891 \h </w:instrText>
            </w:r>
            <w:r>
              <w:rPr>
                <w:noProof/>
                <w:webHidden/>
              </w:rPr>
            </w:r>
            <w:r>
              <w:rPr>
                <w:noProof/>
                <w:webHidden/>
              </w:rPr>
              <w:fldChar w:fldCharType="separate"/>
            </w:r>
            <w:r w:rsidR="00EC1400">
              <w:rPr>
                <w:noProof/>
                <w:webHidden/>
              </w:rPr>
              <w:t>4</w:t>
            </w:r>
            <w:r>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892" w:history="1">
            <w:r w:rsidR="00EC1400" w:rsidRPr="006B2E0C">
              <w:rPr>
                <w:rStyle w:val="a7"/>
                <w:rFonts w:cs="Times New Roman"/>
                <w:noProof/>
              </w:rPr>
              <w:t>ГЛАВА 1. Современные теоретические основы оценки кредитного риска деятельности МФБ в банковской системе РФ</w:t>
            </w:r>
            <w:r w:rsidR="00EC1400">
              <w:rPr>
                <w:noProof/>
                <w:webHidden/>
              </w:rPr>
              <w:tab/>
            </w:r>
            <w:r w:rsidR="00975882">
              <w:rPr>
                <w:noProof/>
                <w:webHidden/>
              </w:rPr>
              <w:fldChar w:fldCharType="begin"/>
            </w:r>
            <w:r w:rsidR="00EC1400">
              <w:rPr>
                <w:noProof/>
                <w:webHidden/>
              </w:rPr>
              <w:instrText xml:space="preserve"> PAGEREF _Toc463445892 \h </w:instrText>
            </w:r>
            <w:r w:rsidR="00975882">
              <w:rPr>
                <w:noProof/>
                <w:webHidden/>
              </w:rPr>
            </w:r>
            <w:r w:rsidR="00975882">
              <w:rPr>
                <w:noProof/>
                <w:webHidden/>
              </w:rPr>
              <w:fldChar w:fldCharType="separate"/>
            </w:r>
            <w:r w:rsidR="00EC1400">
              <w:rPr>
                <w:noProof/>
                <w:webHidden/>
              </w:rPr>
              <w:t>12</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893" w:history="1">
            <w:r w:rsidR="00EC1400" w:rsidRPr="006B2E0C">
              <w:rPr>
                <w:rStyle w:val="a7"/>
                <w:rFonts w:cs="Times New Roman"/>
                <w:noProof/>
              </w:rPr>
              <w:t>1.1. Место, роль и сущность многофилиальных банков в банковской системе РФ</w:t>
            </w:r>
            <w:r w:rsidR="00EC1400">
              <w:rPr>
                <w:noProof/>
                <w:webHidden/>
              </w:rPr>
              <w:tab/>
            </w:r>
            <w:r w:rsidR="00975882">
              <w:rPr>
                <w:noProof/>
                <w:webHidden/>
              </w:rPr>
              <w:fldChar w:fldCharType="begin"/>
            </w:r>
            <w:r w:rsidR="00EC1400">
              <w:rPr>
                <w:noProof/>
                <w:webHidden/>
              </w:rPr>
              <w:instrText xml:space="preserve"> PAGEREF _Toc463445893 \h </w:instrText>
            </w:r>
            <w:r w:rsidR="00975882">
              <w:rPr>
                <w:noProof/>
                <w:webHidden/>
              </w:rPr>
            </w:r>
            <w:r w:rsidR="00975882">
              <w:rPr>
                <w:noProof/>
                <w:webHidden/>
              </w:rPr>
              <w:fldChar w:fldCharType="separate"/>
            </w:r>
            <w:r w:rsidR="00EC1400">
              <w:rPr>
                <w:noProof/>
                <w:webHidden/>
              </w:rPr>
              <w:t>12</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894" w:history="1">
            <w:r w:rsidR="00EC1400" w:rsidRPr="006B2E0C">
              <w:rPr>
                <w:rStyle w:val="a7"/>
                <w:rFonts w:cs="Times New Roman"/>
                <w:noProof/>
              </w:rPr>
              <w:t>1.2. Выделение категории многофилиальных банков в банковской системе РФ на основе кластерного анализа</w:t>
            </w:r>
            <w:r w:rsidR="00EC1400">
              <w:rPr>
                <w:noProof/>
                <w:webHidden/>
              </w:rPr>
              <w:tab/>
            </w:r>
            <w:r w:rsidR="00975882">
              <w:rPr>
                <w:noProof/>
                <w:webHidden/>
              </w:rPr>
              <w:fldChar w:fldCharType="begin"/>
            </w:r>
            <w:r w:rsidR="00EC1400">
              <w:rPr>
                <w:noProof/>
                <w:webHidden/>
              </w:rPr>
              <w:instrText xml:space="preserve"> PAGEREF _Toc463445894 \h </w:instrText>
            </w:r>
            <w:r w:rsidR="00975882">
              <w:rPr>
                <w:noProof/>
                <w:webHidden/>
              </w:rPr>
            </w:r>
            <w:r w:rsidR="00975882">
              <w:rPr>
                <w:noProof/>
                <w:webHidden/>
              </w:rPr>
              <w:fldChar w:fldCharType="separate"/>
            </w:r>
            <w:r w:rsidR="00EC1400">
              <w:rPr>
                <w:noProof/>
                <w:webHidden/>
              </w:rPr>
              <w:t>25</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895" w:history="1">
            <w:r w:rsidR="00EC1400" w:rsidRPr="006B2E0C">
              <w:rPr>
                <w:rStyle w:val="a7"/>
                <w:rFonts w:cs="Times New Roman"/>
                <w:noProof/>
              </w:rPr>
              <w:t>1.3. Кредитный риск банковской деятельности в системе рисков многофилиальных банков</w:t>
            </w:r>
            <w:r w:rsidR="00EC1400">
              <w:rPr>
                <w:noProof/>
                <w:webHidden/>
              </w:rPr>
              <w:tab/>
            </w:r>
            <w:r w:rsidR="00975882">
              <w:rPr>
                <w:noProof/>
                <w:webHidden/>
              </w:rPr>
              <w:fldChar w:fldCharType="begin"/>
            </w:r>
            <w:r w:rsidR="00EC1400">
              <w:rPr>
                <w:noProof/>
                <w:webHidden/>
              </w:rPr>
              <w:instrText xml:space="preserve"> PAGEREF _Toc463445895 \h </w:instrText>
            </w:r>
            <w:r w:rsidR="00975882">
              <w:rPr>
                <w:noProof/>
                <w:webHidden/>
              </w:rPr>
            </w:r>
            <w:r w:rsidR="00975882">
              <w:rPr>
                <w:noProof/>
                <w:webHidden/>
              </w:rPr>
              <w:fldChar w:fldCharType="separate"/>
            </w:r>
            <w:r w:rsidR="00EC1400">
              <w:rPr>
                <w:noProof/>
                <w:webHidden/>
              </w:rPr>
              <w:t>33</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896" w:history="1">
            <w:r w:rsidR="00EC1400" w:rsidRPr="006B2E0C">
              <w:rPr>
                <w:rStyle w:val="a7"/>
                <w:rFonts w:cs="Times New Roman"/>
                <w:noProof/>
              </w:rPr>
              <w:t>1.4. Основные методы оценки кредитного риска деятельности многофилиальных банков</w:t>
            </w:r>
            <w:r w:rsidR="00EC1400">
              <w:rPr>
                <w:noProof/>
                <w:webHidden/>
              </w:rPr>
              <w:tab/>
            </w:r>
            <w:r w:rsidR="00975882">
              <w:rPr>
                <w:noProof/>
                <w:webHidden/>
              </w:rPr>
              <w:fldChar w:fldCharType="begin"/>
            </w:r>
            <w:r w:rsidR="00EC1400">
              <w:rPr>
                <w:noProof/>
                <w:webHidden/>
              </w:rPr>
              <w:instrText xml:space="preserve"> PAGEREF _Toc463445896 \h </w:instrText>
            </w:r>
            <w:r w:rsidR="00975882">
              <w:rPr>
                <w:noProof/>
                <w:webHidden/>
              </w:rPr>
            </w:r>
            <w:r w:rsidR="00975882">
              <w:rPr>
                <w:noProof/>
                <w:webHidden/>
              </w:rPr>
              <w:fldChar w:fldCharType="separate"/>
            </w:r>
            <w:r w:rsidR="00EC1400">
              <w:rPr>
                <w:noProof/>
                <w:webHidden/>
              </w:rPr>
              <w:t>41</w:t>
            </w:r>
            <w:r w:rsidR="00975882">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897" w:history="1">
            <w:r w:rsidR="00EC1400" w:rsidRPr="006B2E0C">
              <w:rPr>
                <w:rStyle w:val="a7"/>
                <w:rFonts w:cs="Times New Roman"/>
                <w:noProof/>
              </w:rPr>
              <w:t>ГЛАВА 2. Совершенствование методических основ оценки кредитного риска многофилиальных банков</w:t>
            </w:r>
            <w:r w:rsidR="00EC1400">
              <w:rPr>
                <w:noProof/>
                <w:webHidden/>
              </w:rPr>
              <w:tab/>
            </w:r>
            <w:r w:rsidR="00975882">
              <w:rPr>
                <w:noProof/>
                <w:webHidden/>
              </w:rPr>
              <w:fldChar w:fldCharType="begin"/>
            </w:r>
            <w:r w:rsidR="00EC1400">
              <w:rPr>
                <w:noProof/>
                <w:webHidden/>
              </w:rPr>
              <w:instrText xml:space="preserve"> PAGEREF _Toc463445897 \h </w:instrText>
            </w:r>
            <w:r w:rsidR="00975882">
              <w:rPr>
                <w:noProof/>
                <w:webHidden/>
              </w:rPr>
            </w:r>
            <w:r w:rsidR="00975882">
              <w:rPr>
                <w:noProof/>
                <w:webHidden/>
              </w:rPr>
              <w:fldChar w:fldCharType="separate"/>
            </w:r>
            <w:r w:rsidR="00EC1400">
              <w:rPr>
                <w:noProof/>
                <w:webHidden/>
              </w:rPr>
              <w:t>55</w:t>
            </w:r>
            <w:r w:rsidR="00975882">
              <w:rPr>
                <w:noProof/>
                <w:webHidden/>
              </w:rPr>
              <w:fldChar w:fldCharType="end"/>
            </w:r>
          </w:hyperlink>
        </w:p>
        <w:p w:rsidR="00EC1400" w:rsidRDefault="00B76EA3" w:rsidP="00EC1400">
          <w:pPr>
            <w:pStyle w:val="11"/>
            <w:spacing w:after="120"/>
            <w:ind w:left="567"/>
            <w:rPr>
              <w:rFonts w:asciiTheme="minorHAnsi" w:eastAsiaTheme="minorEastAsia" w:hAnsiTheme="minorHAnsi"/>
              <w:noProof/>
              <w:sz w:val="22"/>
              <w:szCs w:val="22"/>
            </w:rPr>
          </w:pPr>
          <w:hyperlink w:anchor="_Toc463445898" w:history="1">
            <w:r w:rsidR="00EC1400" w:rsidRPr="006B2E0C">
              <w:rPr>
                <w:rStyle w:val="a7"/>
                <w:rFonts w:cs="Times New Roman"/>
                <w:noProof/>
              </w:rPr>
              <w:t>2.1. Формирование логической структуры кредитного риска банковской деятельности</w:t>
            </w:r>
            <w:r w:rsidR="00EC1400">
              <w:rPr>
                <w:noProof/>
                <w:webHidden/>
              </w:rPr>
              <w:tab/>
            </w:r>
            <w:r w:rsidR="00975882">
              <w:rPr>
                <w:noProof/>
                <w:webHidden/>
              </w:rPr>
              <w:fldChar w:fldCharType="begin"/>
            </w:r>
            <w:r w:rsidR="00EC1400">
              <w:rPr>
                <w:noProof/>
                <w:webHidden/>
              </w:rPr>
              <w:instrText xml:space="preserve"> PAGEREF _Toc463445898 \h </w:instrText>
            </w:r>
            <w:r w:rsidR="00975882">
              <w:rPr>
                <w:noProof/>
                <w:webHidden/>
              </w:rPr>
            </w:r>
            <w:r w:rsidR="00975882">
              <w:rPr>
                <w:noProof/>
                <w:webHidden/>
              </w:rPr>
              <w:fldChar w:fldCharType="separate"/>
            </w:r>
            <w:r w:rsidR="00EC1400">
              <w:rPr>
                <w:noProof/>
                <w:webHidden/>
              </w:rPr>
              <w:t>55</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899" w:history="1">
            <w:r w:rsidR="00EC1400" w:rsidRPr="006B2E0C">
              <w:rPr>
                <w:rStyle w:val="a7"/>
                <w:rFonts w:cs="Times New Roman"/>
                <w:noProof/>
              </w:rPr>
              <w:t>2.2. Разработка модели многокритериальной оценки кредитного риска банковской деятельности в регионах РФ</w:t>
            </w:r>
            <w:r w:rsidR="00EC1400">
              <w:rPr>
                <w:noProof/>
                <w:webHidden/>
              </w:rPr>
              <w:tab/>
            </w:r>
            <w:r w:rsidR="00975882">
              <w:rPr>
                <w:noProof/>
                <w:webHidden/>
              </w:rPr>
              <w:fldChar w:fldCharType="begin"/>
            </w:r>
            <w:r w:rsidR="00EC1400">
              <w:rPr>
                <w:noProof/>
                <w:webHidden/>
              </w:rPr>
              <w:instrText xml:space="preserve"> PAGEREF _Toc463445899 \h </w:instrText>
            </w:r>
            <w:r w:rsidR="00975882">
              <w:rPr>
                <w:noProof/>
                <w:webHidden/>
              </w:rPr>
            </w:r>
            <w:r w:rsidR="00975882">
              <w:rPr>
                <w:noProof/>
                <w:webHidden/>
              </w:rPr>
              <w:fldChar w:fldCharType="separate"/>
            </w:r>
            <w:r w:rsidR="00EC1400">
              <w:rPr>
                <w:noProof/>
                <w:webHidden/>
              </w:rPr>
              <w:t>66</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900" w:history="1">
            <w:r w:rsidR="00EC1400" w:rsidRPr="006B2E0C">
              <w:rPr>
                <w:rStyle w:val="a7"/>
                <w:rFonts w:cs="Times New Roman"/>
                <w:noProof/>
              </w:rPr>
              <w:t>2.3. Возможности применения многокритериальной оценки в сравнительном анализе кредитного риска банковской деятельности в регионах РФ</w:t>
            </w:r>
            <w:r w:rsidR="00EC1400">
              <w:rPr>
                <w:noProof/>
                <w:webHidden/>
              </w:rPr>
              <w:tab/>
            </w:r>
            <w:r w:rsidR="00975882">
              <w:rPr>
                <w:noProof/>
                <w:webHidden/>
              </w:rPr>
              <w:fldChar w:fldCharType="begin"/>
            </w:r>
            <w:r w:rsidR="00EC1400">
              <w:rPr>
                <w:noProof/>
                <w:webHidden/>
              </w:rPr>
              <w:instrText xml:space="preserve"> PAGEREF _Toc463445900 \h </w:instrText>
            </w:r>
            <w:r w:rsidR="00975882">
              <w:rPr>
                <w:noProof/>
                <w:webHidden/>
              </w:rPr>
            </w:r>
            <w:r w:rsidR="00975882">
              <w:rPr>
                <w:noProof/>
                <w:webHidden/>
              </w:rPr>
              <w:fldChar w:fldCharType="separate"/>
            </w:r>
            <w:r w:rsidR="00EC1400">
              <w:rPr>
                <w:noProof/>
                <w:webHidden/>
              </w:rPr>
              <w:t>74</w:t>
            </w:r>
            <w:r w:rsidR="00975882">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901" w:history="1">
            <w:r w:rsidR="00EC1400" w:rsidRPr="006B2E0C">
              <w:rPr>
                <w:rStyle w:val="a7"/>
                <w:rFonts w:cs="Times New Roman"/>
                <w:smallCaps/>
                <w:noProof/>
              </w:rPr>
              <w:t>ГЛАВА</w:t>
            </w:r>
            <w:r w:rsidR="00EC1400" w:rsidRPr="006B2E0C">
              <w:rPr>
                <w:rStyle w:val="a7"/>
                <w:rFonts w:cs="Times New Roman"/>
                <w:noProof/>
              </w:rPr>
              <w:t xml:space="preserve"> 3. Разработка лингвистической оценки кредитного риска банковской деятельности на основе вероятностных методов моделирования</w:t>
            </w:r>
            <w:r w:rsidR="00EC1400">
              <w:rPr>
                <w:noProof/>
                <w:webHidden/>
              </w:rPr>
              <w:tab/>
            </w:r>
            <w:r w:rsidR="00975882">
              <w:rPr>
                <w:noProof/>
                <w:webHidden/>
              </w:rPr>
              <w:fldChar w:fldCharType="begin"/>
            </w:r>
            <w:r w:rsidR="00EC1400">
              <w:rPr>
                <w:noProof/>
                <w:webHidden/>
              </w:rPr>
              <w:instrText xml:space="preserve"> PAGEREF _Toc463445901 \h </w:instrText>
            </w:r>
            <w:r w:rsidR="00975882">
              <w:rPr>
                <w:noProof/>
                <w:webHidden/>
              </w:rPr>
            </w:r>
            <w:r w:rsidR="00975882">
              <w:rPr>
                <w:noProof/>
                <w:webHidden/>
              </w:rPr>
              <w:fldChar w:fldCharType="separate"/>
            </w:r>
            <w:r w:rsidR="00EC1400">
              <w:rPr>
                <w:noProof/>
                <w:webHidden/>
              </w:rPr>
              <w:t>81</w:t>
            </w:r>
            <w:r w:rsidR="00975882">
              <w:rPr>
                <w:noProof/>
                <w:webHidden/>
              </w:rPr>
              <w:fldChar w:fldCharType="end"/>
            </w:r>
          </w:hyperlink>
        </w:p>
        <w:p w:rsidR="00EC1400" w:rsidRDefault="00B76EA3" w:rsidP="00EC1400">
          <w:pPr>
            <w:pStyle w:val="11"/>
            <w:spacing w:after="120"/>
            <w:ind w:left="567"/>
            <w:rPr>
              <w:rFonts w:asciiTheme="minorHAnsi" w:eastAsiaTheme="minorEastAsia" w:hAnsiTheme="minorHAnsi"/>
              <w:noProof/>
              <w:sz w:val="22"/>
              <w:szCs w:val="22"/>
            </w:rPr>
          </w:pPr>
          <w:hyperlink w:anchor="_Toc463445902" w:history="1">
            <w:r w:rsidR="00EC1400" w:rsidRPr="006B2E0C">
              <w:rPr>
                <w:rStyle w:val="a7"/>
                <w:rFonts w:cs="Times New Roman"/>
                <w:noProof/>
              </w:rPr>
              <w:t>3.1. Содержательная характеристика этапов моделирования лингвистической оценки</w:t>
            </w:r>
            <w:r w:rsidR="00EC1400">
              <w:rPr>
                <w:noProof/>
                <w:webHidden/>
              </w:rPr>
              <w:tab/>
            </w:r>
            <w:r w:rsidR="00975882">
              <w:rPr>
                <w:noProof/>
                <w:webHidden/>
              </w:rPr>
              <w:fldChar w:fldCharType="begin"/>
            </w:r>
            <w:r w:rsidR="00EC1400">
              <w:rPr>
                <w:noProof/>
                <w:webHidden/>
              </w:rPr>
              <w:instrText xml:space="preserve"> PAGEREF _Toc463445902 \h </w:instrText>
            </w:r>
            <w:r w:rsidR="00975882">
              <w:rPr>
                <w:noProof/>
                <w:webHidden/>
              </w:rPr>
            </w:r>
            <w:r w:rsidR="00975882">
              <w:rPr>
                <w:noProof/>
                <w:webHidden/>
              </w:rPr>
              <w:fldChar w:fldCharType="separate"/>
            </w:r>
            <w:r w:rsidR="00EC1400">
              <w:rPr>
                <w:noProof/>
                <w:webHidden/>
              </w:rPr>
              <w:t>81</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903" w:history="1">
            <w:r w:rsidR="00EC1400" w:rsidRPr="006B2E0C">
              <w:rPr>
                <w:rStyle w:val="a7"/>
                <w:rFonts w:cs="Times New Roman"/>
                <w:noProof/>
              </w:rPr>
              <w:t>3.2. Построение модели лингвистической оценки кредитного риска</w:t>
            </w:r>
            <w:r w:rsidR="00EC1400">
              <w:rPr>
                <w:noProof/>
                <w:webHidden/>
              </w:rPr>
              <w:tab/>
            </w:r>
            <w:r w:rsidR="00975882">
              <w:rPr>
                <w:noProof/>
                <w:webHidden/>
              </w:rPr>
              <w:fldChar w:fldCharType="begin"/>
            </w:r>
            <w:r w:rsidR="00EC1400">
              <w:rPr>
                <w:noProof/>
                <w:webHidden/>
              </w:rPr>
              <w:instrText xml:space="preserve"> PAGEREF _Toc463445903 \h </w:instrText>
            </w:r>
            <w:r w:rsidR="00975882">
              <w:rPr>
                <w:noProof/>
                <w:webHidden/>
              </w:rPr>
            </w:r>
            <w:r w:rsidR="00975882">
              <w:rPr>
                <w:noProof/>
                <w:webHidden/>
              </w:rPr>
              <w:fldChar w:fldCharType="separate"/>
            </w:r>
            <w:r w:rsidR="00EC1400">
              <w:rPr>
                <w:noProof/>
                <w:webHidden/>
              </w:rPr>
              <w:t>87</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904" w:history="1">
            <w:r w:rsidR="00EC1400" w:rsidRPr="006B2E0C">
              <w:rPr>
                <w:rStyle w:val="a7"/>
                <w:rFonts w:cs="Times New Roman"/>
                <w:noProof/>
              </w:rPr>
              <w:t>3.3. Реализация модели лингвистической оценки кредитного риска банковской деятельности в регионах РФ</w:t>
            </w:r>
            <w:r w:rsidR="00EC1400">
              <w:rPr>
                <w:noProof/>
                <w:webHidden/>
              </w:rPr>
              <w:tab/>
            </w:r>
            <w:r w:rsidR="00975882">
              <w:rPr>
                <w:noProof/>
                <w:webHidden/>
              </w:rPr>
              <w:fldChar w:fldCharType="begin"/>
            </w:r>
            <w:r w:rsidR="00EC1400">
              <w:rPr>
                <w:noProof/>
                <w:webHidden/>
              </w:rPr>
              <w:instrText xml:space="preserve"> PAGEREF _Toc463445904 \h </w:instrText>
            </w:r>
            <w:r w:rsidR="00975882">
              <w:rPr>
                <w:noProof/>
                <w:webHidden/>
              </w:rPr>
            </w:r>
            <w:r w:rsidR="00975882">
              <w:rPr>
                <w:noProof/>
                <w:webHidden/>
              </w:rPr>
              <w:fldChar w:fldCharType="separate"/>
            </w:r>
            <w:r w:rsidR="00EC1400">
              <w:rPr>
                <w:noProof/>
                <w:webHidden/>
              </w:rPr>
              <w:t>102</w:t>
            </w:r>
            <w:r w:rsidR="00975882">
              <w:rPr>
                <w:noProof/>
                <w:webHidden/>
              </w:rPr>
              <w:fldChar w:fldCharType="end"/>
            </w:r>
          </w:hyperlink>
        </w:p>
        <w:p w:rsidR="00EC1400" w:rsidRDefault="00B76EA3">
          <w:pPr>
            <w:pStyle w:val="21"/>
            <w:rPr>
              <w:rFonts w:asciiTheme="minorHAnsi" w:eastAsiaTheme="minorEastAsia" w:hAnsiTheme="minorHAnsi"/>
              <w:noProof/>
              <w:sz w:val="22"/>
              <w:szCs w:val="22"/>
            </w:rPr>
          </w:pPr>
          <w:hyperlink w:anchor="_Toc463445905" w:history="1">
            <w:r w:rsidR="00EC1400" w:rsidRPr="006B2E0C">
              <w:rPr>
                <w:rStyle w:val="a7"/>
                <w:rFonts w:cs="Times New Roman"/>
                <w:noProof/>
              </w:rPr>
              <w:t>3.4. Обоснование эффективности применения лингвистической оценки кредитного риска в регионах в инвестиционной деятельности многофилиальных банков РФ</w:t>
            </w:r>
            <w:r w:rsidR="00EC1400">
              <w:rPr>
                <w:noProof/>
                <w:webHidden/>
              </w:rPr>
              <w:tab/>
            </w:r>
            <w:r w:rsidR="00975882">
              <w:rPr>
                <w:noProof/>
                <w:webHidden/>
              </w:rPr>
              <w:fldChar w:fldCharType="begin"/>
            </w:r>
            <w:r w:rsidR="00EC1400">
              <w:rPr>
                <w:noProof/>
                <w:webHidden/>
              </w:rPr>
              <w:instrText xml:space="preserve"> PAGEREF _Toc463445905 \h </w:instrText>
            </w:r>
            <w:r w:rsidR="00975882">
              <w:rPr>
                <w:noProof/>
                <w:webHidden/>
              </w:rPr>
            </w:r>
            <w:r w:rsidR="00975882">
              <w:rPr>
                <w:noProof/>
                <w:webHidden/>
              </w:rPr>
              <w:fldChar w:fldCharType="separate"/>
            </w:r>
            <w:r w:rsidR="00EC1400">
              <w:rPr>
                <w:noProof/>
                <w:webHidden/>
              </w:rPr>
              <w:t>112</w:t>
            </w:r>
            <w:r w:rsidR="00975882">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906" w:history="1">
            <w:r w:rsidR="00EC1400" w:rsidRPr="006B2E0C">
              <w:rPr>
                <w:rStyle w:val="a7"/>
                <w:rFonts w:cs="Times New Roman"/>
                <w:noProof/>
              </w:rPr>
              <w:t>ЗАКЛЮЧЕНИЕ</w:t>
            </w:r>
            <w:r w:rsidR="00EC1400">
              <w:rPr>
                <w:noProof/>
                <w:webHidden/>
              </w:rPr>
              <w:tab/>
            </w:r>
            <w:r w:rsidR="00975882">
              <w:rPr>
                <w:noProof/>
                <w:webHidden/>
              </w:rPr>
              <w:fldChar w:fldCharType="begin"/>
            </w:r>
            <w:r w:rsidR="00EC1400">
              <w:rPr>
                <w:noProof/>
                <w:webHidden/>
              </w:rPr>
              <w:instrText xml:space="preserve"> PAGEREF _Toc463445906 \h </w:instrText>
            </w:r>
            <w:r w:rsidR="00975882">
              <w:rPr>
                <w:noProof/>
                <w:webHidden/>
              </w:rPr>
            </w:r>
            <w:r w:rsidR="00975882">
              <w:rPr>
                <w:noProof/>
                <w:webHidden/>
              </w:rPr>
              <w:fldChar w:fldCharType="separate"/>
            </w:r>
            <w:r w:rsidR="00EC1400">
              <w:rPr>
                <w:noProof/>
                <w:webHidden/>
              </w:rPr>
              <w:t>117</w:t>
            </w:r>
            <w:r w:rsidR="00975882">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907" w:history="1">
            <w:r w:rsidR="00EC1400" w:rsidRPr="006B2E0C">
              <w:rPr>
                <w:rStyle w:val="a7"/>
                <w:rFonts w:cs="Times New Roman"/>
                <w:noProof/>
              </w:rPr>
              <w:t>СПИСОК ИСТОЧНИКОВ</w:t>
            </w:r>
            <w:r w:rsidR="00EC1400">
              <w:rPr>
                <w:noProof/>
                <w:webHidden/>
              </w:rPr>
              <w:tab/>
            </w:r>
            <w:r w:rsidR="00975882">
              <w:rPr>
                <w:noProof/>
                <w:webHidden/>
              </w:rPr>
              <w:fldChar w:fldCharType="begin"/>
            </w:r>
            <w:r w:rsidR="00EC1400">
              <w:rPr>
                <w:noProof/>
                <w:webHidden/>
              </w:rPr>
              <w:instrText xml:space="preserve"> PAGEREF _Toc463445907 \h </w:instrText>
            </w:r>
            <w:r w:rsidR="00975882">
              <w:rPr>
                <w:noProof/>
                <w:webHidden/>
              </w:rPr>
            </w:r>
            <w:r w:rsidR="00975882">
              <w:rPr>
                <w:noProof/>
                <w:webHidden/>
              </w:rPr>
              <w:fldChar w:fldCharType="separate"/>
            </w:r>
            <w:r w:rsidR="00EC1400">
              <w:rPr>
                <w:noProof/>
                <w:webHidden/>
              </w:rPr>
              <w:t>118</w:t>
            </w:r>
            <w:r w:rsidR="00975882">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908" w:history="1">
            <w:r w:rsidR="00EC1400" w:rsidRPr="006B2E0C">
              <w:rPr>
                <w:rStyle w:val="a7"/>
                <w:rFonts w:cs="Times New Roman"/>
                <w:noProof/>
              </w:rPr>
              <w:t>ПРИЛОЖЕНИЯ</w:t>
            </w:r>
            <w:r w:rsidR="00EC1400">
              <w:rPr>
                <w:noProof/>
                <w:webHidden/>
              </w:rPr>
              <w:tab/>
            </w:r>
            <w:r w:rsidR="00975882">
              <w:rPr>
                <w:noProof/>
                <w:webHidden/>
              </w:rPr>
              <w:fldChar w:fldCharType="begin"/>
            </w:r>
            <w:r w:rsidR="00EC1400">
              <w:rPr>
                <w:noProof/>
                <w:webHidden/>
              </w:rPr>
              <w:instrText xml:space="preserve"> PAGEREF _Toc463445908 \h </w:instrText>
            </w:r>
            <w:r w:rsidR="00975882">
              <w:rPr>
                <w:noProof/>
                <w:webHidden/>
              </w:rPr>
            </w:r>
            <w:r w:rsidR="00975882">
              <w:rPr>
                <w:noProof/>
                <w:webHidden/>
              </w:rPr>
              <w:fldChar w:fldCharType="separate"/>
            </w:r>
            <w:r w:rsidR="00EC1400">
              <w:rPr>
                <w:noProof/>
                <w:webHidden/>
              </w:rPr>
              <w:t>123</w:t>
            </w:r>
            <w:r w:rsidR="00975882">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909" w:history="1">
            <w:r w:rsidR="00EC1400" w:rsidRPr="006B2E0C">
              <w:rPr>
                <w:rStyle w:val="a7"/>
                <w:rFonts w:cs="Times New Roman"/>
                <w:noProof/>
              </w:rPr>
              <w:t>Справка о внедрении результатов диссертационной работы в АО Банке «Пермь»</w:t>
            </w:r>
            <w:r w:rsidR="00EC1400">
              <w:rPr>
                <w:noProof/>
                <w:webHidden/>
              </w:rPr>
              <w:tab/>
            </w:r>
            <w:r w:rsidR="00975882">
              <w:rPr>
                <w:noProof/>
                <w:webHidden/>
              </w:rPr>
              <w:fldChar w:fldCharType="begin"/>
            </w:r>
            <w:r w:rsidR="00EC1400">
              <w:rPr>
                <w:noProof/>
                <w:webHidden/>
              </w:rPr>
              <w:instrText xml:space="preserve"> PAGEREF _Toc463445909 \h </w:instrText>
            </w:r>
            <w:r w:rsidR="00975882">
              <w:rPr>
                <w:noProof/>
                <w:webHidden/>
              </w:rPr>
            </w:r>
            <w:r w:rsidR="00975882">
              <w:rPr>
                <w:noProof/>
                <w:webHidden/>
              </w:rPr>
              <w:fldChar w:fldCharType="separate"/>
            </w:r>
            <w:r w:rsidR="00EC1400">
              <w:rPr>
                <w:noProof/>
                <w:webHidden/>
              </w:rPr>
              <w:t>152</w:t>
            </w:r>
            <w:r w:rsidR="00975882">
              <w:rPr>
                <w:noProof/>
                <w:webHidden/>
              </w:rPr>
              <w:fldChar w:fldCharType="end"/>
            </w:r>
          </w:hyperlink>
        </w:p>
        <w:p w:rsidR="00EC1400" w:rsidRDefault="00B76EA3">
          <w:pPr>
            <w:pStyle w:val="11"/>
            <w:rPr>
              <w:rFonts w:asciiTheme="minorHAnsi" w:eastAsiaTheme="minorEastAsia" w:hAnsiTheme="minorHAnsi"/>
              <w:noProof/>
              <w:sz w:val="22"/>
              <w:szCs w:val="22"/>
            </w:rPr>
          </w:pPr>
          <w:hyperlink w:anchor="_Toc463445910" w:history="1">
            <w:r w:rsidR="00EC1400" w:rsidRPr="006B2E0C">
              <w:rPr>
                <w:rStyle w:val="a7"/>
                <w:rFonts w:cs="Times New Roman"/>
                <w:noProof/>
              </w:rPr>
              <w:t>Справка о внедрении результатов диссертационной работы в образовательный процесс ФГБОУ ВПО ПНИПУ</w:t>
            </w:r>
            <w:r w:rsidR="00EC1400">
              <w:rPr>
                <w:noProof/>
                <w:webHidden/>
              </w:rPr>
              <w:tab/>
            </w:r>
            <w:r w:rsidR="00975882">
              <w:rPr>
                <w:noProof/>
                <w:webHidden/>
              </w:rPr>
              <w:fldChar w:fldCharType="begin"/>
            </w:r>
            <w:r w:rsidR="00EC1400">
              <w:rPr>
                <w:noProof/>
                <w:webHidden/>
              </w:rPr>
              <w:instrText xml:space="preserve"> PAGEREF _Toc463445910 \h </w:instrText>
            </w:r>
            <w:r w:rsidR="00975882">
              <w:rPr>
                <w:noProof/>
                <w:webHidden/>
              </w:rPr>
            </w:r>
            <w:r w:rsidR="00975882">
              <w:rPr>
                <w:noProof/>
                <w:webHidden/>
              </w:rPr>
              <w:fldChar w:fldCharType="separate"/>
            </w:r>
            <w:r w:rsidR="00EC1400">
              <w:rPr>
                <w:noProof/>
                <w:webHidden/>
              </w:rPr>
              <w:t>153</w:t>
            </w:r>
            <w:r w:rsidR="00975882">
              <w:rPr>
                <w:noProof/>
                <w:webHidden/>
              </w:rPr>
              <w:fldChar w:fldCharType="end"/>
            </w:r>
          </w:hyperlink>
        </w:p>
        <w:p w:rsidR="00362B90" w:rsidRPr="008E6F63" w:rsidRDefault="00975882" w:rsidP="0013646E">
          <w:pPr>
            <w:spacing w:after="120" w:line="360" w:lineRule="auto"/>
            <w:rPr>
              <w:sz w:val="28"/>
              <w:szCs w:val="28"/>
            </w:rPr>
          </w:pPr>
          <w:r w:rsidRPr="008E6F63">
            <w:rPr>
              <w:sz w:val="28"/>
              <w:szCs w:val="28"/>
            </w:rPr>
            <w:fldChar w:fldCharType="end"/>
          </w:r>
        </w:p>
      </w:sdtContent>
    </w:sdt>
    <w:p w:rsidR="009763B1" w:rsidRDefault="009763B1">
      <w:pPr>
        <w:spacing w:after="200" w:line="276" w:lineRule="auto"/>
      </w:pPr>
      <w:r>
        <w:br w:type="page"/>
      </w:r>
    </w:p>
    <w:p w:rsidR="00DA05E3" w:rsidRDefault="00DA05E3" w:rsidP="000B0CDB"/>
    <w:p w:rsidR="00DA05E3" w:rsidRDefault="00DA05E3" w:rsidP="00DA05E3">
      <w:r w:rsidRPr="00F86B72">
        <w:rPr>
          <w:b/>
        </w:rPr>
        <w:t>Объект:</w:t>
      </w:r>
      <w:r>
        <w:rPr>
          <w:b/>
        </w:rPr>
        <w:t xml:space="preserve">  </w:t>
      </w:r>
      <w:r>
        <w:t>Многофилиальные банки РФ</w:t>
      </w:r>
    </w:p>
    <w:p w:rsidR="00DA05E3" w:rsidRDefault="00DA05E3" w:rsidP="00DA05E3">
      <w:pPr>
        <w:rPr>
          <w:b/>
        </w:rPr>
      </w:pPr>
    </w:p>
    <w:p w:rsidR="00DA05E3" w:rsidRDefault="00DA05E3" w:rsidP="00DA05E3">
      <w:r w:rsidRPr="009F0209">
        <w:rPr>
          <w:b/>
        </w:rPr>
        <w:t>Предмет:</w:t>
      </w:r>
      <w:r>
        <w:t xml:space="preserve">  Оценка кредитного риска банковской деятельности</w:t>
      </w:r>
      <w:r w:rsidR="00D105DA">
        <w:t xml:space="preserve"> в регионах РФ</w:t>
      </w:r>
    </w:p>
    <w:p w:rsidR="00DA05E3" w:rsidRDefault="00DA05E3" w:rsidP="00DA05E3">
      <w:pPr>
        <w:rPr>
          <w:b/>
        </w:rPr>
      </w:pPr>
    </w:p>
    <w:p w:rsidR="00D105DA" w:rsidRDefault="00D105DA" w:rsidP="00D105DA">
      <w:pPr>
        <w:rPr>
          <w:rFonts w:cs="Times New Roman"/>
          <w:color w:val="000000"/>
          <w:shd w:val="clear" w:color="auto" w:fill="FFFFFF"/>
        </w:rPr>
      </w:pPr>
      <w:r>
        <w:rPr>
          <w:rFonts w:cs="Times New Roman"/>
          <w:b/>
          <w:bCs/>
          <w:color w:val="000000"/>
        </w:rPr>
        <w:t xml:space="preserve">Цель: </w:t>
      </w:r>
      <w:r w:rsidRPr="00D105DA">
        <w:rPr>
          <w:rFonts w:cs="Times New Roman"/>
          <w:bCs/>
          <w:color w:val="000000"/>
        </w:rPr>
        <w:t>Р</w:t>
      </w:r>
      <w:r w:rsidRPr="00041A72">
        <w:rPr>
          <w:rFonts w:cs="Times New Roman"/>
          <w:color w:val="000000"/>
          <w:shd w:val="clear" w:color="auto" w:fill="FFFFFF"/>
        </w:rPr>
        <w:t>азвить теоретические положения и разработать научно-методический инструментарий комплексной оценки кредитного риска банковской деятельности в регионах РФ для повышения эффективности и обоснованности принятия управленческих решений в области инвестиционной деятельности многофилиальных банков РФ</w:t>
      </w:r>
      <w:r>
        <w:rPr>
          <w:rFonts w:cs="Times New Roman"/>
          <w:color w:val="000000"/>
          <w:shd w:val="clear" w:color="auto" w:fill="FFFFFF"/>
        </w:rPr>
        <w:t xml:space="preserve"> на основе методов экономико-математического моделирования</w:t>
      </w:r>
      <w:r w:rsidRPr="00041A72">
        <w:rPr>
          <w:rFonts w:cs="Times New Roman"/>
          <w:color w:val="000000"/>
          <w:shd w:val="clear" w:color="auto" w:fill="FFFFFF"/>
        </w:rPr>
        <w:t>.</w:t>
      </w:r>
    </w:p>
    <w:p w:rsidR="00593B9C" w:rsidRDefault="00593B9C" w:rsidP="00D105DA">
      <w:pPr>
        <w:rPr>
          <w:rFonts w:cs="Times New Roman"/>
          <w:i/>
          <w:color w:val="000000"/>
          <w:shd w:val="clear" w:color="auto" w:fill="FFFFFF"/>
        </w:rPr>
      </w:pPr>
    </w:p>
    <w:p w:rsidR="00593B9C" w:rsidRPr="00593B9C" w:rsidRDefault="00593B9C" w:rsidP="00D105DA">
      <w:pPr>
        <w:rPr>
          <w:rFonts w:cs="Times New Roman"/>
          <w:i/>
          <w:color w:val="000000"/>
          <w:shd w:val="clear" w:color="auto" w:fill="FFFFFF"/>
        </w:rPr>
      </w:pPr>
      <w:r w:rsidRPr="00593B9C">
        <w:rPr>
          <w:rFonts w:cs="Times New Roman"/>
          <w:i/>
          <w:color w:val="000000"/>
          <w:shd w:val="clear" w:color="auto" w:fill="FFFFFF"/>
        </w:rPr>
        <w:t xml:space="preserve">Повысить эффективность </w:t>
      </w:r>
      <w:r>
        <w:rPr>
          <w:rFonts w:cs="Times New Roman"/>
          <w:i/>
          <w:color w:val="000000"/>
          <w:shd w:val="clear" w:color="auto" w:fill="FFFFFF"/>
        </w:rPr>
        <w:t xml:space="preserve">и </w:t>
      </w:r>
      <w:r w:rsidRPr="00593B9C">
        <w:rPr>
          <w:rFonts w:cs="Times New Roman"/>
          <w:i/>
          <w:color w:val="000000"/>
          <w:shd w:val="clear" w:color="auto" w:fill="FFFFFF"/>
        </w:rPr>
        <w:t>обоснованност</w:t>
      </w:r>
      <w:r>
        <w:rPr>
          <w:rFonts w:cs="Times New Roman"/>
          <w:i/>
          <w:color w:val="000000"/>
          <w:shd w:val="clear" w:color="auto" w:fill="FFFFFF"/>
        </w:rPr>
        <w:t>ь</w:t>
      </w:r>
      <w:r w:rsidRPr="00593B9C">
        <w:rPr>
          <w:rFonts w:cs="Times New Roman"/>
          <w:i/>
          <w:color w:val="000000"/>
          <w:shd w:val="clear" w:color="auto" w:fill="FFFFFF"/>
        </w:rPr>
        <w:t xml:space="preserve"> принятия управленческих решений в области инвестиционной деятельности многофилиальных банков РФ на основе методов экономико-математического моделирования.</w:t>
      </w:r>
    </w:p>
    <w:p w:rsidR="00D105DA" w:rsidRDefault="00D105DA" w:rsidP="00DA05E3">
      <w:pPr>
        <w:rPr>
          <w:b/>
        </w:rPr>
      </w:pPr>
    </w:p>
    <w:p w:rsidR="00593B9C" w:rsidRDefault="00593B9C" w:rsidP="00DA05E3">
      <w:pPr>
        <w:rPr>
          <w:b/>
        </w:rPr>
      </w:pPr>
      <w:r>
        <w:rPr>
          <w:b/>
        </w:rPr>
        <w:t xml:space="preserve">Задача: </w:t>
      </w:r>
    </w:p>
    <w:p w:rsidR="00593B9C" w:rsidRPr="00593B9C" w:rsidRDefault="00593B9C" w:rsidP="00DA05E3">
      <w:r w:rsidRPr="00593B9C">
        <w:t>Развить теоретические положения</w:t>
      </w:r>
    </w:p>
    <w:p w:rsidR="00593B9C" w:rsidRPr="00593B9C" w:rsidRDefault="00593B9C" w:rsidP="00DA05E3">
      <w:r>
        <w:rPr>
          <w:rFonts w:cs="Times New Roman"/>
          <w:color w:val="000000"/>
          <w:shd w:val="clear" w:color="auto" w:fill="FFFFFF"/>
        </w:rPr>
        <w:t>Р</w:t>
      </w:r>
      <w:r w:rsidRPr="00041A72">
        <w:rPr>
          <w:rFonts w:cs="Times New Roman"/>
          <w:color w:val="000000"/>
          <w:shd w:val="clear" w:color="auto" w:fill="FFFFFF"/>
        </w:rPr>
        <w:t>азработать научно-методический инструментарий комплексной оценки кредитного риска</w:t>
      </w:r>
    </w:p>
    <w:p w:rsidR="00593B9C" w:rsidRDefault="00593B9C" w:rsidP="00DA05E3">
      <w:pPr>
        <w:rPr>
          <w:b/>
        </w:rPr>
      </w:pPr>
    </w:p>
    <w:p w:rsidR="00DA05E3" w:rsidRDefault="00DA05E3" w:rsidP="00DA05E3">
      <w:r w:rsidRPr="009F0209">
        <w:rPr>
          <w:b/>
        </w:rPr>
        <w:t>Гипотеза:</w:t>
      </w:r>
      <w:r>
        <w:rPr>
          <w:b/>
        </w:rPr>
        <w:t xml:space="preserve"> </w:t>
      </w:r>
      <w:r>
        <w:t xml:space="preserve">Адекватный учет величины кредитного риска банковской деятельности в регионах РФ позволит повысить точность оценки кредитного риска многофилиальных банков РФ, что увеличит эффективность их деятельности. </w:t>
      </w:r>
    </w:p>
    <w:p w:rsidR="00DA05E3" w:rsidRDefault="00DA05E3" w:rsidP="000B0CDB">
      <w:pPr>
        <w:rPr>
          <w:b/>
        </w:rPr>
      </w:pPr>
    </w:p>
    <w:p w:rsidR="000B0CDB" w:rsidRDefault="000B0CDB">
      <w:pPr>
        <w:spacing w:after="200" w:line="276" w:lineRule="auto"/>
        <w:rPr>
          <w:rFonts w:asciiTheme="majorHAnsi" w:eastAsiaTheme="majorEastAsia" w:hAnsiTheme="majorHAnsi" w:cstheme="majorBidi"/>
          <w:b/>
          <w:bCs/>
          <w:color w:val="365F91" w:themeColor="accent1" w:themeShade="BF"/>
          <w:sz w:val="28"/>
          <w:szCs w:val="28"/>
        </w:rPr>
      </w:pPr>
      <w:r>
        <w:br w:type="page"/>
      </w:r>
    </w:p>
    <w:p w:rsidR="003C7720" w:rsidRPr="005537E5" w:rsidRDefault="003C7720" w:rsidP="005537E5">
      <w:pPr>
        <w:pStyle w:val="1"/>
        <w:spacing w:before="240" w:after="360" w:line="360" w:lineRule="auto"/>
        <w:ind w:firstLine="709"/>
        <w:jc w:val="center"/>
        <w:rPr>
          <w:rFonts w:ascii="Times New Roman" w:hAnsi="Times New Roman" w:cs="Times New Roman"/>
        </w:rPr>
      </w:pPr>
      <w:bookmarkStart w:id="1" w:name="_Toc463445891"/>
      <w:r w:rsidRPr="005537E5">
        <w:rPr>
          <w:rFonts w:ascii="Times New Roman" w:hAnsi="Times New Roman" w:cs="Times New Roman"/>
        </w:rPr>
        <w:lastRenderedPageBreak/>
        <w:t>В</w:t>
      </w:r>
      <w:r w:rsidR="00A84C1C" w:rsidRPr="005537E5">
        <w:rPr>
          <w:rFonts w:ascii="Times New Roman" w:hAnsi="Times New Roman" w:cs="Times New Roman"/>
        </w:rPr>
        <w:t>ВЕДЕНИЕ</w:t>
      </w:r>
      <w:bookmarkEnd w:id="1"/>
    </w:p>
    <w:p w:rsidR="00961FE1" w:rsidRPr="00C93A5A" w:rsidRDefault="00A84C1C" w:rsidP="007E08DA">
      <w:pPr>
        <w:spacing w:line="360" w:lineRule="auto"/>
        <w:ind w:firstLine="709"/>
        <w:jc w:val="both"/>
        <w:rPr>
          <w:sz w:val="28"/>
          <w:szCs w:val="28"/>
        </w:rPr>
      </w:pPr>
      <w:r>
        <w:rPr>
          <w:b/>
          <w:bCs/>
          <w:sz w:val="28"/>
          <w:szCs w:val="28"/>
        </w:rPr>
        <w:t xml:space="preserve">Актуальность темы исследования. </w:t>
      </w:r>
      <w:r w:rsidR="00961FE1" w:rsidRPr="00C93A5A">
        <w:rPr>
          <w:sz w:val="28"/>
          <w:szCs w:val="28"/>
        </w:rPr>
        <w:t>Начиная со второй половины ХХ века обеспечение стабильности международной банковской системы приобрело значение общенациональных интересов</w:t>
      </w:r>
      <w:r w:rsidR="000D2351">
        <w:rPr>
          <w:sz w:val="28"/>
          <w:szCs w:val="28"/>
        </w:rPr>
        <w:t xml:space="preserve">. </w:t>
      </w:r>
      <w:r w:rsidR="00961FE1" w:rsidRPr="00C93A5A">
        <w:rPr>
          <w:sz w:val="28"/>
          <w:szCs w:val="28"/>
        </w:rPr>
        <w:t xml:space="preserve">В качестве основополагающего принципа, призванного обеспечить стабильность банковской системы, стал выступать принцип обязательности оценки </w:t>
      </w:r>
      <w:r w:rsidR="000D2351">
        <w:rPr>
          <w:sz w:val="28"/>
          <w:szCs w:val="28"/>
        </w:rPr>
        <w:t xml:space="preserve">и регулирования </w:t>
      </w:r>
      <w:r w:rsidR="00961FE1" w:rsidRPr="00C93A5A">
        <w:rPr>
          <w:sz w:val="28"/>
          <w:szCs w:val="28"/>
        </w:rPr>
        <w:t>рисков ее деятельности, в первую очередь – кредитного риска как наиболее значимого</w:t>
      </w:r>
      <w:r w:rsidR="000D2351">
        <w:rPr>
          <w:sz w:val="28"/>
          <w:szCs w:val="28"/>
        </w:rPr>
        <w:t>.</w:t>
      </w:r>
    </w:p>
    <w:p w:rsidR="009C310D" w:rsidRPr="00C93A5A" w:rsidRDefault="00961FE1" w:rsidP="007E08DA">
      <w:pPr>
        <w:spacing w:line="360" w:lineRule="auto"/>
        <w:ind w:firstLine="709"/>
        <w:jc w:val="both"/>
        <w:rPr>
          <w:sz w:val="28"/>
          <w:szCs w:val="28"/>
        </w:rPr>
      </w:pPr>
      <w:r w:rsidRPr="00C93A5A">
        <w:rPr>
          <w:sz w:val="28"/>
          <w:szCs w:val="28"/>
        </w:rPr>
        <w:t xml:space="preserve">В соответствии с современными международными стандартами, </w:t>
      </w:r>
      <w:r w:rsidR="000D2351">
        <w:rPr>
          <w:sz w:val="28"/>
          <w:szCs w:val="28"/>
        </w:rPr>
        <w:t xml:space="preserve">закрепленными </w:t>
      </w:r>
      <w:r w:rsidRPr="00C93A5A">
        <w:rPr>
          <w:sz w:val="28"/>
          <w:szCs w:val="28"/>
        </w:rPr>
        <w:t xml:space="preserve">Базельскими соглашениями, уровень кредитного риска деятельности банков </w:t>
      </w:r>
      <w:r w:rsidR="00E85BA0" w:rsidRPr="00C93A5A">
        <w:rPr>
          <w:sz w:val="28"/>
          <w:szCs w:val="28"/>
        </w:rPr>
        <w:t xml:space="preserve">определяет </w:t>
      </w:r>
      <w:r w:rsidR="000D2351">
        <w:rPr>
          <w:sz w:val="28"/>
          <w:szCs w:val="28"/>
        </w:rPr>
        <w:t xml:space="preserve">достаточность </w:t>
      </w:r>
      <w:r w:rsidRPr="00C93A5A">
        <w:rPr>
          <w:sz w:val="28"/>
          <w:szCs w:val="28"/>
        </w:rPr>
        <w:t>их собственного капитала</w:t>
      </w:r>
      <w:r w:rsidR="000D2351">
        <w:rPr>
          <w:sz w:val="28"/>
          <w:szCs w:val="28"/>
        </w:rPr>
        <w:t>,</w:t>
      </w:r>
      <w:r w:rsidRPr="00C93A5A">
        <w:rPr>
          <w:sz w:val="28"/>
          <w:szCs w:val="28"/>
        </w:rPr>
        <w:t xml:space="preserve"> а также </w:t>
      </w:r>
      <w:r w:rsidR="009C310D" w:rsidRPr="00C93A5A">
        <w:rPr>
          <w:sz w:val="28"/>
          <w:szCs w:val="28"/>
        </w:rPr>
        <w:t xml:space="preserve">объем формируемых </w:t>
      </w:r>
      <w:r w:rsidR="00E85BA0" w:rsidRPr="00C93A5A">
        <w:rPr>
          <w:sz w:val="28"/>
          <w:szCs w:val="28"/>
        </w:rPr>
        <w:t xml:space="preserve">резервов на возможные потери </w:t>
      </w:r>
      <w:r w:rsidR="009C310D" w:rsidRPr="00C93A5A">
        <w:rPr>
          <w:sz w:val="28"/>
          <w:szCs w:val="28"/>
        </w:rPr>
        <w:t>по ссудам</w:t>
      </w:r>
      <w:r w:rsidR="00E85BA0" w:rsidRPr="00C93A5A">
        <w:rPr>
          <w:sz w:val="28"/>
          <w:szCs w:val="28"/>
        </w:rPr>
        <w:t xml:space="preserve">. </w:t>
      </w:r>
      <w:r w:rsidR="00A7365C">
        <w:rPr>
          <w:sz w:val="28"/>
          <w:szCs w:val="28"/>
        </w:rPr>
        <w:t xml:space="preserve">Задача </w:t>
      </w:r>
      <w:r w:rsidR="00A7365C" w:rsidRPr="005664A5">
        <w:rPr>
          <w:sz w:val="28"/>
          <w:szCs w:val="28"/>
        </w:rPr>
        <w:t>адекватн</w:t>
      </w:r>
      <w:r w:rsidR="00A7365C">
        <w:rPr>
          <w:sz w:val="28"/>
          <w:szCs w:val="28"/>
        </w:rPr>
        <w:t xml:space="preserve">ой </w:t>
      </w:r>
      <w:r w:rsidR="00A7365C" w:rsidRPr="005664A5">
        <w:rPr>
          <w:sz w:val="28"/>
          <w:szCs w:val="28"/>
        </w:rPr>
        <w:t>оценк</w:t>
      </w:r>
      <w:r w:rsidR="00A7365C">
        <w:rPr>
          <w:sz w:val="28"/>
          <w:szCs w:val="28"/>
        </w:rPr>
        <w:t xml:space="preserve">и кредитного риска является приоритетом современного банковского </w:t>
      </w:r>
      <w:r w:rsidR="00A7365C" w:rsidRPr="005664A5">
        <w:rPr>
          <w:sz w:val="28"/>
          <w:szCs w:val="28"/>
        </w:rPr>
        <w:t>риск-менеджмент</w:t>
      </w:r>
      <w:r w:rsidR="00A7365C">
        <w:rPr>
          <w:sz w:val="28"/>
          <w:szCs w:val="28"/>
        </w:rPr>
        <w:t>а</w:t>
      </w:r>
      <w:r w:rsidR="00A7365C" w:rsidRPr="005664A5">
        <w:rPr>
          <w:sz w:val="28"/>
          <w:szCs w:val="28"/>
        </w:rPr>
        <w:t>.</w:t>
      </w:r>
    </w:p>
    <w:p w:rsidR="009C310D" w:rsidRDefault="000D2351" w:rsidP="007E08DA">
      <w:pPr>
        <w:spacing w:line="360" w:lineRule="auto"/>
        <w:ind w:firstLine="709"/>
        <w:jc w:val="both"/>
        <w:rPr>
          <w:sz w:val="28"/>
          <w:szCs w:val="28"/>
        </w:rPr>
      </w:pPr>
      <w:r>
        <w:rPr>
          <w:sz w:val="28"/>
          <w:szCs w:val="28"/>
        </w:rPr>
        <w:t>Все вышесказанное, а также осуществляемое в настоящий момент в РФ п</w:t>
      </w:r>
      <w:r w:rsidR="009C310D" w:rsidRPr="00C93A5A">
        <w:rPr>
          <w:sz w:val="28"/>
          <w:szCs w:val="28"/>
        </w:rPr>
        <w:t xml:space="preserve">риведение национальных банковских стандартов в соответствие с </w:t>
      </w:r>
      <w:r>
        <w:rPr>
          <w:sz w:val="28"/>
          <w:szCs w:val="28"/>
        </w:rPr>
        <w:t>соглашением Б</w:t>
      </w:r>
      <w:r w:rsidR="009C310D" w:rsidRPr="00C93A5A">
        <w:rPr>
          <w:sz w:val="28"/>
          <w:szCs w:val="28"/>
        </w:rPr>
        <w:t>азель</w:t>
      </w:r>
      <w:r>
        <w:rPr>
          <w:sz w:val="28"/>
          <w:szCs w:val="28"/>
        </w:rPr>
        <w:t xml:space="preserve">-2 в части </w:t>
      </w:r>
      <w:r w:rsidR="009C310D" w:rsidRPr="00C93A5A">
        <w:rPr>
          <w:sz w:val="28"/>
          <w:szCs w:val="28"/>
        </w:rPr>
        <w:t xml:space="preserve">возможной оценки кредитного риска на базе внутренних рейтингов банков обусловило повышение интереса банковского сообщества к развитию аппарата методов оценки кредитного риска. </w:t>
      </w:r>
    </w:p>
    <w:p w:rsidR="00D81BAD" w:rsidRPr="00B5666C" w:rsidRDefault="00D81BAD" w:rsidP="007E08DA">
      <w:pPr>
        <w:spacing w:line="360" w:lineRule="auto"/>
        <w:ind w:firstLine="709"/>
        <w:jc w:val="both"/>
        <w:rPr>
          <w:sz w:val="28"/>
          <w:szCs w:val="28"/>
        </w:rPr>
      </w:pPr>
      <w:r w:rsidRPr="00623AFC">
        <w:rPr>
          <w:sz w:val="28"/>
          <w:szCs w:val="28"/>
        </w:rPr>
        <w:t>Специфика банковского сектора РФ, выражающаяся в высоком уровне территориальной и институциональной концентрации, обусловила формирование рынка банковских услуг за счет крупных кредитных организаций с центром в г.Москва и широкой сетью филиалов в регионах.</w:t>
      </w:r>
      <w:r>
        <w:rPr>
          <w:sz w:val="28"/>
          <w:szCs w:val="28"/>
        </w:rPr>
        <w:t xml:space="preserve"> Р</w:t>
      </w:r>
      <w:r w:rsidRPr="00623AFC">
        <w:rPr>
          <w:sz w:val="28"/>
          <w:szCs w:val="28"/>
        </w:rPr>
        <w:t xml:space="preserve">авномерность покрытия территории РФ банковскими учреждениями достигается </w:t>
      </w:r>
      <w:r>
        <w:rPr>
          <w:sz w:val="28"/>
          <w:szCs w:val="28"/>
        </w:rPr>
        <w:t xml:space="preserve">главным образом </w:t>
      </w:r>
      <w:r w:rsidRPr="00623AFC">
        <w:rPr>
          <w:sz w:val="28"/>
          <w:szCs w:val="28"/>
        </w:rPr>
        <w:t xml:space="preserve">за счет развития </w:t>
      </w:r>
      <w:r>
        <w:rPr>
          <w:sz w:val="28"/>
          <w:szCs w:val="28"/>
        </w:rPr>
        <w:t xml:space="preserve">банковской </w:t>
      </w:r>
      <w:r w:rsidRPr="00623AFC">
        <w:rPr>
          <w:sz w:val="28"/>
          <w:szCs w:val="28"/>
        </w:rPr>
        <w:t>филиальной сети</w:t>
      </w:r>
      <w:r>
        <w:rPr>
          <w:sz w:val="28"/>
          <w:szCs w:val="28"/>
        </w:rPr>
        <w:t>.</w:t>
      </w:r>
      <w:r w:rsidR="00E0048F">
        <w:rPr>
          <w:sz w:val="28"/>
          <w:szCs w:val="28"/>
        </w:rPr>
        <w:t xml:space="preserve"> </w:t>
      </w:r>
      <w:r w:rsidR="00E0048F" w:rsidRPr="00623AFC">
        <w:rPr>
          <w:sz w:val="28"/>
          <w:szCs w:val="28"/>
        </w:rPr>
        <w:t xml:space="preserve">Увеличение </w:t>
      </w:r>
      <w:r w:rsidR="00E0048F">
        <w:rPr>
          <w:sz w:val="28"/>
          <w:szCs w:val="28"/>
        </w:rPr>
        <w:t xml:space="preserve">значимости </w:t>
      </w:r>
      <w:r w:rsidR="00E0048F" w:rsidRPr="00623AFC">
        <w:rPr>
          <w:sz w:val="28"/>
          <w:szCs w:val="28"/>
        </w:rPr>
        <w:t xml:space="preserve">многофилиальных банков </w:t>
      </w:r>
      <w:r w:rsidR="00E0048F">
        <w:rPr>
          <w:sz w:val="28"/>
          <w:szCs w:val="28"/>
        </w:rPr>
        <w:t xml:space="preserve">в банковской системе РФ можно отметить как современную </w:t>
      </w:r>
      <w:r w:rsidR="00E0048F" w:rsidRPr="00623AFC">
        <w:rPr>
          <w:sz w:val="28"/>
          <w:szCs w:val="28"/>
        </w:rPr>
        <w:t>тенденци</w:t>
      </w:r>
      <w:r w:rsidR="00E0048F">
        <w:rPr>
          <w:sz w:val="28"/>
          <w:szCs w:val="28"/>
        </w:rPr>
        <w:t>ю</w:t>
      </w:r>
      <w:r w:rsidR="00E0048F" w:rsidRPr="00623AFC">
        <w:rPr>
          <w:sz w:val="28"/>
          <w:szCs w:val="28"/>
        </w:rPr>
        <w:t xml:space="preserve"> развития отечественной банковской системы.</w:t>
      </w:r>
    </w:p>
    <w:p w:rsidR="00E85BA0" w:rsidRPr="00751097" w:rsidRDefault="00E0048F" w:rsidP="007E08DA">
      <w:pPr>
        <w:spacing w:line="360" w:lineRule="auto"/>
        <w:ind w:firstLine="709"/>
        <w:jc w:val="both"/>
        <w:rPr>
          <w:sz w:val="28"/>
          <w:szCs w:val="28"/>
        </w:rPr>
      </w:pPr>
      <w:r>
        <w:rPr>
          <w:sz w:val="28"/>
          <w:szCs w:val="28"/>
        </w:rPr>
        <w:t xml:space="preserve">Наличие значительного количества филиалов в регионах с различными экономическими условиями </w:t>
      </w:r>
      <w:r w:rsidR="002311A2" w:rsidRPr="00C93A5A">
        <w:rPr>
          <w:sz w:val="28"/>
          <w:szCs w:val="28"/>
        </w:rPr>
        <w:t>обуслов</w:t>
      </w:r>
      <w:r w:rsidR="00751097">
        <w:rPr>
          <w:sz w:val="28"/>
          <w:szCs w:val="28"/>
        </w:rPr>
        <w:t>ил</w:t>
      </w:r>
      <w:r>
        <w:rPr>
          <w:sz w:val="28"/>
          <w:szCs w:val="28"/>
        </w:rPr>
        <w:t>о</w:t>
      </w:r>
      <w:r w:rsidR="00751097">
        <w:rPr>
          <w:sz w:val="28"/>
          <w:szCs w:val="28"/>
        </w:rPr>
        <w:t xml:space="preserve"> </w:t>
      </w:r>
      <w:r w:rsidR="00E85BA0" w:rsidRPr="00C93A5A">
        <w:rPr>
          <w:sz w:val="28"/>
          <w:szCs w:val="28"/>
        </w:rPr>
        <w:t>потребность</w:t>
      </w:r>
      <w:r w:rsidR="00751097">
        <w:rPr>
          <w:sz w:val="28"/>
          <w:szCs w:val="28"/>
        </w:rPr>
        <w:t xml:space="preserve"> </w:t>
      </w:r>
      <w:r>
        <w:rPr>
          <w:sz w:val="28"/>
          <w:szCs w:val="28"/>
        </w:rPr>
        <w:t xml:space="preserve">учета </w:t>
      </w:r>
      <w:r w:rsidR="00E85BA0" w:rsidRPr="00C93A5A">
        <w:rPr>
          <w:sz w:val="28"/>
          <w:szCs w:val="28"/>
        </w:rPr>
        <w:t xml:space="preserve">в </w:t>
      </w:r>
      <w:r w:rsidR="00751097">
        <w:rPr>
          <w:sz w:val="28"/>
          <w:szCs w:val="28"/>
        </w:rPr>
        <w:t xml:space="preserve">оценке кредитного риска многофилиальных банков </w:t>
      </w:r>
      <w:r w:rsidR="002311A2" w:rsidRPr="00C93A5A">
        <w:rPr>
          <w:sz w:val="28"/>
          <w:szCs w:val="28"/>
        </w:rPr>
        <w:t>регионального фактора</w:t>
      </w:r>
      <w:r>
        <w:rPr>
          <w:sz w:val="28"/>
          <w:szCs w:val="28"/>
        </w:rPr>
        <w:t xml:space="preserve"> в целях </w:t>
      </w:r>
      <w:r w:rsidR="002311A2" w:rsidRPr="00C93A5A">
        <w:rPr>
          <w:sz w:val="28"/>
          <w:szCs w:val="28"/>
        </w:rPr>
        <w:t>повышени</w:t>
      </w:r>
      <w:r>
        <w:rPr>
          <w:sz w:val="28"/>
          <w:szCs w:val="28"/>
        </w:rPr>
        <w:t>я</w:t>
      </w:r>
      <w:r w:rsidR="002311A2" w:rsidRPr="00C93A5A">
        <w:rPr>
          <w:sz w:val="28"/>
          <w:szCs w:val="28"/>
        </w:rPr>
        <w:t xml:space="preserve"> </w:t>
      </w:r>
      <w:r w:rsidR="00751097">
        <w:rPr>
          <w:sz w:val="28"/>
          <w:szCs w:val="28"/>
        </w:rPr>
        <w:lastRenderedPageBreak/>
        <w:t xml:space="preserve">адекватности </w:t>
      </w:r>
      <w:r w:rsidR="002311A2" w:rsidRPr="00C93A5A">
        <w:rPr>
          <w:sz w:val="28"/>
          <w:szCs w:val="28"/>
        </w:rPr>
        <w:t>оценки</w:t>
      </w:r>
      <w:r w:rsidR="00751097">
        <w:rPr>
          <w:sz w:val="28"/>
          <w:szCs w:val="28"/>
        </w:rPr>
        <w:t>, эффективност</w:t>
      </w:r>
      <w:r>
        <w:rPr>
          <w:sz w:val="28"/>
          <w:szCs w:val="28"/>
        </w:rPr>
        <w:t>и</w:t>
      </w:r>
      <w:r w:rsidR="00751097">
        <w:rPr>
          <w:sz w:val="28"/>
          <w:szCs w:val="28"/>
        </w:rPr>
        <w:t xml:space="preserve"> деятельности </w:t>
      </w:r>
      <w:r w:rsidR="00D71902">
        <w:rPr>
          <w:sz w:val="28"/>
          <w:szCs w:val="28"/>
        </w:rPr>
        <w:t xml:space="preserve">многофилиальных банков </w:t>
      </w:r>
      <w:r w:rsidR="00751097">
        <w:rPr>
          <w:sz w:val="28"/>
          <w:szCs w:val="28"/>
        </w:rPr>
        <w:t xml:space="preserve">и устойчивости банковской системы в целом. Недостаточная теоретическая проработанность </w:t>
      </w:r>
      <w:r w:rsidR="00D71902">
        <w:rPr>
          <w:sz w:val="28"/>
          <w:szCs w:val="28"/>
        </w:rPr>
        <w:t xml:space="preserve">регионального аспекта в оценке кредитного риска </w:t>
      </w:r>
      <w:r w:rsidR="00751097">
        <w:rPr>
          <w:sz w:val="28"/>
          <w:szCs w:val="28"/>
        </w:rPr>
        <w:t xml:space="preserve">и </w:t>
      </w:r>
      <w:r w:rsidR="00D71902">
        <w:rPr>
          <w:sz w:val="28"/>
          <w:szCs w:val="28"/>
        </w:rPr>
        <w:t xml:space="preserve">высокая </w:t>
      </w:r>
      <w:r w:rsidR="00751097">
        <w:rPr>
          <w:sz w:val="28"/>
          <w:szCs w:val="28"/>
        </w:rPr>
        <w:t xml:space="preserve">практическая </w:t>
      </w:r>
      <w:r w:rsidR="00751097" w:rsidRPr="00751097">
        <w:rPr>
          <w:sz w:val="28"/>
          <w:szCs w:val="28"/>
        </w:rPr>
        <w:t xml:space="preserve">значимость </w:t>
      </w:r>
      <w:r w:rsidR="00D71902">
        <w:rPr>
          <w:sz w:val="28"/>
          <w:szCs w:val="28"/>
        </w:rPr>
        <w:t xml:space="preserve">данного вопроса </w:t>
      </w:r>
      <w:r>
        <w:rPr>
          <w:sz w:val="28"/>
          <w:szCs w:val="28"/>
        </w:rPr>
        <w:t xml:space="preserve">подтверждают </w:t>
      </w:r>
      <w:r w:rsidR="00751097" w:rsidRPr="00751097">
        <w:rPr>
          <w:sz w:val="28"/>
          <w:szCs w:val="28"/>
        </w:rPr>
        <w:t xml:space="preserve">актуальность </w:t>
      </w:r>
      <w:r w:rsidR="00E85BA0" w:rsidRPr="00751097">
        <w:rPr>
          <w:sz w:val="28"/>
          <w:szCs w:val="28"/>
        </w:rPr>
        <w:t>выбранного направления исследования.</w:t>
      </w:r>
    </w:p>
    <w:p w:rsidR="00751097" w:rsidRPr="00D71902" w:rsidRDefault="00751097" w:rsidP="007E08DA">
      <w:pPr>
        <w:spacing w:line="360" w:lineRule="auto"/>
        <w:ind w:firstLine="709"/>
        <w:jc w:val="both"/>
        <w:rPr>
          <w:b/>
          <w:sz w:val="28"/>
          <w:szCs w:val="28"/>
        </w:rPr>
      </w:pPr>
      <w:r w:rsidRPr="00D71902">
        <w:rPr>
          <w:b/>
          <w:sz w:val="28"/>
          <w:szCs w:val="28"/>
        </w:rPr>
        <w:t>Степень разработанности проблемы</w:t>
      </w:r>
      <w:r w:rsidR="00A84C1C">
        <w:rPr>
          <w:b/>
          <w:sz w:val="28"/>
          <w:szCs w:val="28"/>
        </w:rPr>
        <w:t xml:space="preserve">. </w:t>
      </w:r>
      <w:r w:rsidRPr="00D71902">
        <w:rPr>
          <w:b/>
          <w:sz w:val="28"/>
          <w:szCs w:val="28"/>
        </w:rPr>
        <w:t xml:space="preserve"> </w:t>
      </w:r>
    </w:p>
    <w:p w:rsidR="001C0E8C" w:rsidRDefault="001A6244" w:rsidP="007E08DA">
      <w:pPr>
        <w:spacing w:line="360" w:lineRule="auto"/>
        <w:ind w:firstLine="709"/>
        <w:jc w:val="both"/>
        <w:rPr>
          <w:sz w:val="28"/>
          <w:szCs w:val="28"/>
        </w:rPr>
      </w:pPr>
      <w:r w:rsidRPr="00D71902">
        <w:rPr>
          <w:sz w:val="28"/>
          <w:szCs w:val="28"/>
        </w:rPr>
        <w:t>В мировой практике о</w:t>
      </w:r>
      <w:r w:rsidR="00751097" w:rsidRPr="00D71902">
        <w:rPr>
          <w:sz w:val="28"/>
          <w:szCs w:val="28"/>
        </w:rPr>
        <w:t>снов</w:t>
      </w:r>
      <w:r w:rsidR="00BA6427" w:rsidRPr="00D71902">
        <w:rPr>
          <w:sz w:val="28"/>
          <w:szCs w:val="28"/>
        </w:rPr>
        <w:t xml:space="preserve">ополагающие </w:t>
      </w:r>
      <w:r w:rsidR="00751097" w:rsidRPr="00D71902">
        <w:rPr>
          <w:sz w:val="28"/>
          <w:szCs w:val="28"/>
        </w:rPr>
        <w:t xml:space="preserve">подходы к оценке кредитного риска </w:t>
      </w:r>
      <w:r w:rsidRPr="00D71902">
        <w:rPr>
          <w:sz w:val="28"/>
          <w:szCs w:val="28"/>
        </w:rPr>
        <w:t xml:space="preserve">закреплены </w:t>
      </w:r>
      <w:r w:rsidR="00751097" w:rsidRPr="00D71902">
        <w:rPr>
          <w:sz w:val="28"/>
          <w:szCs w:val="28"/>
        </w:rPr>
        <w:t>международными Базельскими соглашениями и адаптированы для национальной банковской системы</w:t>
      </w:r>
      <w:r w:rsidRPr="00D71902">
        <w:rPr>
          <w:sz w:val="28"/>
          <w:szCs w:val="28"/>
        </w:rPr>
        <w:t xml:space="preserve"> РФ</w:t>
      </w:r>
      <w:r w:rsidR="00751097" w:rsidRPr="00D71902">
        <w:rPr>
          <w:sz w:val="28"/>
          <w:szCs w:val="28"/>
        </w:rPr>
        <w:t xml:space="preserve"> нормативными документами Банка России. </w:t>
      </w:r>
    </w:p>
    <w:p w:rsidR="00BA6427" w:rsidRPr="00D71902" w:rsidRDefault="00BA6427" w:rsidP="007E08DA">
      <w:pPr>
        <w:spacing w:line="360" w:lineRule="auto"/>
        <w:ind w:firstLine="709"/>
        <w:jc w:val="both"/>
        <w:rPr>
          <w:sz w:val="28"/>
          <w:szCs w:val="28"/>
        </w:rPr>
      </w:pPr>
      <w:r w:rsidRPr="00D71902">
        <w:rPr>
          <w:sz w:val="28"/>
          <w:szCs w:val="28"/>
        </w:rPr>
        <w:t xml:space="preserve">Многообразие методов оценки кредитного риска рассматривается в работах </w:t>
      </w:r>
      <w:r w:rsidR="00A84C1C" w:rsidRPr="00D71902">
        <w:rPr>
          <w:sz w:val="28"/>
          <w:szCs w:val="28"/>
        </w:rPr>
        <w:t>Костюровой</w:t>
      </w:r>
      <w:r w:rsidR="00A84C1C" w:rsidRPr="00A84C1C">
        <w:rPr>
          <w:sz w:val="28"/>
          <w:szCs w:val="28"/>
        </w:rPr>
        <w:t xml:space="preserve"> </w:t>
      </w:r>
      <w:r w:rsidR="00A84C1C" w:rsidRPr="00D71902">
        <w:rPr>
          <w:sz w:val="28"/>
          <w:szCs w:val="28"/>
        </w:rPr>
        <w:t>Н.</w:t>
      </w:r>
      <w:r w:rsidR="00A84C1C">
        <w:rPr>
          <w:sz w:val="28"/>
          <w:szCs w:val="28"/>
        </w:rPr>
        <w:t>С.,</w:t>
      </w:r>
      <w:r w:rsidR="00A84C1C" w:rsidRPr="00D71902">
        <w:rPr>
          <w:sz w:val="28"/>
          <w:szCs w:val="28"/>
        </w:rPr>
        <w:t xml:space="preserve"> </w:t>
      </w:r>
      <w:r w:rsidRPr="00D71902">
        <w:rPr>
          <w:sz w:val="28"/>
          <w:szCs w:val="28"/>
        </w:rPr>
        <w:t>Кричевского</w:t>
      </w:r>
      <w:r w:rsidR="00A84C1C" w:rsidRPr="00A84C1C">
        <w:rPr>
          <w:sz w:val="28"/>
          <w:szCs w:val="28"/>
        </w:rPr>
        <w:t xml:space="preserve"> </w:t>
      </w:r>
      <w:r w:rsidR="00A84C1C" w:rsidRPr="00D71902">
        <w:rPr>
          <w:sz w:val="28"/>
          <w:szCs w:val="28"/>
        </w:rPr>
        <w:t>М.Л.</w:t>
      </w:r>
      <w:r w:rsidRPr="00D71902">
        <w:rPr>
          <w:sz w:val="28"/>
          <w:szCs w:val="28"/>
        </w:rPr>
        <w:t xml:space="preserve">, </w:t>
      </w:r>
      <w:r w:rsidR="00A84C1C" w:rsidRPr="00D71902">
        <w:rPr>
          <w:sz w:val="28"/>
          <w:szCs w:val="28"/>
        </w:rPr>
        <w:t>Фантаццини</w:t>
      </w:r>
      <w:r w:rsidR="00A84C1C" w:rsidRPr="00A84C1C">
        <w:rPr>
          <w:sz w:val="28"/>
          <w:szCs w:val="28"/>
        </w:rPr>
        <w:t xml:space="preserve"> </w:t>
      </w:r>
      <w:r w:rsidR="00A84C1C">
        <w:rPr>
          <w:sz w:val="28"/>
          <w:szCs w:val="28"/>
        </w:rPr>
        <w:t>Д.</w:t>
      </w:r>
      <w:r w:rsidR="00A84C1C" w:rsidRPr="00D71902">
        <w:rPr>
          <w:sz w:val="28"/>
          <w:szCs w:val="28"/>
        </w:rPr>
        <w:t>, Четыркина</w:t>
      </w:r>
      <w:r w:rsidR="00A84C1C">
        <w:rPr>
          <w:sz w:val="28"/>
          <w:szCs w:val="28"/>
        </w:rPr>
        <w:t xml:space="preserve"> </w:t>
      </w:r>
      <w:r w:rsidR="00A84C1C" w:rsidRPr="00D71902">
        <w:rPr>
          <w:sz w:val="28"/>
          <w:szCs w:val="28"/>
        </w:rPr>
        <w:t>Е.М.</w:t>
      </w:r>
      <w:r w:rsidR="00A84C1C">
        <w:rPr>
          <w:sz w:val="28"/>
          <w:szCs w:val="28"/>
        </w:rPr>
        <w:t xml:space="preserve"> </w:t>
      </w:r>
      <w:r w:rsidRPr="00D71902">
        <w:rPr>
          <w:sz w:val="28"/>
          <w:szCs w:val="28"/>
        </w:rPr>
        <w:t xml:space="preserve">и других исследователей. </w:t>
      </w:r>
    </w:p>
    <w:p w:rsidR="001A6244" w:rsidRPr="00D71902" w:rsidRDefault="001A6244" w:rsidP="007E08DA">
      <w:pPr>
        <w:spacing w:line="360" w:lineRule="auto"/>
        <w:ind w:firstLine="709"/>
        <w:jc w:val="both"/>
        <w:rPr>
          <w:sz w:val="28"/>
          <w:szCs w:val="28"/>
        </w:rPr>
      </w:pPr>
      <w:r w:rsidRPr="00D71902">
        <w:rPr>
          <w:sz w:val="28"/>
          <w:szCs w:val="28"/>
        </w:rPr>
        <w:t>Вопросы м</w:t>
      </w:r>
      <w:r w:rsidR="00751097" w:rsidRPr="00D71902">
        <w:rPr>
          <w:sz w:val="28"/>
          <w:szCs w:val="28"/>
        </w:rPr>
        <w:t>атематическ</w:t>
      </w:r>
      <w:r w:rsidRPr="00D71902">
        <w:rPr>
          <w:sz w:val="28"/>
          <w:szCs w:val="28"/>
        </w:rPr>
        <w:t xml:space="preserve">ого </w:t>
      </w:r>
      <w:r w:rsidR="00751097" w:rsidRPr="00D71902">
        <w:rPr>
          <w:sz w:val="28"/>
          <w:szCs w:val="28"/>
        </w:rPr>
        <w:t>модели</w:t>
      </w:r>
      <w:r w:rsidRPr="00D71902">
        <w:rPr>
          <w:sz w:val="28"/>
          <w:szCs w:val="28"/>
        </w:rPr>
        <w:t xml:space="preserve">рования </w:t>
      </w:r>
      <w:r w:rsidR="00751097" w:rsidRPr="00D71902">
        <w:rPr>
          <w:sz w:val="28"/>
          <w:szCs w:val="28"/>
        </w:rPr>
        <w:t>оценки кредитного риска рассматриваются в работах</w:t>
      </w:r>
      <w:r w:rsidRPr="00D71902">
        <w:rPr>
          <w:sz w:val="28"/>
          <w:szCs w:val="28"/>
        </w:rPr>
        <w:t xml:space="preserve"> таких исследователей как </w:t>
      </w:r>
      <w:r w:rsidRPr="00D71902">
        <w:rPr>
          <w:sz w:val="28"/>
          <w:szCs w:val="28"/>
          <w:lang w:val="en-US"/>
        </w:rPr>
        <w:t>Altman</w:t>
      </w:r>
      <w:r w:rsidRPr="00D71902">
        <w:rPr>
          <w:sz w:val="28"/>
          <w:szCs w:val="28"/>
        </w:rPr>
        <w:t xml:space="preserve"> </w:t>
      </w:r>
      <w:r w:rsidRPr="00D71902">
        <w:rPr>
          <w:sz w:val="28"/>
          <w:szCs w:val="28"/>
          <w:lang w:val="en-US"/>
        </w:rPr>
        <w:t>E</w:t>
      </w:r>
      <w:r w:rsidRPr="00D71902">
        <w:rPr>
          <w:sz w:val="28"/>
          <w:szCs w:val="28"/>
        </w:rPr>
        <w:t xml:space="preserve">., </w:t>
      </w:r>
      <w:r w:rsidRPr="00D71902">
        <w:rPr>
          <w:sz w:val="28"/>
          <w:szCs w:val="28"/>
          <w:lang w:val="en-US"/>
        </w:rPr>
        <w:t>Anderson</w:t>
      </w:r>
      <w:r w:rsidRPr="00D71902">
        <w:rPr>
          <w:sz w:val="28"/>
          <w:szCs w:val="28"/>
        </w:rPr>
        <w:t xml:space="preserve"> </w:t>
      </w:r>
      <w:r w:rsidRPr="00D71902">
        <w:rPr>
          <w:sz w:val="28"/>
          <w:szCs w:val="28"/>
          <w:lang w:val="en-US"/>
        </w:rPr>
        <w:t>R</w:t>
      </w:r>
      <w:r w:rsidRPr="00D71902">
        <w:rPr>
          <w:sz w:val="28"/>
          <w:szCs w:val="28"/>
        </w:rPr>
        <w:t xml:space="preserve">., </w:t>
      </w:r>
      <w:r w:rsidR="00751097" w:rsidRPr="00D71902">
        <w:rPr>
          <w:sz w:val="28"/>
          <w:szCs w:val="28"/>
          <w:lang w:val="en-US"/>
        </w:rPr>
        <w:t>Balzarotti</w:t>
      </w:r>
      <w:r w:rsidR="00751097" w:rsidRPr="00D71902">
        <w:rPr>
          <w:sz w:val="28"/>
          <w:szCs w:val="28"/>
        </w:rPr>
        <w:t xml:space="preserve"> </w:t>
      </w:r>
      <w:r w:rsidR="00751097" w:rsidRPr="00D71902">
        <w:rPr>
          <w:sz w:val="28"/>
          <w:szCs w:val="28"/>
          <w:lang w:val="en-US"/>
        </w:rPr>
        <w:t>V</w:t>
      </w:r>
      <w:r w:rsidR="00751097" w:rsidRPr="00D71902">
        <w:rPr>
          <w:sz w:val="28"/>
          <w:szCs w:val="28"/>
        </w:rPr>
        <w:t xml:space="preserve">., </w:t>
      </w:r>
      <w:r w:rsidR="00751097" w:rsidRPr="00D71902">
        <w:rPr>
          <w:sz w:val="28"/>
          <w:szCs w:val="28"/>
          <w:lang w:val="en-US"/>
        </w:rPr>
        <w:t>Bohn</w:t>
      </w:r>
      <w:r w:rsidR="00751097" w:rsidRPr="00D71902">
        <w:rPr>
          <w:sz w:val="28"/>
          <w:szCs w:val="28"/>
        </w:rPr>
        <w:t xml:space="preserve"> </w:t>
      </w:r>
      <w:r w:rsidR="00751097" w:rsidRPr="00D71902">
        <w:rPr>
          <w:sz w:val="28"/>
          <w:szCs w:val="28"/>
          <w:lang w:val="en-US"/>
        </w:rPr>
        <w:t>J</w:t>
      </w:r>
      <w:r w:rsidR="00751097" w:rsidRPr="00D71902">
        <w:rPr>
          <w:sz w:val="28"/>
          <w:szCs w:val="28"/>
        </w:rPr>
        <w:t xml:space="preserve">., </w:t>
      </w:r>
      <w:r w:rsidR="00751097" w:rsidRPr="00D71902">
        <w:rPr>
          <w:sz w:val="28"/>
          <w:szCs w:val="28"/>
          <w:lang w:val="en-US"/>
        </w:rPr>
        <w:t>Castro</w:t>
      </w:r>
      <w:r w:rsidR="00751097" w:rsidRPr="00D71902">
        <w:rPr>
          <w:sz w:val="28"/>
          <w:szCs w:val="28"/>
        </w:rPr>
        <w:t xml:space="preserve"> </w:t>
      </w:r>
      <w:r w:rsidR="00751097" w:rsidRPr="00D71902">
        <w:rPr>
          <w:sz w:val="28"/>
          <w:szCs w:val="28"/>
          <w:lang w:val="en-US"/>
        </w:rPr>
        <w:t>Ch</w:t>
      </w:r>
      <w:r w:rsidR="00751097" w:rsidRPr="00D71902">
        <w:rPr>
          <w:sz w:val="28"/>
          <w:szCs w:val="28"/>
        </w:rPr>
        <w:t xml:space="preserve">., </w:t>
      </w:r>
      <w:r w:rsidRPr="00D71902">
        <w:rPr>
          <w:sz w:val="28"/>
          <w:szCs w:val="28"/>
        </w:rPr>
        <w:t xml:space="preserve">Capon N., </w:t>
      </w:r>
      <w:r w:rsidR="00751097" w:rsidRPr="00D71902">
        <w:rPr>
          <w:sz w:val="28"/>
          <w:szCs w:val="28"/>
          <w:lang w:val="en-US"/>
        </w:rPr>
        <w:t>Gupton</w:t>
      </w:r>
      <w:r w:rsidR="00751097" w:rsidRPr="00D71902">
        <w:rPr>
          <w:sz w:val="28"/>
          <w:szCs w:val="28"/>
        </w:rPr>
        <w:t xml:space="preserve"> </w:t>
      </w:r>
      <w:r w:rsidR="00751097" w:rsidRPr="00D71902">
        <w:rPr>
          <w:sz w:val="28"/>
          <w:szCs w:val="28"/>
          <w:lang w:val="en-US"/>
        </w:rPr>
        <w:t>G</w:t>
      </w:r>
      <w:r w:rsidR="00751097" w:rsidRPr="00D71902">
        <w:rPr>
          <w:sz w:val="28"/>
          <w:szCs w:val="28"/>
        </w:rPr>
        <w:t xml:space="preserve">. </w:t>
      </w:r>
      <w:r w:rsidR="00751097" w:rsidRPr="00D71902">
        <w:rPr>
          <w:sz w:val="28"/>
          <w:szCs w:val="28"/>
          <w:lang w:val="en-US"/>
        </w:rPr>
        <w:t>M</w:t>
      </w:r>
      <w:r w:rsidR="00751097" w:rsidRPr="00D71902">
        <w:rPr>
          <w:sz w:val="28"/>
          <w:szCs w:val="28"/>
        </w:rPr>
        <w:t xml:space="preserve">., </w:t>
      </w:r>
      <w:r w:rsidR="00751097" w:rsidRPr="00D71902">
        <w:rPr>
          <w:sz w:val="28"/>
          <w:szCs w:val="28"/>
          <w:lang w:val="en-US"/>
        </w:rPr>
        <w:t>Kealhofer</w:t>
      </w:r>
      <w:r w:rsidR="00751097" w:rsidRPr="00D71902">
        <w:rPr>
          <w:sz w:val="28"/>
          <w:szCs w:val="28"/>
        </w:rPr>
        <w:t xml:space="preserve"> </w:t>
      </w:r>
      <w:r w:rsidR="00751097" w:rsidRPr="00D71902">
        <w:rPr>
          <w:sz w:val="28"/>
          <w:szCs w:val="28"/>
          <w:lang w:val="en-US"/>
        </w:rPr>
        <w:t>St</w:t>
      </w:r>
      <w:r w:rsidR="00751097" w:rsidRPr="00D71902">
        <w:rPr>
          <w:sz w:val="28"/>
          <w:szCs w:val="28"/>
        </w:rPr>
        <w:t xml:space="preserve">., </w:t>
      </w:r>
      <w:r w:rsidR="00751097" w:rsidRPr="00D71902">
        <w:rPr>
          <w:sz w:val="28"/>
          <w:szCs w:val="28"/>
          <w:lang w:val="en-US"/>
        </w:rPr>
        <w:t>Kupiec</w:t>
      </w:r>
      <w:r w:rsidR="00751097" w:rsidRPr="00D71902">
        <w:rPr>
          <w:sz w:val="28"/>
          <w:szCs w:val="28"/>
        </w:rPr>
        <w:t xml:space="preserve"> </w:t>
      </w:r>
      <w:r w:rsidR="00751097" w:rsidRPr="00D71902">
        <w:rPr>
          <w:sz w:val="28"/>
          <w:szCs w:val="28"/>
          <w:lang w:val="en-US"/>
        </w:rPr>
        <w:t>P</w:t>
      </w:r>
      <w:r w:rsidR="00751097" w:rsidRPr="00D71902">
        <w:rPr>
          <w:sz w:val="28"/>
          <w:szCs w:val="28"/>
        </w:rPr>
        <w:t xml:space="preserve">., </w:t>
      </w:r>
      <w:r w:rsidR="00751097" w:rsidRPr="00D71902">
        <w:rPr>
          <w:sz w:val="28"/>
          <w:szCs w:val="28"/>
          <w:lang w:val="en-US"/>
        </w:rPr>
        <w:t>Lamy</w:t>
      </w:r>
      <w:r w:rsidR="00751097" w:rsidRPr="00D71902">
        <w:rPr>
          <w:sz w:val="28"/>
          <w:szCs w:val="28"/>
        </w:rPr>
        <w:t xml:space="preserve"> </w:t>
      </w:r>
      <w:r w:rsidR="00751097" w:rsidRPr="00D71902">
        <w:rPr>
          <w:sz w:val="28"/>
          <w:szCs w:val="28"/>
          <w:lang w:val="en-US"/>
        </w:rPr>
        <w:t>M</w:t>
      </w:r>
      <w:r w:rsidR="00751097" w:rsidRPr="00D71902">
        <w:rPr>
          <w:sz w:val="28"/>
          <w:szCs w:val="28"/>
        </w:rPr>
        <w:t>.-</w:t>
      </w:r>
      <w:r w:rsidR="00751097" w:rsidRPr="00D71902">
        <w:rPr>
          <w:sz w:val="28"/>
          <w:szCs w:val="28"/>
          <w:lang w:val="en-US"/>
        </w:rPr>
        <w:t>F</w:t>
      </w:r>
      <w:r w:rsidR="00751097" w:rsidRPr="00D71902">
        <w:rPr>
          <w:sz w:val="28"/>
          <w:szCs w:val="28"/>
        </w:rPr>
        <w:t xml:space="preserve">., </w:t>
      </w:r>
      <w:r w:rsidR="00751097" w:rsidRPr="00D71902">
        <w:rPr>
          <w:sz w:val="28"/>
          <w:szCs w:val="28"/>
          <w:lang w:val="en-US"/>
        </w:rPr>
        <w:t>Mendoza</w:t>
      </w:r>
      <w:r w:rsidR="00751097" w:rsidRPr="00D71902">
        <w:rPr>
          <w:sz w:val="28"/>
          <w:szCs w:val="28"/>
        </w:rPr>
        <w:t xml:space="preserve"> </w:t>
      </w:r>
      <w:r w:rsidR="00751097" w:rsidRPr="00D71902">
        <w:rPr>
          <w:sz w:val="28"/>
          <w:szCs w:val="28"/>
          <w:lang w:val="en-US"/>
        </w:rPr>
        <w:t>J</w:t>
      </w:r>
      <w:r w:rsidR="00751097" w:rsidRPr="00D71902">
        <w:rPr>
          <w:sz w:val="28"/>
          <w:szCs w:val="28"/>
        </w:rPr>
        <w:t>.-</w:t>
      </w:r>
      <w:r w:rsidR="00751097" w:rsidRPr="00D71902">
        <w:rPr>
          <w:sz w:val="28"/>
          <w:szCs w:val="28"/>
          <w:lang w:val="en-US"/>
        </w:rPr>
        <w:t>C</w:t>
      </w:r>
      <w:r w:rsidR="00751097" w:rsidRPr="00D71902">
        <w:rPr>
          <w:sz w:val="28"/>
          <w:szCs w:val="28"/>
        </w:rPr>
        <w:t xml:space="preserve">., </w:t>
      </w:r>
      <w:r w:rsidR="00751097" w:rsidRPr="00D71902">
        <w:rPr>
          <w:sz w:val="28"/>
          <w:szCs w:val="28"/>
          <w:lang w:val="en-US"/>
        </w:rPr>
        <w:t>Patel</w:t>
      </w:r>
      <w:r w:rsidR="00751097" w:rsidRPr="00D71902">
        <w:rPr>
          <w:sz w:val="28"/>
          <w:szCs w:val="28"/>
        </w:rPr>
        <w:t xml:space="preserve"> </w:t>
      </w:r>
      <w:r w:rsidR="00751097" w:rsidRPr="00D71902">
        <w:rPr>
          <w:sz w:val="28"/>
          <w:szCs w:val="28"/>
          <w:lang w:val="en-US"/>
        </w:rPr>
        <w:t>K</w:t>
      </w:r>
      <w:r w:rsidR="00751097" w:rsidRPr="00D71902">
        <w:rPr>
          <w:sz w:val="28"/>
          <w:szCs w:val="28"/>
        </w:rPr>
        <w:t xml:space="preserve">., </w:t>
      </w:r>
      <w:r w:rsidR="00751097" w:rsidRPr="00D71902">
        <w:rPr>
          <w:sz w:val="28"/>
          <w:szCs w:val="28"/>
          <w:lang w:val="en-US"/>
        </w:rPr>
        <w:t>Pereira</w:t>
      </w:r>
      <w:r w:rsidR="00751097" w:rsidRPr="00D71902">
        <w:rPr>
          <w:sz w:val="28"/>
          <w:szCs w:val="28"/>
        </w:rPr>
        <w:t xml:space="preserve"> </w:t>
      </w:r>
      <w:r w:rsidR="00751097" w:rsidRPr="00D71902">
        <w:rPr>
          <w:sz w:val="28"/>
          <w:szCs w:val="28"/>
          <w:lang w:val="en-US"/>
        </w:rPr>
        <w:t>R</w:t>
      </w:r>
      <w:r w:rsidR="00751097" w:rsidRPr="00D71902">
        <w:rPr>
          <w:sz w:val="28"/>
          <w:szCs w:val="28"/>
        </w:rPr>
        <w:t xml:space="preserve">., </w:t>
      </w:r>
      <w:r w:rsidR="00751097" w:rsidRPr="00D71902">
        <w:rPr>
          <w:sz w:val="28"/>
          <w:szCs w:val="28"/>
          <w:lang w:val="en-US"/>
        </w:rPr>
        <w:t>Philosophov</w:t>
      </w:r>
      <w:r w:rsidR="00751097" w:rsidRPr="00D71902">
        <w:rPr>
          <w:sz w:val="28"/>
          <w:szCs w:val="28"/>
        </w:rPr>
        <w:t xml:space="preserve"> </w:t>
      </w:r>
      <w:r w:rsidR="00751097" w:rsidRPr="00D71902">
        <w:rPr>
          <w:sz w:val="28"/>
          <w:szCs w:val="28"/>
          <w:lang w:val="en-US"/>
        </w:rPr>
        <w:t>L</w:t>
      </w:r>
      <w:r w:rsidR="00751097" w:rsidRPr="00D71902">
        <w:rPr>
          <w:sz w:val="28"/>
          <w:szCs w:val="28"/>
        </w:rPr>
        <w:t xml:space="preserve">., </w:t>
      </w:r>
      <w:r w:rsidR="00751097" w:rsidRPr="00D71902">
        <w:rPr>
          <w:sz w:val="28"/>
          <w:szCs w:val="28"/>
          <w:lang w:val="en-US"/>
        </w:rPr>
        <w:t>Phykhtin</w:t>
      </w:r>
      <w:r w:rsidR="00751097" w:rsidRPr="00D71902">
        <w:rPr>
          <w:sz w:val="28"/>
          <w:szCs w:val="28"/>
        </w:rPr>
        <w:t xml:space="preserve"> </w:t>
      </w:r>
      <w:r w:rsidR="00751097" w:rsidRPr="00D71902">
        <w:rPr>
          <w:sz w:val="28"/>
          <w:szCs w:val="28"/>
          <w:lang w:val="en-US"/>
        </w:rPr>
        <w:t>M</w:t>
      </w:r>
      <w:r w:rsidR="00751097" w:rsidRPr="00D71902">
        <w:rPr>
          <w:sz w:val="28"/>
          <w:szCs w:val="28"/>
        </w:rPr>
        <w:t xml:space="preserve">., </w:t>
      </w:r>
      <w:r w:rsidR="00751097" w:rsidRPr="00D71902">
        <w:rPr>
          <w:sz w:val="28"/>
          <w:szCs w:val="28"/>
          <w:lang w:val="en-US"/>
        </w:rPr>
        <w:t>Powell</w:t>
      </w:r>
      <w:r w:rsidR="00751097" w:rsidRPr="00D71902">
        <w:rPr>
          <w:sz w:val="28"/>
          <w:szCs w:val="28"/>
        </w:rPr>
        <w:t xml:space="preserve"> </w:t>
      </w:r>
      <w:r w:rsidR="00751097" w:rsidRPr="00D71902">
        <w:rPr>
          <w:sz w:val="28"/>
          <w:szCs w:val="28"/>
          <w:lang w:val="en-US"/>
        </w:rPr>
        <w:t>A</w:t>
      </w:r>
      <w:r w:rsidR="00751097" w:rsidRPr="00D71902">
        <w:rPr>
          <w:sz w:val="28"/>
          <w:szCs w:val="28"/>
        </w:rPr>
        <w:t xml:space="preserve">., </w:t>
      </w:r>
      <w:r w:rsidR="00751097" w:rsidRPr="00D71902">
        <w:rPr>
          <w:sz w:val="28"/>
          <w:szCs w:val="28"/>
          <w:lang w:val="en-US"/>
        </w:rPr>
        <w:t>Stein</w:t>
      </w:r>
      <w:r w:rsidR="00751097" w:rsidRPr="00D71902">
        <w:rPr>
          <w:sz w:val="28"/>
          <w:szCs w:val="28"/>
        </w:rPr>
        <w:t xml:space="preserve"> </w:t>
      </w:r>
      <w:r w:rsidR="00751097" w:rsidRPr="00D71902">
        <w:rPr>
          <w:sz w:val="28"/>
          <w:szCs w:val="28"/>
          <w:lang w:val="en-US"/>
        </w:rPr>
        <w:t>R</w:t>
      </w:r>
      <w:r w:rsidR="00751097" w:rsidRPr="00D71902">
        <w:rPr>
          <w:sz w:val="28"/>
          <w:szCs w:val="28"/>
        </w:rPr>
        <w:t xml:space="preserve">. </w:t>
      </w:r>
      <w:r w:rsidR="00751097" w:rsidRPr="00D71902">
        <w:rPr>
          <w:sz w:val="28"/>
          <w:szCs w:val="28"/>
          <w:lang w:val="en-US"/>
        </w:rPr>
        <w:t>M</w:t>
      </w:r>
      <w:r w:rsidR="00751097" w:rsidRPr="00D71902">
        <w:rPr>
          <w:sz w:val="28"/>
          <w:szCs w:val="28"/>
        </w:rPr>
        <w:t xml:space="preserve">., </w:t>
      </w:r>
      <w:r w:rsidR="00751097" w:rsidRPr="00D71902">
        <w:rPr>
          <w:sz w:val="28"/>
          <w:szCs w:val="28"/>
          <w:lang w:val="en-US"/>
        </w:rPr>
        <w:t>Stephanou</w:t>
      </w:r>
      <w:r w:rsidR="00751097" w:rsidRPr="00D71902">
        <w:rPr>
          <w:sz w:val="28"/>
          <w:szCs w:val="28"/>
        </w:rPr>
        <w:t xml:space="preserve"> </w:t>
      </w:r>
      <w:r w:rsidR="00751097" w:rsidRPr="00D71902">
        <w:rPr>
          <w:sz w:val="28"/>
          <w:szCs w:val="28"/>
          <w:lang w:val="en-US"/>
        </w:rPr>
        <w:t>C</w:t>
      </w:r>
      <w:r w:rsidR="00751097" w:rsidRPr="00D71902">
        <w:rPr>
          <w:sz w:val="28"/>
          <w:szCs w:val="28"/>
        </w:rPr>
        <w:t xml:space="preserve">., </w:t>
      </w:r>
      <w:r w:rsidR="00751097" w:rsidRPr="00D71902">
        <w:rPr>
          <w:sz w:val="28"/>
          <w:szCs w:val="28"/>
          <w:lang w:val="en-US"/>
        </w:rPr>
        <w:t>Wehrspohn</w:t>
      </w:r>
      <w:r w:rsidR="00751097" w:rsidRPr="00D71902">
        <w:rPr>
          <w:sz w:val="28"/>
          <w:szCs w:val="28"/>
        </w:rPr>
        <w:t xml:space="preserve"> </w:t>
      </w:r>
      <w:r w:rsidR="00751097" w:rsidRPr="00D71902">
        <w:rPr>
          <w:sz w:val="28"/>
          <w:szCs w:val="28"/>
          <w:lang w:val="en-US"/>
        </w:rPr>
        <w:t>U</w:t>
      </w:r>
      <w:r w:rsidR="00751097" w:rsidRPr="00D71902">
        <w:rPr>
          <w:sz w:val="28"/>
          <w:szCs w:val="28"/>
        </w:rPr>
        <w:t xml:space="preserve">., </w:t>
      </w:r>
      <w:r w:rsidR="00751097" w:rsidRPr="00D71902">
        <w:rPr>
          <w:sz w:val="28"/>
          <w:szCs w:val="28"/>
          <w:lang w:val="en-US"/>
        </w:rPr>
        <w:t>Zhu</w:t>
      </w:r>
      <w:r w:rsidR="00751097" w:rsidRPr="00D71902">
        <w:rPr>
          <w:sz w:val="28"/>
          <w:szCs w:val="28"/>
        </w:rPr>
        <w:t xml:space="preserve"> </w:t>
      </w:r>
      <w:r w:rsidR="00751097" w:rsidRPr="00D71902">
        <w:rPr>
          <w:sz w:val="28"/>
          <w:szCs w:val="28"/>
          <w:lang w:val="en-US"/>
        </w:rPr>
        <w:t>S</w:t>
      </w:r>
      <w:r w:rsidR="00751097" w:rsidRPr="00D71902">
        <w:rPr>
          <w:sz w:val="28"/>
          <w:szCs w:val="28"/>
        </w:rPr>
        <w:t xml:space="preserve">., Алескеров Ф. Т., Андриевская И. К., Васичек О., Головань С. В., </w:t>
      </w:r>
      <w:r w:rsidRPr="00D71902">
        <w:rPr>
          <w:sz w:val="28"/>
          <w:szCs w:val="28"/>
        </w:rPr>
        <w:t xml:space="preserve">Ивлиев С. В., </w:t>
      </w:r>
      <w:r w:rsidR="00751097" w:rsidRPr="00D71902">
        <w:rPr>
          <w:sz w:val="28"/>
          <w:szCs w:val="28"/>
        </w:rPr>
        <w:t xml:space="preserve">Карминский А. М., Пеникас Г. И., </w:t>
      </w:r>
      <w:r w:rsidRPr="00D71902">
        <w:rPr>
          <w:sz w:val="28"/>
          <w:szCs w:val="28"/>
        </w:rPr>
        <w:t xml:space="preserve">Первадчук В. П., </w:t>
      </w:r>
      <w:r w:rsidR="00751097" w:rsidRPr="00D71902">
        <w:rPr>
          <w:sz w:val="28"/>
          <w:szCs w:val="28"/>
        </w:rPr>
        <w:t xml:space="preserve">Пересецкий А. А., </w:t>
      </w:r>
      <w:r w:rsidRPr="00D71902">
        <w:rPr>
          <w:sz w:val="28"/>
          <w:szCs w:val="28"/>
        </w:rPr>
        <w:t xml:space="preserve">Помазанов М. В., </w:t>
      </w:r>
      <w:r w:rsidR="00751097" w:rsidRPr="00D71902">
        <w:rPr>
          <w:sz w:val="28"/>
          <w:szCs w:val="28"/>
        </w:rPr>
        <w:t xml:space="preserve">Солодков В. М., Фантаццини Д., Ясницкий  и др. </w:t>
      </w:r>
    </w:p>
    <w:p w:rsidR="00495EA0" w:rsidRPr="00D71902" w:rsidRDefault="00BA6427" w:rsidP="007E08DA">
      <w:pPr>
        <w:pStyle w:val="Default"/>
        <w:spacing w:line="360" w:lineRule="auto"/>
        <w:ind w:firstLine="709"/>
        <w:jc w:val="both"/>
        <w:rPr>
          <w:sz w:val="28"/>
          <w:szCs w:val="28"/>
        </w:rPr>
      </w:pPr>
      <w:r w:rsidRPr="00D71902">
        <w:rPr>
          <w:sz w:val="28"/>
          <w:szCs w:val="28"/>
        </w:rPr>
        <w:t xml:space="preserve">Мировой практический </w:t>
      </w:r>
      <w:r w:rsidR="00495EA0" w:rsidRPr="00D71902">
        <w:rPr>
          <w:sz w:val="28"/>
          <w:szCs w:val="28"/>
        </w:rPr>
        <w:t>опыт оценки кредитного риска нашел свое отражение</w:t>
      </w:r>
      <w:r w:rsidRPr="00D71902">
        <w:rPr>
          <w:sz w:val="28"/>
          <w:szCs w:val="28"/>
        </w:rPr>
        <w:t xml:space="preserve"> </w:t>
      </w:r>
      <w:r w:rsidR="00495EA0" w:rsidRPr="00D71902">
        <w:rPr>
          <w:sz w:val="28"/>
          <w:szCs w:val="28"/>
        </w:rPr>
        <w:t xml:space="preserve">в моделях, разработанных зарубежными финансовыми институтами и получившими широкое мировое признание, такими как CreditMetrics, CreditRisk+, Moody’s KMV Portfolio Manager и Credit Portfolio View. </w:t>
      </w:r>
    </w:p>
    <w:p w:rsidR="001C0E8C" w:rsidRPr="001C0E8C" w:rsidRDefault="001C0E8C" w:rsidP="001C0E8C">
      <w:pPr>
        <w:spacing w:line="360" w:lineRule="auto"/>
        <w:ind w:firstLine="709"/>
        <w:jc w:val="both"/>
        <w:rPr>
          <w:sz w:val="28"/>
          <w:szCs w:val="28"/>
        </w:rPr>
      </w:pPr>
      <w:r w:rsidRPr="001C0E8C">
        <w:rPr>
          <w:sz w:val="28"/>
          <w:szCs w:val="28"/>
        </w:rPr>
        <w:t>В</w:t>
      </w:r>
      <w:r w:rsidRPr="001C0E8C">
        <w:rPr>
          <w:color w:val="000000"/>
          <w:sz w:val="28"/>
          <w:szCs w:val="28"/>
          <w:lang w:eastAsia="en-US"/>
        </w:rPr>
        <w:t>опросы рисков в банковской деятельности исследуют также такие международные организации как Комиссия организаций-спонсоров комиссии Тредвея (COSO), Глобальная ассоциация профессиональных риск-менеджеров (GARP), Международная федерация бухгалтеров.</w:t>
      </w:r>
    </w:p>
    <w:p w:rsidR="001C0E8C" w:rsidRPr="001C0E8C" w:rsidRDefault="001C0E8C" w:rsidP="001C0E8C">
      <w:pPr>
        <w:spacing w:line="360" w:lineRule="auto"/>
        <w:ind w:firstLine="851"/>
        <w:jc w:val="both"/>
        <w:rPr>
          <w:rFonts w:cs="Times New Roman"/>
          <w:sz w:val="28"/>
          <w:szCs w:val="28"/>
        </w:rPr>
      </w:pPr>
      <w:r w:rsidRPr="001C0E8C">
        <w:rPr>
          <w:rFonts w:cs="Times New Roman"/>
          <w:sz w:val="28"/>
          <w:szCs w:val="28"/>
        </w:rPr>
        <w:t xml:space="preserve">Вопросы оценки территориального кредитного риска нашли свое отражение в работах Е.С. Будиной, Т.А. Зелениной, О.В. Панариной, А.С. Чижовой, </w:t>
      </w:r>
    </w:p>
    <w:p w:rsidR="001C0E8C" w:rsidRPr="001C0E8C" w:rsidRDefault="001C0E8C" w:rsidP="001C0E8C">
      <w:pPr>
        <w:spacing w:line="360" w:lineRule="auto"/>
        <w:ind w:firstLine="851"/>
        <w:jc w:val="both"/>
        <w:rPr>
          <w:rFonts w:cs="Times New Roman"/>
          <w:color w:val="000000"/>
          <w:sz w:val="28"/>
          <w:szCs w:val="28"/>
        </w:rPr>
      </w:pPr>
      <w:r w:rsidRPr="001C0E8C">
        <w:rPr>
          <w:rFonts w:cs="Times New Roman"/>
          <w:color w:val="000000"/>
          <w:sz w:val="28"/>
          <w:szCs w:val="28"/>
        </w:rPr>
        <w:lastRenderedPageBreak/>
        <w:t xml:space="preserve">Результаты исследований, посвященных особенностям деятельности многофилиальных банков в РФ, представлены в работах Е.А. Андреевой, А.А. Сергеенкова, Н.Н. Горчакова, Т.А. Лариной. </w:t>
      </w:r>
    </w:p>
    <w:p w:rsidR="00BA6427" w:rsidRPr="00D71902" w:rsidRDefault="001C0E8C" w:rsidP="007E08DA">
      <w:pPr>
        <w:spacing w:line="360" w:lineRule="auto"/>
        <w:ind w:firstLine="709"/>
        <w:jc w:val="both"/>
        <w:rPr>
          <w:sz w:val="28"/>
          <w:szCs w:val="28"/>
        </w:rPr>
      </w:pPr>
      <w:r>
        <w:rPr>
          <w:sz w:val="28"/>
          <w:szCs w:val="28"/>
        </w:rPr>
        <w:t>Н</w:t>
      </w:r>
      <w:r w:rsidR="00BA6427" w:rsidRPr="00D71902">
        <w:rPr>
          <w:sz w:val="28"/>
          <w:szCs w:val="28"/>
        </w:rPr>
        <w:t xml:space="preserve">есмотря на </w:t>
      </w:r>
      <w:r w:rsidR="00A84C1C">
        <w:rPr>
          <w:sz w:val="28"/>
          <w:szCs w:val="28"/>
        </w:rPr>
        <w:t xml:space="preserve">значительное внимание, уделенное тематике кредитного риска, и достаточную </w:t>
      </w:r>
      <w:r w:rsidR="00BA6427" w:rsidRPr="00D71902">
        <w:rPr>
          <w:sz w:val="28"/>
          <w:szCs w:val="28"/>
        </w:rPr>
        <w:t xml:space="preserve">практическую и теоретическую разработанность проблем оценки кредитного риска, </w:t>
      </w:r>
      <w:r w:rsidR="00A84C1C">
        <w:rPr>
          <w:sz w:val="28"/>
          <w:szCs w:val="28"/>
        </w:rPr>
        <w:t>региональн</w:t>
      </w:r>
      <w:r>
        <w:rPr>
          <w:sz w:val="28"/>
          <w:szCs w:val="28"/>
        </w:rPr>
        <w:t xml:space="preserve">ый аспект </w:t>
      </w:r>
      <w:r w:rsidR="00D71902" w:rsidRPr="00D71902">
        <w:rPr>
          <w:sz w:val="28"/>
          <w:szCs w:val="28"/>
        </w:rPr>
        <w:t xml:space="preserve">в </w:t>
      </w:r>
      <w:r>
        <w:rPr>
          <w:sz w:val="28"/>
          <w:szCs w:val="28"/>
        </w:rPr>
        <w:t xml:space="preserve">моделировании </w:t>
      </w:r>
      <w:r w:rsidR="00BA6427" w:rsidRPr="00D71902">
        <w:rPr>
          <w:sz w:val="28"/>
          <w:szCs w:val="28"/>
        </w:rPr>
        <w:t>оценк</w:t>
      </w:r>
      <w:r>
        <w:rPr>
          <w:sz w:val="28"/>
          <w:szCs w:val="28"/>
        </w:rPr>
        <w:t>и</w:t>
      </w:r>
      <w:r w:rsidR="00BA6427" w:rsidRPr="00D71902">
        <w:rPr>
          <w:sz w:val="28"/>
          <w:szCs w:val="28"/>
        </w:rPr>
        <w:t xml:space="preserve"> кредитного риска </w:t>
      </w:r>
      <w:r>
        <w:rPr>
          <w:sz w:val="28"/>
          <w:szCs w:val="28"/>
        </w:rPr>
        <w:t xml:space="preserve">остается пока </w:t>
      </w:r>
      <w:r w:rsidR="00BA6427" w:rsidRPr="00D71902">
        <w:rPr>
          <w:sz w:val="28"/>
          <w:szCs w:val="28"/>
        </w:rPr>
        <w:t>недостаточно изучен</w:t>
      </w:r>
      <w:r>
        <w:rPr>
          <w:sz w:val="28"/>
          <w:szCs w:val="28"/>
        </w:rPr>
        <w:t>ным, что определило выбор темы</w:t>
      </w:r>
      <w:r w:rsidR="003716E6">
        <w:rPr>
          <w:sz w:val="28"/>
          <w:szCs w:val="28"/>
        </w:rPr>
        <w:t>, цели и задач</w:t>
      </w:r>
      <w:r>
        <w:rPr>
          <w:sz w:val="28"/>
          <w:szCs w:val="28"/>
        </w:rPr>
        <w:t xml:space="preserve"> исследования. </w:t>
      </w:r>
    </w:p>
    <w:p w:rsidR="00C93A5A" w:rsidRPr="00416646" w:rsidRDefault="00E85BA0" w:rsidP="007E08DA">
      <w:pPr>
        <w:pStyle w:val="Default"/>
        <w:spacing w:line="360" w:lineRule="auto"/>
        <w:ind w:firstLine="709"/>
        <w:jc w:val="both"/>
        <w:rPr>
          <w:sz w:val="28"/>
          <w:szCs w:val="28"/>
        </w:rPr>
      </w:pPr>
      <w:r w:rsidRPr="00BA6427">
        <w:rPr>
          <w:b/>
          <w:sz w:val="28"/>
          <w:szCs w:val="28"/>
        </w:rPr>
        <w:t xml:space="preserve">Цель исследования </w:t>
      </w:r>
      <w:r w:rsidRPr="00C93A5A">
        <w:rPr>
          <w:sz w:val="28"/>
          <w:szCs w:val="28"/>
        </w:rPr>
        <w:t xml:space="preserve">заключается в </w:t>
      </w:r>
      <w:r w:rsidRPr="00416646">
        <w:rPr>
          <w:sz w:val="28"/>
          <w:szCs w:val="28"/>
        </w:rPr>
        <w:t>раз</w:t>
      </w:r>
      <w:r w:rsidR="002311A2" w:rsidRPr="00416646">
        <w:rPr>
          <w:sz w:val="28"/>
          <w:szCs w:val="28"/>
        </w:rPr>
        <w:t xml:space="preserve">витие </w:t>
      </w:r>
      <w:r w:rsidR="00416646" w:rsidRPr="00416646">
        <w:rPr>
          <w:sz w:val="28"/>
          <w:szCs w:val="28"/>
          <w:shd w:val="clear" w:color="auto" w:fill="FFFFFF"/>
        </w:rPr>
        <w:t>теоретических положений и разработке научно-методического инструментария комплексной оценки кредитного риска банковской деятельности в регионах РФ для повышения эффективности и обоснованности принятия управленческих решений в области инвестиционной деятельности многофилиальных банков РФ на основе методов экономико-математического моделирования.</w:t>
      </w:r>
    </w:p>
    <w:p w:rsidR="00E85BA0" w:rsidRDefault="00E85BA0" w:rsidP="007E08DA">
      <w:pPr>
        <w:pStyle w:val="Default"/>
        <w:spacing w:line="360" w:lineRule="auto"/>
        <w:ind w:firstLine="709"/>
        <w:jc w:val="both"/>
        <w:rPr>
          <w:color w:val="auto"/>
          <w:sz w:val="28"/>
          <w:szCs w:val="28"/>
        </w:rPr>
      </w:pPr>
      <w:r w:rsidRPr="00C93A5A">
        <w:rPr>
          <w:color w:val="auto"/>
          <w:sz w:val="28"/>
          <w:szCs w:val="28"/>
        </w:rPr>
        <w:t xml:space="preserve">Для достижения указанной цели </w:t>
      </w:r>
      <w:r w:rsidR="00416646">
        <w:rPr>
          <w:color w:val="auto"/>
          <w:sz w:val="28"/>
          <w:szCs w:val="28"/>
        </w:rPr>
        <w:t xml:space="preserve">необходимо решить следующие </w:t>
      </w:r>
      <w:r w:rsidRPr="00C93A5A">
        <w:rPr>
          <w:color w:val="auto"/>
          <w:sz w:val="28"/>
          <w:szCs w:val="28"/>
        </w:rPr>
        <w:t xml:space="preserve">задачи: </w:t>
      </w:r>
    </w:p>
    <w:p w:rsidR="00BA6427" w:rsidRDefault="006649CA" w:rsidP="007E08DA">
      <w:pPr>
        <w:pStyle w:val="Default"/>
        <w:spacing w:line="360" w:lineRule="auto"/>
        <w:ind w:firstLine="709"/>
        <w:jc w:val="both"/>
        <w:rPr>
          <w:color w:val="auto"/>
          <w:sz w:val="28"/>
          <w:szCs w:val="28"/>
        </w:rPr>
      </w:pPr>
      <w:r>
        <w:rPr>
          <w:color w:val="auto"/>
          <w:sz w:val="28"/>
          <w:szCs w:val="28"/>
        </w:rPr>
        <w:t xml:space="preserve">1. </w:t>
      </w:r>
      <w:r w:rsidR="00BA6427">
        <w:rPr>
          <w:color w:val="auto"/>
          <w:sz w:val="28"/>
          <w:szCs w:val="28"/>
        </w:rPr>
        <w:t xml:space="preserve">Выделить </w:t>
      </w:r>
      <w:r w:rsidR="00AB6D61">
        <w:rPr>
          <w:color w:val="auto"/>
          <w:sz w:val="28"/>
          <w:szCs w:val="28"/>
        </w:rPr>
        <w:t xml:space="preserve">и описать </w:t>
      </w:r>
      <w:r w:rsidR="00BA6427">
        <w:rPr>
          <w:color w:val="auto"/>
          <w:sz w:val="28"/>
          <w:szCs w:val="28"/>
        </w:rPr>
        <w:t>категорию многофилиальных банков в банковской системе РФ</w:t>
      </w:r>
      <w:r w:rsidR="00AB6D61">
        <w:rPr>
          <w:color w:val="auto"/>
          <w:sz w:val="28"/>
          <w:szCs w:val="28"/>
        </w:rPr>
        <w:t xml:space="preserve">, выявить особенности </w:t>
      </w:r>
      <w:r w:rsidR="00416646">
        <w:rPr>
          <w:color w:val="auto"/>
          <w:sz w:val="28"/>
          <w:szCs w:val="28"/>
        </w:rPr>
        <w:t xml:space="preserve">формирования и </w:t>
      </w:r>
      <w:r w:rsidR="00AB6D61">
        <w:rPr>
          <w:color w:val="auto"/>
          <w:sz w:val="28"/>
          <w:szCs w:val="28"/>
        </w:rPr>
        <w:t>оценки кредитного риска деятельности</w:t>
      </w:r>
      <w:r w:rsidR="00416646" w:rsidRPr="00416646">
        <w:rPr>
          <w:color w:val="auto"/>
          <w:sz w:val="28"/>
          <w:szCs w:val="28"/>
        </w:rPr>
        <w:t xml:space="preserve"> </w:t>
      </w:r>
      <w:r w:rsidR="00416646">
        <w:rPr>
          <w:color w:val="auto"/>
          <w:sz w:val="28"/>
          <w:szCs w:val="28"/>
        </w:rPr>
        <w:t>многофилиальных банков</w:t>
      </w:r>
      <w:r>
        <w:rPr>
          <w:color w:val="auto"/>
          <w:sz w:val="28"/>
          <w:szCs w:val="28"/>
        </w:rPr>
        <w:t>.</w:t>
      </w:r>
    </w:p>
    <w:p w:rsidR="00BA6427" w:rsidRDefault="006649CA" w:rsidP="007E08DA">
      <w:pPr>
        <w:pStyle w:val="Default"/>
        <w:spacing w:line="360" w:lineRule="auto"/>
        <w:ind w:firstLine="709"/>
        <w:jc w:val="both"/>
        <w:rPr>
          <w:color w:val="auto"/>
          <w:sz w:val="28"/>
          <w:szCs w:val="28"/>
        </w:rPr>
      </w:pPr>
      <w:r>
        <w:rPr>
          <w:color w:val="auto"/>
          <w:sz w:val="28"/>
          <w:szCs w:val="28"/>
        </w:rPr>
        <w:t xml:space="preserve">2. </w:t>
      </w:r>
      <w:r w:rsidR="00BA6427">
        <w:rPr>
          <w:color w:val="auto"/>
          <w:sz w:val="28"/>
          <w:szCs w:val="28"/>
        </w:rPr>
        <w:t>Формализовать понятие кредитного риска банковской деятельности, выявить и описать его основные компоненты и их взаимосвязи</w:t>
      </w:r>
      <w:r w:rsidR="00416646">
        <w:rPr>
          <w:color w:val="auto"/>
          <w:sz w:val="28"/>
          <w:szCs w:val="28"/>
        </w:rPr>
        <w:t xml:space="preserve">, что может являться базой </w:t>
      </w:r>
      <w:r w:rsidR="00AB6D61">
        <w:rPr>
          <w:color w:val="auto"/>
          <w:sz w:val="28"/>
          <w:szCs w:val="28"/>
        </w:rPr>
        <w:t>для построения экономико-математических моделей в этой области</w:t>
      </w:r>
      <w:r>
        <w:rPr>
          <w:color w:val="auto"/>
          <w:sz w:val="28"/>
          <w:szCs w:val="28"/>
        </w:rPr>
        <w:t>.</w:t>
      </w:r>
    </w:p>
    <w:p w:rsidR="00BA6427" w:rsidRDefault="006649CA" w:rsidP="007E08DA">
      <w:pPr>
        <w:pStyle w:val="Default"/>
        <w:spacing w:line="360" w:lineRule="auto"/>
        <w:ind w:firstLine="709"/>
        <w:jc w:val="both"/>
        <w:rPr>
          <w:color w:val="auto"/>
          <w:sz w:val="28"/>
          <w:szCs w:val="28"/>
        </w:rPr>
      </w:pPr>
      <w:r>
        <w:rPr>
          <w:color w:val="auto"/>
          <w:sz w:val="28"/>
          <w:szCs w:val="28"/>
        </w:rPr>
        <w:t xml:space="preserve">3. </w:t>
      </w:r>
      <w:r w:rsidR="00AB6D61">
        <w:rPr>
          <w:color w:val="auto"/>
          <w:sz w:val="28"/>
          <w:szCs w:val="28"/>
        </w:rPr>
        <w:t xml:space="preserve">Предложить методы и модели </w:t>
      </w:r>
      <w:r w:rsidR="00BA6427">
        <w:rPr>
          <w:color w:val="auto"/>
          <w:sz w:val="28"/>
          <w:szCs w:val="28"/>
        </w:rPr>
        <w:t>оценк</w:t>
      </w:r>
      <w:r w:rsidR="00AB6D61">
        <w:rPr>
          <w:color w:val="auto"/>
          <w:sz w:val="28"/>
          <w:szCs w:val="28"/>
        </w:rPr>
        <w:t xml:space="preserve">и </w:t>
      </w:r>
      <w:r w:rsidR="00BA6427">
        <w:rPr>
          <w:color w:val="auto"/>
          <w:sz w:val="28"/>
          <w:szCs w:val="28"/>
        </w:rPr>
        <w:t>кредитного риска банковской деятельности в регионах</w:t>
      </w:r>
      <w:r w:rsidR="00416646">
        <w:rPr>
          <w:color w:val="auto"/>
          <w:sz w:val="28"/>
          <w:szCs w:val="28"/>
        </w:rPr>
        <w:t xml:space="preserve"> РФ</w:t>
      </w:r>
      <w:r w:rsidR="00AB6D61">
        <w:rPr>
          <w:color w:val="auto"/>
          <w:sz w:val="28"/>
          <w:szCs w:val="28"/>
        </w:rPr>
        <w:t>, позволяющи</w:t>
      </w:r>
      <w:r w:rsidR="00416646">
        <w:rPr>
          <w:color w:val="auto"/>
          <w:sz w:val="28"/>
          <w:szCs w:val="28"/>
        </w:rPr>
        <w:t>е</w:t>
      </w:r>
      <w:r w:rsidR="00AB6D61">
        <w:rPr>
          <w:color w:val="auto"/>
          <w:sz w:val="28"/>
          <w:szCs w:val="28"/>
        </w:rPr>
        <w:t xml:space="preserve"> </w:t>
      </w:r>
      <w:r w:rsidR="00BA6427">
        <w:rPr>
          <w:color w:val="auto"/>
          <w:sz w:val="28"/>
          <w:szCs w:val="28"/>
        </w:rPr>
        <w:t>адекватно</w:t>
      </w:r>
      <w:r w:rsidR="00AB6D61">
        <w:rPr>
          <w:color w:val="auto"/>
          <w:sz w:val="28"/>
          <w:szCs w:val="28"/>
        </w:rPr>
        <w:t xml:space="preserve"> </w:t>
      </w:r>
      <w:r w:rsidR="00BA6427">
        <w:rPr>
          <w:color w:val="auto"/>
          <w:sz w:val="28"/>
          <w:szCs w:val="28"/>
        </w:rPr>
        <w:t>уч</w:t>
      </w:r>
      <w:r w:rsidR="00AB6D61">
        <w:rPr>
          <w:color w:val="auto"/>
          <w:sz w:val="28"/>
          <w:szCs w:val="28"/>
        </w:rPr>
        <w:t xml:space="preserve">итывать </w:t>
      </w:r>
      <w:r w:rsidR="00BA6427">
        <w:rPr>
          <w:color w:val="auto"/>
          <w:sz w:val="28"/>
          <w:szCs w:val="28"/>
        </w:rPr>
        <w:t>и анализ</w:t>
      </w:r>
      <w:r w:rsidR="00AB6D61">
        <w:rPr>
          <w:color w:val="auto"/>
          <w:sz w:val="28"/>
          <w:szCs w:val="28"/>
        </w:rPr>
        <w:t xml:space="preserve">ировать региональный уровень кредитного </w:t>
      </w:r>
      <w:r w:rsidR="00BA6427">
        <w:rPr>
          <w:color w:val="auto"/>
          <w:sz w:val="28"/>
          <w:szCs w:val="28"/>
        </w:rPr>
        <w:t>риск</w:t>
      </w:r>
      <w:r w:rsidR="00AB6D61">
        <w:rPr>
          <w:color w:val="auto"/>
          <w:sz w:val="28"/>
          <w:szCs w:val="28"/>
        </w:rPr>
        <w:t xml:space="preserve">а </w:t>
      </w:r>
      <w:r w:rsidR="00BA6427">
        <w:rPr>
          <w:color w:val="auto"/>
          <w:sz w:val="28"/>
          <w:szCs w:val="28"/>
        </w:rPr>
        <w:t>в деят</w:t>
      </w:r>
      <w:r>
        <w:rPr>
          <w:color w:val="auto"/>
          <w:sz w:val="28"/>
          <w:szCs w:val="28"/>
        </w:rPr>
        <w:t>ельности многофилиальных банков.</w:t>
      </w:r>
    </w:p>
    <w:p w:rsidR="00E85BA0" w:rsidRPr="006649CA" w:rsidRDefault="006649CA" w:rsidP="007E08DA">
      <w:pPr>
        <w:pStyle w:val="Default"/>
        <w:spacing w:line="360" w:lineRule="auto"/>
        <w:ind w:firstLine="709"/>
        <w:jc w:val="both"/>
        <w:rPr>
          <w:color w:val="auto"/>
          <w:sz w:val="28"/>
          <w:szCs w:val="28"/>
        </w:rPr>
      </w:pPr>
      <w:r w:rsidRPr="006649CA">
        <w:rPr>
          <w:color w:val="auto"/>
          <w:sz w:val="28"/>
          <w:szCs w:val="28"/>
        </w:rPr>
        <w:t>4. Проанализировать возможности практического использования предложенного подхода к моделированию кредитного риска</w:t>
      </w:r>
      <w:r w:rsidR="00416646">
        <w:rPr>
          <w:color w:val="auto"/>
          <w:sz w:val="28"/>
          <w:szCs w:val="28"/>
        </w:rPr>
        <w:t xml:space="preserve"> и о</w:t>
      </w:r>
      <w:r w:rsidRPr="006649CA">
        <w:rPr>
          <w:color w:val="auto"/>
          <w:sz w:val="28"/>
          <w:szCs w:val="28"/>
        </w:rPr>
        <w:t xml:space="preserve">ценить экономическую эффективность предложенных моделей оценки. </w:t>
      </w:r>
    </w:p>
    <w:p w:rsidR="00C93A5A" w:rsidRPr="00C93A5A" w:rsidRDefault="00E85BA0" w:rsidP="007E08DA">
      <w:pPr>
        <w:pStyle w:val="Default"/>
        <w:spacing w:line="360" w:lineRule="auto"/>
        <w:ind w:firstLine="709"/>
        <w:jc w:val="both"/>
        <w:rPr>
          <w:color w:val="auto"/>
          <w:sz w:val="28"/>
          <w:szCs w:val="28"/>
        </w:rPr>
      </w:pPr>
      <w:r w:rsidRPr="006649CA">
        <w:rPr>
          <w:b/>
          <w:color w:val="auto"/>
          <w:sz w:val="28"/>
          <w:szCs w:val="28"/>
        </w:rPr>
        <w:t>Объектом исследования</w:t>
      </w:r>
      <w:r w:rsidRPr="00C93A5A">
        <w:rPr>
          <w:color w:val="auto"/>
          <w:sz w:val="28"/>
          <w:szCs w:val="28"/>
        </w:rPr>
        <w:t xml:space="preserve"> явля</w:t>
      </w:r>
      <w:r w:rsidR="006649CA">
        <w:rPr>
          <w:color w:val="auto"/>
          <w:sz w:val="28"/>
          <w:szCs w:val="28"/>
        </w:rPr>
        <w:t>ю</w:t>
      </w:r>
      <w:r w:rsidRPr="00C93A5A">
        <w:rPr>
          <w:color w:val="auto"/>
          <w:sz w:val="28"/>
          <w:szCs w:val="28"/>
        </w:rPr>
        <w:t xml:space="preserve">тся </w:t>
      </w:r>
      <w:r w:rsidR="006649CA">
        <w:rPr>
          <w:color w:val="auto"/>
          <w:sz w:val="28"/>
          <w:szCs w:val="28"/>
        </w:rPr>
        <w:t>многофилиальные банки РФ</w:t>
      </w:r>
      <w:r w:rsidRPr="00C93A5A">
        <w:rPr>
          <w:color w:val="auto"/>
          <w:sz w:val="28"/>
          <w:szCs w:val="28"/>
        </w:rPr>
        <w:t xml:space="preserve">. </w:t>
      </w:r>
    </w:p>
    <w:p w:rsidR="00E85BA0" w:rsidRPr="00C93A5A" w:rsidRDefault="00E85BA0" w:rsidP="007E08DA">
      <w:pPr>
        <w:pStyle w:val="Default"/>
        <w:spacing w:line="360" w:lineRule="auto"/>
        <w:ind w:firstLine="709"/>
        <w:jc w:val="both"/>
        <w:rPr>
          <w:color w:val="auto"/>
          <w:sz w:val="28"/>
          <w:szCs w:val="28"/>
        </w:rPr>
      </w:pPr>
      <w:r w:rsidRPr="006649CA">
        <w:rPr>
          <w:b/>
          <w:color w:val="auto"/>
          <w:sz w:val="28"/>
          <w:szCs w:val="28"/>
        </w:rPr>
        <w:t>Предмет исследования</w:t>
      </w:r>
      <w:r w:rsidRPr="00C93A5A">
        <w:rPr>
          <w:color w:val="auto"/>
          <w:sz w:val="28"/>
          <w:szCs w:val="28"/>
        </w:rPr>
        <w:t xml:space="preserve"> </w:t>
      </w:r>
      <w:r w:rsidRPr="006649CA">
        <w:rPr>
          <w:color w:val="auto"/>
          <w:sz w:val="28"/>
          <w:szCs w:val="28"/>
        </w:rPr>
        <w:t xml:space="preserve">— </w:t>
      </w:r>
      <w:r w:rsidR="006649CA" w:rsidRPr="006649CA">
        <w:rPr>
          <w:color w:val="auto"/>
          <w:sz w:val="28"/>
          <w:szCs w:val="28"/>
        </w:rPr>
        <w:t>оценка кредитного риска банковской деятельности в регионах РФ</w:t>
      </w:r>
      <w:r w:rsidRPr="00C93A5A">
        <w:rPr>
          <w:color w:val="auto"/>
          <w:sz w:val="28"/>
          <w:szCs w:val="28"/>
        </w:rPr>
        <w:t xml:space="preserve">. </w:t>
      </w:r>
    </w:p>
    <w:p w:rsidR="006649CA" w:rsidRDefault="006649CA" w:rsidP="007E08DA">
      <w:pPr>
        <w:pStyle w:val="Default"/>
        <w:spacing w:line="360" w:lineRule="auto"/>
        <w:ind w:firstLine="709"/>
        <w:jc w:val="both"/>
        <w:rPr>
          <w:color w:val="auto"/>
          <w:sz w:val="28"/>
          <w:szCs w:val="28"/>
        </w:rPr>
      </w:pPr>
      <w:r w:rsidRPr="006649CA">
        <w:rPr>
          <w:b/>
          <w:color w:val="auto"/>
          <w:sz w:val="28"/>
          <w:szCs w:val="28"/>
        </w:rPr>
        <w:lastRenderedPageBreak/>
        <w:t>Область исследования</w:t>
      </w:r>
      <w:r w:rsidRPr="006649CA">
        <w:rPr>
          <w:color w:val="auto"/>
          <w:sz w:val="28"/>
          <w:szCs w:val="28"/>
        </w:rPr>
        <w:t xml:space="preserve"> соответствует паспорту научной специальности ВАК РФ 08.00.13 «Математические и инструментальные методы экономики» по следующим пунктам:</w:t>
      </w:r>
      <w:r w:rsidRPr="00C93A5A">
        <w:rPr>
          <w:color w:val="auto"/>
          <w:sz w:val="28"/>
          <w:szCs w:val="28"/>
        </w:rPr>
        <w:t xml:space="preserve"> </w:t>
      </w:r>
    </w:p>
    <w:p w:rsidR="00416646" w:rsidRPr="006649CA" w:rsidRDefault="00416646" w:rsidP="007E08DA">
      <w:pPr>
        <w:pStyle w:val="Default"/>
        <w:spacing w:line="360" w:lineRule="auto"/>
        <w:ind w:firstLine="709"/>
        <w:jc w:val="both"/>
        <w:rPr>
          <w:color w:val="auto"/>
          <w:sz w:val="28"/>
          <w:szCs w:val="28"/>
        </w:rPr>
      </w:pPr>
      <w:r w:rsidRPr="006649CA">
        <w:rPr>
          <w:color w:val="auto"/>
          <w:sz w:val="28"/>
          <w:szCs w:val="28"/>
        </w:rPr>
        <w:t>1.4. Разработка и исследование моделей и математических методов анализа микроэкономических процессов и систем: отраслей народного хозяйства, фирм и предприятий, домашних хозяйств, рынков, механизмов формирования спроса и потребления, способов количественной оценки предпринимательских рисков и обоснования инвестиционных решений.</w:t>
      </w:r>
    </w:p>
    <w:p w:rsidR="006649CA" w:rsidRPr="006649CA" w:rsidRDefault="006649CA" w:rsidP="007E08DA">
      <w:pPr>
        <w:pStyle w:val="Default"/>
        <w:spacing w:line="360" w:lineRule="auto"/>
        <w:ind w:firstLine="709"/>
        <w:jc w:val="both"/>
        <w:rPr>
          <w:color w:val="auto"/>
          <w:sz w:val="28"/>
          <w:szCs w:val="28"/>
        </w:rPr>
      </w:pPr>
      <w:r w:rsidRPr="006649CA">
        <w:rPr>
          <w:color w:val="auto"/>
          <w:sz w:val="28"/>
          <w:szCs w:val="28"/>
        </w:rPr>
        <w:t>2.6. Развитие теоретических основ методологии и инструментария проектирования, разработки и сопровождения информационных систем субъектов экономической деятельности: методы формализованного представления предметной области, программные средства, базы данных, корпоративные хранилища данных, базы знаний, коммуникационные технологии.</w:t>
      </w:r>
    </w:p>
    <w:p w:rsidR="00C93A5A" w:rsidRPr="00D43BDA" w:rsidRDefault="00E85BA0" w:rsidP="00D43BDA">
      <w:pPr>
        <w:pStyle w:val="Default"/>
        <w:spacing w:line="360" w:lineRule="auto"/>
        <w:ind w:firstLine="709"/>
        <w:jc w:val="both"/>
        <w:rPr>
          <w:color w:val="auto"/>
          <w:sz w:val="28"/>
          <w:szCs w:val="28"/>
        </w:rPr>
      </w:pPr>
      <w:r w:rsidRPr="00D43BDA">
        <w:rPr>
          <w:b/>
          <w:color w:val="auto"/>
          <w:sz w:val="28"/>
          <w:szCs w:val="28"/>
        </w:rPr>
        <w:t>Теоретическую основу исследования</w:t>
      </w:r>
      <w:r w:rsidRPr="00D43BDA">
        <w:rPr>
          <w:color w:val="auto"/>
          <w:sz w:val="28"/>
          <w:szCs w:val="28"/>
        </w:rPr>
        <w:t xml:space="preserve"> составляют труды отечественных и зарубежных авторов</w:t>
      </w:r>
      <w:r w:rsidR="006649CA" w:rsidRPr="00D43BDA">
        <w:rPr>
          <w:color w:val="auto"/>
          <w:sz w:val="28"/>
          <w:szCs w:val="28"/>
        </w:rPr>
        <w:t xml:space="preserve"> в области </w:t>
      </w:r>
      <w:r w:rsidRPr="00D43BDA">
        <w:rPr>
          <w:color w:val="auto"/>
          <w:sz w:val="28"/>
          <w:szCs w:val="28"/>
        </w:rPr>
        <w:t>оценк</w:t>
      </w:r>
      <w:r w:rsidR="00C93A5A" w:rsidRPr="00D43BDA">
        <w:rPr>
          <w:color w:val="auto"/>
          <w:sz w:val="28"/>
          <w:szCs w:val="28"/>
        </w:rPr>
        <w:t>и</w:t>
      </w:r>
      <w:r w:rsidRPr="00D43BDA">
        <w:rPr>
          <w:color w:val="auto"/>
          <w:sz w:val="28"/>
          <w:szCs w:val="28"/>
        </w:rPr>
        <w:t xml:space="preserve"> кредитного риска, </w:t>
      </w:r>
      <w:r w:rsidR="006649CA" w:rsidRPr="00D43BDA">
        <w:rPr>
          <w:color w:val="auto"/>
          <w:sz w:val="28"/>
          <w:szCs w:val="28"/>
        </w:rPr>
        <w:t>банковского дела, экономико-математического моделирования, теории вероятностей и математической статистики.</w:t>
      </w:r>
      <w:r w:rsidR="009F261C" w:rsidRPr="00D43BDA">
        <w:rPr>
          <w:color w:val="auto"/>
          <w:sz w:val="28"/>
          <w:szCs w:val="28"/>
        </w:rPr>
        <w:t xml:space="preserve"> </w:t>
      </w:r>
    </w:p>
    <w:p w:rsidR="009F261C" w:rsidRPr="00D43BDA" w:rsidRDefault="006649CA" w:rsidP="00D43BDA">
      <w:pPr>
        <w:spacing w:line="360" w:lineRule="auto"/>
        <w:ind w:firstLine="709"/>
        <w:jc w:val="both"/>
        <w:rPr>
          <w:sz w:val="28"/>
          <w:szCs w:val="28"/>
        </w:rPr>
      </w:pPr>
      <w:r w:rsidRPr="00D43BDA">
        <w:rPr>
          <w:sz w:val="28"/>
          <w:szCs w:val="28"/>
        </w:rPr>
        <w:t>Для обработки информации и получения количественных результатов использовались методы эконом</w:t>
      </w:r>
      <w:r w:rsidR="009F261C" w:rsidRPr="00D43BDA">
        <w:rPr>
          <w:sz w:val="28"/>
          <w:szCs w:val="28"/>
        </w:rPr>
        <w:t xml:space="preserve">ико-математического </w:t>
      </w:r>
      <w:r w:rsidRPr="00D43BDA">
        <w:rPr>
          <w:sz w:val="28"/>
          <w:szCs w:val="28"/>
        </w:rPr>
        <w:t xml:space="preserve">моделирования, </w:t>
      </w:r>
      <w:r w:rsidR="009F261C" w:rsidRPr="00D43BDA">
        <w:rPr>
          <w:sz w:val="28"/>
          <w:szCs w:val="28"/>
        </w:rPr>
        <w:t xml:space="preserve">теории вероятностей и математической статистики, нечетких множеств, </w:t>
      </w:r>
      <w:r w:rsidRPr="00D43BDA">
        <w:rPr>
          <w:sz w:val="28"/>
          <w:szCs w:val="28"/>
        </w:rPr>
        <w:t xml:space="preserve">финансового анализа. </w:t>
      </w:r>
    </w:p>
    <w:p w:rsidR="003C7720" w:rsidRPr="00D43BDA" w:rsidRDefault="006649CA" w:rsidP="00D43BDA">
      <w:pPr>
        <w:spacing w:line="360" w:lineRule="auto"/>
        <w:ind w:firstLine="709"/>
        <w:jc w:val="both"/>
        <w:rPr>
          <w:sz w:val="28"/>
          <w:szCs w:val="28"/>
        </w:rPr>
      </w:pPr>
      <w:r w:rsidRPr="00D43BDA">
        <w:rPr>
          <w:b/>
          <w:sz w:val="28"/>
          <w:szCs w:val="28"/>
        </w:rPr>
        <w:t>Информационная база</w:t>
      </w:r>
      <w:r w:rsidRPr="00D43BDA">
        <w:rPr>
          <w:sz w:val="28"/>
          <w:szCs w:val="28"/>
        </w:rPr>
        <w:t xml:space="preserve"> исследования представлена положениями, письмами, инструкциями ЦБ РФ, документами Базельского комитета по банковскому надзору, материалами, опубликованными в российской и зарубежной печати, методической, научной, учебной и справочной литературой, статистическими данными ЦБ РФ</w:t>
      </w:r>
      <w:r w:rsidR="009F261C" w:rsidRPr="00D43BDA">
        <w:rPr>
          <w:sz w:val="28"/>
          <w:szCs w:val="28"/>
        </w:rPr>
        <w:t xml:space="preserve"> и Комитета статистики РФ.</w:t>
      </w:r>
    </w:p>
    <w:p w:rsidR="009F261C" w:rsidRPr="00D43BDA" w:rsidRDefault="007E08DA" w:rsidP="00D43BDA">
      <w:pPr>
        <w:spacing w:line="360" w:lineRule="auto"/>
        <w:ind w:firstLine="709"/>
        <w:jc w:val="both"/>
        <w:rPr>
          <w:sz w:val="28"/>
          <w:szCs w:val="28"/>
        </w:rPr>
      </w:pPr>
      <w:r w:rsidRPr="00D43BDA">
        <w:rPr>
          <w:b/>
          <w:bCs/>
          <w:sz w:val="28"/>
          <w:szCs w:val="28"/>
        </w:rPr>
        <w:t xml:space="preserve">Научная новизна </w:t>
      </w:r>
      <w:r w:rsidRPr="00D43BDA">
        <w:rPr>
          <w:sz w:val="28"/>
          <w:szCs w:val="28"/>
        </w:rPr>
        <w:t>работы заключается в следующем:</w:t>
      </w:r>
    </w:p>
    <w:p w:rsidR="007E08DA" w:rsidRPr="00D43BDA" w:rsidRDefault="007E08DA" w:rsidP="00D43BDA">
      <w:pPr>
        <w:pStyle w:val="Default"/>
        <w:spacing w:line="360" w:lineRule="auto"/>
        <w:jc w:val="both"/>
        <w:rPr>
          <w:color w:val="auto"/>
          <w:sz w:val="28"/>
          <w:szCs w:val="28"/>
        </w:rPr>
      </w:pPr>
      <w:r w:rsidRPr="00D43BDA">
        <w:rPr>
          <w:color w:val="auto"/>
          <w:sz w:val="28"/>
          <w:szCs w:val="28"/>
        </w:rPr>
        <w:t xml:space="preserve">1. С учетом существующих подходов к определению многофилиальных банков в банковской системе РФ, на основе математических методов кластерного анализа предложена типология коммерческих банков РФ по числу их структурных </w:t>
      </w:r>
      <w:r w:rsidRPr="00D43BDA">
        <w:rPr>
          <w:color w:val="auto"/>
          <w:sz w:val="28"/>
          <w:szCs w:val="28"/>
        </w:rPr>
        <w:lastRenderedPageBreak/>
        <w:t xml:space="preserve">подразделений и выделен класс многофилиальных банков (п.2.6. Развитие теоретических основ методологии и инструментария проектирования, разработки и сопровождения информационных систем субъектов экономической деятельности: методы формализованного представления предметной области, программные средства, базы данных, корпоративные хранилища данных, базы знаний, коммуникационные технологии. Глава 1. Параграф 1.2. </w:t>
      </w:r>
      <w:r w:rsidRPr="00D43BDA">
        <w:rPr>
          <w:color w:val="auto"/>
          <w:sz w:val="28"/>
          <w:szCs w:val="28"/>
          <w:highlight w:val="yellow"/>
        </w:rPr>
        <w:t>Стр. …).</w:t>
      </w:r>
    </w:p>
    <w:p w:rsidR="007E08DA" w:rsidRPr="00D43BDA" w:rsidRDefault="007E08DA" w:rsidP="00D43BDA">
      <w:pPr>
        <w:spacing w:line="360" w:lineRule="auto"/>
        <w:ind w:firstLine="851"/>
        <w:jc w:val="both"/>
        <w:rPr>
          <w:sz w:val="28"/>
          <w:szCs w:val="28"/>
        </w:rPr>
      </w:pPr>
      <w:r w:rsidRPr="00D43BDA">
        <w:rPr>
          <w:sz w:val="28"/>
          <w:szCs w:val="28"/>
        </w:rPr>
        <w:t xml:space="preserve">2. На основе существующих подходов к определению понятия «кредитный риск» разработано его формализованное представление в виде логической структуры, содержащей компоненты (субъекты, объект, событие и последствия) и их взаимосвязи. Дана содержательная характеристика компонентного состава логической структуры кредитного риска. Предложенная логическая структура позволяет систематизировать виды кредитного риска, методы оценки, а также может выступать базой для дальнейшего математического моделирования процессов оценки и управления кредитным риском. На основе общей логической структуры кредитного риска формализовано понятие кредитного риска банковской деятельности в регионах РФ (п.2.6. Развитие теоретических основ методологии и инструментария проектирования, разработки и сопровождения информационных систем субъектов экономической деятельности: методы формализованного представления предметной области, программные средства, базы данных, корпоративные хранилища данных, базы знаний, коммуникационные технологии. Глава 2. Параграф 2.1. </w:t>
      </w:r>
      <w:r w:rsidRPr="00D43BDA">
        <w:rPr>
          <w:sz w:val="28"/>
          <w:szCs w:val="28"/>
          <w:highlight w:val="yellow"/>
        </w:rPr>
        <w:t>Стр. …).</w:t>
      </w:r>
    </w:p>
    <w:p w:rsidR="007E08DA" w:rsidRPr="00D43BDA" w:rsidRDefault="007E08DA" w:rsidP="00D43BDA">
      <w:pPr>
        <w:spacing w:line="360" w:lineRule="auto"/>
        <w:ind w:firstLine="851"/>
        <w:jc w:val="both"/>
        <w:rPr>
          <w:sz w:val="28"/>
          <w:szCs w:val="28"/>
        </w:rPr>
      </w:pPr>
      <w:r w:rsidRPr="00D43BDA">
        <w:rPr>
          <w:sz w:val="28"/>
          <w:szCs w:val="28"/>
        </w:rPr>
        <w:t>3. Разработана модель многокритериальной оценки кредитного риска банковской деятельности в регионах РФ. Данная модель оценки в отличие от существующих скалярных оценок позволяет решать разнообразные многокритериальные задачи в области управления риском и анализировать содержательную сторону риска в ходе процедуры оценки, учитывая при этом характеристики изменения параметров кредитного риска во времени (</w:t>
      </w:r>
      <w:r w:rsidR="00D43BDA">
        <w:rPr>
          <w:sz w:val="28"/>
          <w:szCs w:val="28"/>
        </w:rPr>
        <w:t>п</w:t>
      </w:r>
      <w:r w:rsidRPr="00D43BDA">
        <w:rPr>
          <w:sz w:val="28"/>
          <w:szCs w:val="28"/>
        </w:rPr>
        <w:t xml:space="preserve">.1.4. Разработка и исследование моделей и математических методов анализа микроэкономических процессов и систем: отраслей народного хозяйства, фирм и предприятий, домашних хозяйств, рынков, механизмов формирования спроса и </w:t>
      </w:r>
      <w:r w:rsidRPr="00D43BDA">
        <w:rPr>
          <w:sz w:val="28"/>
          <w:szCs w:val="28"/>
        </w:rPr>
        <w:lastRenderedPageBreak/>
        <w:t>потребления, способов количественной оценки предпринимательских рисков и обоснования инвестиционных решений. Глава 2. Параграф 2.</w:t>
      </w:r>
      <w:r w:rsidR="00D43BDA" w:rsidRPr="00D43BDA">
        <w:rPr>
          <w:sz w:val="28"/>
          <w:szCs w:val="28"/>
        </w:rPr>
        <w:t>2, 2.3</w:t>
      </w:r>
      <w:r w:rsidRPr="00D43BDA">
        <w:rPr>
          <w:sz w:val="28"/>
          <w:szCs w:val="28"/>
        </w:rPr>
        <w:t xml:space="preserve">. </w:t>
      </w:r>
      <w:r w:rsidRPr="00D43BDA">
        <w:rPr>
          <w:sz w:val="28"/>
          <w:szCs w:val="28"/>
          <w:highlight w:val="yellow"/>
        </w:rPr>
        <w:t>Стр. …</w:t>
      </w:r>
      <w:r w:rsidRPr="00D43BDA">
        <w:rPr>
          <w:sz w:val="28"/>
          <w:szCs w:val="28"/>
        </w:rPr>
        <w:t>).</w:t>
      </w:r>
    </w:p>
    <w:p w:rsidR="007E08DA" w:rsidRDefault="007E08DA" w:rsidP="00D43BDA">
      <w:pPr>
        <w:spacing w:line="360" w:lineRule="auto"/>
        <w:ind w:firstLine="851"/>
        <w:jc w:val="both"/>
        <w:rPr>
          <w:sz w:val="28"/>
          <w:szCs w:val="28"/>
        </w:rPr>
      </w:pPr>
      <w:r w:rsidRPr="00D43BDA">
        <w:rPr>
          <w:sz w:val="28"/>
          <w:szCs w:val="28"/>
        </w:rPr>
        <w:t>4. Разработана модель лингвистической оценки кредитного риска банковской деятельности в регионах РФ, учитывающая уровень развития региональной банковской системы. Данная модель оценки, основанная на методах нечетких множеств и математической статистики, в отличие от существующих оценок полностью формируется на основе объективных методов (без участия экспертов) и учитывает уровень развития региональной банковской системы как фактор, влияющий на общий уровень кредитного риска</w:t>
      </w:r>
      <w:r w:rsidR="00D43BDA" w:rsidRPr="00D43BDA">
        <w:rPr>
          <w:sz w:val="28"/>
          <w:szCs w:val="28"/>
        </w:rPr>
        <w:t xml:space="preserve"> (</w:t>
      </w:r>
      <w:r w:rsidR="00D43BDA">
        <w:rPr>
          <w:sz w:val="28"/>
          <w:szCs w:val="28"/>
        </w:rPr>
        <w:t>п</w:t>
      </w:r>
      <w:r w:rsidR="00D43BDA" w:rsidRPr="00D43BDA">
        <w:rPr>
          <w:sz w:val="28"/>
          <w:szCs w:val="28"/>
        </w:rPr>
        <w:t xml:space="preserve">.1.4. Разработка и исследование моделей и математических методов анализа микроэкономических процессов и систем: отраслей народного хозяйства, фирм и предприятий, домашних хозяйств, рынков, механизмов формирования спроса и потребления, способов количественной оценки предпринимательских рисков и обоснования инвестиционных решений. Глава 3. Параграф 3.1, 3.2, 3.3. </w:t>
      </w:r>
      <w:r w:rsidR="00D43BDA" w:rsidRPr="00D43BDA">
        <w:rPr>
          <w:sz w:val="28"/>
          <w:szCs w:val="28"/>
          <w:highlight w:val="yellow"/>
        </w:rPr>
        <w:t>Стр. …</w:t>
      </w:r>
      <w:r w:rsidR="00D43BDA" w:rsidRPr="00D43BDA">
        <w:rPr>
          <w:sz w:val="28"/>
          <w:szCs w:val="28"/>
        </w:rPr>
        <w:t>).</w:t>
      </w:r>
    </w:p>
    <w:p w:rsidR="001376B8" w:rsidRDefault="00D43BDA" w:rsidP="00065CFF">
      <w:pPr>
        <w:pStyle w:val="Default"/>
        <w:spacing w:line="360" w:lineRule="auto"/>
        <w:ind w:firstLine="709"/>
        <w:jc w:val="both"/>
        <w:rPr>
          <w:sz w:val="28"/>
          <w:szCs w:val="28"/>
        </w:rPr>
      </w:pPr>
      <w:r>
        <w:rPr>
          <w:b/>
          <w:bCs/>
          <w:color w:val="auto"/>
          <w:sz w:val="28"/>
          <w:szCs w:val="28"/>
        </w:rPr>
        <w:t xml:space="preserve">Теоретическая и практическая значимость работы. </w:t>
      </w:r>
      <w:r>
        <w:rPr>
          <w:sz w:val="28"/>
          <w:szCs w:val="28"/>
        </w:rPr>
        <w:t>В работе развиты теоретические положения, связанные с формализацией предметной области кредитного риска и экономико-математическим моделированием его оценки. Результаты</w:t>
      </w:r>
      <w:r w:rsidR="001376B8">
        <w:rPr>
          <w:sz w:val="28"/>
          <w:szCs w:val="28"/>
        </w:rPr>
        <w:t xml:space="preserve"> исследования </w:t>
      </w:r>
      <w:r>
        <w:rPr>
          <w:sz w:val="28"/>
          <w:szCs w:val="28"/>
        </w:rPr>
        <w:t xml:space="preserve">вносят вклад в решение важной народнохозяйственной проблемы повышения </w:t>
      </w:r>
      <w:r w:rsidR="001376B8">
        <w:rPr>
          <w:sz w:val="28"/>
          <w:szCs w:val="28"/>
        </w:rPr>
        <w:t xml:space="preserve">адекватности оценки кредитного риска банковской деятельности. </w:t>
      </w:r>
    </w:p>
    <w:p w:rsidR="00D43BDA" w:rsidRDefault="00D43BDA" w:rsidP="00065CFF">
      <w:pPr>
        <w:pStyle w:val="Default"/>
        <w:spacing w:line="360" w:lineRule="auto"/>
        <w:ind w:firstLine="709"/>
        <w:jc w:val="both"/>
        <w:rPr>
          <w:color w:val="auto"/>
          <w:sz w:val="28"/>
          <w:szCs w:val="28"/>
        </w:rPr>
      </w:pPr>
      <w:r>
        <w:rPr>
          <w:sz w:val="28"/>
          <w:szCs w:val="28"/>
        </w:rPr>
        <w:t xml:space="preserve">Практическая значимость работы </w:t>
      </w:r>
      <w:r>
        <w:rPr>
          <w:color w:val="auto"/>
          <w:sz w:val="28"/>
          <w:szCs w:val="28"/>
        </w:rPr>
        <w:t xml:space="preserve">определяется </w:t>
      </w:r>
      <w:r w:rsidR="00A53E60">
        <w:rPr>
          <w:color w:val="auto"/>
          <w:sz w:val="28"/>
          <w:szCs w:val="28"/>
        </w:rPr>
        <w:t>расширением методического инструментария анализа и оценки кредитного риска</w:t>
      </w:r>
      <w:r w:rsidR="00E303FD">
        <w:rPr>
          <w:color w:val="auto"/>
          <w:sz w:val="28"/>
          <w:szCs w:val="28"/>
        </w:rPr>
        <w:t xml:space="preserve"> и</w:t>
      </w:r>
      <w:r w:rsidR="00A53E60">
        <w:rPr>
          <w:color w:val="auto"/>
          <w:sz w:val="28"/>
          <w:szCs w:val="28"/>
        </w:rPr>
        <w:t xml:space="preserve"> </w:t>
      </w:r>
      <w:r>
        <w:rPr>
          <w:color w:val="auto"/>
          <w:sz w:val="28"/>
          <w:szCs w:val="28"/>
        </w:rPr>
        <w:t xml:space="preserve">возможностью использования разработанных моделей </w:t>
      </w:r>
      <w:r w:rsidR="001376B8">
        <w:rPr>
          <w:color w:val="auto"/>
          <w:sz w:val="28"/>
          <w:szCs w:val="28"/>
        </w:rPr>
        <w:t>в</w:t>
      </w:r>
      <w:r>
        <w:rPr>
          <w:color w:val="auto"/>
          <w:sz w:val="28"/>
          <w:szCs w:val="28"/>
        </w:rPr>
        <w:t xml:space="preserve"> оценке кредитного </w:t>
      </w:r>
      <w:r w:rsidR="001376B8">
        <w:rPr>
          <w:color w:val="auto"/>
          <w:sz w:val="28"/>
          <w:szCs w:val="28"/>
        </w:rPr>
        <w:t xml:space="preserve">риска банковской деятельности. </w:t>
      </w:r>
      <w:r>
        <w:rPr>
          <w:color w:val="auto"/>
          <w:sz w:val="28"/>
          <w:szCs w:val="28"/>
        </w:rPr>
        <w:t xml:space="preserve"> </w:t>
      </w:r>
    </w:p>
    <w:p w:rsidR="00A53E60" w:rsidRDefault="00D43BDA" w:rsidP="00E303FD">
      <w:pPr>
        <w:pStyle w:val="Default"/>
        <w:spacing w:line="360" w:lineRule="auto"/>
        <w:ind w:firstLine="709"/>
        <w:jc w:val="both"/>
        <w:rPr>
          <w:sz w:val="28"/>
          <w:szCs w:val="28"/>
        </w:rPr>
      </w:pPr>
      <w:r>
        <w:rPr>
          <w:color w:val="auto"/>
          <w:sz w:val="28"/>
          <w:szCs w:val="28"/>
        </w:rPr>
        <w:t xml:space="preserve">Теоретические и практические выводы, полученные в ходе исследования, </w:t>
      </w:r>
      <w:r w:rsidR="00A53E60">
        <w:rPr>
          <w:sz w:val="28"/>
          <w:szCs w:val="28"/>
        </w:rPr>
        <w:t xml:space="preserve">могут быть использованы: </w:t>
      </w:r>
    </w:p>
    <w:p w:rsidR="00A53E60" w:rsidRPr="00E303FD" w:rsidRDefault="00A53E60" w:rsidP="00E303FD">
      <w:pPr>
        <w:pStyle w:val="Default"/>
        <w:spacing w:line="360" w:lineRule="auto"/>
        <w:ind w:firstLine="709"/>
        <w:jc w:val="both"/>
        <w:rPr>
          <w:color w:val="auto"/>
          <w:sz w:val="28"/>
          <w:szCs w:val="28"/>
        </w:rPr>
      </w:pPr>
      <w:r w:rsidRPr="00E303FD">
        <w:rPr>
          <w:color w:val="auto"/>
          <w:sz w:val="28"/>
          <w:szCs w:val="28"/>
        </w:rPr>
        <w:t>- национальным регулятором банковской системы РФ в лице Банка России</w:t>
      </w:r>
      <w:r w:rsidR="00E303FD" w:rsidRPr="00E303FD">
        <w:rPr>
          <w:color w:val="auto"/>
          <w:sz w:val="28"/>
          <w:szCs w:val="28"/>
        </w:rPr>
        <w:t xml:space="preserve"> в осуществлении политики повышения эффективности и укрепления банковской системы;</w:t>
      </w:r>
    </w:p>
    <w:p w:rsidR="00A53E60" w:rsidRPr="00E303FD" w:rsidRDefault="00A53E60" w:rsidP="00E303FD">
      <w:pPr>
        <w:pStyle w:val="Default"/>
        <w:spacing w:line="360" w:lineRule="auto"/>
        <w:ind w:firstLine="709"/>
        <w:jc w:val="both"/>
        <w:rPr>
          <w:color w:val="auto"/>
          <w:sz w:val="28"/>
          <w:szCs w:val="28"/>
        </w:rPr>
      </w:pPr>
      <w:r w:rsidRPr="00E303FD">
        <w:rPr>
          <w:color w:val="auto"/>
          <w:sz w:val="28"/>
          <w:szCs w:val="28"/>
        </w:rPr>
        <w:t xml:space="preserve">- </w:t>
      </w:r>
      <w:r w:rsidR="00E303FD" w:rsidRPr="00E303FD">
        <w:rPr>
          <w:color w:val="auto"/>
          <w:sz w:val="28"/>
          <w:szCs w:val="28"/>
        </w:rPr>
        <w:t>коммерческими банками РФ для осуществления анализа, оценки, мониторинга и управления кредитным риском</w:t>
      </w:r>
      <w:r w:rsidRPr="00E303FD">
        <w:rPr>
          <w:color w:val="auto"/>
          <w:sz w:val="28"/>
          <w:szCs w:val="28"/>
        </w:rPr>
        <w:t xml:space="preserve">; </w:t>
      </w:r>
    </w:p>
    <w:p w:rsidR="00A53E60" w:rsidRDefault="00A53E60" w:rsidP="00E303FD">
      <w:pPr>
        <w:pStyle w:val="Default"/>
        <w:spacing w:line="360" w:lineRule="auto"/>
        <w:ind w:firstLine="709"/>
        <w:jc w:val="both"/>
        <w:rPr>
          <w:color w:val="auto"/>
          <w:sz w:val="28"/>
          <w:szCs w:val="28"/>
        </w:rPr>
      </w:pPr>
      <w:r w:rsidRPr="00E303FD">
        <w:rPr>
          <w:color w:val="auto"/>
          <w:sz w:val="28"/>
          <w:szCs w:val="28"/>
        </w:rPr>
        <w:lastRenderedPageBreak/>
        <w:t>- образовательными учреждениями высшего и дополнительного образования при разработке тематических разделов курсов «</w:t>
      </w:r>
      <w:r w:rsidR="00E303FD" w:rsidRPr="00E303FD">
        <w:rPr>
          <w:color w:val="auto"/>
          <w:sz w:val="28"/>
          <w:szCs w:val="28"/>
        </w:rPr>
        <w:t>Управление рисками</w:t>
      </w:r>
      <w:r w:rsidRPr="00E303FD">
        <w:rPr>
          <w:color w:val="auto"/>
          <w:sz w:val="28"/>
          <w:szCs w:val="28"/>
        </w:rPr>
        <w:t>», «</w:t>
      </w:r>
      <w:r w:rsidR="00E303FD" w:rsidRPr="00E303FD">
        <w:rPr>
          <w:color w:val="auto"/>
          <w:sz w:val="28"/>
          <w:szCs w:val="28"/>
        </w:rPr>
        <w:t>Банковское дело</w:t>
      </w:r>
      <w:r w:rsidRPr="00E303FD">
        <w:rPr>
          <w:color w:val="auto"/>
          <w:sz w:val="28"/>
          <w:szCs w:val="28"/>
        </w:rPr>
        <w:t>», «</w:t>
      </w:r>
      <w:r w:rsidR="00E303FD" w:rsidRPr="00E303FD">
        <w:rPr>
          <w:color w:val="auto"/>
          <w:sz w:val="28"/>
          <w:szCs w:val="28"/>
        </w:rPr>
        <w:t>Математическое моделирование экономики</w:t>
      </w:r>
      <w:r w:rsidRPr="00E303FD">
        <w:rPr>
          <w:color w:val="auto"/>
          <w:sz w:val="28"/>
          <w:szCs w:val="28"/>
        </w:rPr>
        <w:t>», «</w:t>
      </w:r>
      <w:r w:rsidR="00E303FD" w:rsidRPr="00E303FD">
        <w:rPr>
          <w:color w:val="auto"/>
          <w:sz w:val="28"/>
          <w:szCs w:val="28"/>
        </w:rPr>
        <w:t>Эконометрика</w:t>
      </w:r>
      <w:r w:rsidRPr="00E303FD">
        <w:rPr>
          <w:color w:val="auto"/>
          <w:sz w:val="28"/>
          <w:szCs w:val="28"/>
        </w:rPr>
        <w:t>».</w:t>
      </w:r>
    </w:p>
    <w:p w:rsidR="003716E6" w:rsidRPr="003716E6" w:rsidRDefault="00D43BDA" w:rsidP="003716E6">
      <w:pPr>
        <w:pStyle w:val="Default"/>
        <w:spacing w:line="360" w:lineRule="auto"/>
        <w:ind w:firstLine="709"/>
        <w:jc w:val="both"/>
        <w:rPr>
          <w:color w:val="auto"/>
          <w:sz w:val="28"/>
          <w:szCs w:val="28"/>
        </w:rPr>
      </w:pPr>
      <w:r w:rsidRPr="00E303FD">
        <w:rPr>
          <w:b/>
          <w:color w:val="auto"/>
          <w:sz w:val="28"/>
          <w:szCs w:val="28"/>
        </w:rPr>
        <w:t xml:space="preserve">Апробация </w:t>
      </w:r>
      <w:r w:rsidR="008C3E9B" w:rsidRPr="00E303FD">
        <w:rPr>
          <w:b/>
          <w:color w:val="auto"/>
          <w:sz w:val="28"/>
          <w:szCs w:val="28"/>
        </w:rPr>
        <w:t xml:space="preserve">и внедрение </w:t>
      </w:r>
      <w:r w:rsidRPr="00E303FD">
        <w:rPr>
          <w:b/>
          <w:color w:val="auto"/>
          <w:sz w:val="28"/>
          <w:szCs w:val="28"/>
        </w:rPr>
        <w:t xml:space="preserve">результатов </w:t>
      </w:r>
      <w:r w:rsidR="003C4578" w:rsidRPr="00E303FD">
        <w:rPr>
          <w:b/>
          <w:color w:val="auto"/>
          <w:sz w:val="28"/>
          <w:szCs w:val="28"/>
        </w:rPr>
        <w:t>работы</w:t>
      </w:r>
      <w:r w:rsidRPr="00E303FD">
        <w:rPr>
          <w:b/>
          <w:color w:val="auto"/>
          <w:sz w:val="28"/>
          <w:szCs w:val="28"/>
        </w:rPr>
        <w:t>.</w:t>
      </w:r>
      <w:r w:rsidRPr="00E303FD">
        <w:rPr>
          <w:color w:val="auto"/>
          <w:sz w:val="28"/>
          <w:szCs w:val="28"/>
        </w:rPr>
        <w:t xml:space="preserve"> Результаты диссертационной</w:t>
      </w:r>
      <w:r>
        <w:rPr>
          <w:sz w:val="28"/>
          <w:szCs w:val="28"/>
        </w:rPr>
        <w:t xml:space="preserve"> работы были представлены на </w:t>
      </w:r>
      <w:r w:rsidR="003716E6" w:rsidRPr="003716E6">
        <w:rPr>
          <w:sz w:val="28"/>
          <w:szCs w:val="28"/>
        </w:rPr>
        <w:t xml:space="preserve">международной научно-практической конференции «Инновационное развитие экономики: тенденции и перспективы» (г.Пермь, 2013), международной научно-практической конференции «Менеджмент инноваций и устойчивое развитие компаний - IMACS 2014» (Чехия, г.Прага, 2014), международной научно-практической конференции «Модернизация экономики и управления» (г.Ставрополь, 2014), международной научно-практической конференции «Экономические науки: прошлое, настоящее, будущее», (г.Москва, 2014), международной научно-практической конференции «Современные подходы к формированию концепции экономического роста: теория и практика» (г. Санкт-Петербург, 2015), Всероссийской научно-практической конференции «Проблемы и перспективы социально-экономического развития регионов» (г.Киров, 2015), международной научно-практической конференции «Инновационное развитие экономики: тенденции и перспективы» (г.Пермь, 2015), Всероссийской научно-практической конференции «Математические методы и модели в исследовании государственных и корпоративных финансов и финансовых рынков» (г.Уфа, 2015), международной научно-практической конференции «Инновационное развитие экономики: тенденции и перспективы» (г.Пермь, 2016), на </w:t>
      </w:r>
      <w:r w:rsidR="009A07B0">
        <w:rPr>
          <w:sz w:val="28"/>
          <w:szCs w:val="28"/>
        </w:rPr>
        <w:t xml:space="preserve">научных </w:t>
      </w:r>
      <w:r w:rsidR="003716E6" w:rsidRPr="003716E6">
        <w:rPr>
          <w:sz w:val="28"/>
          <w:szCs w:val="28"/>
        </w:rPr>
        <w:t>семинарах, проводимых кафедрой экономики и финансов П</w:t>
      </w:r>
      <w:r w:rsidR="008C3E9B">
        <w:rPr>
          <w:sz w:val="28"/>
          <w:szCs w:val="28"/>
        </w:rPr>
        <w:t>ермского национального исследовательского  политехнического университета,</w:t>
      </w:r>
      <w:r w:rsidR="003716E6" w:rsidRPr="003716E6">
        <w:rPr>
          <w:sz w:val="28"/>
          <w:szCs w:val="28"/>
        </w:rPr>
        <w:t xml:space="preserve"> </w:t>
      </w:r>
      <w:r w:rsidR="008C3E9B">
        <w:rPr>
          <w:sz w:val="28"/>
          <w:szCs w:val="28"/>
        </w:rPr>
        <w:t>на</w:t>
      </w:r>
      <w:r w:rsidR="003716E6" w:rsidRPr="003716E6">
        <w:rPr>
          <w:sz w:val="28"/>
          <w:szCs w:val="28"/>
        </w:rPr>
        <w:t xml:space="preserve"> </w:t>
      </w:r>
      <w:r w:rsidR="003716E6" w:rsidRPr="003716E6">
        <w:rPr>
          <w:color w:val="auto"/>
          <w:sz w:val="28"/>
          <w:szCs w:val="28"/>
        </w:rPr>
        <w:t>конференции Perm Winter School – 2015, организ</w:t>
      </w:r>
      <w:r w:rsidR="008C3E9B">
        <w:rPr>
          <w:color w:val="auto"/>
          <w:sz w:val="28"/>
          <w:szCs w:val="28"/>
        </w:rPr>
        <w:t xml:space="preserve">ованной </w:t>
      </w:r>
      <w:r w:rsidR="003716E6" w:rsidRPr="003716E6">
        <w:rPr>
          <w:color w:val="auto"/>
          <w:sz w:val="28"/>
          <w:szCs w:val="28"/>
        </w:rPr>
        <w:t>ЗАО «Прогноз» (г.Пермь, 2015)</w:t>
      </w:r>
      <w:r w:rsidR="008C3E9B">
        <w:rPr>
          <w:color w:val="auto"/>
          <w:sz w:val="28"/>
          <w:szCs w:val="28"/>
        </w:rPr>
        <w:t xml:space="preserve">, </w:t>
      </w:r>
      <w:r w:rsidR="008C3E9B">
        <w:rPr>
          <w:sz w:val="28"/>
          <w:szCs w:val="28"/>
        </w:rPr>
        <w:t>а также опубликованы в форме докладов и статей.</w:t>
      </w:r>
    </w:p>
    <w:p w:rsidR="003C4578" w:rsidRDefault="00A53E60" w:rsidP="00065CFF">
      <w:pPr>
        <w:pStyle w:val="Default"/>
        <w:spacing w:line="360" w:lineRule="auto"/>
        <w:ind w:firstLine="709"/>
        <w:jc w:val="both"/>
        <w:rPr>
          <w:sz w:val="28"/>
          <w:szCs w:val="28"/>
        </w:rPr>
      </w:pPr>
      <w:r>
        <w:rPr>
          <w:sz w:val="28"/>
          <w:szCs w:val="28"/>
        </w:rPr>
        <w:t>Теоретические и практические положения диссертационного исследования использованы при подготовке учебных курсов для студентов и магистрантов экономических специальностей в Пермском национальном исследовательском политехническом университете, что подтверждается справкой об использовании.</w:t>
      </w:r>
    </w:p>
    <w:p w:rsidR="00A53E60" w:rsidRDefault="00A53E60" w:rsidP="00A53E60">
      <w:pPr>
        <w:pStyle w:val="Default"/>
        <w:spacing w:line="360" w:lineRule="auto"/>
        <w:ind w:firstLine="709"/>
        <w:jc w:val="both"/>
        <w:rPr>
          <w:color w:val="auto"/>
          <w:sz w:val="28"/>
          <w:szCs w:val="28"/>
        </w:rPr>
      </w:pPr>
      <w:r>
        <w:rPr>
          <w:color w:val="auto"/>
          <w:sz w:val="28"/>
          <w:szCs w:val="28"/>
        </w:rPr>
        <w:lastRenderedPageBreak/>
        <w:t>Результаты диссертационного исследования внедрены в практику деятельности  АО Банк «Пермь», что подтверждается справкой об использовании.</w:t>
      </w:r>
    </w:p>
    <w:p w:rsidR="00D43BDA" w:rsidRDefault="00D43BDA" w:rsidP="00065CFF">
      <w:pPr>
        <w:pStyle w:val="Default"/>
        <w:spacing w:line="360" w:lineRule="auto"/>
        <w:ind w:firstLine="709"/>
        <w:jc w:val="both"/>
        <w:rPr>
          <w:color w:val="00B0F0"/>
          <w:sz w:val="28"/>
          <w:szCs w:val="28"/>
        </w:rPr>
      </w:pPr>
      <w:r>
        <w:rPr>
          <w:b/>
          <w:bCs/>
          <w:color w:val="auto"/>
          <w:sz w:val="28"/>
          <w:szCs w:val="28"/>
        </w:rPr>
        <w:t xml:space="preserve">Публикации. </w:t>
      </w:r>
      <w:r>
        <w:rPr>
          <w:color w:val="auto"/>
          <w:sz w:val="28"/>
          <w:szCs w:val="28"/>
        </w:rPr>
        <w:t xml:space="preserve">По теме диссертационного исследования опубликовано </w:t>
      </w:r>
      <w:r w:rsidRPr="00D15B8E">
        <w:rPr>
          <w:color w:val="C00000"/>
          <w:sz w:val="28"/>
          <w:szCs w:val="28"/>
        </w:rPr>
        <w:t>1</w:t>
      </w:r>
      <w:r w:rsidR="00D15B8E" w:rsidRPr="00D15B8E">
        <w:rPr>
          <w:color w:val="C00000"/>
          <w:sz w:val="28"/>
          <w:szCs w:val="28"/>
        </w:rPr>
        <w:t>8</w:t>
      </w:r>
      <w:r w:rsidRPr="00D15B8E">
        <w:rPr>
          <w:color w:val="auto"/>
          <w:sz w:val="28"/>
          <w:szCs w:val="28"/>
        </w:rPr>
        <w:t xml:space="preserve"> </w:t>
      </w:r>
      <w:r w:rsidRPr="003C4578">
        <w:rPr>
          <w:color w:val="00B0F0"/>
          <w:sz w:val="28"/>
          <w:szCs w:val="28"/>
        </w:rPr>
        <w:t xml:space="preserve">работ объемом </w:t>
      </w:r>
      <w:r w:rsidR="008C3E9B">
        <w:rPr>
          <w:color w:val="00B0F0"/>
          <w:sz w:val="28"/>
          <w:szCs w:val="28"/>
        </w:rPr>
        <w:t>5</w:t>
      </w:r>
      <w:r w:rsidRPr="003C4578">
        <w:rPr>
          <w:color w:val="00B0F0"/>
          <w:sz w:val="28"/>
          <w:szCs w:val="28"/>
        </w:rPr>
        <w:t xml:space="preserve"> п. л.</w:t>
      </w:r>
    </w:p>
    <w:p w:rsidR="003C4578" w:rsidRDefault="003C4578" w:rsidP="00065CFF">
      <w:pPr>
        <w:pStyle w:val="Default"/>
        <w:spacing w:line="360" w:lineRule="auto"/>
        <w:ind w:firstLine="709"/>
        <w:jc w:val="both"/>
        <w:rPr>
          <w:color w:val="auto"/>
          <w:sz w:val="28"/>
          <w:szCs w:val="28"/>
        </w:rPr>
      </w:pPr>
      <w:r>
        <w:rPr>
          <w:b/>
          <w:bCs/>
          <w:color w:val="auto"/>
          <w:sz w:val="28"/>
          <w:szCs w:val="28"/>
        </w:rPr>
        <w:t xml:space="preserve">Структура и объем работы. </w:t>
      </w:r>
      <w:r>
        <w:rPr>
          <w:color w:val="auto"/>
          <w:sz w:val="28"/>
          <w:szCs w:val="28"/>
        </w:rPr>
        <w:t xml:space="preserve">Диссертация содержит введение, 3 главы и заключение, изложенные на </w:t>
      </w:r>
      <w:r w:rsidRPr="00D15B8E">
        <w:rPr>
          <w:color w:val="C00000"/>
          <w:sz w:val="28"/>
          <w:szCs w:val="28"/>
        </w:rPr>
        <w:t>1</w:t>
      </w:r>
      <w:r w:rsidR="00D15B8E" w:rsidRPr="00D15B8E">
        <w:rPr>
          <w:color w:val="C00000"/>
          <w:sz w:val="28"/>
          <w:szCs w:val="28"/>
        </w:rPr>
        <w:t>70</w:t>
      </w:r>
      <w:r w:rsidRPr="00D15B8E">
        <w:rPr>
          <w:color w:val="C00000"/>
          <w:sz w:val="28"/>
          <w:szCs w:val="28"/>
        </w:rPr>
        <w:t xml:space="preserve"> </w:t>
      </w:r>
      <w:r>
        <w:rPr>
          <w:color w:val="auto"/>
          <w:sz w:val="28"/>
          <w:szCs w:val="28"/>
        </w:rPr>
        <w:t xml:space="preserve">с. машинописного текста. В работу включены </w:t>
      </w:r>
      <w:r w:rsidRPr="003C4578">
        <w:rPr>
          <w:color w:val="00B0F0"/>
          <w:sz w:val="28"/>
          <w:szCs w:val="28"/>
        </w:rPr>
        <w:t>1</w:t>
      </w:r>
      <w:r>
        <w:rPr>
          <w:color w:val="00B0F0"/>
          <w:sz w:val="28"/>
          <w:szCs w:val="28"/>
        </w:rPr>
        <w:t>5</w:t>
      </w:r>
      <w:r>
        <w:rPr>
          <w:color w:val="auto"/>
          <w:sz w:val="28"/>
          <w:szCs w:val="28"/>
        </w:rPr>
        <w:t xml:space="preserve"> </w:t>
      </w:r>
      <w:r w:rsidR="00065CFF">
        <w:rPr>
          <w:color w:val="auto"/>
          <w:sz w:val="28"/>
          <w:szCs w:val="28"/>
        </w:rPr>
        <w:t>и</w:t>
      </w:r>
      <w:r>
        <w:rPr>
          <w:color w:val="auto"/>
          <w:sz w:val="28"/>
          <w:szCs w:val="28"/>
        </w:rPr>
        <w:t xml:space="preserve">ллюстраций, </w:t>
      </w:r>
      <w:r w:rsidR="00C73E2C" w:rsidRPr="00C73E2C">
        <w:rPr>
          <w:color w:val="C00000"/>
          <w:sz w:val="28"/>
          <w:szCs w:val="28"/>
        </w:rPr>
        <w:t>29</w:t>
      </w:r>
      <w:r>
        <w:rPr>
          <w:color w:val="auto"/>
          <w:sz w:val="28"/>
          <w:szCs w:val="28"/>
        </w:rPr>
        <w:t xml:space="preserve"> таблиц, </w:t>
      </w:r>
      <w:r w:rsidRPr="003C4578">
        <w:rPr>
          <w:color w:val="00B0F0"/>
          <w:sz w:val="28"/>
          <w:szCs w:val="28"/>
        </w:rPr>
        <w:t>10</w:t>
      </w:r>
      <w:r>
        <w:rPr>
          <w:color w:val="auto"/>
          <w:sz w:val="28"/>
          <w:szCs w:val="28"/>
        </w:rPr>
        <w:t xml:space="preserve"> приложений и список литературы из </w:t>
      </w:r>
      <w:r w:rsidRPr="003C4578">
        <w:rPr>
          <w:color w:val="00B0F0"/>
          <w:sz w:val="28"/>
          <w:szCs w:val="28"/>
        </w:rPr>
        <w:t>150</w:t>
      </w:r>
      <w:r>
        <w:rPr>
          <w:color w:val="auto"/>
          <w:sz w:val="28"/>
          <w:szCs w:val="28"/>
        </w:rPr>
        <w:t xml:space="preserve"> наименований.</w:t>
      </w:r>
    </w:p>
    <w:p w:rsidR="00D43BDA" w:rsidRDefault="00D43BDA" w:rsidP="00065CFF">
      <w:pPr>
        <w:pStyle w:val="Default"/>
        <w:spacing w:line="360" w:lineRule="auto"/>
        <w:ind w:firstLine="709"/>
        <w:jc w:val="both"/>
        <w:rPr>
          <w:color w:val="auto"/>
          <w:sz w:val="28"/>
          <w:szCs w:val="28"/>
        </w:rPr>
      </w:pPr>
      <w:r>
        <w:rPr>
          <w:b/>
          <w:bCs/>
          <w:color w:val="auto"/>
          <w:sz w:val="28"/>
          <w:szCs w:val="28"/>
        </w:rPr>
        <w:t xml:space="preserve">Введение </w:t>
      </w:r>
      <w:r>
        <w:rPr>
          <w:color w:val="auto"/>
          <w:sz w:val="28"/>
          <w:szCs w:val="28"/>
        </w:rPr>
        <w:t xml:space="preserve">содержит обоснование актуальности темы, формулировку целей работы, основные положения, выносимые на защиту, и определяет содержание и методы выполнения работы. </w:t>
      </w:r>
    </w:p>
    <w:p w:rsidR="00D43BDA" w:rsidRPr="00267CAF" w:rsidRDefault="00D43BDA" w:rsidP="00065CFF">
      <w:pPr>
        <w:spacing w:line="360" w:lineRule="auto"/>
        <w:ind w:firstLine="709"/>
        <w:jc w:val="both"/>
        <w:rPr>
          <w:sz w:val="28"/>
          <w:szCs w:val="28"/>
        </w:rPr>
      </w:pPr>
      <w:r>
        <w:rPr>
          <w:sz w:val="28"/>
          <w:szCs w:val="28"/>
        </w:rPr>
        <w:t xml:space="preserve">В </w:t>
      </w:r>
      <w:r>
        <w:rPr>
          <w:b/>
          <w:bCs/>
          <w:sz w:val="28"/>
          <w:szCs w:val="28"/>
        </w:rPr>
        <w:t xml:space="preserve">первой главе </w:t>
      </w:r>
      <w:r w:rsidR="00065CFF" w:rsidRPr="00EB00BC">
        <w:rPr>
          <w:bCs/>
          <w:sz w:val="28"/>
          <w:szCs w:val="28"/>
        </w:rPr>
        <w:t>«</w:t>
      </w:r>
      <w:r w:rsidR="00EB00BC" w:rsidRPr="00EB00BC">
        <w:rPr>
          <w:bCs/>
          <w:sz w:val="28"/>
          <w:szCs w:val="28"/>
        </w:rPr>
        <w:t xml:space="preserve">Современные теоретические основы оценки кредитного риска деятельности </w:t>
      </w:r>
      <w:r w:rsidR="00EB00BC">
        <w:rPr>
          <w:bCs/>
          <w:sz w:val="28"/>
          <w:szCs w:val="28"/>
        </w:rPr>
        <w:t xml:space="preserve">многофилиальных банков </w:t>
      </w:r>
      <w:r w:rsidR="00EB00BC" w:rsidRPr="00EB00BC">
        <w:rPr>
          <w:bCs/>
          <w:sz w:val="28"/>
          <w:szCs w:val="28"/>
        </w:rPr>
        <w:t>в банковской системе РФ</w:t>
      </w:r>
      <w:r w:rsidR="00065CFF" w:rsidRPr="00EB00BC">
        <w:rPr>
          <w:bCs/>
          <w:sz w:val="28"/>
          <w:szCs w:val="28"/>
        </w:rPr>
        <w:t>»</w:t>
      </w:r>
      <w:r w:rsidR="00065CFF">
        <w:rPr>
          <w:b/>
          <w:bCs/>
          <w:sz w:val="28"/>
          <w:szCs w:val="28"/>
        </w:rPr>
        <w:t xml:space="preserve"> </w:t>
      </w:r>
      <w:r w:rsidR="00EB00BC" w:rsidRPr="00EB00BC">
        <w:rPr>
          <w:bCs/>
          <w:sz w:val="28"/>
          <w:szCs w:val="28"/>
        </w:rPr>
        <w:t xml:space="preserve">рассмотрены </w:t>
      </w:r>
      <w:r w:rsidR="00EB00BC">
        <w:rPr>
          <w:bCs/>
          <w:sz w:val="28"/>
          <w:szCs w:val="28"/>
        </w:rPr>
        <w:t xml:space="preserve">место, роль и сущность многофилиальных банков. </w:t>
      </w:r>
      <w:r w:rsidRPr="00EB00BC">
        <w:rPr>
          <w:sz w:val="28"/>
          <w:szCs w:val="28"/>
        </w:rPr>
        <w:t xml:space="preserve">Методами </w:t>
      </w:r>
      <w:r w:rsidR="00EB00BC" w:rsidRPr="00EB00BC">
        <w:rPr>
          <w:sz w:val="28"/>
          <w:szCs w:val="28"/>
        </w:rPr>
        <w:t>кластерного анализа осуществлена типология филиальных банков в банковской системе РФ и выделен</w:t>
      </w:r>
      <w:r w:rsidR="00267CAF">
        <w:rPr>
          <w:sz w:val="28"/>
          <w:szCs w:val="28"/>
        </w:rPr>
        <w:t xml:space="preserve"> класс </w:t>
      </w:r>
      <w:r w:rsidR="00EB00BC" w:rsidRPr="00EB00BC">
        <w:rPr>
          <w:sz w:val="28"/>
          <w:szCs w:val="28"/>
        </w:rPr>
        <w:t>многофилиальных банков. Рассмотрен кредитный риск в системе рисков многофилиальных банков и методы его оценки</w:t>
      </w:r>
      <w:r w:rsidR="00EB00BC" w:rsidRPr="00267CAF">
        <w:rPr>
          <w:sz w:val="28"/>
          <w:szCs w:val="28"/>
        </w:rPr>
        <w:t xml:space="preserve">. Проведен </w:t>
      </w:r>
      <w:r w:rsidR="00267CAF" w:rsidRPr="00267CAF">
        <w:rPr>
          <w:sz w:val="28"/>
          <w:szCs w:val="28"/>
        </w:rPr>
        <w:t xml:space="preserve">сравнительный </w:t>
      </w:r>
      <w:r w:rsidR="00EB00BC" w:rsidRPr="00267CAF">
        <w:rPr>
          <w:sz w:val="28"/>
          <w:szCs w:val="28"/>
        </w:rPr>
        <w:t xml:space="preserve">анализ </w:t>
      </w:r>
      <w:r w:rsidR="00267CAF" w:rsidRPr="00267CAF">
        <w:rPr>
          <w:sz w:val="28"/>
          <w:szCs w:val="28"/>
        </w:rPr>
        <w:t xml:space="preserve">различных </w:t>
      </w:r>
      <w:r w:rsidR="00EB00BC" w:rsidRPr="00267CAF">
        <w:rPr>
          <w:sz w:val="28"/>
          <w:szCs w:val="28"/>
        </w:rPr>
        <w:t xml:space="preserve">моделей оценки </w:t>
      </w:r>
      <w:r w:rsidR="00267CAF" w:rsidRPr="00267CAF">
        <w:rPr>
          <w:sz w:val="28"/>
          <w:szCs w:val="28"/>
        </w:rPr>
        <w:t xml:space="preserve">территориального </w:t>
      </w:r>
      <w:r w:rsidR="00EB00BC" w:rsidRPr="00267CAF">
        <w:rPr>
          <w:sz w:val="28"/>
          <w:szCs w:val="28"/>
        </w:rPr>
        <w:t>кредитного риска</w:t>
      </w:r>
      <w:r w:rsidR="00267CAF" w:rsidRPr="00267CAF">
        <w:rPr>
          <w:sz w:val="28"/>
          <w:szCs w:val="28"/>
        </w:rPr>
        <w:t xml:space="preserve"> банковской деятельности; сформирована библиотека параметров, используемых в оценке. </w:t>
      </w:r>
    </w:p>
    <w:p w:rsidR="00D15B8E" w:rsidRDefault="00065CFF" w:rsidP="00EB00BC">
      <w:pPr>
        <w:spacing w:line="360" w:lineRule="auto"/>
        <w:ind w:firstLine="709"/>
        <w:jc w:val="both"/>
        <w:rPr>
          <w:sz w:val="28"/>
          <w:szCs w:val="28"/>
        </w:rPr>
      </w:pPr>
      <w:r>
        <w:rPr>
          <w:sz w:val="28"/>
          <w:szCs w:val="28"/>
        </w:rPr>
        <w:t>Во второй главе «</w:t>
      </w:r>
      <w:r w:rsidR="00267CAF" w:rsidRPr="00267CAF">
        <w:rPr>
          <w:sz w:val="28"/>
          <w:szCs w:val="28"/>
        </w:rPr>
        <w:t>Совершенствование методических основ оценки кредитного риска деятельности многофилиальных банков</w:t>
      </w:r>
      <w:r w:rsidR="00267CAF">
        <w:rPr>
          <w:sz w:val="28"/>
          <w:szCs w:val="28"/>
        </w:rPr>
        <w:t>»</w:t>
      </w:r>
      <w:r w:rsidR="00223EBC">
        <w:rPr>
          <w:sz w:val="28"/>
          <w:szCs w:val="28"/>
        </w:rPr>
        <w:t xml:space="preserve"> предложена логическая структура кредитного риска, дана характеристика ее компонентного состава. </w:t>
      </w:r>
      <w:r w:rsidR="00D15B8E">
        <w:rPr>
          <w:sz w:val="28"/>
          <w:szCs w:val="28"/>
        </w:rPr>
        <w:t xml:space="preserve">Предложена многокритериальная оценка кредитного риса, учитывающая временные характеристики параметров. Рассмотрены возможности применения многокритериальной оценки. </w:t>
      </w:r>
    </w:p>
    <w:p w:rsidR="00065CFF" w:rsidRDefault="00065CFF" w:rsidP="00065CFF">
      <w:pPr>
        <w:spacing w:line="360" w:lineRule="auto"/>
        <w:ind w:firstLine="709"/>
        <w:jc w:val="both"/>
        <w:rPr>
          <w:sz w:val="28"/>
          <w:szCs w:val="28"/>
        </w:rPr>
      </w:pPr>
      <w:r>
        <w:rPr>
          <w:sz w:val="28"/>
          <w:szCs w:val="28"/>
        </w:rPr>
        <w:t xml:space="preserve">В третьей главе </w:t>
      </w:r>
      <w:r w:rsidR="00267CAF">
        <w:rPr>
          <w:sz w:val="28"/>
          <w:szCs w:val="28"/>
        </w:rPr>
        <w:t>«</w:t>
      </w:r>
      <w:r w:rsidR="00267CAF" w:rsidRPr="00267CAF">
        <w:rPr>
          <w:sz w:val="28"/>
          <w:szCs w:val="28"/>
        </w:rPr>
        <w:t>Разработка лингвистической оценки кредитного риска банковской деятельности на основе вероятностных методов моделирования</w:t>
      </w:r>
      <w:r w:rsidR="00267CAF">
        <w:rPr>
          <w:sz w:val="28"/>
          <w:szCs w:val="28"/>
        </w:rPr>
        <w:t>»</w:t>
      </w:r>
      <w:r w:rsidR="00D15B8E">
        <w:rPr>
          <w:sz w:val="28"/>
          <w:szCs w:val="28"/>
        </w:rPr>
        <w:t xml:space="preserve"> </w:t>
      </w:r>
      <w:r w:rsidR="00A21933">
        <w:rPr>
          <w:sz w:val="28"/>
          <w:szCs w:val="28"/>
        </w:rPr>
        <w:t>предложена модель лингвистической оценки кредитного риска, рассмотрены возможности и эффективность ее применения.</w:t>
      </w:r>
    </w:p>
    <w:p w:rsidR="00065CFF" w:rsidRDefault="00065CFF" w:rsidP="00065CFF">
      <w:pPr>
        <w:pStyle w:val="Default"/>
        <w:spacing w:line="360" w:lineRule="auto"/>
        <w:ind w:firstLine="709"/>
        <w:jc w:val="both"/>
        <w:rPr>
          <w:sz w:val="28"/>
          <w:szCs w:val="28"/>
        </w:rPr>
      </w:pPr>
      <w:r>
        <w:rPr>
          <w:sz w:val="28"/>
          <w:szCs w:val="28"/>
        </w:rPr>
        <w:lastRenderedPageBreak/>
        <w:t xml:space="preserve">В </w:t>
      </w:r>
      <w:r>
        <w:rPr>
          <w:b/>
          <w:bCs/>
          <w:sz w:val="28"/>
          <w:szCs w:val="28"/>
        </w:rPr>
        <w:t xml:space="preserve">заключении </w:t>
      </w:r>
      <w:r>
        <w:rPr>
          <w:sz w:val="28"/>
          <w:szCs w:val="28"/>
        </w:rPr>
        <w:t xml:space="preserve">содержатся основные выводы и результаты диссертационной работы.  </w:t>
      </w:r>
    </w:p>
    <w:p w:rsidR="003C7720" w:rsidRDefault="003C7720" w:rsidP="00065CFF">
      <w:pPr>
        <w:spacing w:line="360" w:lineRule="auto"/>
        <w:ind w:firstLine="709"/>
        <w:jc w:val="both"/>
        <w:rPr>
          <w:rFonts w:asciiTheme="majorHAnsi" w:eastAsiaTheme="majorEastAsia" w:hAnsiTheme="majorHAnsi" w:cstheme="majorBidi"/>
          <w:b/>
          <w:bCs/>
          <w:color w:val="365F91" w:themeColor="accent1" w:themeShade="BF"/>
          <w:sz w:val="28"/>
          <w:szCs w:val="28"/>
        </w:rPr>
      </w:pPr>
      <w:r>
        <w:br w:type="page"/>
      </w:r>
    </w:p>
    <w:p w:rsidR="009763B1" w:rsidRPr="005537E5" w:rsidRDefault="008F250C" w:rsidP="005537E5">
      <w:pPr>
        <w:pStyle w:val="1"/>
        <w:spacing w:before="240" w:line="360" w:lineRule="auto"/>
        <w:ind w:left="709" w:right="566"/>
        <w:jc w:val="center"/>
        <w:rPr>
          <w:rFonts w:ascii="Times New Roman" w:hAnsi="Times New Roman" w:cs="Times New Roman"/>
        </w:rPr>
      </w:pPr>
      <w:bookmarkStart w:id="2" w:name="_Toc463445892"/>
      <w:r w:rsidRPr="005537E5">
        <w:rPr>
          <w:rFonts w:ascii="Times New Roman" w:hAnsi="Times New Roman" w:cs="Times New Roman"/>
        </w:rPr>
        <w:lastRenderedPageBreak/>
        <w:t>Г</w:t>
      </w:r>
      <w:r w:rsidR="005537E5" w:rsidRPr="005537E5">
        <w:rPr>
          <w:rFonts w:ascii="Times New Roman" w:hAnsi="Times New Roman" w:cs="Times New Roman"/>
        </w:rPr>
        <w:t>ЛАВА</w:t>
      </w:r>
      <w:r w:rsidRPr="005537E5">
        <w:rPr>
          <w:rFonts w:ascii="Times New Roman" w:hAnsi="Times New Roman" w:cs="Times New Roman"/>
        </w:rPr>
        <w:t xml:space="preserve"> 1. </w:t>
      </w:r>
      <w:r w:rsidR="008F2EF8" w:rsidRPr="005537E5">
        <w:rPr>
          <w:rFonts w:ascii="Times New Roman" w:hAnsi="Times New Roman" w:cs="Times New Roman"/>
        </w:rPr>
        <w:t>Современные т</w:t>
      </w:r>
      <w:r w:rsidR="003904A3" w:rsidRPr="005537E5">
        <w:rPr>
          <w:rFonts w:ascii="Times New Roman" w:hAnsi="Times New Roman" w:cs="Times New Roman"/>
        </w:rPr>
        <w:t>еорети</w:t>
      </w:r>
      <w:r w:rsidR="008F2EF8" w:rsidRPr="005537E5">
        <w:rPr>
          <w:rFonts w:ascii="Times New Roman" w:hAnsi="Times New Roman" w:cs="Times New Roman"/>
        </w:rPr>
        <w:t xml:space="preserve">ческие </w:t>
      </w:r>
      <w:r w:rsidR="00983B30" w:rsidRPr="005537E5">
        <w:rPr>
          <w:rFonts w:ascii="Times New Roman" w:hAnsi="Times New Roman" w:cs="Times New Roman"/>
        </w:rPr>
        <w:t>основы оценки кредитного риска деятельности МФБ в банковской системе РФ</w:t>
      </w:r>
      <w:bookmarkEnd w:id="2"/>
    </w:p>
    <w:p w:rsidR="00DD34C1" w:rsidRPr="005537E5" w:rsidRDefault="00DD34C1" w:rsidP="005537E5">
      <w:pPr>
        <w:pStyle w:val="2"/>
        <w:spacing w:before="240" w:after="240" w:line="360" w:lineRule="auto"/>
        <w:ind w:firstLine="709"/>
        <w:jc w:val="both"/>
        <w:rPr>
          <w:rFonts w:ascii="Times New Roman" w:hAnsi="Times New Roman" w:cs="Times New Roman"/>
          <w:sz w:val="28"/>
          <w:szCs w:val="28"/>
        </w:rPr>
      </w:pPr>
      <w:bookmarkStart w:id="3" w:name="_Toc463445893"/>
      <w:r w:rsidRPr="005537E5">
        <w:rPr>
          <w:rFonts w:ascii="Times New Roman" w:hAnsi="Times New Roman" w:cs="Times New Roman"/>
          <w:sz w:val="28"/>
          <w:szCs w:val="28"/>
        </w:rPr>
        <w:t>1.1. Место</w:t>
      </w:r>
      <w:r w:rsidR="00BC7EAE" w:rsidRPr="005537E5">
        <w:rPr>
          <w:rFonts w:ascii="Times New Roman" w:hAnsi="Times New Roman" w:cs="Times New Roman"/>
          <w:sz w:val="28"/>
          <w:szCs w:val="28"/>
        </w:rPr>
        <w:t xml:space="preserve">, </w:t>
      </w:r>
      <w:r w:rsidRPr="005537E5">
        <w:rPr>
          <w:rFonts w:ascii="Times New Roman" w:hAnsi="Times New Roman" w:cs="Times New Roman"/>
          <w:sz w:val="28"/>
          <w:szCs w:val="28"/>
        </w:rPr>
        <w:t xml:space="preserve">роль </w:t>
      </w:r>
      <w:r w:rsidR="00BC7EAE" w:rsidRPr="005537E5">
        <w:rPr>
          <w:rFonts w:ascii="Times New Roman" w:hAnsi="Times New Roman" w:cs="Times New Roman"/>
          <w:sz w:val="28"/>
          <w:szCs w:val="28"/>
        </w:rPr>
        <w:t xml:space="preserve">и сущность </w:t>
      </w:r>
      <w:r w:rsidRPr="005537E5">
        <w:rPr>
          <w:rFonts w:ascii="Times New Roman" w:hAnsi="Times New Roman" w:cs="Times New Roman"/>
          <w:sz w:val="28"/>
          <w:szCs w:val="28"/>
        </w:rPr>
        <w:t>многофилиальных банков в банковской системе РФ</w:t>
      </w:r>
      <w:bookmarkEnd w:id="3"/>
    </w:p>
    <w:p w:rsidR="0055174C" w:rsidRPr="0055174C" w:rsidRDefault="0055174C" w:rsidP="0055174C">
      <w:pPr>
        <w:spacing w:line="360" w:lineRule="auto"/>
        <w:ind w:firstLine="851"/>
        <w:jc w:val="both"/>
        <w:rPr>
          <w:sz w:val="28"/>
          <w:szCs w:val="28"/>
        </w:rPr>
      </w:pPr>
      <w:r w:rsidRPr="0055174C">
        <w:rPr>
          <w:sz w:val="28"/>
          <w:szCs w:val="28"/>
        </w:rPr>
        <w:t xml:space="preserve">Россия относится к числу стран с федеративным государственным устройством, для которых характерна высокая региональная неоднородность экономики, в том числе в банковском секторе. </w:t>
      </w:r>
    </w:p>
    <w:p w:rsidR="001703F9" w:rsidRPr="00B5666C" w:rsidRDefault="00A63FB5" w:rsidP="001703F9">
      <w:pPr>
        <w:spacing w:line="360" w:lineRule="auto"/>
        <w:ind w:firstLine="851"/>
        <w:jc w:val="both"/>
        <w:rPr>
          <w:sz w:val="28"/>
          <w:szCs w:val="28"/>
        </w:rPr>
      </w:pPr>
      <w:r>
        <w:rPr>
          <w:sz w:val="28"/>
          <w:szCs w:val="28"/>
        </w:rPr>
        <w:t xml:space="preserve">В сложившихся условиях региональной неоднородности </w:t>
      </w:r>
      <w:r w:rsidR="001703F9" w:rsidRPr="00B5666C">
        <w:rPr>
          <w:sz w:val="28"/>
          <w:szCs w:val="28"/>
        </w:rPr>
        <w:t xml:space="preserve">банковскую систему РФ характеризует высокий уровень и </w:t>
      </w:r>
      <w:r>
        <w:rPr>
          <w:sz w:val="28"/>
          <w:szCs w:val="28"/>
        </w:rPr>
        <w:t xml:space="preserve">наблюдающийся </w:t>
      </w:r>
      <w:r w:rsidR="001703F9">
        <w:rPr>
          <w:sz w:val="28"/>
          <w:szCs w:val="28"/>
        </w:rPr>
        <w:t>дальнейший р</w:t>
      </w:r>
      <w:r w:rsidR="001703F9" w:rsidRPr="00B5666C">
        <w:rPr>
          <w:sz w:val="28"/>
          <w:szCs w:val="28"/>
        </w:rPr>
        <w:t xml:space="preserve">ост институциональной и территориальной концентрации. </w:t>
      </w:r>
    </w:p>
    <w:p w:rsidR="001703F9" w:rsidRPr="00B5666C" w:rsidRDefault="001703F9" w:rsidP="001703F9">
      <w:pPr>
        <w:spacing w:line="360" w:lineRule="auto"/>
        <w:ind w:firstLine="851"/>
        <w:jc w:val="both"/>
        <w:rPr>
          <w:sz w:val="28"/>
          <w:szCs w:val="28"/>
        </w:rPr>
      </w:pPr>
      <w:r w:rsidRPr="00B5666C">
        <w:rPr>
          <w:sz w:val="28"/>
          <w:szCs w:val="28"/>
        </w:rPr>
        <w:t>Доля активов пяти крупнейших банков РФ в совокупных банковских активах страны за последние 6 лет превысил своеобразный «экватор» в 50%, увеличившись на 6,2%: с 47,9% в январе 2010 г. до 54,1% в январе 201</w:t>
      </w:r>
      <w:r>
        <w:rPr>
          <w:sz w:val="28"/>
          <w:szCs w:val="28"/>
        </w:rPr>
        <w:t>6</w:t>
      </w:r>
      <w:r w:rsidRPr="00B5666C">
        <w:rPr>
          <w:sz w:val="28"/>
          <w:szCs w:val="28"/>
        </w:rPr>
        <w:t xml:space="preserve"> г. (рис.1).</w:t>
      </w:r>
    </w:p>
    <w:p w:rsidR="001703F9" w:rsidRPr="00B5666C" w:rsidRDefault="001703F9" w:rsidP="001703F9">
      <w:pPr>
        <w:spacing w:line="360" w:lineRule="auto"/>
        <w:ind w:firstLine="851"/>
        <w:jc w:val="both"/>
        <w:rPr>
          <w:sz w:val="28"/>
          <w:szCs w:val="28"/>
        </w:rPr>
      </w:pPr>
    </w:p>
    <w:p w:rsidR="001703F9" w:rsidRPr="00623AFC" w:rsidRDefault="001703F9" w:rsidP="001703F9">
      <w:pPr>
        <w:tabs>
          <w:tab w:val="left" w:pos="6237"/>
        </w:tabs>
        <w:spacing w:line="360" w:lineRule="auto"/>
        <w:jc w:val="center"/>
        <w:rPr>
          <w:sz w:val="28"/>
          <w:szCs w:val="28"/>
        </w:rPr>
      </w:pPr>
      <w:r w:rsidRPr="002F34D3">
        <w:rPr>
          <w:noProof/>
          <w:sz w:val="28"/>
          <w:szCs w:val="28"/>
        </w:rPr>
        <w:drawing>
          <wp:inline distT="0" distB="0" distL="0" distR="0">
            <wp:extent cx="4269046" cy="1786270"/>
            <wp:effectExtent l="0" t="0" r="0" b="0"/>
            <wp:docPr id="8"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703F9" w:rsidRDefault="001703F9" w:rsidP="001703F9">
      <w:pPr>
        <w:spacing w:line="360" w:lineRule="auto"/>
        <w:jc w:val="center"/>
        <w:rPr>
          <w:sz w:val="28"/>
          <w:szCs w:val="28"/>
        </w:rPr>
      </w:pPr>
      <w:r w:rsidRPr="00B5666C">
        <w:rPr>
          <w:sz w:val="28"/>
          <w:szCs w:val="28"/>
        </w:rPr>
        <w:t>Рис</w:t>
      </w:r>
      <w:r w:rsidR="008149EE">
        <w:rPr>
          <w:sz w:val="28"/>
          <w:szCs w:val="28"/>
        </w:rPr>
        <w:t>.</w:t>
      </w:r>
      <w:r w:rsidRPr="00B5666C">
        <w:rPr>
          <w:sz w:val="28"/>
          <w:szCs w:val="28"/>
        </w:rPr>
        <w:t>1</w:t>
      </w:r>
      <w:r w:rsidR="008149EE">
        <w:rPr>
          <w:sz w:val="28"/>
          <w:szCs w:val="28"/>
        </w:rPr>
        <w:t>.</w:t>
      </w:r>
      <w:r w:rsidRPr="00B5666C">
        <w:rPr>
          <w:sz w:val="28"/>
          <w:szCs w:val="28"/>
        </w:rPr>
        <w:t xml:space="preserve"> Активы пяти крупнейших</w:t>
      </w:r>
      <w:r w:rsidR="008149EE">
        <w:rPr>
          <w:sz w:val="28"/>
          <w:szCs w:val="28"/>
        </w:rPr>
        <w:t xml:space="preserve"> коммерческих</w:t>
      </w:r>
      <w:r w:rsidRPr="00B5666C">
        <w:rPr>
          <w:sz w:val="28"/>
          <w:szCs w:val="28"/>
        </w:rPr>
        <w:t xml:space="preserve"> банков </w:t>
      </w:r>
    </w:p>
    <w:p w:rsidR="001A14CD" w:rsidRPr="00AC426C" w:rsidRDefault="001A14CD" w:rsidP="001A14CD">
      <w:pPr>
        <w:jc w:val="center"/>
        <w:rPr>
          <w:i/>
        </w:rPr>
      </w:pPr>
      <w:r w:rsidRPr="00AC426C">
        <w:rPr>
          <w:i/>
        </w:rPr>
        <w:t>Источник: рассчитано автором по данным официального сайта ЦБ РФ (</w:t>
      </w:r>
      <w:r w:rsidRPr="00AC426C">
        <w:rPr>
          <w:i/>
          <w:lang w:val="en-US"/>
        </w:rPr>
        <w:t>http</w:t>
      </w:r>
      <w:r w:rsidRPr="00AC426C">
        <w:rPr>
          <w:i/>
        </w:rPr>
        <w:t>:</w:t>
      </w:r>
      <w:r w:rsidRPr="00AC426C">
        <w:rPr>
          <w:i/>
          <w:lang w:val="en-US"/>
        </w:rPr>
        <w:t>cbr</w:t>
      </w:r>
      <w:r w:rsidRPr="00AC426C">
        <w:rPr>
          <w:i/>
        </w:rPr>
        <w:t>.</w:t>
      </w:r>
      <w:r w:rsidRPr="00AC426C">
        <w:rPr>
          <w:i/>
          <w:lang w:val="en-US"/>
        </w:rPr>
        <w:t>ru</w:t>
      </w:r>
      <w:r w:rsidRPr="00AC426C">
        <w:rPr>
          <w:i/>
        </w:rPr>
        <w:t>)</w:t>
      </w:r>
    </w:p>
    <w:p w:rsidR="001703F9" w:rsidRPr="00B5666C" w:rsidRDefault="001703F9" w:rsidP="001703F9">
      <w:pPr>
        <w:spacing w:line="360" w:lineRule="auto"/>
        <w:ind w:firstLine="851"/>
        <w:jc w:val="center"/>
        <w:rPr>
          <w:sz w:val="28"/>
          <w:szCs w:val="28"/>
        </w:rPr>
      </w:pPr>
    </w:p>
    <w:p w:rsidR="001703F9" w:rsidRPr="00B5666C" w:rsidRDefault="001703F9" w:rsidP="001703F9">
      <w:pPr>
        <w:spacing w:line="360" w:lineRule="auto"/>
        <w:ind w:firstLine="709"/>
        <w:jc w:val="both"/>
        <w:rPr>
          <w:sz w:val="28"/>
          <w:szCs w:val="28"/>
        </w:rPr>
      </w:pPr>
      <w:r w:rsidRPr="00B5666C">
        <w:rPr>
          <w:sz w:val="28"/>
          <w:szCs w:val="28"/>
        </w:rPr>
        <w:t xml:space="preserve">В </w:t>
      </w:r>
      <w:r w:rsidR="001A14CD">
        <w:rPr>
          <w:sz w:val="28"/>
          <w:szCs w:val="28"/>
        </w:rPr>
        <w:t xml:space="preserve">число пяти </w:t>
      </w:r>
      <w:r w:rsidRPr="00B5666C">
        <w:rPr>
          <w:sz w:val="28"/>
          <w:szCs w:val="28"/>
        </w:rPr>
        <w:t>крупнейших российских банков по размеру активов входят банки, представленные в таблице 1.</w:t>
      </w:r>
    </w:p>
    <w:p w:rsidR="008149EE" w:rsidRDefault="001703F9" w:rsidP="008149EE">
      <w:pPr>
        <w:spacing w:line="360" w:lineRule="auto"/>
        <w:jc w:val="right"/>
        <w:rPr>
          <w:sz w:val="28"/>
          <w:szCs w:val="28"/>
        </w:rPr>
      </w:pPr>
      <w:r w:rsidRPr="00B5666C">
        <w:rPr>
          <w:sz w:val="28"/>
          <w:szCs w:val="28"/>
        </w:rPr>
        <w:t xml:space="preserve">Таблица 1. </w:t>
      </w:r>
    </w:p>
    <w:p w:rsidR="001703F9" w:rsidRPr="008149EE" w:rsidRDefault="001703F9" w:rsidP="001703F9">
      <w:pPr>
        <w:spacing w:line="360" w:lineRule="auto"/>
        <w:jc w:val="center"/>
        <w:rPr>
          <w:b/>
          <w:sz w:val="28"/>
          <w:szCs w:val="28"/>
        </w:rPr>
      </w:pPr>
      <w:r w:rsidRPr="008149EE">
        <w:rPr>
          <w:b/>
          <w:sz w:val="28"/>
          <w:szCs w:val="28"/>
        </w:rPr>
        <w:t>Крупнейшие банки в РФ по размеру активов</w:t>
      </w:r>
      <w:r w:rsidR="00CE382E" w:rsidRPr="008149EE">
        <w:rPr>
          <w:b/>
          <w:sz w:val="28"/>
          <w:szCs w:val="28"/>
        </w:rPr>
        <w:t xml:space="preserve"> (</w:t>
      </w:r>
      <w:r w:rsidR="00CE382E" w:rsidRPr="008149EE">
        <w:rPr>
          <w:b/>
          <w:bCs/>
          <w:color w:val="000000"/>
          <w:sz w:val="28"/>
          <w:szCs w:val="28"/>
        </w:rPr>
        <w:t>на 01.01.2016г.</w:t>
      </w:r>
      <w:r w:rsidR="00CE382E" w:rsidRPr="008149EE">
        <w:rPr>
          <w:b/>
          <w:sz w:val="28"/>
          <w:szCs w:val="28"/>
        </w:rPr>
        <w:t>)</w:t>
      </w:r>
      <w:r w:rsidRPr="008149EE">
        <w:rPr>
          <w:b/>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3204"/>
        <w:gridCol w:w="2330"/>
        <w:gridCol w:w="2612"/>
      </w:tblGrid>
      <w:tr w:rsidR="001703F9" w:rsidRPr="001A14CD" w:rsidTr="001A14CD">
        <w:trPr>
          <w:jc w:val="center"/>
        </w:trPr>
        <w:tc>
          <w:tcPr>
            <w:tcW w:w="1284" w:type="dxa"/>
            <w:vAlign w:val="center"/>
          </w:tcPr>
          <w:p w:rsidR="001703F9" w:rsidRPr="001A14CD" w:rsidRDefault="001703F9" w:rsidP="00CE382E">
            <w:pPr>
              <w:jc w:val="center"/>
            </w:pPr>
            <w:r w:rsidRPr="001A14CD">
              <w:rPr>
                <w:bCs/>
                <w:color w:val="000000"/>
              </w:rPr>
              <w:t xml:space="preserve">Место по активам </w:t>
            </w:r>
          </w:p>
        </w:tc>
        <w:tc>
          <w:tcPr>
            <w:tcW w:w="3204" w:type="dxa"/>
            <w:vAlign w:val="center"/>
          </w:tcPr>
          <w:p w:rsidR="001703F9" w:rsidRPr="001A14CD" w:rsidRDefault="001703F9" w:rsidP="001703F9">
            <w:pPr>
              <w:jc w:val="center"/>
            </w:pPr>
            <w:r w:rsidRPr="001A14CD">
              <w:t>Наименование банка</w:t>
            </w:r>
          </w:p>
        </w:tc>
        <w:tc>
          <w:tcPr>
            <w:tcW w:w="2330" w:type="dxa"/>
            <w:vAlign w:val="center"/>
          </w:tcPr>
          <w:p w:rsidR="001703F9" w:rsidRPr="001A14CD" w:rsidRDefault="001703F9" w:rsidP="00CE382E">
            <w:pPr>
              <w:jc w:val="center"/>
            </w:pPr>
            <w:r w:rsidRPr="001A14CD">
              <w:t>Доля в объеме совокупных банковских активов в РФ, %</w:t>
            </w:r>
          </w:p>
        </w:tc>
        <w:tc>
          <w:tcPr>
            <w:tcW w:w="2612" w:type="dxa"/>
            <w:vAlign w:val="center"/>
          </w:tcPr>
          <w:p w:rsidR="001703F9" w:rsidRPr="001A14CD" w:rsidRDefault="001A14CD" w:rsidP="001A14CD">
            <w:pPr>
              <w:jc w:val="center"/>
            </w:pPr>
            <w:r>
              <w:t>Город</w:t>
            </w:r>
            <w:r w:rsidR="001703F9" w:rsidRPr="001A14CD">
              <w:t xml:space="preserve"> регистрации банка</w:t>
            </w:r>
          </w:p>
        </w:tc>
      </w:tr>
      <w:tr w:rsidR="001703F9" w:rsidRPr="001A14CD" w:rsidTr="001A14CD">
        <w:trPr>
          <w:jc w:val="center"/>
        </w:trPr>
        <w:tc>
          <w:tcPr>
            <w:tcW w:w="1284" w:type="dxa"/>
          </w:tcPr>
          <w:p w:rsidR="001703F9" w:rsidRPr="001A14CD" w:rsidRDefault="001703F9" w:rsidP="001703F9">
            <w:pPr>
              <w:jc w:val="center"/>
            </w:pPr>
            <w:r w:rsidRPr="001A14CD">
              <w:lastRenderedPageBreak/>
              <w:t>1.</w:t>
            </w:r>
          </w:p>
        </w:tc>
        <w:tc>
          <w:tcPr>
            <w:tcW w:w="3204" w:type="dxa"/>
          </w:tcPr>
          <w:p w:rsidR="001703F9" w:rsidRPr="001A14CD" w:rsidRDefault="001703F9" w:rsidP="001703F9">
            <w:pPr>
              <w:rPr>
                <w:color w:val="000000"/>
              </w:rPr>
            </w:pPr>
            <w:r w:rsidRPr="001A14CD">
              <w:rPr>
                <w:color w:val="000000"/>
              </w:rPr>
              <w:t>ПАО Сбербанк</w:t>
            </w:r>
          </w:p>
        </w:tc>
        <w:tc>
          <w:tcPr>
            <w:tcW w:w="2330" w:type="dxa"/>
          </w:tcPr>
          <w:p w:rsidR="001703F9" w:rsidRPr="001A14CD" w:rsidRDefault="001703F9" w:rsidP="001703F9">
            <w:pPr>
              <w:ind w:right="818"/>
              <w:jc w:val="right"/>
              <w:rPr>
                <w:bCs/>
              </w:rPr>
            </w:pPr>
            <w:r w:rsidRPr="001A14CD">
              <w:rPr>
                <w:bCs/>
              </w:rPr>
              <w:t>28,7</w:t>
            </w:r>
          </w:p>
        </w:tc>
        <w:tc>
          <w:tcPr>
            <w:tcW w:w="2612" w:type="dxa"/>
          </w:tcPr>
          <w:p w:rsidR="001703F9" w:rsidRPr="001A14CD" w:rsidRDefault="001703F9" w:rsidP="001703F9">
            <w:pPr>
              <w:jc w:val="center"/>
              <w:rPr>
                <w:bCs/>
              </w:rPr>
            </w:pPr>
            <w:r w:rsidRPr="001A14CD">
              <w:rPr>
                <w:bCs/>
              </w:rPr>
              <w:t>г.Москва</w:t>
            </w:r>
          </w:p>
        </w:tc>
      </w:tr>
      <w:tr w:rsidR="001703F9" w:rsidRPr="001A14CD" w:rsidTr="001A14CD">
        <w:trPr>
          <w:jc w:val="center"/>
        </w:trPr>
        <w:tc>
          <w:tcPr>
            <w:tcW w:w="1284" w:type="dxa"/>
          </w:tcPr>
          <w:p w:rsidR="001703F9" w:rsidRPr="001A14CD" w:rsidRDefault="001703F9" w:rsidP="001703F9">
            <w:pPr>
              <w:jc w:val="center"/>
            </w:pPr>
            <w:r w:rsidRPr="001A14CD">
              <w:t>2.</w:t>
            </w:r>
          </w:p>
        </w:tc>
        <w:tc>
          <w:tcPr>
            <w:tcW w:w="3204" w:type="dxa"/>
          </w:tcPr>
          <w:p w:rsidR="001703F9" w:rsidRPr="001A14CD" w:rsidRDefault="001703F9" w:rsidP="001703F9">
            <w:pPr>
              <w:rPr>
                <w:color w:val="000000"/>
              </w:rPr>
            </w:pPr>
            <w:r w:rsidRPr="001A14CD">
              <w:rPr>
                <w:color w:val="000000"/>
              </w:rPr>
              <w:t>Банк ВТБ (ПАО)</w:t>
            </w:r>
          </w:p>
        </w:tc>
        <w:tc>
          <w:tcPr>
            <w:tcW w:w="2330" w:type="dxa"/>
          </w:tcPr>
          <w:p w:rsidR="001703F9" w:rsidRPr="001A14CD" w:rsidRDefault="001703F9" w:rsidP="001703F9">
            <w:pPr>
              <w:ind w:right="818"/>
              <w:jc w:val="right"/>
              <w:rPr>
                <w:bCs/>
              </w:rPr>
            </w:pPr>
            <w:r w:rsidRPr="001A14CD">
              <w:rPr>
                <w:bCs/>
              </w:rPr>
              <w:t>11,6</w:t>
            </w:r>
          </w:p>
        </w:tc>
        <w:tc>
          <w:tcPr>
            <w:tcW w:w="2612" w:type="dxa"/>
          </w:tcPr>
          <w:p w:rsidR="001703F9" w:rsidRPr="001A14CD" w:rsidRDefault="001703F9" w:rsidP="001703F9">
            <w:pPr>
              <w:jc w:val="center"/>
              <w:rPr>
                <w:bCs/>
              </w:rPr>
            </w:pPr>
            <w:r w:rsidRPr="001A14CD">
              <w:rPr>
                <w:bCs/>
              </w:rPr>
              <w:t>г.Санкт-Петербург</w:t>
            </w:r>
          </w:p>
        </w:tc>
      </w:tr>
      <w:tr w:rsidR="001703F9" w:rsidRPr="001A14CD" w:rsidTr="001A14CD">
        <w:trPr>
          <w:jc w:val="center"/>
        </w:trPr>
        <w:tc>
          <w:tcPr>
            <w:tcW w:w="1284" w:type="dxa"/>
          </w:tcPr>
          <w:p w:rsidR="001703F9" w:rsidRPr="001A14CD" w:rsidRDefault="001703F9" w:rsidP="001703F9">
            <w:pPr>
              <w:jc w:val="center"/>
            </w:pPr>
            <w:r w:rsidRPr="001A14CD">
              <w:t>3.</w:t>
            </w:r>
          </w:p>
        </w:tc>
        <w:tc>
          <w:tcPr>
            <w:tcW w:w="3204" w:type="dxa"/>
          </w:tcPr>
          <w:p w:rsidR="001703F9" w:rsidRPr="001A14CD" w:rsidRDefault="001703F9" w:rsidP="001703F9">
            <w:pPr>
              <w:rPr>
                <w:color w:val="000000"/>
              </w:rPr>
            </w:pPr>
            <w:r w:rsidRPr="001A14CD">
              <w:rPr>
                <w:color w:val="000000"/>
              </w:rPr>
              <w:t>Банк ГПБ (АО)</w:t>
            </w:r>
          </w:p>
        </w:tc>
        <w:tc>
          <w:tcPr>
            <w:tcW w:w="2330" w:type="dxa"/>
          </w:tcPr>
          <w:p w:rsidR="001703F9" w:rsidRPr="001A14CD" w:rsidRDefault="001703F9" w:rsidP="001703F9">
            <w:pPr>
              <w:ind w:right="818"/>
              <w:jc w:val="right"/>
              <w:rPr>
                <w:bCs/>
              </w:rPr>
            </w:pPr>
            <w:r w:rsidRPr="001A14CD">
              <w:rPr>
                <w:bCs/>
              </w:rPr>
              <w:t>6,4</w:t>
            </w:r>
          </w:p>
        </w:tc>
        <w:tc>
          <w:tcPr>
            <w:tcW w:w="2612" w:type="dxa"/>
          </w:tcPr>
          <w:p w:rsidR="001703F9" w:rsidRPr="001A14CD" w:rsidRDefault="001703F9" w:rsidP="001703F9">
            <w:pPr>
              <w:jc w:val="center"/>
            </w:pPr>
            <w:r w:rsidRPr="001A14CD">
              <w:rPr>
                <w:bCs/>
              </w:rPr>
              <w:t>г.Москва</w:t>
            </w:r>
          </w:p>
        </w:tc>
      </w:tr>
      <w:tr w:rsidR="001703F9" w:rsidRPr="001A14CD" w:rsidTr="001A14CD">
        <w:trPr>
          <w:jc w:val="center"/>
        </w:trPr>
        <w:tc>
          <w:tcPr>
            <w:tcW w:w="1284" w:type="dxa"/>
          </w:tcPr>
          <w:p w:rsidR="001703F9" w:rsidRPr="001A14CD" w:rsidRDefault="001703F9" w:rsidP="001703F9">
            <w:pPr>
              <w:jc w:val="center"/>
            </w:pPr>
            <w:r w:rsidRPr="001A14CD">
              <w:t>4.</w:t>
            </w:r>
          </w:p>
        </w:tc>
        <w:tc>
          <w:tcPr>
            <w:tcW w:w="3204" w:type="dxa"/>
          </w:tcPr>
          <w:p w:rsidR="001703F9" w:rsidRPr="001A14CD" w:rsidRDefault="001703F9" w:rsidP="001703F9">
            <w:pPr>
              <w:rPr>
                <w:color w:val="000000"/>
              </w:rPr>
            </w:pPr>
            <w:r w:rsidRPr="001A14CD">
              <w:rPr>
                <w:color w:val="000000"/>
              </w:rPr>
              <w:t>ПАО Банк «ФК Открытие»</w:t>
            </w:r>
          </w:p>
        </w:tc>
        <w:tc>
          <w:tcPr>
            <w:tcW w:w="2330" w:type="dxa"/>
          </w:tcPr>
          <w:p w:rsidR="001703F9" w:rsidRPr="001A14CD" w:rsidRDefault="001703F9" w:rsidP="001703F9">
            <w:pPr>
              <w:ind w:right="818"/>
              <w:jc w:val="right"/>
              <w:rPr>
                <w:bCs/>
              </w:rPr>
            </w:pPr>
            <w:r w:rsidRPr="001A14CD">
              <w:rPr>
                <w:bCs/>
              </w:rPr>
              <w:t>3,7</w:t>
            </w:r>
          </w:p>
        </w:tc>
        <w:tc>
          <w:tcPr>
            <w:tcW w:w="2612" w:type="dxa"/>
          </w:tcPr>
          <w:p w:rsidR="001703F9" w:rsidRPr="001A14CD" w:rsidRDefault="001703F9" w:rsidP="001703F9">
            <w:pPr>
              <w:jc w:val="center"/>
            </w:pPr>
            <w:r w:rsidRPr="001A14CD">
              <w:rPr>
                <w:bCs/>
              </w:rPr>
              <w:t>г.Москва</w:t>
            </w:r>
          </w:p>
        </w:tc>
      </w:tr>
      <w:tr w:rsidR="001703F9" w:rsidRPr="001A14CD" w:rsidTr="001A14CD">
        <w:trPr>
          <w:jc w:val="center"/>
        </w:trPr>
        <w:tc>
          <w:tcPr>
            <w:tcW w:w="1284" w:type="dxa"/>
          </w:tcPr>
          <w:p w:rsidR="001703F9" w:rsidRPr="001A14CD" w:rsidRDefault="001703F9" w:rsidP="001703F9">
            <w:pPr>
              <w:jc w:val="center"/>
            </w:pPr>
            <w:r w:rsidRPr="001A14CD">
              <w:t>5.</w:t>
            </w:r>
          </w:p>
        </w:tc>
        <w:tc>
          <w:tcPr>
            <w:tcW w:w="3204" w:type="dxa"/>
          </w:tcPr>
          <w:p w:rsidR="001703F9" w:rsidRPr="001A14CD" w:rsidRDefault="001703F9" w:rsidP="001703F9">
            <w:pPr>
              <w:jc w:val="both"/>
            </w:pPr>
            <w:r w:rsidRPr="001A14CD">
              <w:rPr>
                <w:color w:val="000000"/>
              </w:rPr>
              <w:t>Банк ВТБ24 (ПАО)</w:t>
            </w:r>
          </w:p>
        </w:tc>
        <w:tc>
          <w:tcPr>
            <w:tcW w:w="2330" w:type="dxa"/>
          </w:tcPr>
          <w:p w:rsidR="001703F9" w:rsidRPr="001A14CD" w:rsidRDefault="001703F9" w:rsidP="001703F9">
            <w:pPr>
              <w:ind w:right="818"/>
              <w:jc w:val="right"/>
              <w:rPr>
                <w:bCs/>
              </w:rPr>
            </w:pPr>
            <w:r w:rsidRPr="001A14CD">
              <w:rPr>
                <w:bCs/>
              </w:rPr>
              <w:t>3,7</w:t>
            </w:r>
          </w:p>
        </w:tc>
        <w:tc>
          <w:tcPr>
            <w:tcW w:w="2612" w:type="dxa"/>
          </w:tcPr>
          <w:p w:rsidR="001703F9" w:rsidRPr="001A14CD" w:rsidRDefault="001703F9" w:rsidP="001703F9">
            <w:pPr>
              <w:jc w:val="center"/>
            </w:pPr>
            <w:r w:rsidRPr="001A14CD">
              <w:rPr>
                <w:bCs/>
              </w:rPr>
              <w:t>г.Москва</w:t>
            </w:r>
          </w:p>
        </w:tc>
      </w:tr>
      <w:tr w:rsidR="001703F9" w:rsidRPr="001A14CD" w:rsidTr="001A14CD">
        <w:trPr>
          <w:jc w:val="center"/>
        </w:trPr>
        <w:tc>
          <w:tcPr>
            <w:tcW w:w="1284" w:type="dxa"/>
          </w:tcPr>
          <w:p w:rsidR="001703F9" w:rsidRPr="001A14CD" w:rsidRDefault="001703F9" w:rsidP="001703F9">
            <w:pPr>
              <w:jc w:val="center"/>
            </w:pPr>
          </w:p>
        </w:tc>
        <w:tc>
          <w:tcPr>
            <w:tcW w:w="3204" w:type="dxa"/>
          </w:tcPr>
          <w:p w:rsidR="001703F9" w:rsidRPr="001A14CD" w:rsidRDefault="001703F9" w:rsidP="001703F9">
            <w:pPr>
              <w:jc w:val="both"/>
              <w:rPr>
                <w:color w:val="000000"/>
              </w:rPr>
            </w:pPr>
            <w:r w:rsidRPr="001A14CD">
              <w:rPr>
                <w:color w:val="000000"/>
              </w:rPr>
              <w:t>Всего</w:t>
            </w:r>
          </w:p>
        </w:tc>
        <w:tc>
          <w:tcPr>
            <w:tcW w:w="2330" w:type="dxa"/>
          </w:tcPr>
          <w:p w:rsidR="001703F9" w:rsidRPr="001A14CD" w:rsidRDefault="001703F9" w:rsidP="001703F9">
            <w:pPr>
              <w:ind w:right="818"/>
              <w:jc w:val="right"/>
              <w:rPr>
                <w:bCs/>
              </w:rPr>
            </w:pPr>
            <w:r w:rsidRPr="001A14CD">
              <w:rPr>
                <w:bCs/>
              </w:rPr>
              <w:t>54,1</w:t>
            </w:r>
          </w:p>
        </w:tc>
        <w:tc>
          <w:tcPr>
            <w:tcW w:w="2612" w:type="dxa"/>
          </w:tcPr>
          <w:p w:rsidR="001703F9" w:rsidRPr="001A14CD" w:rsidRDefault="001703F9" w:rsidP="001703F9">
            <w:pPr>
              <w:jc w:val="center"/>
              <w:rPr>
                <w:bCs/>
              </w:rPr>
            </w:pPr>
            <w:r w:rsidRPr="001A14CD">
              <w:rPr>
                <w:bCs/>
              </w:rPr>
              <w:t>-</w:t>
            </w:r>
          </w:p>
        </w:tc>
      </w:tr>
    </w:tbl>
    <w:p w:rsidR="001703F9" w:rsidRPr="00AC426C" w:rsidRDefault="001703F9" w:rsidP="001703F9">
      <w:pPr>
        <w:jc w:val="center"/>
        <w:rPr>
          <w:i/>
        </w:rPr>
      </w:pPr>
      <w:r w:rsidRPr="00AC426C">
        <w:rPr>
          <w:i/>
        </w:rPr>
        <w:t>Источник: рассчитано автором по данным официального сайта ЦБ РФ (</w:t>
      </w:r>
      <w:r w:rsidRPr="00AC426C">
        <w:rPr>
          <w:i/>
          <w:lang w:val="en-US"/>
        </w:rPr>
        <w:t>http</w:t>
      </w:r>
      <w:r w:rsidRPr="00AC426C">
        <w:rPr>
          <w:i/>
        </w:rPr>
        <w:t>:</w:t>
      </w:r>
      <w:r w:rsidRPr="00AC426C">
        <w:rPr>
          <w:i/>
          <w:lang w:val="en-US"/>
        </w:rPr>
        <w:t>cbr</w:t>
      </w:r>
      <w:r w:rsidRPr="00AC426C">
        <w:rPr>
          <w:i/>
        </w:rPr>
        <w:t>.</w:t>
      </w:r>
      <w:r w:rsidRPr="00AC426C">
        <w:rPr>
          <w:i/>
          <w:lang w:val="en-US"/>
        </w:rPr>
        <w:t>ru</w:t>
      </w:r>
      <w:r w:rsidRPr="00AC426C">
        <w:rPr>
          <w:i/>
        </w:rPr>
        <w:t>)</w:t>
      </w:r>
    </w:p>
    <w:p w:rsidR="001703F9" w:rsidRPr="00B5666C" w:rsidRDefault="001703F9" w:rsidP="001703F9">
      <w:pPr>
        <w:spacing w:line="360" w:lineRule="auto"/>
        <w:ind w:firstLine="709"/>
        <w:jc w:val="both"/>
        <w:rPr>
          <w:sz w:val="28"/>
          <w:szCs w:val="28"/>
        </w:rPr>
      </w:pPr>
    </w:p>
    <w:p w:rsidR="001703F9" w:rsidRPr="00B5666C" w:rsidRDefault="001703F9" w:rsidP="001703F9">
      <w:pPr>
        <w:spacing w:line="360" w:lineRule="auto"/>
        <w:ind w:firstLine="709"/>
        <w:jc w:val="both"/>
        <w:rPr>
          <w:sz w:val="28"/>
          <w:szCs w:val="28"/>
        </w:rPr>
      </w:pPr>
      <w:r>
        <w:rPr>
          <w:sz w:val="28"/>
          <w:szCs w:val="28"/>
        </w:rPr>
        <w:t>Ч</w:t>
      </w:r>
      <w:r w:rsidRPr="00B5666C">
        <w:rPr>
          <w:sz w:val="28"/>
          <w:szCs w:val="28"/>
        </w:rPr>
        <w:t xml:space="preserve">етыре из пяти </w:t>
      </w:r>
      <w:r>
        <w:rPr>
          <w:sz w:val="28"/>
          <w:szCs w:val="28"/>
        </w:rPr>
        <w:t xml:space="preserve">банков </w:t>
      </w:r>
      <w:r w:rsidRPr="00B5666C">
        <w:rPr>
          <w:sz w:val="28"/>
          <w:szCs w:val="28"/>
        </w:rPr>
        <w:t xml:space="preserve">первой пятерки зарегистрированы в </w:t>
      </w:r>
      <w:r>
        <w:rPr>
          <w:sz w:val="28"/>
          <w:szCs w:val="28"/>
        </w:rPr>
        <w:t>г.</w:t>
      </w:r>
      <w:r w:rsidRPr="00B5666C">
        <w:rPr>
          <w:sz w:val="28"/>
          <w:szCs w:val="28"/>
        </w:rPr>
        <w:t>Москва</w:t>
      </w:r>
      <w:r>
        <w:rPr>
          <w:sz w:val="28"/>
          <w:szCs w:val="28"/>
        </w:rPr>
        <w:t xml:space="preserve">, и их доля в совокупных банковских активах страны составляет 42,5%. </w:t>
      </w:r>
      <w:r w:rsidRPr="00B5666C">
        <w:rPr>
          <w:sz w:val="28"/>
          <w:szCs w:val="28"/>
        </w:rPr>
        <w:t>Исключение представляет Банк ВТБ, зарегистрированный в г.Санкт-Петербург. В целом, говоря о географии банковской системы РФ, специалистами отмечается, что на долю банков, зарегистрированных в Москве, стабильно приходится 9</w:t>
      </w:r>
      <w:r>
        <w:rPr>
          <w:sz w:val="28"/>
          <w:szCs w:val="28"/>
        </w:rPr>
        <w:t>0</w:t>
      </w:r>
      <w:r w:rsidRPr="00B5666C">
        <w:rPr>
          <w:sz w:val="28"/>
          <w:szCs w:val="28"/>
        </w:rPr>
        <w:t xml:space="preserve">% всех банковских активов и около 85% вкладов населения. </w:t>
      </w:r>
      <w:r w:rsidRPr="00B5666C">
        <w:rPr>
          <w:color w:val="0000CC"/>
          <w:sz w:val="28"/>
          <w:szCs w:val="28"/>
        </w:rPr>
        <w:t>[</w:t>
      </w:r>
      <w:r>
        <w:rPr>
          <w:color w:val="0000CC"/>
          <w:sz w:val="28"/>
          <w:szCs w:val="28"/>
        </w:rPr>
        <w:t>Милюков</w:t>
      </w:r>
      <w:r w:rsidRPr="00B5666C">
        <w:rPr>
          <w:color w:val="0000CC"/>
          <w:sz w:val="28"/>
          <w:szCs w:val="28"/>
        </w:rPr>
        <w:t>, с.15]</w:t>
      </w:r>
      <w:r w:rsidRPr="00B5666C">
        <w:rPr>
          <w:sz w:val="28"/>
          <w:szCs w:val="28"/>
        </w:rPr>
        <w:t xml:space="preserve">  </w:t>
      </w:r>
    </w:p>
    <w:p w:rsidR="001703F9" w:rsidRPr="00B5666C" w:rsidRDefault="001703F9" w:rsidP="001703F9">
      <w:pPr>
        <w:spacing w:line="360" w:lineRule="auto"/>
        <w:ind w:firstLine="709"/>
        <w:jc w:val="both"/>
        <w:rPr>
          <w:sz w:val="28"/>
          <w:szCs w:val="28"/>
        </w:rPr>
      </w:pPr>
      <w:r w:rsidRPr="00B5666C">
        <w:rPr>
          <w:sz w:val="28"/>
          <w:szCs w:val="28"/>
        </w:rPr>
        <w:t xml:space="preserve">На рисунке 2 представлено количество кредитных организаций, зарегистрированных в </w:t>
      </w:r>
      <w:r w:rsidR="00CE382E">
        <w:rPr>
          <w:sz w:val="28"/>
          <w:szCs w:val="28"/>
        </w:rPr>
        <w:t xml:space="preserve">федеральных </w:t>
      </w:r>
      <w:r w:rsidRPr="00B5666C">
        <w:rPr>
          <w:sz w:val="28"/>
          <w:szCs w:val="28"/>
        </w:rPr>
        <w:t>округа</w:t>
      </w:r>
      <w:r w:rsidR="00CE382E">
        <w:rPr>
          <w:sz w:val="28"/>
          <w:szCs w:val="28"/>
        </w:rPr>
        <w:t>х</w:t>
      </w:r>
      <w:r w:rsidRPr="00B5666C">
        <w:rPr>
          <w:sz w:val="28"/>
          <w:szCs w:val="28"/>
        </w:rPr>
        <w:t xml:space="preserve">, и количество филиалов </w:t>
      </w:r>
      <w:r w:rsidR="00CE382E">
        <w:rPr>
          <w:sz w:val="28"/>
          <w:szCs w:val="28"/>
        </w:rPr>
        <w:t>кредитных организаций в</w:t>
      </w:r>
      <w:r w:rsidRPr="00B5666C">
        <w:rPr>
          <w:sz w:val="28"/>
          <w:szCs w:val="28"/>
        </w:rPr>
        <w:t xml:space="preserve"> округа</w:t>
      </w:r>
      <w:r w:rsidR="00CE382E">
        <w:rPr>
          <w:sz w:val="28"/>
          <w:szCs w:val="28"/>
        </w:rPr>
        <w:t>х</w:t>
      </w:r>
      <w:r w:rsidRPr="00B5666C">
        <w:rPr>
          <w:sz w:val="28"/>
          <w:szCs w:val="28"/>
        </w:rPr>
        <w:t xml:space="preserve">, головная кредитная организация которых </w:t>
      </w:r>
      <w:r>
        <w:rPr>
          <w:sz w:val="28"/>
          <w:szCs w:val="28"/>
        </w:rPr>
        <w:t xml:space="preserve">зарегистрирована </w:t>
      </w:r>
      <w:r w:rsidRPr="00B5666C">
        <w:rPr>
          <w:sz w:val="28"/>
          <w:szCs w:val="28"/>
        </w:rPr>
        <w:t xml:space="preserve">в другом </w:t>
      </w:r>
      <w:r w:rsidR="00CE382E">
        <w:rPr>
          <w:sz w:val="28"/>
          <w:szCs w:val="28"/>
        </w:rPr>
        <w:t>федеральном округе</w:t>
      </w:r>
      <w:r w:rsidRPr="00B5666C">
        <w:rPr>
          <w:sz w:val="28"/>
          <w:szCs w:val="28"/>
        </w:rPr>
        <w:t xml:space="preserve">. </w:t>
      </w:r>
    </w:p>
    <w:p w:rsidR="001703F9" w:rsidRDefault="001703F9" w:rsidP="008C3E9B">
      <w:pPr>
        <w:ind w:firstLine="284"/>
        <w:jc w:val="center"/>
        <w:rPr>
          <w:noProof/>
          <w:sz w:val="28"/>
          <w:szCs w:val="28"/>
        </w:rPr>
      </w:pPr>
      <w:r w:rsidRPr="00390F64">
        <w:rPr>
          <w:noProof/>
          <w:sz w:val="28"/>
          <w:szCs w:val="28"/>
        </w:rPr>
        <w:drawing>
          <wp:inline distT="0" distB="0" distL="0" distR="0">
            <wp:extent cx="5743575" cy="2952750"/>
            <wp:effectExtent l="19050" t="0" r="0" b="0"/>
            <wp:docPr id="10"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703F9" w:rsidRPr="000766B9" w:rsidRDefault="001703F9" w:rsidP="001703F9">
      <w:pPr>
        <w:spacing w:line="360" w:lineRule="auto"/>
        <w:ind w:firstLine="851"/>
        <w:jc w:val="center"/>
        <w:rPr>
          <w:sz w:val="28"/>
          <w:szCs w:val="28"/>
        </w:rPr>
      </w:pPr>
      <w:r>
        <w:rPr>
          <w:sz w:val="28"/>
          <w:szCs w:val="28"/>
        </w:rPr>
        <w:t>Рис.2</w:t>
      </w:r>
      <w:r w:rsidRPr="000766B9">
        <w:rPr>
          <w:sz w:val="28"/>
          <w:szCs w:val="28"/>
        </w:rPr>
        <w:t>. Число кредитных организаций</w:t>
      </w:r>
      <w:r w:rsidR="00CE382E">
        <w:rPr>
          <w:sz w:val="28"/>
          <w:szCs w:val="28"/>
        </w:rPr>
        <w:t xml:space="preserve"> и филиалов</w:t>
      </w:r>
      <w:r w:rsidR="001A14CD">
        <w:rPr>
          <w:sz w:val="28"/>
          <w:szCs w:val="28"/>
        </w:rPr>
        <w:t xml:space="preserve"> в</w:t>
      </w:r>
      <w:r w:rsidR="00CE382E">
        <w:rPr>
          <w:sz w:val="28"/>
          <w:szCs w:val="28"/>
        </w:rPr>
        <w:t xml:space="preserve"> </w:t>
      </w:r>
      <w:r w:rsidR="00E87925">
        <w:rPr>
          <w:sz w:val="28"/>
          <w:szCs w:val="28"/>
        </w:rPr>
        <w:t>федеральных округ</w:t>
      </w:r>
      <w:r w:rsidR="001A14CD">
        <w:rPr>
          <w:sz w:val="28"/>
          <w:szCs w:val="28"/>
        </w:rPr>
        <w:t>ах</w:t>
      </w:r>
      <w:r w:rsidR="00E87925">
        <w:rPr>
          <w:sz w:val="28"/>
          <w:szCs w:val="28"/>
        </w:rPr>
        <w:t xml:space="preserve"> РФ</w:t>
      </w:r>
      <w:r w:rsidRPr="000766B9">
        <w:rPr>
          <w:sz w:val="28"/>
          <w:szCs w:val="28"/>
        </w:rPr>
        <w:t>.</w:t>
      </w:r>
    </w:p>
    <w:p w:rsidR="001A14CD" w:rsidRPr="00AC426C" w:rsidRDefault="001A14CD" w:rsidP="001A14CD">
      <w:pPr>
        <w:ind w:firstLine="851"/>
        <w:jc w:val="center"/>
        <w:rPr>
          <w:i/>
        </w:rPr>
      </w:pPr>
      <w:r w:rsidRPr="00AC426C">
        <w:rPr>
          <w:i/>
        </w:rPr>
        <w:t xml:space="preserve">Источник: </w:t>
      </w:r>
      <w:r>
        <w:rPr>
          <w:i/>
        </w:rPr>
        <w:t xml:space="preserve">составлено </w:t>
      </w:r>
      <w:r w:rsidRPr="00AC426C">
        <w:rPr>
          <w:i/>
        </w:rPr>
        <w:t>автором по данным официального сайта ЦБ РФ (</w:t>
      </w:r>
      <w:r w:rsidRPr="00AC426C">
        <w:rPr>
          <w:i/>
          <w:lang w:val="en-US"/>
        </w:rPr>
        <w:t>http</w:t>
      </w:r>
      <w:r w:rsidRPr="00AC426C">
        <w:rPr>
          <w:i/>
        </w:rPr>
        <w:t>:</w:t>
      </w:r>
      <w:r w:rsidRPr="00AC426C">
        <w:rPr>
          <w:i/>
          <w:lang w:val="en-US"/>
        </w:rPr>
        <w:t>cbr</w:t>
      </w:r>
      <w:r w:rsidRPr="00AC426C">
        <w:rPr>
          <w:i/>
        </w:rPr>
        <w:t>.</w:t>
      </w:r>
      <w:r w:rsidRPr="00AC426C">
        <w:rPr>
          <w:i/>
          <w:lang w:val="en-US"/>
        </w:rPr>
        <w:t>ru</w:t>
      </w:r>
      <w:r w:rsidRPr="00AC426C">
        <w:rPr>
          <w:i/>
        </w:rPr>
        <w:t>)</w:t>
      </w:r>
    </w:p>
    <w:p w:rsidR="001703F9" w:rsidRPr="00734F95" w:rsidRDefault="001703F9" w:rsidP="001703F9">
      <w:pPr>
        <w:tabs>
          <w:tab w:val="left" w:pos="2773"/>
        </w:tabs>
        <w:spacing w:line="360" w:lineRule="auto"/>
        <w:ind w:firstLine="851"/>
        <w:jc w:val="both"/>
        <w:rPr>
          <w:sz w:val="28"/>
          <w:szCs w:val="28"/>
        </w:rPr>
      </w:pPr>
    </w:p>
    <w:p w:rsidR="001703F9" w:rsidRPr="00734F95" w:rsidRDefault="001703F9" w:rsidP="001703F9">
      <w:pPr>
        <w:spacing w:line="360" w:lineRule="auto"/>
        <w:ind w:firstLine="851"/>
        <w:jc w:val="both"/>
        <w:rPr>
          <w:sz w:val="28"/>
          <w:szCs w:val="28"/>
        </w:rPr>
      </w:pPr>
      <w:r w:rsidRPr="00734F95">
        <w:rPr>
          <w:sz w:val="28"/>
          <w:szCs w:val="28"/>
        </w:rPr>
        <w:t xml:space="preserve">На фоне общего сокращения количества кредитных организаций и их филиалов стабильно ведущие позиции по количеству зарегистрированных кредитных организаций занимает Центральный ФО. Значительное количество </w:t>
      </w:r>
      <w:r w:rsidRPr="00734F95">
        <w:rPr>
          <w:sz w:val="28"/>
          <w:szCs w:val="28"/>
        </w:rPr>
        <w:lastRenderedPageBreak/>
        <w:t xml:space="preserve">филиалов в Приволжском ФО объясняется географической близостью и сильными экономическими связями с Центральной Россией, что обусловило массовое открытие там филиалов банками Центрального ФО. Из общей тенденции сокращения количества банков выпадает Северо-Кавказский ФО, где на 1 января </w:t>
      </w:r>
      <w:smartTag w:uri="urn:schemas-microsoft-com:office:smarttags" w:element="metricconverter">
        <w:smartTagPr>
          <w:attr w:name="ProductID" w:val="2010 г"/>
        </w:smartTagPr>
        <w:r w:rsidRPr="00734F95">
          <w:rPr>
            <w:sz w:val="28"/>
            <w:szCs w:val="28"/>
          </w:rPr>
          <w:t>2010</w:t>
        </w:r>
      </w:smartTag>
      <w:r w:rsidRPr="00734F95">
        <w:rPr>
          <w:sz w:val="28"/>
          <w:szCs w:val="28"/>
        </w:rPr>
        <w:t xml:space="preserve"> г. не было зарегистрировано кредитных организаций и их филиалов. Открытие к </w:t>
      </w:r>
      <w:r w:rsidRPr="00734F95">
        <w:rPr>
          <w:color w:val="000099"/>
          <w:sz w:val="28"/>
          <w:szCs w:val="28"/>
        </w:rPr>
        <w:t>2016 г. 22 региональных банков и 64 филиалов</w:t>
      </w:r>
      <w:r w:rsidRPr="00734F95">
        <w:rPr>
          <w:sz w:val="28"/>
          <w:szCs w:val="28"/>
        </w:rPr>
        <w:t xml:space="preserve"> свидетельствует о стабилизации геополитической и экономической ситуации в регионе. Также выделяется в ряду федеральных округов Крымский, где по понятным причинам пока зарегистрированы лишь </w:t>
      </w:r>
      <w:r w:rsidRPr="00734F95">
        <w:rPr>
          <w:color w:val="000099"/>
          <w:sz w:val="28"/>
          <w:szCs w:val="28"/>
        </w:rPr>
        <w:t>5 кредитных организаций и 12 филиалов.</w:t>
      </w:r>
      <w:r w:rsidRPr="00734F95">
        <w:rPr>
          <w:sz w:val="28"/>
          <w:szCs w:val="28"/>
        </w:rPr>
        <w:t xml:space="preserve"> </w:t>
      </w:r>
    </w:p>
    <w:p w:rsidR="00555DF6" w:rsidRDefault="001703F9" w:rsidP="001703F9">
      <w:pPr>
        <w:spacing w:line="360" w:lineRule="auto"/>
        <w:ind w:firstLine="851"/>
        <w:jc w:val="both"/>
        <w:rPr>
          <w:sz w:val="28"/>
          <w:szCs w:val="28"/>
        </w:rPr>
      </w:pPr>
      <w:r>
        <w:rPr>
          <w:sz w:val="28"/>
          <w:szCs w:val="28"/>
        </w:rPr>
        <w:t xml:space="preserve">Представленные данные свидетельствуют, </w:t>
      </w:r>
      <w:r w:rsidRPr="00623AFC">
        <w:rPr>
          <w:sz w:val="28"/>
          <w:szCs w:val="28"/>
        </w:rPr>
        <w:t xml:space="preserve">что равномерность покрытия территории РФ банковскими учреждениями достигается </w:t>
      </w:r>
      <w:r>
        <w:rPr>
          <w:sz w:val="28"/>
          <w:szCs w:val="28"/>
        </w:rPr>
        <w:t xml:space="preserve">главным образом </w:t>
      </w:r>
      <w:r w:rsidRPr="00623AFC">
        <w:rPr>
          <w:sz w:val="28"/>
          <w:szCs w:val="28"/>
        </w:rPr>
        <w:t xml:space="preserve">за счет развития их филиальной сети. Специфика банковского сектора РФ, выражающаяся в высоком уровне территориальной и институциональной концентрации, обусловила формирование рынка банковских услуг за счет крупных кредитных организаций с центром в г.Москва и широкой сетью филиалов в регионах. </w:t>
      </w:r>
    </w:p>
    <w:p w:rsidR="00AA029E" w:rsidRDefault="001703F9" w:rsidP="001703F9">
      <w:pPr>
        <w:spacing w:line="360" w:lineRule="auto"/>
        <w:ind w:firstLine="851"/>
        <w:jc w:val="both"/>
        <w:rPr>
          <w:rFonts w:eastAsia="Times New Roman" w:cs="Times New Roman"/>
          <w:color w:val="000000"/>
          <w:sz w:val="28"/>
          <w:szCs w:val="28"/>
        </w:rPr>
      </w:pPr>
      <w:r w:rsidRPr="00623AFC">
        <w:rPr>
          <w:sz w:val="28"/>
          <w:szCs w:val="28"/>
        </w:rPr>
        <w:t>В банковской практике для определения таких кредитных организаций сложился термин – «многофилиальный банк».</w:t>
      </w:r>
      <w:r>
        <w:rPr>
          <w:sz w:val="28"/>
          <w:szCs w:val="28"/>
        </w:rPr>
        <w:t xml:space="preserve"> </w:t>
      </w:r>
      <w:r w:rsidR="00AA029E" w:rsidRPr="00717E01">
        <w:rPr>
          <w:rFonts w:eastAsia="Times New Roman" w:cs="Times New Roman"/>
          <w:color w:val="000000"/>
          <w:sz w:val="28"/>
          <w:szCs w:val="28"/>
        </w:rPr>
        <w:t xml:space="preserve">Под филиалами в данном случае обычно понимаются любые подразделения банков в регионах. Хотя </w:t>
      </w:r>
      <w:r w:rsidR="00AA029E">
        <w:rPr>
          <w:rFonts w:eastAsia="Times New Roman" w:cs="Times New Roman"/>
          <w:color w:val="000000"/>
          <w:sz w:val="28"/>
          <w:szCs w:val="28"/>
        </w:rPr>
        <w:t xml:space="preserve">действительный </w:t>
      </w:r>
      <w:r w:rsidR="00AA029E" w:rsidRPr="00717E01">
        <w:rPr>
          <w:rFonts w:eastAsia="Times New Roman" w:cs="Times New Roman"/>
          <w:color w:val="000000"/>
          <w:sz w:val="28"/>
          <w:szCs w:val="28"/>
        </w:rPr>
        <w:t xml:space="preserve">состав и структура </w:t>
      </w:r>
      <w:r w:rsidR="00AA029E">
        <w:rPr>
          <w:rFonts w:eastAsia="Times New Roman" w:cs="Times New Roman"/>
          <w:color w:val="000000"/>
          <w:sz w:val="28"/>
          <w:szCs w:val="28"/>
        </w:rPr>
        <w:t xml:space="preserve">подразделений банков в регионах </w:t>
      </w:r>
      <w:r w:rsidR="00AA029E" w:rsidRPr="00717E01">
        <w:rPr>
          <w:rFonts w:eastAsia="Times New Roman" w:cs="Times New Roman"/>
          <w:color w:val="000000"/>
          <w:sz w:val="28"/>
          <w:szCs w:val="28"/>
        </w:rPr>
        <w:t>мо</w:t>
      </w:r>
      <w:r w:rsidR="00AA029E">
        <w:rPr>
          <w:rFonts w:eastAsia="Times New Roman" w:cs="Times New Roman"/>
          <w:color w:val="000000"/>
          <w:sz w:val="28"/>
          <w:szCs w:val="28"/>
        </w:rPr>
        <w:t xml:space="preserve">гут </w:t>
      </w:r>
      <w:r w:rsidR="00AA029E" w:rsidRPr="00717E01">
        <w:rPr>
          <w:rFonts w:eastAsia="Times New Roman" w:cs="Times New Roman"/>
          <w:color w:val="000000"/>
          <w:sz w:val="28"/>
          <w:szCs w:val="28"/>
        </w:rPr>
        <w:t xml:space="preserve">быть достаточно разнообразными. </w:t>
      </w:r>
    </w:p>
    <w:p w:rsidR="001703F9" w:rsidRDefault="001703F9" w:rsidP="001703F9">
      <w:pPr>
        <w:spacing w:line="360" w:lineRule="auto"/>
        <w:ind w:firstLine="851"/>
        <w:jc w:val="both"/>
        <w:rPr>
          <w:sz w:val="28"/>
          <w:szCs w:val="28"/>
        </w:rPr>
      </w:pPr>
      <w:r w:rsidRPr="00623AFC">
        <w:rPr>
          <w:sz w:val="28"/>
          <w:szCs w:val="28"/>
        </w:rPr>
        <w:t xml:space="preserve">Увеличение </w:t>
      </w:r>
      <w:r>
        <w:rPr>
          <w:sz w:val="28"/>
          <w:szCs w:val="28"/>
        </w:rPr>
        <w:t xml:space="preserve">значимости </w:t>
      </w:r>
      <w:r w:rsidRPr="00623AFC">
        <w:rPr>
          <w:sz w:val="28"/>
          <w:szCs w:val="28"/>
        </w:rPr>
        <w:t xml:space="preserve">многофилиальных банков широко отмечается </w:t>
      </w:r>
      <w:r w:rsidR="00843A65">
        <w:rPr>
          <w:sz w:val="28"/>
          <w:szCs w:val="28"/>
        </w:rPr>
        <w:t xml:space="preserve">современными исследователями </w:t>
      </w:r>
      <w:r w:rsidRPr="00623AFC">
        <w:rPr>
          <w:sz w:val="28"/>
          <w:szCs w:val="28"/>
        </w:rPr>
        <w:t xml:space="preserve">как тенденция развития отечественной банковской системы. </w:t>
      </w:r>
      <w:r w:rsidR="003D62BA" w:rsidRPr="00032F53">
        <w:rPr>
          <w:sz w:val="28"/>
          <w:szCs w:val="28"/>
        </w:rPr>
        <w:t xml:space="preserve">Среди диссертационных исследований, посвященных </w:t>
      </w:r>
      <w:r w:rsidR="003D62BA">
        <w:rPr>
          <w:sz w:val="28"/>
          <w:szCs w:val="28"/>
        </w:rPr>
        <w:t xml:space="preserve">тематике </w:t>
      </w:r>
      <w:r w:rsidR="003D62BA" w:rsidRPr="00032F53">
        <w:rPr>
          <w:sz w:val="28"/>
          <w:szCs w:val="28"/>
        </w:rPr>
        <w:t>многофилиальны</w:t>
      </w:r>
      <w:r w:rsidR="003D62BA">
        <w:rPr>
          <w:sz w:val="28"/>
          <w:szCs w:val="28"/>
        </w:rPr>
        <w:t>х</w:t>
      </w:r>
      <w:r w:rsidR="003D62BA" w:rsidRPr="00032F53">
        <w:rPr>
          <w:sz w:val="28"/>
          <w:szCs w:val="28"/>
        </w:rPr>
        <w:t xml:space="preserve"> банк</w:t>
      </w:r>
      <w:r w:rsidR="003D62BA">
        <w:rPr>
          <w:sz w:val="28"/>
          <w:szCs w:val="28"/>
        </w:rPr>
        <w:t>ов</w:t>
      </w:r>
      <w:r w:rsidR="003D62BA" w:rsidRPr="00032F53">
        <w:rPr>
          <w:sz w:val="28"/>
          <w:szCs w:val="28"/>
        </w:rPr>
        <w:t xml:space="preserve">, необходимо отметить работы Горчакова Н.Н., Лариной Т.А., Андреевой Е.А., Сергеенковой А.А. </w:t>
      </w:r>
      <w:r w:rsidRPr="00623AFC">
        <w:rPr>
          <w:color w:val="0000CC"/>
          <w:sz w:val="28"/>
          <w:szCs w:val="28"/>
        </w:rPr>
        <w:t>[</w:t>
      </w:r>
      <w:r>
        <w:rPr>
          <w:color w:val="0000CC"/>
          <w:sz w:val="28"/>
          <w:szCs w:val="28"/>
        </w:rPr>
        <w:t>Андреева, Сергеенкова, Горчаков, Ларина</w:t>
      </w:r>
      <w:r w:rsidRPr="00623AFC">
        <w:rPr>
          <w:color w:val="0000CC"/>
          <w:sz w:val="28"/>
          <w:szCs w:val="28"/>
        </w:rPr>
        <w:t>]</w:t>
      </w:r>
      <w:r w:rsidRPr="00623AFC">
        <w:rPr>
          <w:sz w:val="28"/>
          <w:szCs w:val="28"/>
        </w:rPr>
        <w:t xml:space="preserve"> </w:t>
      </w:r>
    </w:p>
    <w:p w:rsidR="00A532E6" w:rsidRPr="00032F53" w:rsidRDefault="00A532E6" w:rsidP="00A532E6">
      <w:pPr>
        <w:spacing w:line="360" w:lineRule="auto"/>
        <w:ind w:firstLine="709"/>
        <w:jc w:val="both"/>
        <w:rPr>
          <w:sz w:val="28"/>
          <w:szCs w:val="28"/>
        </w:rPr>
      </w:pPr>
      <w:r w:rsidRPr="00032F53">
        <w:rPr>
          <w:sz w:val="28"/>
          <w:szCs w:val="28"/>
        </w:rPr>
        <w:t xml:space="preserve">Для выявления и изучения особенностей функционирования многофилиальных банков и кредитного риска их деятельности необходимо четко выделить и определить категорию многофилиальных банков в общей совокупности банков в РФ. </w:t>
      </w:r>
      <w:r w:rsidR="003D62BA">
        <w:rPr>
          <w:sz w:val="28"/>
          <w:szCs w:val="28"/>
        </w:rPr>
        <w:t xml:space="preserve">Данная задача </w:t>
      </w:r>
      <w:r w:rsidR="00BC7EAE">
        <w:rPr>
          <w:sz w:val="28"/>
          <w:szCs w:val="28"/>
        </w:rPr>
        <w:t xml:space="preserve">осложняется </w:t>
      </w:r>
      <w:r w:rsidRPr="00032F53">
        <w:rPr>
          <w:sz w:val="28"/>
          <w:szCs w:val="28"/>
        </w:rPr>
        <w:t xml:space="preserve">наличием значительного количества </w:t>
      </w:r>
      <w:r w:rsidRPr="00032F53">
        <w:rPr>
          <w:sz w:val="28"/>
          <w:szCs w:val="28"/>
        </w:rPr>
        <w:lastRenderedPageBreak/>
        <w:t xml:space="preserve">смежных терминов, касающихся банков с развитой географией деятельности и </w:t>
      </w:r>
      <w:r w:rsidR="003D62BA">
        <w:rPr>
          <w:sz w:val="28"/>
          <w:szCs w:val="28"/>
        </w:rPr>
        <w:t xml:space="preserve">существенной </w:t>
      </w:r>
      <w:r w:rsidRPr="00032F53">
        <w:rPr>
          <w:sz w:val="28"/>
          <w:szCs w:val="28"/>
        </w:rPr>
        <w:t xml:space="preserve">значимостью для отечественной банковской системы, а именно: сетевой банк, розничный банк, системообразующий банк. </w:t>
      </w:r>
    </w:p>
    <w:p w:rsidR="00A532E6" w:rsidRPr="00032F53" w:rsidRDefault="00A532E6" w:rsidP="00A532E6">
      <w:pPr>
        <w:spacing w:line="360" w:lineRule="auto"/>
        <w:ind w:firstLine="709"/>
        <w:jc w:val="both"/>
        <w:rPr>
          <w:sz w:val="28"/>
          <w:szCs w:val="28"/>
        </w:rPr>
      </w:pPr>
      <w:r w:rsidRPr="00032F53">
        <w:rPr>
          <w:sz w:val="28"/>
          <w:szCs w:val="28"/>
        </w:rPr>
        <w:t xml:space="preserve">Рассмотрим существующие подходы к выделению категории многофилиальных банков в банковской системе РФ: общетеоретический, законодательно-терминологический, методический Банка России, функциональный. </w:t>
      </w:r>
    </w:p>
    <w:p w:rsidR="00A532E6" w:rsidRPr="00032F53" w:rsidRDefault="00A532E6" w:rsidP="00516AE0">
      <w:pPr>
        <w:pStyle w:val="a3"/>
        <w:numPr>
          <w:ilvl w:val="0"/>
          <w:numId w:val="31"/>
        </w:numPr>
        <w:spacing w:line="360" w:lineRule="auto"/>
        <w:ind w:left="0" w:firstLine="709"/>
        <w:jc w:val="both"/>
        <w:rPr>
          <w:b/>
          <w:sz w:val="28"/>
          <w:szCs w:val="28"/>
        </w:rPr>
      </w:pPr>
      <w:r w:rsidRPr="00032F53">
        <w:rPr>
          <w:b/>
          <w:sz w:val="28"/>
          <w:szCs w:val="28"/>
        </w:rPr>
        <w:t xml:space="preserve">Общетеоретический подход. </w:t>
      </w:r>
    </w:p>
    <w:p w:rsidR="00A532E6" w:rsidRPr="00032F53" w:rsidRDefault="00A532E6" w:rsidP="00A532E6">
      <w:pPr>
        <w:spacing w:line="360" w:lineRule="auto"/>
        <w:ind w:firstLine="709"/>
        <w:jc w:val="both"/>
        <w:rPr>
          <w:sz w:val="28"/>
          <w:szCs w:val="28"/>
        </w:rPr>
      </w:pPr>
      <w:r w:rsidRPr="00032F53">
        <w:rPr>
          <w:sz w:val="28"/>
          <w:szCs w:val="28"/>
        </w:rPr>
        <w:t>В современной отечественной экономической литературе отсутствует определение понятия «многофилиальный банк» как специфического термина. О многофилиальности широко упоминается в учебной литературе в контексте подразделения банков на бесфилиальные и многофилиальные. [</w:t>
      </w:r>
      <w:r w:rsidRPr="00032F53">
        <w:rPr>
          <w:color w:val="FF0000"/>
          <w:sz w:val="28"/>
          <w:szCs w:val="28"/>
        </w:rPr>
        <w:t xml:space="preserve">ред.Лаврушина; ред.Белоглазова, ред.Жукова, </w:t>
      </w:r>
      <w:r w:rsidRPr="00032F53">
        <w:rPr>
          <w:color w:val="FF0000"/>
          <w:sz w:val="28"/>
          <w:szCs w:val="28"/>
          <w:highlight w:val="yellow"/>
        </w:rPr>
        <w:t>Стоянова</w:t>
      </w:r>
      <w:r w:rsidRPr="00032F53">
        <w:rPr>
          <w:sz w:val="28"/>
          <w:szCs w:val="28"/>
        </w:rPr>
        <w:t>]. Однако четкой трактовки понятия не приводится.</w:t>
      </w:r>
    </w:p>
    <w:p w:rsidR="0012519B" w:rsidRPr="0040020A" w:rsidRDefault="00A532E6" w:rsidP="00A532E6">
      <w:pPr>
        <w:spacing w:line="360" w:lineRule="auto"/>
        <w:ind w:firstLine="709"/>
        <w:jc w:val="both"/>
        <w:rPr>
          <w:sz w:val="28"/>
          <w:szCs w:val="28"/>
        </w:rPr>
      </w:pPr>
      <w:r w:rsidRPr="00032F53">
        <w:rPr>
          <w:sz w:val="28"/>
          <w:szCs w:val="28"/>
        </w:rPr>
        <w:t xml:space="preserve">Значительное внимание </w:t>
      </w:r>
      <w:r w:rsidR="003D62BA">
        <w:rPr>
          <w:sz w:val="28"/>
          <w:szCs w:val="28"/>
        </w:rPr>
        <w:t xml:space="preserve">формированию общетеоретического </w:t>
      </w:r>
      <w:r w:rsidRPr="00032F53">
        <w:rPr>
          <w:sz w:val="28"/>
          <w:szCs w:val="28"/>
        </w:rPr>
        <w:t>определени</w:t>
      </w:r>
      <w:r w:rsidR="003D62BA">
        <w:rPr>
          <w:sz w:val="28"/>
          <w:szCs w:val="28"/>
        </w:rPr>
        <w:t>я</w:t>
      </w:r>
      <w:r w:rsidRPr="00032F53">
        <w:rPr>
          <w:sz w:val="28"/>
          <w:szCs w:val="28"/>
        </w:rPr>
        <w:t xml:space="preserve"> термина «многофилиальный банк» уделяется в диссертационн</w:t>
      </w:r>
      <w:r w:rsidR="003D62BA">
        <w:rPr>
          <w:sz w:val="28"/>
          <w:szCs w:val="28"/>
        </w:rPr>
        <w:t xml:space="preserve">ых </w:t>
      </w:r>
      <w:r w:rsidRPr="00032F53">
        <w:rPr>
          <w:sz w:val="28"/>
          <w:szCs w:val="28"/>
        </w:rPr>
        <w:t>работ</w:t>
      </w:r>
      <w:r w:rsidR="003D62BA">
        <w:rPr>
          <w:sz w:val="28"/>
          <w:szCs w:val="28"/>
        </w:rPr>
        <w:t xml:space="preserve">ах </w:t>
      </w:r>
      <w:r w:rsidRPr="00032F53">
        <w:rPr>
          <w:sz w:val="28"/>
          <w:szCs w:val="28"/>
        </w:rPr>
        <w:t>Горчакова Н.Н.,</w:t>
      </w:r>
      <w:r w:rsidR="003D62BA">
        <w:rPr>
          <w:sz w:val="28"/>
          <w:szCs w:val="28"/>
        </w:rPr>
        <w:t xml:space="preserve"> … …. Горчаков Н.Н. </w:t>
      </w:r>
      <w:r w:rsidRPr="00032F53">
        <w:rPr>
          <w:sz w:val="28"/>
          <w:szCs w:val="28"/>
        </w:rPr>
        <w:t>под многофилиальным банком понимается «банк, обладающий развитой сбытовой сетью, состоящей из различного рода обособленных подразделений» [</w:t>
      </w:r>
      <w:r w:rsidRPr="00032F53">
        <w:rPr>
          <w:color w:val="FF0000"/>
          <w:sz w:val="28"/>
          <w:szCs w:val="28"/>
        </w:rPr>
        <w:t>Горчаков, с.20, с.23</w:t>
      </w:r>
      <w:r w:rsidRPr="00032F53">
        <w:rPr>
          <w:sz w:val="28"/>
          <w:szCs w:val="28"/>
        </w:rPr>
        <w:t>]</w:t>
      </w:r>
      <w:r w:rsidR="003D62BA">
        <w:rPr>
          <w:sz w:val="28"/>
          <w:szCs w:val="28"/>
        </w:rPr>
        <w:t>, о</w:t>
      </w:r>
      <w:r w:rsidR="00A55EB5">
        <w:rPr>
          <w:sz w:val="28"/>
          <w:szCs w:val="28"/>
        </w:rPr>
        <w:t>днако</w:t>
      </w:r>
      <w:r w:rsidR="003D62BA">
        <w:rPr>
          <w:sz w:val="28"/>
          <w:szCs w:val="28"/>
        </w:rPr>
        <w:t xml:space="preserve"> </w:t>
      </w:r>
      <w:r w:rsidRPr="00032F53">
        <w:rPr>
          <w:sz w:val="28"/>
          <w:szCs w:val="28"/>
        </w:rPr>
        <w:t>не раскрывает, что именно понимается под термином «сбыт» в контексте банковской деятельности. Если допустить, что под сбытом подразумевается продажа стандартизованных банковских продуктов, то для выполнения этих задач достаточно организации сети дополнительных офисов, кредитно-кассовых офисов, операционных офисов и иных внутренних структурных подразделений банка</w:t>
      </w:r>
      <w:r w:rsidR="0012519B">
        <w:rPr>
          <w:sz w:val="28"/>
          <w:szCs w:val="28"/>
        </w:rPr>
        <w:t xml:space="preserve">, без создания филиальной сети. Ярким примером такой деятельности является </w:t>
      </w:r>
      <w:r w:rsidR="0040020A">
        <w:rPr>
          <w:sz w:val="28"/>
          <w:szCs w:val="28"/>
        </w:rPr>
        <w:t>«</w:t>
      </w:r>
      <w:r w:rsidR="0012519B">
        <w:rPr>
          <w:sz w:val="28"/>
          <w:szCs w:val="28"/>
        </w:rPr>
        <w:t>Тинькофф</w:t>
      </w:r>
      <w:r w:rsidR="0040020A">
        <w:rPr>
          <w:sz w:val="28"/>
          <w:szCs w:val="28"/>
        </w:rPr>
        <w:t xml:space="preserve"> Банк</w:t>
      </w:r>
      <w:r w:rsidR="0012519B">
        <w:rPr>
          <w:sz w:val="28"/>
          <w:szCs w:val="28"/>
        </w:rPr>
        <w:t xml:space="preserve">», имеющий в своей структуре </w:t>
      </w:r>
      <w:r w:rsidR="0040020A">
        <w:rPr>
          <w:sz w:val="28"/>
          <w:szCs w:val="28"/>
        </w:rPr>
        <w:t xml:space="preserve">единственный дополнительный офис </w:t>
      </w:r>
      <w:r w:rsidR="0012519B">
        <w:rPr>
          <w:sz w:val="28"/>
          <w:szCs w:val="28"/>
        </w:rPr>
        <w:t>и ведущий свою деятельность по выпуску пластиковых карт повсеместно в РФ</w:t>
      </w:r>
      <w:r w:rsidR="0040020A">
        <w:rPr>
          <w:sz w:val="28"/>
          <w:szCs w:val="28"/>
        </w:rPr>
        <w:t xml:space="preserve">. По размеру активов «Тинькофф Банк» занимает 46 место в РФ  </w:t>
      </w:r>
      <w:r w:rsidR="0040020A">
        <w:rPr>
          <w:rStyle w:val="a9"/>
          <w:sz w:val="28"/>
          <w:szCs w:val="28"/>
        </w:rPr>
        <w:footnoteReference w:id="1"/>
      </w:r>
      <w:r w:rsidR="0040020A">
        <w:rPr>
          <w:sz w:val="28"/>
          <w:szCs w:val="28"/>
        </w:rPr>
        <w:t xml:space="preserve"> </w:t>
      </w:r>
      <w:r w:rsidR="0040020A" w:rsidRPr="0040020A">
        <w:rPr>
          <w:sz w:val="28"/>
          <w:szCs w:val="28"/>
        </w:rPr>
        <w:t>[</w:t>
      </w:r>
      <w:r w:rsidR="0040020A" w:rsidRPr="0040020A">
        <w:rPr>
          <w:color w:val="0000CC"/>
          <w:sz w:val="28"/>
          <w:szCs w:val="28"/>
        </w:rPr>
        <w:t>ЦБ-Тинькофф</w:t>
      </w:r>
      <w:r w:rsidR="0040020A" w:rsidRPr="0040020A">
        <w:rPr>
          <w:sz w:val="28"/>
          <w:szCs w:val="28"/>
        </w:rPr>
        <w:t>]</w:t>
      </w:r>
    </w:p>
    <w:p w:rsidR="00A532E6" w:rsidRPr="00032F53" w:rsidRDefault="00A532E6" w:rsidP="00A532E6">
      <w:pPr>
        <w:spacing w:line="360" w:lineRule="auto"/>
        <w:ind w:firstLine="709"/>
        <w:jc w:val="both"/>
        <w:rPr>
          <w:sz w:val="28"/>
          <w:szCs w:val="28"/>
        </w:rPr>
      </w:pPr>
      <w:r w:rsidRPr="00032F53">
        <w:rPr>
          <w:sz w:val="28"/>
          <w:szCs w:val="28"/>
        </w:rPr>
        <w:lastRenderedPageBreak/>
        <w:t>Открытие филиалов</w:t>
      </w:r>
      <w:r w:rsidR="0012519B">
        <w:rPr>
          <w:sz w:val="28"/>
          <w:szCs w:val="28"/>
        </w:rPr>
        <w:t xml:space="preserve"> -</w:t>
      </w:r>
      <w:r w:rsidRPr="00032F53">
        <w:rPr>
          <w:sz w:val="28"/>
          <w:szCs w:val="28"/>
        </w:rPr>
        <w:t xml:space="preserve"> сложный </w:t>
      </w:r>
      <w:r w:rsidR="003D62BA">
        <w:rPr>
          <w:sz w:val="28"/>
          <w:szCs w:val="28"/>
        </w:rPr>
        <w:t xml:space="preserve">и ресурсоемкий </w:t>
      </w:r>
      <w:r w:rsidRPr="00032F53">
        <w:rPr>
          <w:sz w:val="28"/>
          <w:szCs w:val="28"/>
        </w:rPr>
        <w:t>процесс</w:t>
      </w:r>
      <w:r>
        <w:rPr>
          <w:sz w:val="28"/>
          <w:szCs w:val="28"/>
        </w:rPr>
        <w:t xml:space="preserve">, </w:t>
      </w:r>
      <w:r w:rsidR="003D62BA">
        <w:rPr>
          <w:sz w:val="28"/>
          <w:szCs w:val="28"/>
        </w:rPr>
        <w:t>но</w:t>
      </w:r>
      <w:r>
        <w:rPr>
          <w:sz w:val="28"/>
          <w:szCs w:val="28"/>
        </w:rPr>
        <w:t xml:space="preserve"> </w:t>
      </w:r>
      <w:r w:rsidR="0012519B">
        <w:rPr>
          <w:sz w:val="28"/>
          <w:szCs w:val="28"/>
        </w:rPr>
        <w:t xml:space="preserve">при этом </w:t>
      </w:r>
      <w:r>
        <w:rPr>
          <w:sz w:val="28"/>
          <w:szCs w:val="28"/>
        </w:rPr>
        <w:t>б</w:t>
      </w:r>
      <w:r w:rsidRPr="00032F53">
        <w:rPr>
          <w:sz w:val="28"/>
          <w:szCs w:val="28"/>
        </w:rPr>
        <w:t>лагодаря своей обособленности филиалы могут выполнять не только функции сбыта, но и другие, требующие значительной независимости от головного офиса банка и возможности принимать определенные самостоятельные решения: межбанковское кредитование, операции с ценными бумагами, валютные операции и другие. Действительный спектр функций банковских филиалов достаточно широк, определяется банком индивидуально и закрепляется в положении о филиале.</w:t>
      </w:r>
    </w:p>
    <w:p w:rsidR="00A532E6" w:rsidRDefault="0012519B" w:rsidP="00A532E6">
      <w:pPr>
        <w:spacing w:line="360" w:lineRule="auto"/>
        <w:ind w:firstLine="709"/>
        <w:jc w:val="both"/>
        <w:rPr>
          <w:sz w:val="28"/>
          <w:szCs w:val="28"/>
        </w:rPr>
      </w:pPr>
      <w:r>
        <w:rPr>
          <w:sz w:val="28"/>
          <w:szCs w:val="28"/>
        </w:rPr>
        <w:t>Не</w:t>
      </w:r>
      <w:r w:rsidR="00A532E6" w:rsidRPr="00032F53">
        <w:rPr>
          <w:sz w:val="28"/>
          <w:szCs w:val="28"/>
        </w:rPr>
        <w:t xml:space="preserve">обходимо </w:t>
      </w:r>
      <w:r>
        <w:rPr>
          <w:sz w:val="28"/>
          <w:szCs w:val="28"/>
        </w:rPr>
        <w:t xml:space="preserve">также </w:t>
      </w:r>
      <w:r w:rsidR="00A532E6" w:rsidRPr="00032F53">
        <w:rPr>
          <w:sz w:val="28"/>
          <w:szCs w:val="28"/>
        </w:rPr>
        <w:t>отметить терминологическое несоответствие определения понятия «многофилиальный» через понятие «обособленные подразделения», так как к обособленным подразделениям банка кроме филиалов относятся также представительства, не имеющие права осуществления банковских операций. Также представляется неоправданным понимание автором под «обособленными подразделениями» всей совокупности структурных подразделений банка: «операционных, дополнительных и кредитно-кассовых офисов». [3, с.23]</w:t>
      </w:r>
    </w:p>
    <w:p w:rsidR="00117F10" w:rsidRPr="0004498A" w:rsidRDefault="00A55EB5" w:rsidP="00A55EB5">
      <w:pPr>
        <w:spacing w:line="360" w:lineRule="auto"/>
        <w:ind w:firstLine="709"/>
        <w:jc w:val="both"/>
        <w:rPr>
          <w:sz w:val="28"/>
          <w:szCs w:val="28"/>
        </w:rPr>
      </w:pPr>
      <w:r w:rsidRPr="00032F53">
        <w:rPr>
          <w:sz w:val="28"/>
          <w:szCs w:val="28"/>
        </w:rPr>
        <w:t xml:space="preserve">К сожалению, </w:t>
      </w:r>
      <w:r>
        <w:rPr>
          <w:sz w:val="28"/>
          <w:szCs w:val="28"/>
        </w:rPr>
        <w:t>п</w:t>
      </w:r>
      <w:r w:rsidR="00117F10">
        <w:rPr>
          <w:sz w:val="28"/>
          <w:szCs w:val="28"/>
        </w:rPr>
        <w:t xml:space="preserve">одход к определению многофилиальных банков, основанный на </w:t>
      </w:r>
      <w:r w:rsidR="000C36C0">
        <w:rPr>
          <w:sz w:val="28"/>
          <w:szCs w:val="28"/>
        </w:rPr>
        <w:t xml:space="preserve">существовании развитой сети </w:t>
      </w:r>
      <w:r w:rsidR="00117F10" w:rsidRPr="00A55EB5">
        <w:rPr>
          <w:sz w:val="28"/>
          <w:szCs w:val="28"/>
        </w:rPr>
        <w:t>розничных продаж банковских продуктов,</w:t>
      </w:r>
      <w:r w:rsidR="000C36C0">
        <w:rPr>
          <w:sz w:val="28"/>
          <w:szCs w:val="28"/>
        </w:rPr>
        <w:t xml:space="preserve"> достаточно распространен и</w:t>
      </w:r>
      <w:r w:rsidR="00117F10" w:rsidRPr="00A55EB5">
        <w:rPr>
          <w:sz w:val="28"/>
          <w:szCs w:val="28"/>
        </w:rPr>
        <w:t xml:space="preserve"> встречается также у других исследователей</w:t>
      </w:r>
      <w:r w:rsidR="000C36C0">
        <w:rPr>
          <w:sz w:val="28"/>
          <w:szCs w:val="28"/>
        </w:rPr>
        <w:t>:</w:t>
      </w:r>
      <w:r w:rsidR="00117F10" w:rsidRPr="00A55EB5">
        <w:rPr>
          <w:sz w:val="28"/>
          <w:szCs w:val="28"/>
        </w:rPr>
        <w:t xml:space="preserve"> </w:t>
      </w:r>
      <w:r w:rsidR="00117F10" w:rsidRPr="00CD7285">
        <w:rPr>
          <w:sz w:val="28"/>
          <w:szCs w:val="28"/>
        </w:rPr>
        <w:t>[</w:t>
      </w:r>
      <w:r w:rsidR="00117F10" w:rsidRPr="000C36C0">
        <w:rPr>
          <w:sz w:val="28"/>
          <w:szCs w:val="28"/>
        </w:rPr>
        <w:t>Ахматов</w:t>
      </w:r>
      <w:r w:rsidR="000C36C0" w:rsidRPr="000C36C0">
        <w:rPr>
          <w:sz w:val="28"/>
          <w:szCs w:val="28"/>
        </w:rPr>
        <w:t>], [Чернышев]</w:t>
      </w:r>
      <w:r w:rsidR="000C36C0">
        <w:rPr>
          <w:sz w:val="28"/>
          <w:szCs w:val="28"/>
        </w:rPr>
        <w:t>.</w:t>
      </w:r>
      <w:r>
        <w:rPr>
          <w:sz w:val="28"/>
          <w:szCs w:val="28"/>
        </w:rPr>
        <w:t xml:space="preserve"> </w:t>
      </w:r>
    </w:p>
    <w:p w:rsidR="00A532E6" w:rsidRPr="00032F53" w:rsidRDefault="00A532E6" w:rsidP="00A532E6">
      <w:pPr>
        <w:spacing w:line="360" w:lineRule="auto"/>
        <w:ind w:firstLine="709"/>
        <w:jc w:val="both"/>
        <w:rPr>
          <w:sz w:val="28"/>
          <w:szCs w:val="28"/>
        </w:rPr>
      </w:pPr>
      <w:r w:rsidRPr="00032F53">
        <w:rPr>
          <w:sz w:val="28"/>
          <w:szCs w:val="28"/>
        </w:rPr>
        <w:t xml:space="preserve">Таким образом, в настоящий момент можно констатировать отсутствие устоявшегося общетеоретического </w:t>
      </w:r>
      <w:r w:rsidR="000C36C0">
        <w:rPr>
          <w:sz w:val="28"/>
          <w:szCs w:val="28"/>
        </w:rPr>
        <w:t>определения</w:t>
      </w:r>
      <w:r w:rsidR="00117F10">
        <w:rPr>
          <w:sz w:val="28"/>
          <w:szCs w:val="28"/>
        </w:rPr>
        <w:t xml:space="preserve"> полно </w:t>
      </w:r>
      <w:r w:rsidR="000C36C0">
        <w:rPr>
          <w:sz w:val="28"/>
          <w:szCs w:val="28"/>
        </w:rPr>
        <w:t xml:space="preserve">и достоверно </w:t>
      </w:r>
      <w:r w:rsidR="00117F10">
        <w:rPr>
          <w:sz w:val="28"/>
          <w:szCs w:val="28"/>
        </w:rPr>
        <w:t>раскрыва</w:t>
      </w:r>
      <w:r w:rsidR="00A55EB5">
        <w:rPr>
          <w:sz w:val="28"/>
          <w:szCs w:val="28"/>
        </w:rPr>
        <w:t>ющ</w:t>
      </w:r>
      <w:r w:rsidR="000C36C0">
        <w:rPr>
          <w:sz w:val="28"/>
          <w:szCs w:val="28"/>
        </w:rPr>
        <w:t xml:space="preserve">его </w:t>
      </w:r>
      <w:r w:rsidR="00117F10">
        <w:rPr>
          <w:sz w:val="28"/>
          <w:szCs w:val="28"/>
        </w:rPr>
        <w:t xml:space="preserve">суть </w:t>
      </w:r>
      <w:r w:rsidR="00A55EB5">
        <w:rPr>
          <w:sz w:val="28"/>
          <w:szCs w:val="28"/>
        </w:rPr>
        <w:t>термина</w:t>
      </w:r>
      <w:r w:rsidR="000C36C0">
        <w:rPr>
          <w:sz w:val="28"/>
          <w:szCs w:val="28"/>
        </w:rPr>
        <w:t xml:space="preserve"> </w:t>
      </w:r>
      <w:r w:rsidR="000C36C0" w:rsidRPr="00032F53">
        <w:rPr>
          <w:sz w:val="28"/>
          <w:szCs w:val="28"/>
        </w:rPr>
        <w:t>«многофилиальный банк»</w:t>
      </w:r>
      <w:r w:rsidRPr="00032F53">
        <w:rPr>
          <w:sz w:val="28"/>
          <w:szCs w:val="28"/>
        </w:rPr>
        <w:t xml:space="preserve">. </w:t>
      </w:r>
    </w:p>
    <w:p w:rsidR="00A532E6" w:rsidRPr="00032F53" w:rsidRDefault="00A532E6" w:rsidP="00516AE0">
      <w:pPr>
        <w:pStyle w:val="a3"/>
        <w:numPr>
          <w:ilvl w:val="0"/>
          <w:numId w:val="31"/>
        </w:numPr>
        <w:spacing w:line="360" w:lineRule="auto"/>
        <w:ind w:left="0" w:firstLine="709"/>
        <w:jc w:val="both"/>
        <w:rPr>
          <w:b/>
          <w:sz w:val="28"/>
          <w:szCs w:val="28"/>
        </w:rPr>
      </w:pPr>
      <w:r w:rsidRPr="00032F53">
        <w:rPr>
          <w:b/>
          <w:sz w:val="28"/>
          <w:szCs w:val="28"/>
        </w:rPr>
        <w:t xml:space="preserve">Законодательно-терминологический подход. </w:t>
      </w:r>
    </w:p>
    <w:p w:rsidR="00A532E6" w:rsidRPr="00032F53" w:rsidRDefault="00A532E6" w:rsidP="00A532E6">
      <w:pPr>
        <w:spacing w:line="360" w:lineRule="auto"/>
        <w:ind w:firstLine="709"/>
        <w:jc w:val="both"/>
        <w:rPr>
          <w:sz w:val="28"/>
          <w:szCs w:val="28"/>
        </w:rPr>
      </w:pPr>
      <w:r w:rsidRPr="00032F53">
        <w:rPr>
          <w:sz w:val="28"/>
          <w:szCs w:val="28"/>
        </w:rPr>
        <w:t xml:space="preserve">В законодательстве РФ точное определение понятия «многофилиальный банк» отсутствует. В этом случае суть термина подлежит толкованию исходя из общего понимания гражданского и специального банковского законодательства. </w:t>
      </w:r>
    </w:p>
    <w:p w:rsidR="00A532E6" w:rsidRPr="00032F53" w:rsidRDefault="00A532E6" w:rsidP="00A532E6">
      <w:pPr>
        <w:spacing w:line="360" w:lineRule="auto"/>
        <w:ind w:firstLine="709"/>
        <w:jc w:val="both"/>
        <w:rPr>
          <w:sz w:val="28"/>
          <w:szCs w:val="28"/>
        </w:rPr>
      </w:pPr>
      <w:r w:rsidRPr="00032F53">
        <w:rPr>
          <w:sz w:val="28"/>
          <w:szCs w:val="28"/>
        </w:rPr>
        <w:t xml:space="preserve">В соответствии со статьей 1 Федерального закона «О банках и банковской деятельности» </w:t>
      </w:r>
      <w:r w:rsidRPr="00032F53">
        <w:rPr>
          <w:color w:val="FF0000"/>
          <w:sz w:val="28"/>
          <w:szCs w:val="28"/>
        </w:rPr>
        <w:t>[8]</w:t>
      </w:r>
      <w:r w:rsidRPr="00032F53">
        <w:rPr>
          <w:color w:val="0000CC"/>
          <w:sz w:val="28"/>
          <w:szCs w:val="28"/>
        </w:rPr>
        <w:t xml:space="preserve"> </w:t>
      </w:r>
      <w:r w:rsidRPr="00032F53">
        <w:rPr>
          <w:sz w:val="28"/>
          <w:szCs w:val="28"/>
        </w:rPr>
        <w:t>термины «банк», «небанковская кредитная организация» и «кредитная организация» имеют различное значение.</w:t>
      </w:r>
    </w:p>
    <w:p w:rsidR="00A532E6" w:rsidRPr="00032F53" w:rsidRDefault="00A532E6" w:rsidP="00A532E6">
      <w:pPr>
        <w:spacing w:line="360" w:lineRule="auto"/>
        <w:ind w:firstLine="709"/>
        <w:jc w:val="both"/>
        <w:rPr>
          <w:sz w:val="28"/>
          <w:szCs w:val="28"/>
        </w:rPr>
      </w:pPr>
      <w:r w:rsidRPr="00032F53">
        <w:rPr>
          <w:sz w:val="28"/>
          <w:szCs w:val="28"/>
        </w:rPr>
        <w:t xml:space="preserve">Под кредитной организацией понимается юридическое лицо, имеющее право осуществления банковских операций на основании лицензии ЦБ РФ. Кредитные </w:t>
      </w:r>
      <w:r w:rsidRPr="00032F53">
        <w:rPr>
          <w:sz w:val="28"/>
          <w:szCs w:val="28"/>
        </w:rPr>
        <w:lastRenderedPageBreak/>
        <w:t>организации в РФ могут быть представлены банками и небанковскими кредитными организациями.</w:t>
      </w:r>
    </w:p>
    <w:p w:rsidR="00A532E6" w:rsidRPr="00032F53" w:rsidRDefault="00A532E6" w:rsidP="00A532E6">
      <w:pPr>
        <w:spacing w:line="360" w:lineRule="auto"/>
        <w:ind w:firstLine="709"/>
        <w:jc w:val="both"/>
        <w:rPr>
          <w:sz w:val="28"/>
          <w:szCs w:val="28"/>
        </w:rPr>
      </w:pPr>
      <w:r w:rsidRPr="00032F53">
        <w:rPr>
          <w:sz w:val="28"/>
          <w:szCs w:val="28"/>
        </w:rPr>
        <w:t>Банк – это кредитная организация, имеющая исключительное право осуществления следующих банковских операций: привлечение во вклады денежных средств, размещение указанных средств от своего имени и за свой счет на условиях возвратности, платности, срочности, открытие и ведение банковских счетов физических и юридических лиц.</w:t>
      </w:r>
    </w:p>
    <w:p w:rsidR="00A532E6" w:rsidRPr="00032F53" w:rsidRDefault="00A532E6" w:rsidP="00A532E6">
      <w:pPr>
        <w:spacing w:line="360" w:lineRule="auto"/>
        <w:ind w:firstLine="709"/>
        <w:jc w:val="both"/>
        <w:rPr>
          <w:sz w:val="28"/>
          <w:szCs w:val="28"/>
        </w:rPr>
      </w:pPr>
      <w:r w:rsidRPr="00032F53">
        <w:rPr>
          <w:sz w:val="28"/>
          <w:szCs w:val="28"/>
        </w:rPr>
        <w:t xml:space="preserve">Небанковская кредитная организация (НКО) – это кредитная организация, имеющая право осуществления отдельных банковских операций, перечень которых устанавливается ЦБ РФ. </w:t>
      </w:r>
    </w:p>
    <w:p w:rsidR="00A532E6" w:rsidRPr="00032F53" w:rsidRDefault="00A532E6" w:rsidP="00A532E6">
      <w:pPr>
        <w:spacing w:line="360" w:lineRule="auto"/>
        <w:ind w:firstLine="709"/>
        <w:jc w:val="both"/>
        <w:rPr>
          <w:sz w:val="28"/>
          <w:szCs w:val="28"/>
        </w:rPr>
      </w:pPr>
      <w:r w:rsidRPr="00032F53">
        <w:rPr>
          <w:sz w:val="28"/>
          <w:szCs w:val="28"/>
        </w:rPr>
        <w:t xml:space="preserve">Таким образом, у небанковской кредитной организации нет права на «базовые» банковские операции: привлечение и размещение денежных средств. Отечественная банковская система сформирована в подавляющем большинстве банками. Число небанковских кредитных организаций ограничено и их роль достаточно специфична - они специализируются в организации и осуществлении денежных расчетов. Фактически все кредитные организации, имеющие филиальную структуру, являются банками. Для осуществления своей деятельности НКО не создают крупных филиальных сетей, сравнимых с банковскими. Необходимо отметить, что в целях сохранения точности цитирования в работе термин «кредитная организация» используется как синоним термина «банк». </w:t>
      </w:r>
    </w:p>
    <w:p w:rsidR="00A532E6" w:rsidRPr="00032F53" w:rsidRDefault="00A532E6" w:rsidP="00A532E6">
      <w:pPr>
        <w:spacing w:line="360" w:lineRule="auto"/>
        <w:ind w:firstLine="709"/>
        <w:jc w:val="both"/>
        <w:rPr>
          <w:sz w:val="28"/>
          <w:szCs w:val="28"/>
        </w:rPr>
      </w:pPr>
      <w:r w:rsidRPr="00032F53">
        <w:rPr>
          <w:sz w:val="28"/>
          <w:szCs w:val="28"/>
        </w:rPr>
        <w:t>Определени</w:t>
      </w:r>
      <w:r>
        <w:rPr>
          <w:sz w:val="28"/>
          <w:szCs w:val="28"/>
        </w:rPr>
        <w:t>я</w:t>
      </w:r>
      <w:r w:rsidRPr="00032F53">
        <w:rPr>
          <w:sz w:val="28"/>
          <w:szCs w:val="28"/>
        </w:rPr>
        <w:t xml:space="preserve"> термин</w:t>
      </w:r>
      <w:r>
        <w:rPr>
          <w:sz w:val="28"/>
          <w:szCs w:val="28"/>
        </w:rPr>
        <w:t xml:space="preserve">ов </w:t>
      </w:r>
      <w:r w:rsidRPr="00032F53">
        <w:rPr>
          <w:sz w:val="28"/>
          <w:szCs w:val="28"/>
        </w:rPr>
        <w:t xml:space="preserve">«филиал» </w:t>
      </w:r>
      <w:r>
        <w:rPr>
          <w:sz w:val="28"/>
          <w:szCs w:val="28"/>
        </w:rPr>
        <w:t xml:space="preserve">и «представительство» </w:t>
      </w:r>
      <w:r w:rsidRPr="00032F53">
        <w:rPr>
          <w:sz w:val="28"/>
          <w:szCs w:val="28"/>
        </w:rPr>
        <w:t>в широкой (общегражданской) и специальной (банковской) трактовке</w:t>
      </w:r>
      <w:r>
        <w:rPr>
          <w:sz w:val="28"/>
          <w:szCs w:val="28"/>
        </w:rPr>
        <w:t xml:space="preserve"> </w:t>
      </w:r>
      <w:r w:rsidRPr="00032F53">
        <w:rPr>
          <w:sz w:val="28"/>
          <w:szCs w:val="28"/>
        </w:rPr>
        <w:t xml:space="preserve">представлено в Таблице </w:t>
      </w:r>
      <w:r w:rsidR="001A14CD">
        <w:rPr>
          <w:sz w:val="28"/>
          <w:szCs w:val="28"/>
        </w:rPr>
        <w:t>2</w:t>
      </w:r>
      <w:r w:rsidRPr="00032F53">
        <w:rPr>
          <w:sz w:val="28"/>
          <w:szCs w:val="28"/>
        </w:rPr>
        <w:t>.</w:t>
      </w:r>
    </w:p>
    <w:p w:rsidR="008149EE" w:rsidRDefault="00A532E6" w:rsidP="008149EE">
      <w:pPr>
        <w:spacing w:line="360" w:lineRule="auto"/>
        <w:ind w:firstLine="709"/>
        <w:jc w:val="right"/>
        <w:rPr>
          <w:sz w:val="28"/>
          <w:szCs w:val="28"/>
        </w:rPr>
      </w:pPr>
      <w:r w:rsidRPr="00032F53">
        <w:rPr>
          <w:sz w:val="28"/>
          <w:szCs w:val="28"/>
        </w:rPr>
        <w:t xml:space="preserve">Таблица </w:t>
      </w:r>
      <w:r w:rsidR="008149EE">
        <w:rPr>
          <w:sz w:val="28"/>
          <w:szCs w:val="28"/>
        </w:rPr>
        <w:t>2</w:t>
      </w:r>
      <w:r w:rsidRPr="00032F53">
        <w:rPr>
          <w:sz w:val="28"/>
          <w:szCs w:val="28"/>
        </w:rPr>
        <w:t xml:space="preserve">. </w:t>
      </w:r>
    </w:p>
    <w:p w:rsidR="00A532E6" w:rsidRPr="008149EE" w:rsidRDefault="00A532E6" w:rsidP="00A532E6">
      <w:pPr>
        <w:spacing w:line="360" w:lineRule="auto"/>
        <w:ind w:firstLine="709"/>
        <w:jc w:val="both"/>
        <w:rPr>
          <w:sz w:val="28"/>
          <w:szCs w:val="28"/>
        </w:rPr>
      </w:pPr>
      <w:r w:rsidRPr="008149EE">
        <w:rPr>
          <w:sz w:val="28"/>
          <w:szCs w:val="28"/>
        </w:rPr>
        <w:t>Законодательные определения терминов «филиал» и «представительство».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827"/>
        <w:gridCol w:w="3828"/>
      </w:tblGrid>
      <w:tr w:rsidR="00A532E6" w:rsidRPr="001A14CD" w:rsidTr="001A14CD">
        <w:tc>
          <w:tcPr>
            <w:tcW w:w="2518" w:type="dxa"/>
          </w:tcPr>
          <w:p w:rsidR="00A532E6" w:rsidRPr="001A14CD" w:rsidRDefault="00A532E6" w:rsidP="000C36C0">
            <w:pPr>
              <w:jc w:val="center"/>
            </w:pPr>
            <w:r w:rsidRPr="001A14CD">
              <w:t>Источник</w:t>
            </w:r>
          </w:p>
        </w:tc>
        <w:tc>
          <w:tcPr>
            <w:tcW w:w="3827" w:type="dxa"/>
          </w:tcPr>
          <w:p w:rsidR="00A532E6" w:rsidRPr="001A14CD" w:rsidRDefault="00A532E6" w:rsidP="000C36C0">
            <w:pPr>
              <w:jc w:val="center"/>
            </w:pPr>
            <w:r w:rsidRPr="001A14CD">
              <w:t>Филиал</w:t>
            </w:r>
          </w:p>
        </w:tc>
        <w:tc>
          <w:tcPr>
            <w:tcW w:w="3828" w:type="dxa"/>
          </w:tcPr>
          <w:p w:rsidR="00A532E6" w:rsidRPr="001A14CD" w:rsidRDefault="00A532E6" w:rsidP="000C36C0">
            <w:pPr>
              <w:jc w:val="center"/>
            </w:pPr>
            <w:r w:rsidRPr="001A14CD">
              <w:t>Представительство</w:t>
            </w:r>
          </w:p>
        </w:tc>
      </w:tr>
      <w:tr w:rsidR="00A532E6" w:rsidRPr="001A14CD" w:rsidTr="001A14CD">
        <w:tc>
          <w:tcPr>
            <w:tcW w:w="2518" w:type="dxa"/>
          </w:tcPr>
          <w:p w:rsidR="00A532E6" w:rsidRPr="001A14CD" w:rsidRDefault="00A532E6" w:rsidP="000C36C0">
            <w:r w:rsidRPr="001A14CD">
              <w:t>Общегражданское:</w:t>
            </w:r>
          </w:p>
          <w:p w:rsidR="00A532E6" w:rsidRPr="001A14CD" w:rsidRDefault="00A532E6" w:rsidP="000C36C0">
            <w:r w:rsidRPr="001A14CD">
              <w:t>ст.55 ч.</w:t>
            </w:r>
            <w:r w:rsidRPr="001A14CD">
              <w:rPr>
                <w:lang w:val="en-US"/>
              </w:rPr>
              <w:t>I</w:t>
            </w:r>
            <w:r w:rsidRPr="001A14CD">
              <w:t xml:space="preserve"> ГК РФ</w:t>
            </w:r>
          </w:p>
        </w:tc>
        <w:tc>
          <w:tcPr>
            <w:tcW w:w="3827" w:type="dxa"/>
          </w:tcPr>
          <w:p w:rsidR="00A532E6" w:rsidRPr="001A14CD" w:rsidRDefault="00A532E6" w:rsidP="000C36C0">
            <w:pPr>
              <w:jc w:val="both"/>
            </w:pPr>
            <w:r w:rsidRPr="001A14CD">
              <w:t>Обособленное подразделение юридического лица, расположенное вне места его нахождения и осуществляющее все его функции или их часть, в том числе функции представительства.</w:t>
            </w:r>
          </w:p>
        </w:tc>
        <w:tc>
          <w:tcPr>
            <w:tcW w:w="3828" w:type="dxa"/>
          </w:tcPr>
          <w:p w:rsidR="00A532E6" w:rsidRPr="001A14CD" w:rsidRDefault="00A532E6" w:rsidP="000C36C0">
            <w:pPr>
              <w:jc w:val="both"/>
            </w:pPr>
            <w:r w:rsidRPr="001A14CD">
              <w:t>Обособленное подразделение юридического лица, расположенное вне места его нахождения, которое представляет интересы юридического лица и осуществляет их защиту.</w:t>
            </w:r>
          </w:p>
        </w:tc>
      </w:tr>
      <w:tr w:rsidR="00A532E6" w:rsidRPr="001A14CD" w:rsidTr="001A14CD">
        <w:tc>
          <w:tcPr>
            <w:tcW w:w="2518" w:type="dxa"/>
          </w:tcPr>
          <w:p w:rsidR="00A532E6" w:rsidRPr="001A14CD" w:rsidRDefault="00A532E6" w:rsidP="000C36C0">
            <w:r w:rsidRPr="001A14CD">
              <w:lastRenderedPageBreak/>
              <w:t xml:space="preserve">Специальное банковское: </w:t>
            </w:r>
          </w:p>
          <w:p w:rsidR="00A532E6" w:rsidRPr="001A14CD" w:rsidRDefault="00A532E6" w:rsidP="000C36C0">
            <w:r w:rsidRPr="001A14CD">
              <w:t>ст.22 Федерального закона «О банках и банковской деятельности»</w:t>
            </w:r>
          </w:p>
        </w:tc>
        <w:tc>
          <w:tcPr>
            <w:tcW w:w="3827" w:type="dxa"/>
          </w:tcPr>
          <w:p w:rsidR="00A532E6" w:rsidRPr="001A14CD" w:rsidRDefault="00A532E6" w:rsidP="000C36C0">
            <w:pPr>
              <w:jc w:val="both"/>
            </w:pPr>
            <w:r w:rsidRPr="001A14CD">
              <w:t>Обособленное подразделение кредитной организации, расположенное вне места нахождения кредитной организации и осуществляющее от ее имени все или часть банковских операций, предусмотренных лицензией Банка России, выданной кредитной организации.</w:t>
            </w:r>
          </w:p>
        </w:tc>
        <w:tc>
          <w:tcPr>
            <w:tcW w:w="3828" w:type="dxa"/>
          </w:tcPr>
          <w:p w:rsidR="00A532E6" w:rsidRPr="001A14CD" w:rsidRDefault="00A532E6" w:rsidP="000C36C0">
            <w:pPr>
              <w:jc w:val="both"/>
            </w:pPr>
            <w:r w:rsidRPr="001A14CD">
              <w:t>Обособленное подразделение кредитной организации, расположенное вне места нахождения кредитной организации, представляющее ее интересы и осуществляющее их защиту. Представительство кредитной организации не имеет права осуществлять банковские операции.</w:t>
            </w:r>
          </w:p>
        </w:tc>
      </w:tr>
    </w:tbl>
    <w:p w:rsidR="00A532E6" w:rsidRPr="00032F53" w:rsidRDefault="00A532E6" w:rsidP="001A14CD">
      <w:pPr>
        <w:spacing w:before="120" w:line="360" w:lineRule="auto"/>
        <w:ind w:firstLine="709"/>
        <w:jc w:val="both"/>
        <w:rPr>
          <w:sz w:val="28"/>
          <w:szCs w:val="28"/>
        </w:rPr>
      </w:pPr>
      <w:r w:rsidRPr="00032F53">
        <w:rPr>
          <w:sz w:val="28"/>
          <w:szCs w:val="28"/>
        </w:rPr>
        <w:t>Исходя из общегражданского понимания, филиалы и представительства – это  обособленные подразделения юридического лица, находящиеся вне места его нахождения. Возможности филиала шире, чем представительства. Филиал вправе выполнять все функции юридического лица или их часть, в том числе функции представительства. Функциями представительства является исключительно представление и защита интересов юридического лица.</w:t>
      </w:r>
    </w:p>
    <w:p w:rsidR="00A532E6" w:rsidRPr="00032F53" w:rsidRDefault="00A532E6" w:rsidP="00A532E6">
      <w:pPr>
        <w:spacing w:line="360" w:lineRule="auto"/>
        <w:ind w:firstLine="709"/>
        <w:jc w:val="both"/>
        <w:rPr>
          <w:sz w:val="28"/>
          <w:szCs w:val="28"/>
        </w:rPr>
      </w:pPr>
      <w:r w:rsidRPr="00032F53">
        <w:rPr>
          <w:sz w:val="28"/>
          <w:szCs w:val="28"/>
        </w:rPr>
        <w:t>В специальном банковском определении филиала уточнено, что к функциям филиала кредитной организации относится осуществление от ее имени всех или части банковских операций, предусмотренных лицензией Банка России, выданной кредитной организации. Там же еще раз отмечается, что функцией представительства является лишь защита и представление интересов банка как юридического лица, представительство не имеет права осуществлять банковские операции.</w:t>
      </w:r>
    </w:p>
    <w:p w:rsidR="00A532E6" w:rsidRPr="00032F53" w:rsidRDefault="00A532E6" w:rsidP="00A532E6">
      <w:pPr>
        <w:spacing w:line="360" w:lineRule="auto"/>
        <w:ind w:firstLine="709"/>
        <w:jc w:val="both"/>
        <w:rPr>
          <w:sz w:val="28"/>
          <w:szCs w:val="28"/>
        </w:rPr>
      </w:pPr>
      <w:r w:rsidRPr="00032F53">
        <w:rPr>
          <w:sz w:val="28"/>
          <w:szCs w:val="28"/>
        </w:rPr>
        <w:t xml:space="preserve">Наличие </w:t>
      </w:r>
      <w:r>
        <w:rPr>
          <w:sz w:val="28"/>
          <w:szCs w:val="28"/>
        </w:rPr>
        <w:t xml:space="preserve">в </w:t>
      </w:r>
      <w:r w:rsidRPr="00032F53">
        <w:rPr>
          <w:sz w:val="28"/>
          <w:szCs w:val="28"/>
        </w:rPr>
        <w:t xml:space="preserve">вышеприведенных определениях указания на филиал и представительство как на «обособленное подразделение вне места нахождения кредитной организации» подразумевает, что они являются самостоятельными (внешними) структурными подразделениями. </w:t>
      </w:r>
    </w:p>
    <w:p w:rsidR="00A532E6" w:rsidRPr="00032F53" w:rsidRDefault="00A532E6" w:rsidP="00A532E6">
      <w:pPr>
        <w:spacing w:line="360" w:lineRule="auto"/>
        <w:ind w:firstLine="709"/>
        <w:jc w:val="both"/>
        <w:rPr>
          <w:sz w:val="28"/>
          <w:szCs w:val="28"/>
        </w:rPr>
      </w:pPr>
      <w:r w:rsidRPr="00032F53">
        <w:rPr>
          <w:sz w:val="28"/>
          <w:szCs w:val="28"/>
        </w:rPr>
        <w:t xml:space="preserve">В соответствии с Инструкцией ЦБ РФ №135-И </w:t>
      </w:r>
      <w:r w:rsidRPr="00032F53">
        <w:rPr>
          <w:color w:val="FF0000"/>
          <w:sz w:val="28"/>
          <w:szCs w:val="28"/>
        </w:rPr>
        <w:t>[9]</w:t>
      </w:r>
      <w:r w:rsidRPr="00032F53">
        <w:rPr>
          <w:sz w:val="28"/>
          <w:szCs w:val="28"/>
        </w:rPr>
        <w:t xml:space="preserve"> кредитная организация, при условии отсутствия у нее запрета на открытие филиалов, вправе открывать не только внешние (филиалы и представительства), но и внутренние структурные подразделения. К внутренним структурным подразделениям относятся «дополнительные офисы, кредитно-кассовые офисы, операционные офисы, операционные кассы вне кассового узла, а также иные внутренние структурные подразделения, предусмотренные нормативными актами Банка России». </w:t>
      </w:r>
    </w:p>
    <w:p w:rsidR="00A532E6" w:rsidRPr="00032F53" w:rsidRDefault="00A532E6" w:rsidP="00A532E6">
      <w:pPr>
        <w:spacing w:line="360" w:lineRule="auto"/>
        <w:ind w:firstLine="709"/>
        <w:jc w:val="both"/>
        <w:rPr>
          <w:sz w:val="28"/>
          <w:szCs w:val="28"/>
        </w:rPr>
      </w:pPr>
      <w:r w:rsidRPr="00032F53">
        <w:rPr>
          <w:sz w:val="28"/>
          <w:szCs w:val="28"/>
        </w:rPr>
        <w:lastRenderedPageBreak/>
        <w:t xml:space="preserve">Внутренние структурные подразделения банка, в отличие от филиалов, не имеют отдельного баланса и не открывают отдельных счетов для осуществления банковских операций и иных сделок. </w:t>
      </w:r>
    </w:p>
    <w:p w:rsidR="00A532E6" w:rsidRPr="00032F53" w:rsidRDefault="00A532E6" w:rsidP="00A532E6">
      <w:pPr>
        <w:spacing w:line="360" w:lineRule="auto"/>
        <w:ind w:firstLine="709"/>
        <w:jc w:val="both"/>
        <w:rPr>
          <w:sz w:val="28"/>
          <w:szCs w:val="28"/>
        </w:rPr>
      </w:pPr>
      <w:r w:rsidRPr="00032F53">
        <w:rPr>
          <w:sz w:val="28"/>
          <w:szCs w:val="28"/>
        </w:rPr>
        <w:t xml:space="preserve">Перечень всех возможных внешних и внутренних структурных подразделений банка представлен на рисунке </w:t>
      </w:r>
      <w:r w:rsidR="008149EE">
        <w:rPr>
          <w:sz w:val="28"/>
          <w:szCs w:val="28"/>
        </w:rPr>
        <w:t>3</w:t>
      </w:r>
      <w:r w:rsidRPr="00032F53">
        <w:rPr>
          <w:sz w:val="28"/>
          <w:szCs w:val="28"/>
        </w:rPr>
        <w:t>.</w:t>
      </w:r>
    </w:p>
    <w:p w:rsidR="00A532E6" w:rsidRPr="00032F53" w:rsidRDefault="00A532E6" w:rsidP="00A532E6">
      <w:pPr>
        <w:spacing w:line="360" w:lineRule="auto"/>
        <w:ind w:firstLine="709"/>
        <w:jc w:val="both"/>
        <w:rPr>
          <w:sz w:val="28"/>
          <w:szCs w:val="28"/>
        </w:rPr>
      </w:pPr>
    </w:p>
    <w:p w:rsidR="00A532E6" w:rsidRPr="00032F53" w:rsidRDefault="00A532E6" w:rsidP="00A532E6">
      <w:pPr>
        <w:spacing w:line="360" w:lineRule="auto"/>
        <w:ind w:firstLine="709"/>
        <w:jc w:val="both"/>
        <w:rPr>
          <w:sz w:val="28"/>
          <w:szCs w:val="28"/>
        </w:rPr>
      </w:pPr>
      <w:r w:rsidRPr="00032F53">
        <w:rPr>
          <w:noProof/>
          <w:sz w:val="28"/>
          <w:szCs w:val="28"/>
        </w:rPr>
        <w:drawing>
          <wp:inline distT="0" distB="0" distL="0" distR="0">
            <wp:extent cx="5486400" cy="3086762"/>
            <wp:effectExtent l="0" t="38100" r="0" b="75565"/>
            <wp:docPr id="16"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532E6" w:rsidRPr="00032F53" w:rsidRDefault="00A532E6" w:rsidP="00A532E6">
      <w:pPr>
        <w:spacing w:line="360" w:lineRule="auto"/>
        <w:ind w:firstLine="709"/>
        <w:jc w:val="center"/>
        <w:rPr>
          <w:sz w:val="28"/>
          <w:szCs w:val="28"/>
        </w:rPr>
      </w:pPr>
      <w:r w:rsidRPr="00032F53">
        <w:rPr>
          <w:sz w:val="28"/>
          <w:szCs w:val="28"/>
        </w:rPr>
        <w:t>Рис.</w:t>
      </w:r>
      <w:r w:rsidR="008149EE">
        <w:rPr>
          <w:sz w:val="28"/>
          <w:szCs w:val="28"/>
        </w:rPr>
        <w:t>3</w:t>
      </w:r>
      <w:r w:rsidRPr="00032F53">
        <w:rPr>
          <w:sz w:val="28"/>
          <w:szCs w:val="28"/>
        </w:rPr>
        <w:t>. Внешние и внутренние структурные подразделения банка</w:t>
      </w:r>
    </w:p>
    <w:p w:rsidR="00A532E6" w:rsidRPr="00032F53" w:rsidRDefault="00A532E6" w:rsidP="00A532E6">
      <w:pPr>
        <w:spacing w:line="360" w:lineRule="auto"/>
        <w:ind w:firstLine="709"/>
        <w:jc w:val="both"/>
        <w:rPr>
          <w:sz w:val="28"/>
          <w:szCs w:val="28"/>
        </w:rPr>
      </w:pPr>
    </w:p>
    <w:p w:rsidR="00A532E6" w:rsidRPr="00032F53" w:rsidRDefault="00A532E6" w:rsidP="00A532E6">
      <w:pPr>
        <w:spacing w:line="360" w:lineRule="auto"/>
        <w:ind w:firstLine="709"/>
        <w:jc w:val="both"/>
        <w:rPr>
          <w:sz w:val="28"/>
          <w:szCs w:val="28"/>
        </w:rPr>
      </w:pPr>
      <w:r w:rsidRPr="00032F53">
        <w:rPr>
          <w:sz w:val="28"/>
          <w:szCs w:val="28"/>
        </w:rPr>
        <w:t xml:space="preserve">Перечень внутренних структурных подразделений банка, данный в Инструкции №135-И, не является исчерпывающим. Наряду с такими общеизвестными структурными банковскими единицами как дополнительный или операционный офис банкам дана возможность создания иных внутренних структурных подразделений, предусмотренных нормативными документами Банка России. В качестве примера такого рода «иных» подразделений можно отметить создание Сбербанком РФ передвижных пунктов кассовых операций для обеспечения банковскими услугами населения в труднодоступных районах страны. </w:t>
      </w:r>
    </w:p>
    <w:p w:rsidR="00A532E6" w:rsidRPr="00032F53" w:rsidRDefault="00A532E6" w:rsidP="00A532E6">
      <w:pPr>
        <w:spacing w:line="360" w:lineRule="auto"/>
        <w:ind w:firstLine="709"/>
        <w:jc w:val="both"/>
        <w:rPr>
          <w:sz w:val="28"/>
          <w:szCs w:val="28"/>
        </w:rPr>
      </w:pPr>
      <w:r w:rsidRPr="00032F53">
        <w:rPr>
          <w:sz w:val="28"/>
          <w:szCs w:val="28"/>
        </w:rPr>
        <w:t xml:space="preserve">В связи с вышеизложенным, несмотря на совпадение </w:t>
      </w:r>
      <w:r>
        <w:rPr>
          <w:sz w:val="28"/>
          <w:szCs w:val="28"/>
        </w:rPr>
        <w:t xml:space="preserve">отдельных </w:t>
      </w:r>
      <w:r w:rsidRPr="00032F53">
        <w:rPr>
          <w:sz w:val="28"/>
          <w:szCs w:val="28"/>
        </w:rPr>
        <w:t xml:space="preserve">функций внутренних и внешних структурных подразделений банка, их однопорядковое терминологическое использование является недопустимым. Предполагается, что </w:t>
      </w:r>
      <w:r w:rsidRPr="00032F53">
        <w:rPr>
          <w:sz w:val="28"/>
          <w:szCs w:val="28"/>
        </w:rPr>
        <w:lastRenderedPageBreak/>
        <w:t xml:space="preserve">цели, возможности и степень свободы внешних подразделений банка, в том числе филиалов, значительно шире внутренних. </w:t>
      </w:r>
    </w:p>
    <w:p w:rsidR="00A532E6" w:rsidRPr="00032F53" w:rsidRDefault="00A532E6" w:rsidP="00A532E6">
      <w:pPr>
        <w:spacing w:line="360" w:lineRule="auto"/>
        <w:ind w:firstLine="709"/>
        <w:jc w:val="both"/>
        <w:rPr>
          <w:sz w:val="28"/>
          <w:szCs w:val="28"/>
        </w:rPr>
      </w:pPr>
      <w:r w:rsidRPr="00032F53">
        <w:rPr>
          <w:sz w:val="28"/>
          <w:szCs w:val="28"/>
        </w:rPr>
        <w:t xml:space="preserve">Таким образом, российским законодательством определены понятия банка и банковского филиала, что может служить основой для понимания сути термина «многофилиальный банк». </w:t>
      </w:r>
    </w:p>
    <w:p w:rsidR="00A532E6" w:rsidRPr="00032F53" w:rsidRDefault="00A532E6" w:rsidP="00A532E6">
      <w:pPr>
        <w:spacing w:line="360" w:lineRule="auto"/>
        <w:ind w:firstLine="709"/>
        <w:jc w:val="both"/>
        <w:rPr>
          <w:sz w:val="28"/>
          <w:szCs w:val="28"/>
        </w:rPr>
      </w:pPr>
      <w:r w:rsidRPr="00032F53">
        <w:rPr>
          <w:sz w:val="28"/>
          <w:szCs w:val="28"/>
        </w:rPr>
        <w:t>Представляется, что законодательно буквальная трактовка термина «многофилиальный» является максимально точной и отвечающей сути рассматриваемого явления, и под многофилиальным банком следует понимать банк, имеющий значительн</w:t>
      </w:r>
      <w:r w:rsidR="00537A00">
        <w:rPr>
          <w:sz w:val="28"/>
          <w:szCs w:val="28"/>
        </w:rPr>
        <w:t xml:space="preserve">ое </w:t>
      </w:r>
      <w:r w:rsidRPr="00032F53">
        <w:rPr>
          <w:sz w:val="28"/>
          <w:szCs w:val="28"/>
        </w:rPr>
        <w:t>количеств</w:t>
      </w:r>
      <w:r w:rsidR="00537A00">
        <w:rPr>
          <w:sz w:val="28"/>
          <w:szCs w:val="28"/>
        </w:rPr>
        <w:t>о</w:t>
      </w:r>
      <w:r w:rsidRPr="00032F53">
        <w:rPr>
          <w:sz w:val="28"/>
          <w:szCs w:val="28"/>
        </w:rPr>
        <w:t xml:space="preserve"> филиалов. </w:t>
      </w:r>
    </w:p>
    <w:p w:rsidR="00A0460D" w:rsidRDefault="00A532E6" w:rsidP="00A532E6">
      <w:pPr>
        <w:spacing w:line="360" w:lineRule="auto"/>
        <w:ind w:firstLine="709"/>
        <w:jc w:val="both"/>
        <w:rPr>
          <w:b/>
          <w:sz w:val="28"/>
          <w:szCs w:val="28"/>
        </w:rPr>
      </w:pPr>
      <w:r w:rsidRPr="00032F53">
        <w:rPr>
          <w:b/>
          <w:sz w:val="28"/>
          <w:szCs w:val="28"/>
        </w:rPr>
        <w:t>3. Подход Банка России</w:t>
      </w:r>
      <w:r w:rsidR="00A0460D">
        <w:rPr>
          <w:b/>
          <w:sz w:val="28"/>
          <w:szCs w:val="28"/>
        </w:rPr>
        <w:t>.</w:t>
      </w:r>
    </w:p>
    <w:p w:rsidR="00A532E6" w:rsidRPr="00032F53" w:rsidRDefault="00A532E6" w:rsidP="00A532E6">
      <w:pPr>
        <w:spacing w:line="360" w:lineRule="auto"/>
        <w:ind w:firstLine="709"/>
        <w:jc w:val="both"/>
        <w:rPr>
          <w:sz w:val="28"/>
          <w:szCs w:val="28"/>
        </w:rPr>
      </w:pPr>
      <w:r w:rsidRPr="00032F53">
        <w:rPr>
          <w:sz w:val="28"/>
          <w:szCs w:val="28"/>
        </w:rPr>
        <w:t xml:space="preserve">Банк России в своей деятельности уделяет </w:t>
      </w:r>
      <w:r w:rsidR="00A0460D">
        <w:rPr>
          <w:sz w:val="28"/>
          <w:szCs w:val="28"/>
        </w:rPr>
        <w:t xml:space="preserve">отдельное </w:t>
      </w:r>
      <w:r w:rsidRPr="00032F53">
        <w:rPr>
          <w:sz w:val="28"/>
          <w:szCs w:val="28"/>
        </w:rPr>
        <w:t xml:space="preserve">внимание особенностям функционирования многофилиальных банков. </w:t>
      </w:r>
    </w:p>
    <w:p w:rsidR="00A532E6" w:rsidRPr="00032F53" w:rsidRDefault="00A532E6" w:rsidP="00A532E6">
      <w:pPr>
        <w:spacing w:line="360" w:lineRule="auto"/>
        <w:ind w:firstLine="709"/>
        <w:jc w:val="both"/>
        <w:rPr>
          <w:sz w:val="28"/>
          <w:szCs w:val="28"/>
        </w:rPr>
      </w:pPr>
      <w:r w:rsidRPr="00032F53">
        <w:rPr>
          <w:sz w:val="28"/>
          <w:szCs w:val="28"/>
        </w:rPr>
        <w:t xml:space="preserve">В Указаниях ЦБ РФ от 12.11.2009г. №2332-У «О перечне, формах и порядке составления и представления форм отчетности кредитных организаций в ЦБ РФ» </w:t>
      </w:r>
      <w:r w:rsidRPr="00032F53">
        <w:rPr>
          <w:color w:val="FF0000"/>
          <w:sz w:val="28"/>
          <w:szCs w:val="28"/>
        </w:rPr>
        <w:t>[10]</w:t>
      </w:r>
      <w:r w:rsidRPr="00032F53">
        <w:rPr>
          <w:color w:val="0000CC"/>
          <w:sz w:val="28"/>
          <w:szCs w:val="28"/>
        </w:rPr>
        <w:t xml:space="preserve"> </w:t>
      </w:r>
      <w:r w:rsidRPr="00032F53">
        <w:rPr>
          <w:sz w:val="28"/>
          <w:szCs w:val="28"/>
        </w:rPr>
        <w:t xml:space="preserve">предусмотрена следующая дифференциация кредитных организаций по числу филиалов, применяемая для регулирования режима предоставления банковской отчетности: </w:t>
      </w:r>
    </w:p>
    <w:p w:rsidR="00A532E6" w:rsidRPr="00032F53" w:rsidRDefault="00A532E6" w:rsidP="00516AE0">
      <w:pPr>
        <w:pStyle w:val="a3"/>
        <w:numPr>
          <w:ilvl w:val="0"/>
          <w:numId w:val="30"/>
        </w:numPr>
        <w:spacing w:line="360" w:lineRule="auto"/>
        <w:ind w:left="0" w:firstLine="709"/>
        <w:jc w:val="both"/>
        <w:rPr>
          <w:sz w:val="28"/>
          <w:szCs w:val="28"/>
        </w:rPr>
      </w:pPr>
      <w:r w:rsidRPr="00032F53">
        <w:rPr>
          <w:sz w:val="28"/>
          <w:szCs w:val="28"/>
        </w:rPr>
        <w:t xml:space="preserve">«кредитные организации, не имеющие филиалов»; </w:t>
      </w:r>
    </w:p>
    <w:p w:rsidR="00A532E6" w:rsidRPr="00032F53" w:rsidRDefault="00A532E6" w:rsidP="00516AE0">
      <w:pPr>
        <w:pStyle w:val="a3"/>
        <w:numPr>
          <w:ilvl w:val="0"/>
          <w:numId w:val="30"/>
        </w:numPr>
        <w:spacing w:line="360" w:lineRule="auto"/>
        <w:ind w:left="0" w:firstLine="709"/>
        <w:jc w:val="both"/>
        <w:rPr>
          <w:sz w:val="28"/>
          <w:szCs w:val="28"/>
        </w:rPr>
      </w:pPr>
      <w:r w:rsidRPr="00032F53">
        <w:rPr>
          <w:sz w:val="28"/>
          <w:szCs w:val="28"/>
        </w:rPr>
        <w:t xml:space="preserve">«кредитные организации, имеющие филиалы»; </w:t>
      </w:r>
    </w:p>
    <w:p w:rsidR="00A532E6" w:rsidRPr="00032F53" w:rsidRDefault="00A532E6" w:rsidP="00516AE0">
      <w:pPr>
        <w:pStyle w:val="a3"/>
        <w:numPr>
          <w:ilvl w:val="0"/>
          <w:numId w:val="30"/>
        </w:numPr>
        <w:spacing w:line="360" w:lineRule="auto"/>
        <w:ind w:left="0" w:firstLine="709"/>
        <w:jc w:val="both"/>
        <w:rPr>
          <w:sz w:val="28"/>
          <w:szCs w:val="28"/>
        </w:rPr>
      </w:pPr>
      <w:r w:rsidRPr="00032F53">
        <w:rPr>
          <w:sz w:val="28"/>
          <w:szCs w:val="28"/>
        </w:rPr>
        <w:t>«крупные кредитные организации с широкой сетью подразделений»</w:t>
      </w:r>
      <w:r w:rsidRPr="00032F53">
        <w:rPr>
          <w:rFonts w:eastAsia="Times New Roman" w:cs="Times New Roman"/>
          <w:sz w:val="28"/>
          <w:szCs w:val="28"/>
        </w:rPr>
        <w:t>, к которым относятся «кредитные организации, имеющие подразделения более чем в 80 процентах субъектов Российской Федерации и величину активов более 10 триллионов рублей».</w:t>
      </w:r>
    </w:p>
    <w:p w:rsidR="00A532E6" w:rsidRPr="00032F53" w:rsidRDefault="00A532E6" w:rsidP="00A532E6">
      <w:pPr>
        <w:spacing w:line="360" w:lineRule="auto"/>
        <w:ind w:firstLine="709"/>
        <w:jc w:val="both"/>
        <w:rPr>
          <w:sz w:val="28"/>
          <w:szCs w:val="28"/>
        </w:rPr>
      </w:pPr>
      <w:r w:rsidRPr="00032F53">
        <w:rPr>
          <w:sz w:val="28"/>
          <w:szCs w:val="28"/>
        </w:rPr>
        <w:t>В настоящий момент критериям крупной кредитной организации с широкой сетью подразделений соответствует только Сбербанк РФ. По состоянию на 01.12.2015 г. величина его активов составляет 22 трлн.руб. и число филиалов – 95. [</w:t>
      </w:r>
      <w:r w:rsidRPr="00032F53">
        <w:rPr>
          <w:color w:val="FF0000"/>
          <w:sz w:val="28"/>
          <w:szCs w:val="28"/>
        </w:rPr>
        <w:t>Рейтинги банков</w:t>
      </w:r>
      <w:r w:rsidRPr="00032F53">
        <w:rPr>
          <w:sz w:val="28"/>
          <w:szCs w:val="28"/>
        </w:rPr>
        <w:t>] Количество кредитных организаций, имеющих минимум один филиал, составляет 360 из 1035 зарегистрированных кредитных организаций (35%), а количество кредитных организаций, имеющих минимум одно подразделение, - 662 (64%). [</w:t>
      </w:r>
      <w:r w:rsidRPr="00032F53">
        <w:rPr>
          <w:color w:val="FF0000"/>
          <w:sz w:val="28"/>
          <w:szCs w:val="28"/>
        </w:rPr>
        <w:t>Отчет о раз банк сект в 2014</w:t>
      </w:r>
      <w:r w:rsidRPr="00032F53">
        <w:rPr>
          <w:sz w:val="28"/>
          <w:szCs w:val="28"/>
        </w:rPr>
        <w:t xml:space="preserve">] Состав подразделений таких кредитных </w:t>
      </w:r>
      <w:r w:rsidRPr="00032F53">
        <w:rPr>
          <w:sz w:val="28"/>
          <w:szCs w:val="28"/>
        </w:rPr>
        <w:lastRenderedPageBreak/>
        <w:t xml:space="preserve">организаций крайне разнообразен. Таким образом, классификация ЦБ РФ регулирует режим формирования отчетности многофилиальными банками, но не характеризует их качественно. </w:t>
      </w:r>
    </w:p>
    <w:p w:rsidR="00A532E6" w:rsidRPr="00032F53" w:rsidRDefault="00A532E6" w:rsidP="00A532E6">
      <w:pPr>
        <w:spacing w:line="360" w:lineRule="auto"/>
        <w:ind w:firstLine="709"/>
        <w:jc w:val="both"/>
        <w:rPr>
          <w:sz w:val="28"/>
          <w:szCs w:val="28"/>
        </w:rPr>
      </w:pPr>
      <w:r w:rsidRPr="00032F53">
        <w:rPr>
          <w:sz w:val="28"/>
          <w:szCs w:val="28"/>
        </w:rPr>
        <w:t>В ежемесячно издаваемом «Статистическом бюллетене Банка России» [</w:t>
      </w:r>
      <w:r w:rsidRPr="00032F53">
        <w:rPr>
          <w:color w:val="FF0000"/>
          <w:sz w:val="28"/>
          <w:szCs w:val="28"/>
        </w:rPr>
        <w:t>Стат бюллет ЦБ</w:t>
      </w:r>
      <w:r w:rsidRPr="00032F53">
        <w:rPr>
          <w:sz w:val="28"/>
          <w:szCs w:val="28"/>
        </w:rPr>
        <w:t xml:space="preserve">] в таблице 4.1.1 «Количество и структура кредитных организаций» среди прочих данных представлена информация о совокупном количестве филиалов и представительств кредитных организаций в РФ, а также о количестве дополнительных офисов, операционных касс вне кассового узла, кредитно-кассовых офисов, операционных офисов и передвижных пунктов кассовых операций. Разделения банков на группы по размеру филиальной сети не осуществляется, ведется комплексный учет числа подразделений банков в РФ с выделением данных о ПАО «Сбербанк России». </w:t>
      </w:r>
    </w:p>
    <w:p w:rsidR="00A532E6" w:rsidRPr="00032F53" w:rsidRDefault="00A532E6" w:rsidP="00A532E6">
      <w:pPr>
        <w:spacing w:line="360" w:lineRule="auto"/>
        <w:ind w:firstLine="709"/>
        <w:jc w:val="both"/>
        <w:rPr>
          <w:sz w:val="28"/>
          <w:szCs w:val="28"/>
        </w:rPr>
      </w:pPr>
      <w:r w:rsidRPr="00032F53">
        <w:rPr>
          <w:sz w:val="28"/>
          <w:szCs w:val="28"/>
        </w:rPr>
        <w:t>Кроме того, Банк России в качестве показателя обеспеченности регионов РФ банковскими услугами публикует данные о численности кредитных организаций, их филиалов, дополнительных, операционных и кредитно-кассовых офисов в регионах [</w:t>
      </w:r>
      <w:r w:rsidRPr="00032F53">
        <w:rPr>
          <w:color w:val="FF0000"/>
          <w:sz w:val="28"/>
          <w:szCs w:val="28"/>
        </w:rPr>
        <w:t>Отчет о раз банк сект в 2014</w:t>
      </w:r>
      <w:r w:rsidRPr="00032F53">
        <w:rPr>
          <w:sz w:val="28"/>
          <w:szCs w:val="28"/>
        </w:rPr>
        <w:t>, с.13-14, с.97-103]</w:t>
      </w:r>
    </w:p>
    <w:p w:rsidR="00A532E6" w:rsidRPr="00032F53" w:rsidRDefault="00A532E6" w:rsidP="00A532E6">
      <w:pPr>
        <w:spacing w:line="360" w:lineRule="auto"/>
        <w:ind w:firstLine="709"/>
        <w:jc w:val="both"/>
        <w:rPr>
          <w:sz w:val="28"/>
          <w:szCs w:val="28"/>
        </w:rPr>
      </w:pPr>
      <w:r w:rsidRPr="00032F53">
        <w:rPr>
          <w:sz w:val="28"/>
          <w:szCs w:val="28"/>
        </w:rPr>
        <w:t xml:space="preserve">Таким образом, несмотря на внимание Банка России к категории многофилиальных банков, четкого определения и развернутых аналитических данных, пригодных для классифицирования и изучения банков этой группы, не предоставляется. </w:t>
      </w:r>
    </w:p>
    <w:p w:rsidR="00A532E6" w:rsidRPr="00032F53" w:rsidRDefault="00A532E6" w:rsidP="00A532E6">
      <w:pPr>
        <w:pStyle w:val="a3"/>
        <w:spacing w:line="360" w:lineRule="auto"/>
        <w:ind w:left="709"/>
        <w:jc w:val="both"/>
        <w:rPr>
          <w:b/>
          <w:sz w:val="28"/>
          <w:szCs w:val="28"/>
        </w:rPr>
      </w:pPr>
      <w:r w:rsidRPr="00032F53">
        <w:rPr>
          <w:b/>
          <w:sz w:val="28"/>
          <w:szCs w:val="28"/>
        </w:rPr>
        <w:t>4. Функциональный подход</w:t>
      </w:r>
      <w:r w:rsidR="00A0460D">
        <w:rPr>
          <w:b/>
          <w:sz w:val="28"/>
          <w:szCs w:val="28"/>
        </w:rPr>
        <w:t>.</w:t>
      </w:r>
    </w:p>
    <w:p w:rsidR="00A532E6" w:rsidRPr="00032F53" w:rsidRDefault="00A532E6" w:rsidP="00A532E6">
      <w:pPr>
        <w:spacing w:line="360" w:lineRule="auto"/>
        <w:ind w:firstLine="709"/>
        <w:jc w:val="both"/>
        <w:rPr>
          <w:sz w:val="28"/>
          <w:szCs w:val="28"/>
        </w:rPr>
      </w:pPr>
      <w:r w:rsidRPr="00032F53">
        <w:rPr>
          <w:sz w:val="28"/>
          <w:szCs w:val="28"/>
        </w:rPr>
        <w:t xml:space="preserve">В условиях неоднородности географических, экономических, социальных и политических условий в регионах РФ развитие банковской инфраструктуры посредством организации филиальной сети имеет ряд преимуществ по сравнению с открытием самостоятельных банков, что может быть вызвано следующими причинами: </w:t>
      </w:r>
    </w:p>
    <w:p w:rsidR="00A532E6" w:rsidRPr="00032F53" w:rsidRDefault="00A532E6" w:rsidP="00A532E6">
      <w:pPr>
        <w:spacing w:line="360" w:lineRule="auto"/>
        <w:ind w:firstLine="709"/>
        <w:jc w:val="both"/>
        <w:rPr>
          <w:sz w:val="28"/>
          <w:szCs w:val="28"/>
        </w:rPr>
      </w:pPr>
      <w:r w:rsidRPr="00032F53">
        <w:rPr>
          <w:sz w:val="28"/>
          <w:szCs w:val="28"/>
        </w:rPr>
        <w:t>- открытие самостоятельного банка требует изыскания достаточно значительного уровня собственного капитала;</w:t>
      </w:r>
    </w:p>
    <w:p w:rsidR="00A532E6" w:rsidRPr="00032F53" w:rsidRDefault="00A532E6" w:rsidP="00A532E6">
      <w:pPr>
        <w:spacing w:line="360" w:lineRule="auto"/>
        <w:ind w:firstLine="709"/>
        <w:jc w:val="both"/>
        <w:rPr>
          <w:sz w:val="28"/>
          <w:szCs w:val="28"/>
        </w:rPr>
      </w:pPr>
      <w:r w:rsidRPr="00032F53">
        <w:rPr>
          <w:sz w:val="28"/>
          <w:szCs w:val="28"/>
        </w:rPr>
        <w:t>- функционирование филиала за счет эффекта масштаба сопряжено с меньшими постоянными издержками нежели открытие самостоятельного банка;</w:t>
      </w:r>
    </w:p>
    <w:p w:rsidR="00A532E6" w:rsidRPr="00032F53" w:rsidRDefault="00A532E6" w:rsidP="00A532E6">
      <w:pPr>
        <w:spacing w:line="360" w:lineRule="auto"/>
        <w:ind w:firstLine="709"/>
        <w:jc w:val="both"/>
        <w:rPr>
          <w:sz w:val="28"/>
          <w:szCs w:val="28"/>
        </w:rPr>
      </w:pPr>
      <w:r w:rsidRPr="00032F53">
        <w:rPr>
          <w:sz w:val="28"/>
          <w:szCs w:val="28"/>
        </w:rPr>
        <w:lastRenderedPageBreak/>
        <w:t>- за счет обслуживания регионов с различной специализацией экономики банком достигается необходимый уровень диверсификации деятельности;</w:t>
      </w:r>
    </w:p>
    <w:p w:rsidR="00A532E6" w:rsidRPr="00032F53" w:rsidRDefault="00A532E6" w:rsidP="00A532E6">
      <w:pPr>
        <w:spacing w:line="360" w:lineRule="auto"/>
        <w:ind w:firstLine="709"/>
        <w:jc w:val="both"/>
        <w:rPr>
          <w:sz w:val="28"/>
          <w:szCs w:val="28"/>
        </w:rPr>
      </w:pPr>
      <w:r w:rsidRPr="00032F53">
        <w:rPr>
          <w:sz w:val="28"/>
          <w:szCs w:val="28"/>
        </w:rPr>
        <w:t>- филиальная сеть банка достаточно мобильна, с ее помощью банку достаточно легко обеспечить перераспределение капитала в максимально эффективные области.</w:t>
      </w:r>
    </w:p>
    <w:p w:rsidR="00A0460D" w:rsidRPr="00032F53" w:rsidRDefault="00A532E6" w:rsidP="00A0460D">
      <w:pPr>
        <w:spacing w:line="360" w:lineRule="auto"/>
        <w:ind w:firstLine="709"/>
        <w:jc w:val="both"/>
        <w:rPr>
          <w:sz w:val="28"/>
          <w:szCs w:val="28"/>
        </w:rPr>
      </w:pPr>
      <w:r w:rsidRPr="00032F53">
        <w:rPr>
          <w:sz w:val="28"/>
          <w:szCs w:val="28"/>
        </w:rPr>
        <w:t>Однако, положительные аспекты деятельности многофилиальных банков сопряжен</w:t>
      </w:r>
      <w:r w:rsidR="00A0460D">
        <w:rPr>
          <w:sz w:val="28"/>
          <w:szCs w:val="28"/>
        </w:rPr>
        <w:t xml:space="preserve">ы </w:t>
      </w:r>
      <w:r w:rsidRPr="00032F53">
        <w:rPr>
          <w:sz w:val="28"/>
          <w:szCs w:val="28"/>
        </w:rPr>
        <w:t xml:space="preserve">с </w:t>
      </w:r>
      <w:r w:rsidR="00A0460D">
        <w:rPr>
          <w:sz w:val="28"/>
          <w:szCs w:val="28"/>
        </w:rPr>
        <w:t xml:space="preserve">рядом </w:t>
      </w:r>
      <w:r w:rsidRPr="00032F53">
        <w:rPr>
          <w:sz w:val="28"/>
          <w:szCs w:val="28"/>
        </w:rPr>
        <w:t>сложност</w:t>
      </w:r>
      <w:r w:rsidR="00A0460D">
        <w:rPr>
          <w:sz w:val="28"/>
          <w:szCs w:val="28"/>
        </w:rPr>
        <w:t>ей</w:t>
      </w:r>
      <w:r w:rsidRPr="00032F53">
        <w:rPr>
          <w:sz w:val="28"/>
          <w:szCs w:val="28"/>
        </w:rPr>
        <w:t xml:space="preserve">, характерными для деятельности многофилиальных банков. </w:t>
      </w:r>
      <w:r w:rsidR="00A0460D">
        <w:rPr>
          <w:sz w:val="28"/>
          <w:szCs w:val="28"/>
        </w:rPr>
        <w:t>Т</w:t>
      </w:r>
      <w:r w:rsidR="00A0460D" w:rsidRPr="00032F53">
        <w:rPr>
          <w:sz w:val="28"/>
          <w:szCs w:val="28"/>
        </w:rPr>
        <w:t>акое положение дел увеличивает риски деятельности многофилиального банка. В Инструкции Банка России №65 [</w:t>
      </w:r>
      <w:r w:rsidR="00A0460D" w:rsidRPr="00032F53">
        <w:rPr>
          <w:color w:val="FF0000"/>
          <w:sz w:val="28"/>
          <w:szCs w:val="28"/>
        </w:rPr>
        <w:t>17</w:t>
      </w:r>
      <w:r w:rsidR="00A0460D" w:rsidRPr="00032F53">
        <w:rPr>
          <w:sz w:val="28"/>
          <w:szCs w:val="28"/>
        </w:rPr>
        <w:t>] отмечалось, что «наряду с общими рисками, присущими банковской деятельности, банки, имеющие филиалы, подвержены повышенным региональному и страновому рискам, а также дополнительному риску потери такими банками управляемости».</w:t>
      </w:r>
      <w:r w:rsidR="00537A00">
        <w:rPr>
          <w:sz w:val="28"/>
          <w:szCs w:val="28"/>
        </w:rPr>
        <w:t xml:space="preserve"> </w:t>
      </w:r>
    </w:p>
    <w:p w:rsidR="003714EE" w:rsidRPr="00BD4A37" w:rsidRDefault="00537A00" w:rsidP="00B84961">
      <w:pPr>
        <w:spacing w:line="360" w:lineRule="auto"/>
        <w:ind w:firstLine="709"/>
        <w:jc w:val="both"/>
        <w:rPr>
          <w:color w:val="000000"/>
          <w:sz w:val="28"/>
          <w:szCs w:val="28"/>
        </w:rPr>
      </w:pPr>
      <w:r>
        <w:rPr>
          <w:sz w:val="28"/>
          <w:szCs w:val="28"/>
        </w:rPr>
        <w:t xml:space="preserve">Многофилиальные банки обладают </w:t>
      </w:r>
      <w:r w:rsidR="00A0460D">
        <w:rPr>
          <w:sz w:val="28"/>
          <w:szCs w:val="28"/>
        </w:rPr>
        <w:t>сложн</w:t>
      </w:r>
      <w:r>
        <w:rPr>
          <w:sz w:val="28"/>
          <w:szCs w:val="28"/>
        </w:rPr>
        <w:t xml:space="preserve">ой </w:t>
      </w:r>
      <w:r w:rsidR="00A0460D">
        <w:rPr>
          <w:sz w:val="28"/>
          <w:szCs w:val="28"/>
        </w:rPr>
        <w:t>организационн</w:t>
      </w:r>
      <w:r>
        <w:rPr>
          <w:sz w:val="28"/>
          <w:szCs w:val="28"/>
        </w:rPr>
        <w:t xml:space="preserve">ой </w:t>
      </w:r>
      <w:r w:rsidR="00A0460D">
        <w:rPr>
          <w:sz w:val="28"/>
          <w:szCs w:val="28"/>
        </w:rPr>
        <w:t>структур</w:t>
      </w:r>
      <w:r>
        <w:rPr>
          <w:sz w:val="28"/>
          <w:szCs w:val="28"/>
        </w:rPr>
        <w:t>ой</w:t>
      </w:r>
      <w:r w:rsidR="00A0460D">
        <w:rPr>
          <w:sz w:val="28"/>
          <w:szCs w:val="28"/>
        </w:rPr>
        <w:t xml:space="preserve">, </w:t>
      </w:r>
      <w:r>
        <w:rPr>
          <w:sz w:val="28"/>
          <w:szCs w:val="28"/>
        </w:rPr>
        <w:t xml:space="preserve">призванной </w:t>
      </w:r>
      <w:r w:rsidR="00A0460D">
        <w:rPr>
          <w:sz w:val="28"/>
          <w:szCs w:val="28"/>
        </w:rPr>
        <w:t>обеспечива</w:t>
      </w:r>
      <w:r>
        <w:rPr>
          <w:sz w:val="28"/>
          <w:szCs w:val="28"/>
        </w:rPr>
        <w:t xml:space="preserve">ть </w:t>
      </w:r>
      <w:r w:rsidR="00A0460D">
        <w:rPr>
          <w:sz w:val="28"/>
          <w:szCs w:val="28"/>
        </w:rPr>
        <w:t xml:space="preserve">слаженное функционирование значительного количества внешних </w:t>
      </w:r>
      <w:r w:rsidR="00B84961">
        <w:rPr>
          <w:sz w:val="28"/>
          <w:szCs w:val="28"/>
        </w:rPr>
        <w:t xml:space="preserve">и внутренних </w:t>
      </w:r>
      <w:r w:rsidR="00A0460D">
        <w:rPr>
          <w:sz w:val="28"/>
          <w:szCs w:val="28"/>
        </w:rPr>
        <w:t xml:space="preserve">подразделений банка, находящихся в различных географических, экономических, социальных условиях. Управляемость подобной организационной структуры обеспечивается </w:t>
      </w:r>
      <w:r w:rsidR="00A532E6" w:rsidRPr="00032F53">
        <w:rPr>
          <w:sz w:val="28"/>
          <w:szCs w:val="28"/>
        </w:rPr>
        <w:t>трехуровневой иерархи</w:t>
      </w:r>
      <w:r w:rsidR="00A0460D">
        <w:rPr>
          <w:sz w:val="28"/>
          <w:szCs w:val="28"/>
        </w:rPr>
        <w:t>ей ее</w:t>
      </w:r>
      <w:r w:rsidR="00A532E6" w:rsidRPr="00032F53">
        <w:rPr>
          <w:sz w:val="28"/>
          <w:szCs w:val="28"/>
        </w:rPr>
        <w:t xml:space="preserve"> построения</w:t>
      </w:r>
      <w:r w:rsidR="00A0460D">
        <w:rPr>
          <w:sz w:val="28"/>
          <w:szCs w:val="28"/>
        </w:rPr>
        <w:t xml:space="preserve">, которую </w:t>
      </w:r>
      <w:r w:rsidR="00A532E6" w:rsidRPr="00032F53">
        <w:rPr>
          <w:sz w:val="28"/>
          <w:szCs w:val="28"/>
        </w:rPr>
        <w:t xml:space="preserve">можно выделить как основополагающий принцип деятельности многофилиального банка. </w:t>
      </w:r>
      <w:r w:rsidR="00B84961">
        <w:rPr>
          <w:color w:val="000000"/>
          <w:sz w:val="28"/>
          <w:szCs w:val="28"/>
        </w:rPr>
        <w:t>Наличие т</w:t>
      </w:r>
      <w:r w:rsidR="003714EE" w:rsidRPr="00BD4A37">
        <w:rPr>
          <w:color w:val="000000"/>
          <w:sz w:val="28"/>
          <w:szCs w:val="28"/>
        </w:rPr>
        <w:t>рехуровнев</w:t>
      </w:r>
      <w:r w:rsidR="00B84961">
        <w:rPr>
          <w:color w:val="000000"/>
          <w:sz w:val="28"/>
          <w:szCs w:val="28"/>
        </w:rPr>
        <w:t xml:space="preserve">ой </w:t>
      </w:r>
      <w:r w:rsidR="003714EE" w:rsidRPr="00BD4A37">
        <w:rPr>
          <w:color w:val="000000"/>
          <w:sz w:val="28"/>
          <w:szCs w:val="28"/>
        </w:rPr>
        <w:t>иерархи</w:t>
      </w:r>
      <w:r w:rsidR="00B84961">
        <w:rPr>
          <w:color w:val="000000"/>
          <w:sz w:val="28"/>
          <w:szCs w:val="28"/>
        </w:rPr>
        <w:t>и</w:t>
      </w:r>
      <w:r w:rsidR="003714EE" w:rsidRPr="00BD4A37">
        <w:rPr>
          <w:color w:val="000000"/>
          <w:sz w:val="28"/>
          <w:szCs w:val="28"/>
        </w:rPr>
        <w:t xml:space="preserve"> </w:t>
      </w:r>
      <w:r w:rsidR="003714EE">
        <w:rPr>
          <w:color w:val="000000"/>
          <w:sz w:val="28"/>
          <w:szCs w:val="28"/>
        </w:rPr>
        <w:t>о</w:t>
      </w:r>
      <w:r w:rsidR="003714EE" w:rsidRPr="00BD4A37">
        <w:rPr>
          <w:color w:val="000000"/>
          <w:sz w:val="28"/>
          <w:szCs w:val="28"/>
        </w:rPr>
        <w:t>рганизационн</w:t>
      </w:r>
      <w:r w:rsidR="003714EE">
        <w:rPr>
          <w:color w:val="000000"/>
          <w:sz w:val="28"/>
          <w:szCs w:val="28"/>
        </w:rPr>
        <w:t xml:space="preserve">о-управленческой </w:t>
      </w:r>
      <w:r w:rsidR="003714EE" w:rsidRPr="00BD4A37">
        <w:rPr>
          <w:color w:val="000000"/>
          <w:sz w:val="28"/>
          <w:szCs w:val="28"/>
        </w:rPr>
        <w:t>структур</w:t>
      </w:r>
      <w:r w:rsidR="003714EE">
        <w:rPr>
          <w:color w:val="000000"/>
          <w:sz w:val="28"/>
          <w:szCs w:val="28"/>
        </w:rPr>
        <w:t>ы</w:t>
      </w:r>
      <w:r w:rsidR="003714EE" w:rsidRPr="00BD4A37">
        <w:rPr>
          <w:color w:val="000000"/>
          <w:sz w:val="28"/>
          <w:szCs w:val="28"/>
        </w:rPr>
        <w:t xml:space="preserve"> многофилиальных банков </w:t>
      </w:r>
      <w:r w:rsidR="003714EE">
        <w:rPr>
          <w:color w:val="000000"/>
          <w:sz w:val="28"/>
          <w:szCs w:val="28"/>
        </w:rPr>
        <w:t>отмечал</w:t>
      </w:r>
      <w:r w:rsidR="00B84961">
        <w:rPr>
          <w:color w:val="000000"/>
          <w:sz w:val="28"/>
          <w:szCs w:val="28"/>
        </w:rPr>
        <w:t>о</w:t>
      </w:r>
      <w:r w:rsidR="003714EE">
        <w:rPr>
          <w:color w:val="000000"/>
          <w:sz w:val="28"/>
          <w:szCs w:val="28"/>
        </w:rPr>
        <w:t>сь</w:t>
      </w:r>
      <w:r w:rsidR="00B84961">
        <w:rPr>
          <w:color w:val="000000"/>
          <w:sz w:val="28"/>
          <w:szCs w:val="28"/>
        </w:rPr>
        <w:t xml:space="preserve"> также</w:t>
      </w:r>
      <w:r w:rsidR="003714EE">
        <w:rPr>
          <w:color w:val="000000"/>
          <w:sz w:val="28"/>
          <w:szCs w:val="28"/>
        </w:rPr>
        <w:t xml:space="preserve"> </w:t>
      </w:r>
      <w:r w:rsidR="003714EE" w:rsidRPr="00BD4A37">
        <w:rPr>
          <w:color w:val="000000"/>
          <w:sz w:val="28"/>
          <w:szCs w:val="28"/>
        </w:rPr>
        <w:t>в диссертационн</w:t>
      </w:r>
      <w:r w:rsidR="00B84961">
        <w:rPr>
          <w:color w:val="000000"/>
          <w:sz w:val="28"/>
          <w:szCs w:val="28"/>
        </w:rPr>
        <w:t xml:space="preserve">ых </w:t>
      </w:r>
      <w:r w:rsidR="003714EE" w:rsidRPr="00BD4A37">
        <w:rPr>
          <w:color w:val="000000"/>
          <w:sz w:val="28"/>
          <w:szCs w:val="28"/>
        </w:rPr>
        <w:t>работ</w:t>
      </w:r>
      <w:r w:rsidR="00B84961">
        <w:rPr>
          <w:color w:val="000000"/>
          <w:sz w:val="28"/>
          <w:szCs w:val="28"/>
        </w:rPr>
        <w:t xml:space="preserve">ах </w:t>
      </w:r>
      <w:r w:rsidR="003714EE" w:rsidRPr="00BD4A37">
        <w:rPr>
          <w:color w:val="000000"/>
          <w:sz w:val="28"/>
          <w:szCs w:val="28"/>
        </w:rPr>
        <w:t xml:space="preserve"> А.А. Сергеенковой [</w:t>
      </w:r>
      <w:r w:rsidR="003714EE" w:rsidRPr="001E19D0">
        <w:rPr>
          <w:color w:val="FF0000"/>
          <w:sz w:val="28"/>
          <w:szCs w:val="28"/>
        </w:rPr>
        <w:t>Сергеенкова]</w:t>
      </w:r>
      <w:r w:rsidR="00B84961">
        <w:rPr>
          <w:color w:val="FF0000"/>
          <w:sz w:val="28"/>
          <w:szCs w:val="28"/>
        </w:rPr>
        <w:t xml:space="preserve">, </w:t>
      </w:r>
      <w:r w:rsidR="00B84961" w:rsidRPr="00B84961">
        <w:rPr>
          <w:sz w:val="28"/>
          <w:szCs w:val="28"/>
        </w:rPr>
        <w:t>Чернышева Р.С.</w:t>
      </w:r>
      <w:r w:rsidR="00B84961">
        <w:rPr>
          <w:color w:val="FF0000"/>
          <w:sz w:val="28"/>
          <w:szCs w:val="28"/>
        </w:rPr>
        <w:t xml:space="preserve"> </w:t>
      </w:r>
      <w:r w:rsidR="00B84961" w:rsidRPr="00B84961">
        <w:rPr>
          <w:color w:val="FF0000"/>
          <w:sz w:val="28"/>
          <w:szCs w:val="28"/>
        </w:rPr>
        <w:t>[</w:t>
      </w:r>
      <w:r w:rsidR="00B84961">
        <w:rPr>
          <w:color w:val="FF0000"/>
          <w:sz w:val="28"/>
          <w:szCs w:val="28"/>
        </w:rPr>
        <w:t>Чернышев</w:t>
      </w:r>
      <w:r w:rsidR="00B84961" w:rsidRPr="00B84961">
        <w:rPr>
          <w:color w:val="FF0000"/>
          <w:sz w:val="28"/>
          <w:szCs w:val="28"/>
        </w:rPr>
        <w:t>]</w:t>
      </w:r>
      <w:r w:rsidR="003714EE" w:rsidRPr="00BD4A37">
        <w:rPr>
          <w:color w:val="000000"/>
          <w:sz w:val="28"/>
          <w:szCs w:val="28"/>
        </w:rPr>
        <w:t>. Схематично т</w:t>
      </w:r>
      <w:r w:rsidR="003714EE">
        <w:rPr>
          <w:color w:val="000000"/>
          <w:sz w:val="28"/>
          <w:szCs w:val="28"/>
        </w:rPr>
        <w:t xml:space="preserve">акая </w:t>
      </w:r>
      <w:r w:rsidR="003714EE" w:rsidRPr="00BD4A37">
        <w:rPr>
          <w:color w:val="000000"/>
          <w:sz w:val="28"/>
          <w:szCs w:val="28"/>
        </w:rPr>
        <w:t>структур</w:t>
      </w:r>
      <w:r w:rsidR="003714EE">
        <w:rPr>
          <w:color w:val="000000"/>
          <w:sz w:val="28"/>
          <w:szCs w:val="28"/>
        </w:rPr>
        <w:t xml:space="preserve">а может быть представлена в виде, представленном на </w:t>
      </w:r>
      <w:r w:rsidR="003714EE" w:rsidRPr="00BD4A37">
        <w:rPr>
          <w:color w:val="000000"/>
          <w:sz w:val="28"/>
          <w:szCs w:val="28"/>
        </w:rPr>
        <w:t>рис.4.</w:t>
      </w:r>
    </w:p>
    <w:p w:rsidR="003714EE" w:rsidRPr="00BD4A37" w:rsidRDefault="003714EE" w:rsidP="003714EE">
      <w:pPr>
        <w:pStyle w:val="12"/>
        <w:spacing w:line="360" w:lineRule="auto"/>
        <w:rPr>
          <w:color w:val="000000"/>
          <w:sz w:val="28"/>
          <w:szCs w:val="28"/>
        </w:rPr>
      </w:pPr>
    </w:p>
    <w:p w:rsidR="003714EE" w:rsidRPr="00795D61" w:rsidRDefault="00B76EA3" w:rsidP="003714EE">
      <w:pPr>
        <w:pStyle w:val="12"/>
        <w:rPr>
          <w:color w:val="000099"/>
        </w:rPr>
      </w:pPr>
      <w:r>
        <w:rPr>
          <w:color w:val="000099"/>
          <w:sz w:val="28"/>
          <w:szCs w:val="28"/>
        </w:rPr>
      </w:r>
      <w:r>
        <w:rPr>
          <w:color w:val="000099"/>
          <w:sz w:val="28"/>
          <w:szCs w:val="28"/>
        </w:rPr>
        <w:pict>
          <v:group id="_x0000_s1261" style="width:403.4pt;height:262.35pt;mso-position-horizontal-relative:char;mso-position-vertical-relative:line" coordorigin="1655,1244" coordsize="8800,4696">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262" type="#_x0000_t5" style="position:absolute;left:2389;top:1244;width:8066;height:4696" fillcolor="none" strokeweight="2pt">
              <v:fill rotate="t" type="gradient"/>
            </v:shape>
            <v:shapetype id="_x0000_t32" coordsize="21600,21600" o:spt="32" o:oned="t" path="m,l21600,21600e" filled="f">
              <v:path arrowok="t" fillok="f" o:connecttype="none"/>
              <o:lock v:ext="edit" shapetype="t"/>
            </v:shapetype>
            <v:shape id="_x0000_s1263" type="#_x0000_t32" style="position:absolute;left:4860;top:3042;width:3122;height:12" o:connectortype="straight" strokeweight="2pt"/>
            <v:shape id="_x0000_s1264" type="#_x0000_t32" style="position:absolute;left:3735;top:4343;width:5340;height:1" o:connectortype="straight" strokeweight="2pt"/>
            <v:rect id="_x0000_s1265" style="position:absolute;left:5070;top:2052;width:2664;height:914" filled="f" stroked="f" strokecolor="white">
              <v:fill opacity="0"/>
              <v:textbox style="mso-next-textbox:#_x0000_s1265">
                <w:txbxContent>
                  <w:p w:rsidR="003C05A4" w:rsidRPr="000655CF" w:rsidRDefault="003C05A4" w:rsidP="003714EE">
                    <w:pPr>
                      <w:jc w:val="center"/>
                      <w:rPr>
                        <w:b/>
                      </w:rPr>
                    </w:pPr>
                    <w:r w:rsidRPr="000655CF">
                      <w:rPr>
                        <w:b/>
                      </w:rPr>
                      <w:t>Головной</w:t>
                    </w:r>
                  </w:p>
                  <w:p w:rsidR="003C05A4" w:rsidRPr="000655CF" w:rsidRDefault="003C05A4" w:rsidP="003714EE">
                    <w:pPr>
                      <w:jc w:val="center"/>
                      <w:rPr>
                        <w:b/>
                      </w:rPr>
                    </w:pPr>
                    <w:r w:rsidRPr="000655CF">
                      <w:rPr>
                        <w:b/>
                      </w:rPr>
                      <w:t>офис</w:t>
                    </w:r>
                  </w:p>
                  <w:p w:rsidR="003C05A4" w:rsidRPr="000655CF" w:rsidRDefault="003C05A4" w:rsidP="003714EE">
                    <w:pPr>
                      <w:jc w:val="center"/>
                      <w:rPr>
                        <w:b/>
                      </w:rPr>
                    </w:pPr>
                    <w:r w:rsidRPr="000655CF">
                      <w:rPr>
                        <w:b/>
                      </w:rPr>
                      <w:t>банка</w:t>
                    </w:r>
                  </w:p>
                </w:txbxContent>
              </v:textbox>
            </v:rect>
            <v:rect id="_x0000_s1266" style="position:absolute;left:4275;top:3054;width:4327;height:1190" filled="f" stroked="f" strokecolor="white">
              <v:fill opacity="0"/>
              <v:textbox style="mso-next-textbox:#_x0000_s1266">
                <w:txbxContent>
                  <w:p w:rsidR="003C05A4" w:rsidRPr="000655CF" w:rsidRDefault="003C05A4" w:rsidP="003714EE">
                    <w:pPr>
                      <w:jc w:val="center"/>
                      <w:rPr>
                        <w:b/>
                      </w:rPr>
                    </w:pPr>
                    <w:r w:rsidRPr="000655CF">
                      <w:rPr>
                        <w:b/>
                      </w:rPr>
                      <w:t>Внешние</w:t>
                    </w:r>
                  </w:p>
                  <w:p w:rsidR="003C05A4" w:rsidRDefault="003C05A4" w:rsidP="003714EE">
                    <w:pPr>
                      <w:jc w:val="center"/>
                    </w:pPr>
                    <w:r>
                      <w:t>структурные подразделения:</w:t>
                    </w:r>
                  </w:p>
                  <w:p w:rsidR="003C05A4" w:rsidRDefault="003C05A4" w:rsidP="003714EE">
                    <w:pPr>
                      <w:jc w:val="center"/>
                      <w:rPr>
                        <w:i/>
                      </w:rPr>
                    </w:pPr>
                    <w:r w:rsidRPr="000655CF">
                      <w:rPr>
                        <w:i/>
                      </w:rPr>
                      <w:t>филиалы,</w:t>
                    </w:r>
                  </w:p>
                  <w:p w:rsidR="003C05A4" w:rsidRPr="000655CF" w:rsidRDefault="003C05A4" w:rsidP="003714EE">
                    <w:pPr>
                      <w:jc w:val="center"/>
                      <w:rPr>
                        <w:i/>
                      </w:rPr>
                    </w:pPr>
                    <w:r w:rsidRPr="000655CF">
                      <w:rPr>
                        <w:i/>
                      </w:rPr>
                      <w:t>представитель</w:t>
                    </w:r>
                    <w:r>
                      <w:rPr>
                        <w:i/>
                      </w:rPr>
                      <w:t>с</w:t>
                    </w:r>
                    <w:r w:rsidRPr="000655CF">
                      <w:rPr>
                        <w:i/>
                      </w:rPr>
                      <w:t>тва</w:t>
                    </w:r>
                  </w:p>
                </w:txbxContent>
              </v:textbox>
            </v:rect>
            <v:rect id="_x0000_s1267" style="position:absolute;left:3600;top:4343;width:5745;height:1597" filled="f" stroked="f" strokecolor="white">
              <v:fill opacity="0"/>
              <v:textbox style="mso-next-textbox:#_x0000_s1267">
                <w:txbxContent>
                  <w:p w:rsidR="003C05A4" w:rsidRPr="000655CF" w:rsidRDefault="003C05A4" w:rsidP="003714EE">
                    <w:pPr>
                      <w:jc w:val="center"/>
                      <w:rPr>
                        <w:b/>
                      </w:rPr>
                    </w:pPr>
                    <w:r w:rsidRPr="000655CF">
                      <w:rPr>
                        <w:b/>
                      </w:rPr>
                      <w:t>Внутренние</w:t>
                    </w:r>
                  </w:p>
                  <w:p w:rsidR="003C05A4" w:rsidRDefault="003C05A4" w:rsidP="003714EE">
                    <w:pPr>
                      <w:jc w:val="center"/>
                    </w:pPr>
                    <w:r>
                      <w:t>структурные подразделения</w:t>
                    </w:r>
                  </w:p>
                  <w:p w:rsidR="003C05A4" w:rsidRDefault="003C05A4" w:rsidP="003714EE">
                    <w:pPr>
                      <w:jc w:val="center"/>
                      <w:rPr>
                        <w:i/>
                      </w:rPr>
                    </w:pPr>
                    <w:r w:rsidRPr="000655CF">
                      <w:rPr>
                        <w:i/>
                      </w:rPr>
                      <w:t>доп</w:t>
                    </w:r>
                    <w:r>
                      <w:rPr>
                        <w:i/>
                      </w:rPr>
                      <w:t xml:space="preserve">олнительные </w:t>
                    </w:r>
                    <w:r w:rsidRPr="000655CF">
                      <w:rPr>
                        <w:i/>
                      </w:rPr>
                      <w:t>офисы</w:t>
                    </w:r>
                    <w:r>
                      <w:rPr>
                        <w:i/>
                      </w:rPr>
                      <w:t xml:space="preserve">, </w:t>
                    </w:r>
                    <w:r w:rsidRPr="000655CF">
                      <w:rPr>
                        <w:i/>
                      </w:rPr>
                      <w:t>кредитно-кассовые офисы</w:t>
                    </w:r>
                    <w:r>
                      <w:rPr>
                        <w:i/>
                      </w:rPr>
                      <w:t>,</w:t>
                    </w:r>
                    <w:r w:rsidRPr="000655CF">
                      <w:rPr>
                        <w:i/>
                      </w:rPr>
                      <w:t xml:space="preserve"> операц</w:t>
                    </w:r>
                    <w:r>
                      <w:rPr>
                        <w:i/>
                      </w:rPr>
                      <w:t xml:space="preserve">ионные </w:t>
                    </w:r>
                    <w:r w:rsidRPr="000655CF">
                      <w:rPr>
                        <w:i/>
                      </w:rPr>
                      <w:t>офисы</w:t>
                    </w:r>
                    <w:r>
                      <w:rPr>
                        <w:i/>
                      </w:rPr>
                      <w:t>,</w:t>
                    </w:r>
                  </w:p>
                  <w:p w:rsidR="003C05A4" w:rsidRPr="00C947EB" w:rsidRDefault="003C05A4" w:rsidP="003714EE">
                    <w:pPr>
                      <w:jc w:val="center"/>
                    </w:pPr>
                    <w:r w:rsidRPr="000655CF">
                      <w:rPr>
                        <w:i/>
                      </w:rPr>
                      <w:t>операц</w:t>
                    </w:r>
                    <w:r>
                      <w:rPr>
                        <w:i/>
                      </w:rPr>
                      <w:t>ионные</w:t>
                    </w:r>
                    <w:r w:rsidRPr="000655CF">
                      <w:rPr>
                        <w:i/>
                      </w:rPr>
                      <w:t xml:space="preserve"> кассы вне кассового узла</w:t>
                    </w:r>
                    <w:r>
                      <w:rPr>
                        <w:i/>
                      </w:rPr>
                      <w:t xml:space="preserve">, </w:t>
                    </w:r>
                    <w:r w:rsidRPr="000655CF">
                      <w:rPr>
                        <w:i/>
                      </w:rPr>
                      <w:t>иные</w:t>
                    </w:r>
                  </w:p>
                </w:txbxContent>
              </v:textbox>
            </v:rect>
            <v:rect id="_x0000_s1268" style="position:absolute;left:1655;top:2052;width:1389;height:764" strokecolor="white">
              <v:textbox style="mso-next-textbox:#_x0000_s1268">
                <w:txbxContent>
                  <w:p w:rsidR="003C05A4" w:rsidRDefault="003C05A4" w:rsidP="003714EE">
                    <w:pPr>
                      <w:jc w:val="center"/>
                    </w:pPr>
                    <w:r>
                      <w:t>Первый</w:t>
                    </w:r>
                  </w:p>
                  <w:p w:rsidR="003C05A4" w:rsidRDefault="003C05A4" w:rsidP="003714EE">
                    <w:pPr>
                      <w:jc w:val="center"/>
                    </w:pPr>
                    <w:r>
                      <w:t>уровень</w:t>
                    </w:r>
                  </w:p>
                </w:txbxContent>
              </v:textbox>
            </v:rect>
            <v:rect id="_x0000_s1269" style="position:absolute;left:1655;top:3219;width:1389;height:741" strokecolor="white">
              <v:textbox style="mso-next-textbox:#_x0000_s1269">
                <w:txbxContent>
                  <w:p w:rsidR="003C05A4" w:rsidRDefault="003C05A4" w:rsidP="003714EE">
                    <w:pPr>
                      <w:jc w:val="center"/>
                    </w:pPr>
                    <w:r>
                      <w:t>Второй</w:t>
                    </w:r>
                  </w:p>
                  <w:p w:rsidR="003C05A4" w:rsidRDefault="003C05A4" w:rsidP="003714EE">
                    <w:pPr>
                      <w:jc w:val="center"/>
                    </w:pPr>
                    <w:r>
                      <w:t>уровень</w:t>
                    </w:r>
                  </w:p>
                </w:txbxContent>
              </v:textbox>
            </v:rect>
            <v:rect id="_x0000_s1270" style="position:absolute;left:1655;top:4344;width:1389;height:989" stroked="f" strokecolor="white">
              <v:fill opacity="0"/>
              <v:textbox style="mso-next-textbox:#_x0000_s1270">
                <w:txbxContent>
                  <w:p w:rsidR="003C05A4" w:rsidRDefault="003C05A4" w:rsidP="003714EE">
                    <w:pPr>
                      <w:jc w:val="center"/>
                    </w:pPr>
                    <w:r>
                      <w:t>Третий</w:t>
                    </w:r>
                  </w:p>
                  <w:p w:rsidR="003C05A4" w:rsidRDefault="003C05A4" w:rsidP="003714EE">
                    <w:pPr>
                      <w:jc w:val="center"/>
                    </w:pPr>
                    <w:r>
                      <w:t>уровень</w:t>
                    </w:r>
                  </w:p>
                </w:txbxContent>
              </v:textbox>
            </v:rect>
            <w10:wrap type="none"/>
            <w10:anchorlock/>
          </v:group>
        </w:pict>
      </w:r>
    </w:p>
    <w:p w:rsidR="003714EE" w:rsidRDefault="003714EE" w:rsidP="003714EE">
      <w:pPr>
        <w:spacing w:line="360" w:lineRule="auto"/>
        <w:ind w:firstLine="851"/>
        <w:jc w:val="center"/>
        <w:rPr>
          <w:rFonts w:cs="Times New Roman"/>
          <w:sz w:val="28"/>
          <w:szCs w:val="28"/>
        </w:rPr>
      </w:pPr>
    </w:p>
    <w:p w:rsidR="003714EE" w:rsidRDefault="003714EE" w:rsidP="003714EE">
      <w:pPr>
        <w:spacing w:line="360" w:lineRule="auto"/>
        <w:ind w:firstLine="851"/>
        <w:jc w:val="center"/>
        <w:rPr>
          <w:rFonts w:cs="Times New Roman"/>
          <w:sz w:val="28"/>
          <w:szCs w:val="28"/>
        </w:rPr>
      </w:pPr>
      <w:r w:rsidRPr="00BD4A37">
        <w:rPr>
          <w:rFonts w:cs="Times New Roman"/>
          <w:sz w:val="28"/>
          <w:szCs w:val="28"/>
        </w:rPr>
        <w:t>Рис.</w:t>
      </w:r>
      <w:r w:rsidR="008149EE">
        <w:rPr>
          <w:rFonts w:cs="Times New Roman"/>
          <w:sz w:val="28"/>
          <w:szCs w:val="28"/>
        </w:rPr>
        <w:t xml:space="preserve"> 4</w:t>
      </w:r>
      <w:r w:rsidRPr="00BD4A37">
        <w:rPr>
          <w:rFonts w:cs="Times New Roman"/>
          <w:sz w:val="28"/>
          <w:szCs w:val="28"/>
        </w:rPr>
        <w:t>. Иерархия построения организационно</w:t>
      </w:r>
      <w:r>
        <w:rPr>
          <w:rFonts w:cs="Times New Roman"/>
          <w:sz w:val="28"/>
          <w:szCs w:val="28"/>
        </w:rPr>
        <w:t xml:space="preserve">-управленческой </w:t>
      </w:r>
      <w:r w:rsidRPr="00BD4A37">
        <w:rPr>
          <w:rFonts w:cs="Times New Roman"/>
          <w:sz w:val="28"/>
          <w:szCs w:val="28"/>
        </w:rPr>
        <w:t>с</w:t>
      </w:r>
      <w:r w:rsidR="00B84961">
        <w:rPr>
          <w:rFonts w:cs="Times New Roman"/>
          <w:sz w:val="28"/>
          <w:szCs w:val="28"/>
        </w:rPr>
        <w:t>труктуры многофилиального банка</w:t>
      </w:r>
    </w:p>
    <w:p w:rsidR="00B84961" w:rsidRPr="001A14CD" w:rsidRDefault="00B84961" w:rsidP="001A14CD">
      <w:pPr>
        <w:spacing w:line="360" w:lineRule="auto"/>
        <w:jc w:val="center"/>
        <w:rPr>
          <w:rFonts w:cs="Times New Roman"/>
        </w:rPr>
      </w:pPr>
      <w:r w:rsidRPr="001A14CD">
        <w:rPr>
          <w:rFonts w:cs="Times New Roman"/>
        </w:rPr>
        <w:t xml:space="preserve">Составлено </w:t>
      </w:r>
      <w:r w:rsidR="001A14CD">
        <w:rPr>
          <w:rFonts w:cs="Times New Roman"/>
        </w:rPr>
        <w:t xml:space="preserve">на основе материалов </w:t>
      </w:r>
      <w:r w:rsidR="001A14CD" w:rsidRPr="001A14CD">
        <w:rPr>
          <w:rFonts w:cs="Times New Roman"/>
        </w:rPr>
        <w:t>[</w:t>
      </w:r>
      <w:r w:rsidR="001A14CD">
        <w:rPr>
          <w:rFonts w:cs="Times New Roman"/>
        </w:rPr>
        <w:t>Сергеенкова</w:t>
      </w:r>
      <w:r w:rsidR="001A14CD" w:rsidRPr="001A14CD">
        <w:rPr>
          <w:rFonts w:cs="Times New Roman"/>
        </w:rPr>
        <w:t>], [</w:t>
      </w:r>
      <w:r w:rsidR="001A14CD">
        <w:rPr>
          <w:rFonts w:cs="Times New Roman"/>
        </w:rPr>
        <w:t>Чернышев</w:t>
      </w:r>
      <w:r w:rsidR="001A14CD" w:rsidRPr="001A14CD">
        <w:rPr>
          <w:rFonts w:cs="Times New Roman"/>
        </w:rPr>
        <w:t>], [</w:t>
      </w:r>
      <w:r w:rsidR="001A14CD">
        <w:rPr>
          <w:rFonts w:cs="Times New Roman"/>
        </w:rPr>
        <w:t>Инстр ЦБ</w:t>
      </w:r>
      <w:r w:rsidR="001A14CD" w:rsidRPr="001A14CD">
        <w:rPr>
          <w:rFonts w:cs="Times New Roman"/>
        </w:rPr>
        <w:t>]</w:t>
      </w:r>
      <w:r w:rsidR="001A14CD">
        <w:rPr>
          <w:rFonts w:cs="Times New Roman"/>
        </w:rPr>
        <w:t>.</w:t>
      </w:r>
      <w:r w:rsidR="001A14CD" w:rsidRPr="001A14CD">
        <w:rPr>
          <w:rFonts w:cs="Times New Roman"/>
        </w:rPr>
        <w:t xml:space="preserve"> </w:t>
      </w:r>
    </w:p>
    <w:p w:rsidR="003714EE" w:rsidRPr="00BD4A37" w:rsidRDefault="003714EE" w:rsidP="003714EE">
      <w:pPr>
        <w:spacing w:line="360" w:lineRule="auto"/>
        <w:ind w:firstLine="851"/>
        <w:jc w:val="both"/>
        <w:rPr>
          <w:rFonts w:cs="Times New Roman"/>
          <w:sz w:val="28"/>
          <w:szCs w:val="28"/>
        </w:rPr>
      </w:pPr>
    </w:p>
    <w:p w:rsidR="00AA4D27" w:rsidRDefault="00843A65" w:rsidP="003714EE">
      <w:pPr>
        <w:spacing w:line="360" w:lineRule="auto"/>
        <w:ind w:firstLine="851"/>
        <w:jc w:val="both"/>
        <w:rPr>
          <w:rFonts w:cs="Times New Roman"/>
          <w:sz w:val="28"/>
          <w:szCs w:val="28"/>
        </w:rPr>
      </w:pPr>
      <w:r>
        <w:rPr>
          <w:rFonts w:cs="Times New Roman"/>
          <w:sz w:val="28"/>
          <w:szCs w:val="28"/>
        </w:rPr>
        <w:t>Первый (в</w:t>
      </w:r>
      <w:r w:rsidR="003714EE" w:rsidRPr="00BD4A37">
        <w:rPr>
          <w:rFonts w:cs="Times New Roman"/>
          <w:sz w:val="28"/>
          <w:szCs w:val="28"/>
        </w:rPr>
        <w:t>ерхний</w:t>
      </w:r>
      <w:r>
        <w:rPr>
          <w:rFonts w:cs="Times New Roman"/>
          <w:sz w:val="28"/>
          <w:szCs w:val="28"/>
        </w:rPr>
        <w:t>)</w:t>
      </w:r>
      <w:r w:rsidR="003714EE" w:rsidRPr="00BD4A37">
        <w:rPr>
          <w:rFonts w:cs="Times New Roman"/>
          <w:sz w:val="28"/>
          <w:szCs w:val="28"/>
        </w:rPr>
        <w:t xml:space="preserve"> уровень иерархии представлен головным офисом</w:t>
      </w:r>
      <w:r w:rsidR="003714EE">
        <w:rPr>
          <w:rFonts w:cs="Times New Roman"/>
          <w:sz w:val="28"/>
          <w:szCs w:val="28"/>
        </w:rPr>
        <w:t xml:space="preserve">, находящимся традиционно в месте регистрации банка. </w:t>
      </w:r>
      <w:r w:rsidR="003714EE" w:rsidRPr="00BD4A37">
        <w:rPr>
          <w:rFonts w:cs="Times New Roman"/>
          <w:sz w:val="28"/>
          <w:szCs w:val="28"/>
        </w:rPr>
        <w:t xml:space="preserve">Второй (промежуточный, средний) уровень – это </w:t>
      </w:r>
      <w:r w:rsidR="00C07677">
        <w:rPr>
          <w:rFonts w:cs="Times New Roman"/>
          <w:sz w:val="28"/>
          <w:szCs w:val="28"/>
        </w:rPr>
        <w:t xml:space="preserve">внешние </w:t>
      </w:r>
      <w:r w:rsidR="003714EE" w:rsidRPr="00BD4A37">
        <w:rPr>
          <w:rFonts w:cs="Times New Roman"/>
          <w:sz w:val="28"/>
          <w:szCs w:val="28"/>
        </w:rPr>
        <w:t>структурные подразделения банка</w:t>
      </w:r>
      <w:r w:rsidR="003714EE">
        <w:rPr>
          <w:rFonts w:cs="Times New Roman"/>
          <w:sz w:val="28"/>
          <w:szCs w:val="28"/>
        </w:rPr>
        <w:t>, образующие его филиальную сеть</w:t>
      </w:r>
      <w:r w:rsidR="00C07677">
        <w:rPr>
          <w:rFonts w:cs="Times New Roman"/>
          <w:sz w:val="28"/>
          <w:szCs w:val="28"/>
        </w:rPr>
        <w:t xml:space="preserve"> (филиалы)</w:t>
      </w:r>
      <w:r w:rsidR="003714EE" w:rsidRPr="00BD4A37">
        <w:rPr>
          <w:rFonts w:cs="Times New Roman"/>
          <w:sz w:val="28"/>
          <w:szCs w:val="28"/>
        </w:rPr>
        <w:t xml:space="preserve">. Третий (нижний) уровень – это </w:t>
      </w:r>
      <w:r w:rsidR="00C07677" w:rsidRPr="00BD4A37">
        <w:rPr>
          <w:rFonts w:cs="Times New Roman"/>
          <w:sz w:val="28"/>
          <w:szCs w:val="28"/>
        </w:rPr>
        <w:t xml:space="preserve">внутренние </w:t>
      </w:r>
      <w:r w:rsidR="003714EE" w:rsidRPr="00BD4A37">
        <w:rPr>
          <w:rFonts w:cs="Times New Roman"/>
          <w:sz w:val="28"/>
          <w:szCs w:val="28"/>
        </w:rPr>
        <w:t>структурные подразделения банка: дополнительные офисы, обменные пункты, кредитно-кассовые офисы, операционные кассы вне кассового узла.</w:t>
      </w:r>
      <w:r w:rsidR="003714EE">
        <w:rPr>
          <w:rFonts w:cs="Times New Roman"/>
          <w:sz w:val="28"/>
          <w:szCs w:val="28"/>
        </w:rPr>
        <w:t xml:space="preserve"> Это могут быть как подразделения головного офиса, так и филиалов банка. </w:t>
      </w:r>
    </w:p>
    <w:p w:rsidR="00AA4D27" w:rsidRDefault="00AA4D27" w:rsidP="00AA4D27">
      <w:pPr>
        <w:pStyle w:val="a3"/>
        <w:spacing w:line="360" w:lineRule="auto"/>
        <w:ind w:left="0" w:firstLine="709"/>
        <w:jc w:val="both"/>
        <w:rPr>
          <w:sz w:val="28"/>
          <w:szCs w:val="28"/>
        </w:rPr>
      </w:pPr>
      <w:r w:rsidRPr="00AA4D27">
        <w:rPr>
          <w:sz w:val="28"/>
          <w:szCs w:val="28"/>
        </w:rPr>
        <w:t xml:space="preserve">Состав и содержание задач, решаемых </w:t>
      </w:r>
      <w:r>
        <w:rPr>
          <w:sz w:val="28"/>
          <w:szCs w:val="28"/>
        </w:rPr>
        <w:t xml:space="preserve">на каждом уровне, различен. </w:t>
      </w:r>
      <w:r w:rsidRPr="00AA4D27">
        <w:rPr>
          <w:sz w:val="28"/>
          <w:szCs w:val="28"/>
        </w:rPr>
        <w:t xml:space="preserve">Головной офис </w:t>
      </w:r>
      <w:r w:rsidR="00A6498B">
        <w:rPr>
          <w:sz w:val="28"/>
          <w:szCs w:val="28"/>
        </w:rPr>
        <w:t xml:space="preserve">филиального </w:t>
      </w:r>
      <w:r>
        <w:rPr>
          <w:sz w:val="28"/>
          <w:szCs w:val="28"/>
        </w:rPr>
        <w:t xml:space="preserve">банка </w:t>
      </w:r>
      <w:r w:rsidRPr="00AA4D27">
        <w:rPr>
          <w:sz w:val="28"/>
          <w:szCs w:val="28"/>
        </w:rPr>
        <w:t>выполняет задачи</w:t>
      </w:r>
      <w:r>
        <w:rPr>
          <w:sz w:val="28"/>
          <w:szCs w:val="28"/>
        </w:rPr>
        <w:t xml:space="preserve"> по </w:t>
      </w:r>
      <w:r w:rsidRPr="00AA4D27">
        <w:rPr>
          <w:sz w:val="28"/>
          <w:szCs w:val="28"/>
        </w:rPr>
        <w:t>обеспечени</w:t>
      </w:r>
      <w:r>
        <w:rPr>
          <w:sz w:val="28"/>
          <w:szCs w:val="28"/>
        </w:rPr>
        <w:t>ю</w:t>
      </w:r>
      <w:r w:rsidRPr="00AA4D27">
        <w:rPr>
          <w:sz w:val="28"/>
          <w:szCs w:val="28"/>
        </w:rPr>
        <w:t xml:space="preserve"> одновременной работы </w:t>
      </w:r>
      <w:r>
        <w:rPr>
          <w:sz w:val="28"/>
          <w:szCs w:val="28"/>
        </w:rPr>
        <w:t xml:space="preserve">всей структуры банка, </w:t>
      </w:r>
      <w:r w:rsidR="00C07677">
        <w:rPr>
          <w:sz w:val="28"/>
          <w:szCs w:val="28"/>
        </w:rPr>
        <w:t>формулирует его миссию</w:t>
      </w:r>
      <w:r w:rsidR="00C07677" w:rsidRPr="00C07677">
        <w:rPr>
          <w:sz w:val="28"/>
          <w:szCs w:val="28"/>
        </w:rPr>
        <w:t xml:space="preserve"> </w:t>
      </w:r>
      <w:r w:rsidR="00C07677">
        <w:rPr>
          <w:sz w:val="28"/>
          <w:szCs w:val="28"/>
        </w:rPr>
        <w:t xml:space="preserve">и стратегию, обобщает и </w:t>
      </w:r>
      <w:r>
        <w:rPr>
          <w:sz w:val="28"/>
          <w:szCs w:val="28"/>
        </w:rPr>
        <w:t xml:space="preserve">анализирует </w:t>
      </w:r>
      <w:r w:rsidR="00C07677">
        <w:rPr>
          <w:sz w:val="28"/>
          <w:szCs w:val="28"/>
        </w:rPr>
        <w:t>текущую деятельность и</w:t>
      </w:r>
      <w:r>
        <w:rPr>
          <w:sz w:val="28"/>
          <w:szCs w:val="28"/>
        </w:rPr>
        <w:t xml:space="preserve"> </w:t>
      </w:r>
      <w:r w:rsidRPr="00AA4D27">
        <w:rPr>
          <w:sz w:val="28"/>
          <w:szCs w:val="28"/>
        </w:rPr>
        <w:t>организ</w:t>
      </w:r>
      <w:r>
        <w:rPr>
          <w:sz w:val="28"/>
          <w:szCs w:val="28"/>
        </w:rPr>
        <w:t xml:space="preserve">ует </w:t>
      </w:r>
      <w:r w:rsidRPr="00AA4D27">
        <w:rPr>
          <w:sz w:val="28"/>
          <w:szCs w:val="28"/>
        </w:rPr>
        <w:t>эффективн</w:t>
      </w:r>
      <w:r>
        <w:rPr>
          <w:sz w:val="28"/>
          <w:szCs w:val="28"/>
        </w:rPr>
        <w:t xml:space="preserve">ую </w:t>
      </w:r>
      <w:r w:rsidRPr="00AA4D27">
        <w:rPr>
          <w:sz w:val="28"/>
          <w:szCs w:val="28"/>
        </w:rPr>
        <w:t>работ</w:t>
      </w:r>
      <w:r>
        <w:rPr>
          <w:sz w:val="28"/>
          <w:szCs w:val="28"/>
        </w:rPr>
        <w:t xml:space="preserve">у всех нижележащих уровней, </w:t>
      </w:r>
      <w:r w:rsidRPr="00AA4D27">
        <w:rPr>
          <w:sz w:val="28"/>
          <w:szCs w:val="28"/>
        </w:rPr>
        <w:t>управл</w:t>
      </w:r>
      <w:r>
        <w:rPr>
          <w:sz w:val="28"/>
          <w:szCs w:val="28"/>
        </w:rPr>
        <w:t xml:space="preserve">яет </w:t>
      </w:r>
      <w:r w:rsidRPr="00AA4D27">
        <w:rPr>
          <w:sz w:val="28"/>
          <w:szCs w:val="28"/>
        </w:rPr>
        <w:t>ресурсами и рисками</w:t>
      </w:r>
      <w:r w:rsidR="00C07677">
        <w:rPr>
          <w:sz w:val="28"/>
          <w:szCs w:val="28"/>
        </w:rPr>
        <w:t xml:space="preserve"> банка</w:t>
      </w:r>
      <w:r w:rsidRPr="00AA4D27">
        <w:rPr>
          <w:sz w:val="28"/>
          <w:szCs w:val="28"/>
        </w:rPr>
        <w:t xml:space="preserve">. </w:t>
      </w:r>
    </w:p>
    <w:p w:rsidR="00AA4D27" w:rsidRPr="00AA4D27" w:rsidRDefault="00AA4D27" w:rsidP="00AA4D27">
      <w:pPr>
        <w:pStyle w:val="a3"/>
        <w:spacing w:line="360" w:lineRule="auto"/>
        <w:ind w:left="0" w:firstLine="709"/>
        <w:jc w:val="both"/>
        <w:rPr>
          <w:sz w:val="28"/>
          <w:szCs w:val="28"/>
        </w:rPr>
      </w:pPr>
      <w:r>
        <w:rPr>
          <w:rFonts w:cs="Times New Roman"/>
          <w:sz w:val="28"/>
          <w:szCs w:val="28"/>
        </w:rPr>
        <w:t>Филиалы банк</w:t>
      </w:r>
      <w:r w:rsidR="00A6498B">
        <w:rPr>
          <w:rFonts w:cs="Times New Roman"/>
          <w:sz w:val="28"/>
          <w:szCs w:val="28"/>
        </w:rPr>
        <w:t>а</w:t>
      </w:r>
      <w:r>
        <w:rPr>
          <w:rFonts w:cs="Times New Roman"/>
          <w:sz w:val="28"/>
          <w:szCs w:val="28"/>
        </w:rPr>
        <w:t xml:space="preserve"> имеют </w:t>
      </w:r>
      <w:r w:rsidR="00A6498B">
        <w:rPr>
          <w:rFonts w:cs="Times New Roman"/>
          <w:sz w:val="28"/>
          <w:szCs w:val="28"/>
        </w:rPr>
        <w:t xml:space="preserve">определенную </w:t>
      </w:r>
      <w:r>
        <w:rPr>
          <w:rFonts w:cs="Times New Roman"/>
          <w:sz w:val="28"/>
          <w:szCs w:val="28"/>
        </w:rPr>
        <w:t xml:space="preserve">организационно-управленческую свободу, обусловленную необходимостью принятия неотложных решений «на </w:t>
      </w:r>
      <w:r>
        <w:rPr>
          <w:rFonts w:cs="Times New Roman"/>
          <w:sz w:val="28"/>
          <w:szCs w:val="28"/>
        </w:rPr>
        <w:lastRenderedPageBreak/>
        <w:t>местах».</w:t>
      </w:r>
      <w:r w:rsidR="00A6498B">
        <w:rPr>
          <w:rFonts w:cs="Times New Roman"/>
          <w:sz w:val="28"/>
          <w:szCs w:val="28"/>
        </w:rPr>
        <w:t xml:space="preserve"> </w:t>
      </w:r>
      <w:r w:rsidR="00C07677">
        <w:rPr>
          <w:rFonts w:cs="Times New Roman"/>
          <w:sz w:val="28"/>
          <w:szCs w:val="28"/>
        </w:rPr>
        <w:t xml:space="preserve">Одной из главных зада филиалов является координация работы подразделений третьего уровня. </w:t>
      </w:r>
      <w:r w:rsidR="00A6498B">
        <w:rPr>
          <w:rFonts w:cs="Times New Roman"/>
          <w:sz w:val="28"/>
          <w:szCs w:val="28"/>
        </w:rPr>
        <w:t>Р</w:t>
      </w:r>
      <w:r w:rsidR="00A6498B" w:rsidRPr="00AA4D27">
        <w:rPr>
          <w:sz w:val="28"/>
          <w:szCs w:val="28"/>
        </w:rPr>
        <w:t xml:space="preserve">аботы </w:t>
      </w:r>
      <w:r w:rsidR="00A6498B">
        <w:rPr>
          <w:sz w:val="28"/>
          <w:szCs w:val="28"/>
        </w:rPr>
        <w:t xml:space="preserve">и решения по текущей деятельности филиалов и формированию стратегии их развития имеют место </w:t>
      </w:r>
      <w:r w:rsidR="00A6498B" w:rsidRPr="00AA4D27">
        <w:rPr>
          <w:sz w:val="28"/>
          <w:szCs w:val="28"/>
        </w:rPr>
        <w:t>в объеме</w:t>
      </w:r>
      <w:r w:rsidR="00A6498B">
        <w:rPr>
          <w:sz w:val="28"/>
          <w:szCs w:val="28"/>
        </w:rPr>
        <w:t>, предоставленном филиалу головным офисом банка</w:t>
      </w:r>
      <w:r w:rsidR="00A6498B" w:rsidRPr="00AA4D27">
        <w:rPr>
          <w:sz w:val="28"/>
          <w:szCs w:val="28"/>
        </w:rPr>
        <w:t>.</w:t>
      </w:r>
    </w:p>
    <w:p w:rsidR="00A6498B" w:rsidRPr="00BD4A37" w:rsidRDefault="00A6498B" w:rsidP="00A6498B">
      <w:pPr>
        <w:spacing w:line="360" w:lineRule="auto"/>
        <w:ind w:firstLine="851"/>
        <w:jc w:val="both"/>
        <w:rPr>
          <w:rFonts w:cs="Times New Roman"/>
          <w:sz w:val="28"/>
          <w:szCs w:val="28"/>
        </w:rPr>
      </w:pPr>
      <w:r>
        <w:rPr>
          <w:rFonts w:cs="Times New Roman"/>
          <w:sz w:val="28"/>
          <w:szCs w:val="28"/>
        </w:rPr>
        <w:t xml:space="preserve">Подразделения нижнего уровня организационно-управленческой структуры </w:t>
      </w:r>
      <w:r w:rsidR="00C21BCF">
        <w:rPr>
          <w:rFonts w:cs="Times New Roman"/>
          <w:sz w:val="28"/>
          <w:szCs w:val="28"/>
        </w:rPr>
        <w:t xml:space="preserve">наделены достаточно широкими полномочиями по совершению банковских операций, однако  их деятельность </w:t>
      </w:r>
      <w:r>
        <w:rPr>
          <w:rFonts w:cs="Times New Roman"/>
          <w:sz w:val="28"/>
          <w:szCs w:val="28"/>
        </w:rPr>
        <w:t>полн</w:t>
      </w:r>
      <w:r w:rsidR="00C21BCF">
        <w:rPr>
          <w:rFonts w:cs="Times New Roman"/>
          <w:sz w:val="28"/>
          <w:szCs w:val="28"/>
        </w:rPr>
        <w:t xml:space="preserve">остью </w:t>
      </w:r>
      <w:r>
        <w:rPr>
          <w:rFonts w:cs="Times New Roman"/>
          <w:sz w:val="28"/>
          <w:szCs w:val="28"/>
        </w:rPr>
        <w:t>регламент</w:t>
      </w:r>
      <w:r w:rsidR="00C21BCF">
        <w:rPr>
          <w:rFonts w:cs="Times New Roman"/>
          <w:sz w:val="28"/>
          <w:szCs w:val="28"/>
        </w:rPr>
        <w:t xml:space="preserve">ирована </w:t>
      </w:r>
      <w:r>
        <w:rPr>
          <w:rFonts w:cs="Times New Roman"/>
          <w:sz w:val="28"/>
          <w:szCs w:val="28"/>
        </w:rPr>
        <w:t xml:space="preserve">вышестоящим подразделением, которому они принадлежат (головным офисом или филиалом, соответственно). </w:t>
      </w:r>
    </w:p>
    <w:p w:rsidR="003714EE" w:rsidRDefault="003714EE" w:rsidP="003714EE">
      <w:pPr>
        <w:spacing w:line="360" w:lineRule="auto"/>
        <w:ind w:firstLine="851"/>
        <w:jc w:val="both"/>
        <w:rPr>
          <w:rFonts w:cs="Times New Roman"/>
          <w:sz w:val="28"/>
          <w:szCs w:val="28"/>
        </w:rPr>
      </w:pPr>
      <w:r w:rsidRPr="00BD4A37">
        <w:rPr>
          <w:rFonts w:cs="Times New Roman"/>
          <w:sz w:val="28"/>
          <w:szCs w:val="28"/>
        </w:rPr>
        <w:t>Наличие трехуровневой иерархии построения находит свое отражение в организации деятельности многофилиального банка: в распределении полномочий в части принятия решений, издании регламентирующих деятельность документов</w:t>
      </w:r>
      <w:r w:rsidR="00843A65">
        <w:rPr>
          <w:rFonts w:cs="Times New Roman"/>
          <w:sz w:val="28"/>
          <w:szCs w:val="28"/>
        </w:rPr>
        <w:t xml:space="preserve"> и</w:t>
      </w:r>
      <w:r w:rsidRPr="00BD4A37">
        <w:rPr>
          <w:rFonts w:cs="Times New Roman"/>
          <w:sz w:val="28"/>
          <w:szCs w:val="28"/>
        </w:rPr>
        <w:t xml:space="preserve"> т.д., в том числе в </w:t>
      </w:r>
      <w:r w:rsidR="00843A65">
        <w:rPr>
          <w:rFonts w:cs="Times New Roman"/>
          <w:sz w:val="28"/>
          <w:szCs w:val="28"/>
        </w:rPr>
        <w:t xml:space="preserve">архитектуре </w:t>
      </w:r>
      <w:r w:rsidRPr="00BD4A37">
        <w:rPr>
          <w:rFonts w:cs="Times New Roman"/>
          <w:sz w:val="28"/>
          <w:szCs w:val="28"/>
        </w:rPr>
        <w:t>систем</w:t>
      </w:r>
      <w:r w:rsidR="00843A65">
        <w:rPr>
          <w:rFonts w:cs="Times New Roman"/>
          <w:sz w:val="28"/>
          <w:szCs w:val="28"/>
        </w:rPr>
        <w:t>ы</w:t>
      </w:r>
      <w:r w:rsidRPr="00BD4A37">
        <w:rPr>
          <w:rFonts w:cs="Times New Roman"/>
          <w:sz w:val="28"/>
          <w:szCs w:val="28"/>
        </w:rPr>
        <w:t xml:space="preserve"> оценки кредитн</w:t>
      </w:r>
      <w:r w:rsidR="00843A65">
        <w:rPr>
          <w:rFonts w:cs="Times New Roman"/>
          <w:sz w:val="28"/>
          <w:szCs w:val="28"/>
        </w:rPr>
        <w:t xml:space="preserve">ого </w:t>
      </w:r>
      <w:r w:rsidRPr="00BD4A37">
        <w:rPr>
          <w:rFonts w:cs="Times New Roman"/>
          <w:sz w:val="28"/>
          <w:szCs w:val="28"/>
        </w:rPr>
        <w:t>риск</w:t>
      </w:r>
      <w:r w:rsidR="00843A65">
        <w:rPr>
          <w:rFonts w:cs="Times New Roman"/>
          <w:sz w:val="28"/>
          <w:szCs w:val="28"/>
        </w:rPr>
        <w:t>а</w:t>
      </w:r>
      <w:r w:rsidRPr="00BD4A37">
        <w:rPr>
          <w:rFonts w:cs="Times New Roman"/>
          <w:sz w:val="28"/>
          <w:szCs w:val="28"/>
        </w:rPr>
        <w:t xml:space="preserve">. </w:t>
      </w:r>
    </w:p>
    <w:p w:rsidR="00A532E6" w:rsidRPr="00032F53" w:rsidRDefault="00A532E6" w:rsidP="00A532E6">
      <w:pPr>
        <w:spacing w:line="360" w:lineRule="auto"/>
        <w:ind w:firstLine="709"/>
        <w:jc w:val="both"/>
        <w:rPr>
          <w:sz w:val="28"/>
          <w:szCs w:val="28"/>
        </w:rPr>
      </w:pPr>
      <w:r w:rsidRPr="00032F53">
        <w:rPr>
          <w:sz w:val="28"/>
          <w:szCs w:val="28"/>
        </w:rPr>
        <w:t>Таким образом, многофилиальные банки</w:t>
      </w:r>
      <w:r>
        <w:rPr>
          <w:sz w:val="28"/>
          <w:szCs w:val="28"/>
        </w:rPr>
        <w:t xml:space="preserve"> </w:t>
      </w:r>
      <w:r w:rsidRPr="00032F53">
        <w:rPr>
          <w:sz w:val="28"/>
          <w:szCs w:val="28"/>
        </w:rPr>
        <w:t>представляют собой значительную группу банков в современном банковском секторе</w:t>
      </w:r>
      <w:r w:rsidR="00AC5BD8">
        <w:rPr>
          <w:sz w:val="28"/>
          <w:szCs w:val="28"/>
        </w:rPr>
        <w:t xml:space="preserve">, играющую значительную и усиливающуюся роль в современной банковской системе РФ, при этом </w:t>
      </w:r>
      <w:r w:rsidRPr="00032F53">
        <w:rPr>
          <w:sz w:val="28"/>
          <w:szCs w:val="28"/>
        </w:rPr>
        <w:t xml:space="preserve">имеющую специфические особенности функционирования. </w:t>
      </w:r>
    </w:p>
    <w:p w:rsidR="00A532E6" w:rsidRDefault="00A532E6" w:rsidP="00A532E6">
      <w:pPr>
        <w:pStyle w:val="a3"/>
        <w:spacing w:line="360" w:lineRule="auto"/>
        <w:ind w:left="0" w:firstLine="709"/>
        <w:jc w:val="both"/>
        <w:rPr>
          <w:sz w:val="28"/>
          <w:szCs w:val="28"/>
        </w:rPr>
      </w:pPr>
      <w:r w:rsidRPr="00032F53">
        <w:rPr>
          <w:sz w:val="28"/>
          <w:szCs w:val="28"/>
        </w:rPr>
        <w:t xml:space="preserve">Анализ содержания подходов </w:t>
      </w:r>
      <w:r w:rsidR="00AC5BD8">
        <w:rPr>
          <w:sz w:val="28"/>
          <w:szCs w:val="28"/>
        </w:rPr>
        <w:t xml:space="preserve">к выделению группы многофилиальных банков </w:t>
      </w:r>
      <w:r w:rsidRPr="00032F53">
        <w:rPr>
          <w:sz w:val="28"/>
          <w:szCs w:val="28"/>
        </w:rPr>
        <w:t>позволил сделать вывод об отсутствии единообразия в понимании термина «многофилиальный банк» в банковской системе РФ</w:t>
      </w:r>
      <w:r w:rsidR="00537A00">
        <w:rPr>
          <w:sz w:val="28"/>
          <w:szCs w:val="28"/>
        </w:rPr>
        <w:t xml:space="preserve"> и </w:t>
      </w:r>
      <w:r w:rsidR="00843A65">
        <w:rPr>
          <w:sz w:val="28"/>
          <w:szCs w:val="28"/>
        </w:rPr>
        <w:t xml:space="preserve">целесообразности его </w:t>
      </w:r>
      <w:r w:rsidR="00537A00">
        <w:rPr>
          <w:sz w:val="28"/>
          <w:szCs w:val="28"/>
        </w:rPr>
        <w:t>буквальной трактовки как «банк, имеющий значительное количество филиалов»</w:t>
      </w:r>
      <w:r w:rsidRPr="00032F53">
        <w:rPr>
          <w:sz w:val="28"/>
          <w:szCs w:val="28"/>
        </w:rPr>
        <w:t>.</w:t>
      </w:r>
    </w:p>
    <w:p w:rsidR="0082131A" w:rsidRPr="00BD4A37" w:rsidRDefault="0082131A" w:rsidP="0082131A">
      <w:pPr>
        <w:spacing w:line="360" w:lineRule="auto"/>
        <w:ind w:firstLine="851"/>
        <w:jc w:val="both"/>
        <w:rPr>
          <w:sz w:val="28"/>
          <w:szCs w:val="28"/>
        </w:rPr>
      </w:pPr>
    </w:p>
    <w:p w:rsidR="00A9119A" w:rsidRDefault="00A9119A">
      <w:pPr>
        <w:spacing w:after="200" w:line="276" w:lineRule="auto"/>
        <w:rPr>
          <w:rFonts w:asciiTheme="majorHAnsi" w:eastAsiaTheme="majorEastAsia" w:hAnsiTheme="majorHAnsi" w:cstheme="majorBidi"/>
          <w:b/>
          <w:bCs/>
          <w:color w:val="365F91" w:themeColor="accent1" w:themeShade="BF"/>
          <w:sz w:val="28"/>
          <w:szCs w:val="28"/>
        </w:rPr>
      </w:pPr>
      <w:r>
        <w:br w:type="page"/>
      </w:r>
    </w:p>
    <w:p w:rsidR="00646719" w:rsidRPr="005537E5" w:rsidRDefault="00646719" w:rsidP="005537E5">
      <w:pPr>
        <w:pStyle w:val="2"/>
        <w:spacing w:before="0" w:after="240" w:line="360" w:lineRule="auto"/>
        <w:ind w:firstLine="709"/>
        <w:rPr>
          <w:rFonts w:ascii="Times New Roman" w:hAnsi="Times New Roman" w:cs="Times New Roman"/>
          <w:sz w:val="28"/>
          <w:szCs w:val="28"/>
        </w:rPr>
      </w:pPr>
      <w:bookmarkStart w:id="4" w:name="_Toc463445894"/>
      <w:r w:rsidRPr="005537E5">
        <w:rPr>
          <w:rFonts w:ascii="Times New Roman" w:hAnsi="Times New Roman" w:cs="Times New Roman"/>
          <w:sz w:val="28"/>
          <w:szCs w:val="28"/>
        </w:rPr>
        <w:lastRenderedPageBreak/>
        <w:t xml:space="preserve">1.2. Выделение категории </w:t>
      </w:r>
      <w:r w:rsidR="005537E5">
        <w:rPr>
          <w:rFonts w:ascii="Times New Roman" w:hAnsi="Times New Roman" w:cs="Times New Roman"/>
          <w:sz w:val="28"/>
          <w:szCs w:val="28"/>
        </w:rPr>
        <w:t xml:space="preserve">многофилиальных банков </w:t>
      </w:r>
      <w:r w:rsidRPr="005537E5">
        <w:rPr>
          <w:rFonts w:ascii="Times New Roman" w:hAnsi="Times New Roman" w:cs="Times New Roman"/>
          <w:sz w:val="28"/>
          <w:szCs w:val="28"/>
        </w:rPr>
        <w:t>в банковской системе РФ на основе кластерного анализа</w:t>
      </w:r>
      <w:bookmarkEnd w:id="4"/>
    </w:p>
    <w:p w:rsidR="00646719" w:rsidRDefault="00646719" w:rsidP="00646719">
      <w:pPr>
        <w:pStyle w:val="a3"/>
        <w:spacing w:line="360" w:lineRule="auto"/>
        <w:ind w:left="0" w:firstLine="709"/>
        <w:jc w:val="both"/>
        <w:rPr>
          <w:sz w:val="28"/>
          <w:szCs w:val="28"/>
        </w:rPr>
      </w:pPr>
      <w:r>
        <w:rPr>
          <w:sz w:val="28"/>
          <w:szCs w:val="28"/>
        </w:rPr>
        <w:t xml:space="preserve">В условиях отсутствия сложившегося определения термина «многофилиальный банк» и устоявшейся группы этих банков в банковской системе РФ </w:t>
      </w:r>
      <w:r w:rsidRPr="00032F53">
        <w:rPr>
          <w:sz w:val="28"/>
          <w:szCs w:val="28"/>
        </w:rPr>
        <w:t>обоснованным представляется использование математических методов кластерного анализа для выделения и описания данной категории банков в банковской системе РФ.</w:t>
      </w:r>
    </w:p>
    <w:p w:rsidR="00646719" w:rsidRPr="00717E01" w:rsidRDefault="00646719" w:rsidP="00646719">
      <w:pPr>
        <w:spacing w:line="360" w:lineRule="auto"/>
        <w:ind w:firstLine="851"/>
        <w:jc w:val="both"/>
        <w:rPr>
          <w:rFonts w:eastAsia="Times New Roman" w:cs="Times New Roman"/>
          <w:color w:val="000000"/>
          <w:sz w:val="28"/>
          <w:szCs w:val="28"/>
        </w:rPr>
      </w:pPr>
      <w:r>
        <w:rPr>
          <w:rFonts w:eastAsia="Times New Roman" w:cs="Times New Roman"/>
          <w:color w:val="000000"/>
          <w:sz w:val="28"/>
          <w:szCs w:val="28"/>
        </w:rPr>
        <w:t xml:space="preserve">Для выделения класса </w:t>
      </w:r>
      <w:r w:rsidRPr="00717E01">
        <w:rPr>
          <w:rFonts w:eastAsia="Times New Roman" w:cs="Times New Roman"/>
          <w:color w:val="000000"/>
          <w:sz w:val="28"/>
          <w:szCs w:val="28"/>
        </w:rPr>
        <w:t xml:space="preserve">многофилиальных банков в банковской системе РФ </w:t>
      </w:r>
      <w:r>
        <w:rPr>
          <w:rFonts w:eastAsia="Times New Roman" w:cs="Times New Roman"/>
          <w:color w:val="000000"/>
          <w:sz w:val="28"/>
          <w:szCs w:val="28"/>
        </w:rPr>
        <w:t xml:space="preserve">была </w:t>
      </w:r>
      <w:r w:rsidRPr="00717E01">
        <w:rPr>
          <w:rFonts w:eastAsia="Times New Roman" w:cs="Times New Roman"/>
          <w:color w:val="000000"/>
          <w:sz w:val="28"/>
          <w:szCs w:val="28"/>
        </w:rPr>
        <w:t>осуществ</w:t>
      </w:r>
      <w:r>
        <w:rPr>
          <w:rFonts w:eastAsia="Times New Roman" w:cs="Times New Roman"/>
          <w:color w:val="000000"/>
          <w:sz w:val="28"/>
          <w:szCs w:val="28"/>
        </w:rPr>
        <w:t xml:space="preserve">лена процедура </w:t>
      </w:r>
      <w:r w:rsidRPr="00717E01">
        <w:rPr>
          <w:rFonts w:eastAsia="Times New Roman" w:cs="Times New Roman"/>
          <w:color w:val="000000"/>
          <w:sz w:val="28"/>
          <w:szCs w:val="28"/>
        </w:rPr>
        <w:t>кластеризаци</w:t>
      </w:r>
      <w:r>
        <w:rPr>
          <w:rFonts w:eastAsia="Times New Roman" w:cs="Times New Roman"/>
          <w:color w:val="000000"/>
          <w:sz w:val="28"/>
          <w:szCs w:val="28"/>
        </w:rPr>
        <w:t>я</w:t>
      </w:r>
      <w:r w:rsidRPr="00717E01">
        <w:rPr>
          <w:rFonts w:eastAsia="Times New Roman" w:cs="Times New Roman"/>
          <w:color w:val="000000"/>
          <w:sz w:val="28"/>
          <w:szCs w:val="28"/>
        </w:rPr>
        <w:t xml:space="preserve"> банков, имеющих филиалы и подразделения</w:t>
      </w:r>
      <w:r>
        <w:rPr>
          <w:rFonts w:eastAsia="Times New Roman" w:cs="Times New Roman"/>
          <w:color w:val="000000"/>
          <w:sz w:val="28"/>
          <w:szCs w:val="28"/>
        </w:rPr>
        <w:t xml:space="preserve">. </w:t>
      </w:r>
      <w:r w:rsidRPr="00717E01">
        <w:rPr>
          <w:rFonts w:eastAsia="Times New Roman" w:cs="Times New Roman"/>
          <w:color w:val="000000"/>
          <w:sz w:val="28"/>
          <w:szCs w:val="28"/>
        </w:rPr>
        <w:t>Для анализа были использованы данные сайтов ЦБ РФ и аналитического агентства «Analytic Research Group» [</w:t>
      </w:r>
      <w:r>
        <w:rPr>
          <w:rFonts w:eastAsia="Times New Roman" w:cs="Times New Roman"/>
          <w:color w:val="FF0000"/>
          <w:sz w:val="28"/>
          <w:szCs w:val="28"/>
        </w:rPr>
        <w:t>…</w:t>
      </w:r>
      <w:r w:rsidRPr="00717E01">
        <w:rPr>
          <w:rFonts w:eastAsia="Times New Roman" w:cs="Times New Roman"/>
          <w:color w:val="000000"/>
          <w:sz w:val="28"/>
          <w:szCs w:val="28"/>
        </w:rPr>
        <w:t xml:space="preserve">]. Кластеризация проводилась на основе данных о </w:t>
      </w:r>
      <w:r>
        <w:rPr>
          <w:rFonts w:eastAsia="Times New Roman" w:cs="Times New Roman"/>
          <w:color w:val="000000"/>
          <w:sz w:val="28"/>
          <w:szCs w:val="28"/>
        </w:rPr>
        <w:t xml:space="preserve">составе и </w:t>
      </w:r>
      <w:r w:rsidRPr="00717E01">
        <w:rPr>
          <w:rFonts w:eastAsia="Times New Roman" w:cs="Times New Roman"/>
          <w:color w:val="000000"/>
          <w:sz w:val="28"/>
          <w:szCs w:val="28"/>
        </w:rPr>
        <w:t xml:space="preserve">количестве структурных подразделений </w:t>
      </w:r>
      <w:r>
        <w:rPr>
          <w:rFonts w:eastAsia="Times New Roman" w:cs="Times New Roman"/>
          <w:color w:val="000000"/>
          <w:sz w:val="28"/>
          <w:szCs w:val="28"/>
        </w:rPr>
        <w:t xml:space="preserve">в </w:t>
      </w:r>
      <w:r w:rsidRPr="00717E01">
        <w:rPr>
          <w:rFonts w:eastAsia="Times New Roman" w:cs="Times New Roman"/>
          <w:color w:val="000000"/>
          <w:sz w:val="28"/>
          <w:szCs w:val="28"/>
        </w:rPr>
        <w:t>662 кредитных организациях РФ, имеющих хотя бы одно подразделение, по состоянию на 01.01.2015 г. Математические расчеты выполнялись в пакете «Statistica».</w:t>
      </w:r>
    </w:p>
    <w:p w:rsidR="00646719" w:rsidRPr="00717E01" w:rsidRDefault="00646719" w:rsidP="00646719">
      <w:pPr>
        <w:spacing w:line="360" w:lineRule="auto"/>
        <w:ind w:firstLine="851"/>
        <w:jc w:val="both"/>
        <w:rPr>
          <w:rFonts w:eastAsia="Times New Roman" w:cs="Times New Roman"/>
          <w:color w:val="000000"/>
          <w:sz w:val="28"/>
          <w:szCs w:val="28"/>
        </w:rPr>
      </w:pPr>
      <w:r>
        <w:rPr>
          <w:rFonts w:eastAsia="Times New Roman" w:cs="Times New Roman"/>
          <w:color w:val="000000"/>
          <w:sz w:val="28"/>
          <w:szCs w:val="28"/>
        </w:rPr>
        <w:t xml:space="preserve">Решение </w:t>
      </w:r>
      <w:r w:rsidRPr="00717E01">
        <w:rPr>
          <w:rFonts w:eastAsia="Times New Roman" w:cs="Times New Roman"/>
          <w:color w:val="000000"/>
          <w:sz w:val="28"/>
          <w:szCs w:val="28"/>
        </w:rPr>
        <w:t xml:space="preserve">задачи </w:t>
      </w:r>
      <w:r>
        <w:rPr>
          <w:rFonts w:eastAsia="Times New Roman" w:cs="Times New Roman"/>
          <w:color w:val="000000"/>
          <w:sz w:val="28"/>
          <w:szCs w:val="28"/>
        </w:rPr>
        <w:t xml:space="preserve">осуществлялось </w:t>
      </w:r>
      <w:r w:rsidRPr="00717E01">
        <w:rPr>
          <w:rFonts w:eastAsia="Times New Roman" w:cs="Times New Roman"/>
          <w:color w:val="000000"/>
          <w:sz w:val="28"/>
          <w:szCs w:val="28"/>
        </w:rPr>
        <w:t>на основе алгоритма восходящей иерархической кластеризации (метод Уорда, метрика расстояния – простое евклидово расстояние).</w:t>
      </w:r>
      <w:r>
        <w:rPr>
          <w:rFonts w:eastAsia="Times New Roman" w:cs="Times New Roman"/>
          <w:color w:val="000000"/>
          <w:sz w:val="28"/>
          <w:szCs w:val="28"/>
        </w:rPr>
        <w:t xml:space="preserve"> </w:t>
      </w:r>
      <w:r w:rsidRPr="00717E01">
        <w:rPr>
          <w:rFonts w:eastAsia="Times New Roman" w:cs="Times New Roman"/>
          <w:color w:val="000000"/>
          <w:sz w:val="28"/>
          <w:szCs w:val="28"/>
        </w:rPr>
        <w:t>Иерархические алгоритмы кластеризации относятся к алгоритмам прямой классификации</w:t>
      </w:r>
      <w:r>
        <w:rPr>
          <w:rFonts w:eastAsia="Times New Roman" w:cs="Times New Roman"/>
          <w:color w:val="000000"/>
          <w:sz w:val="28"/>
          <w:szCs w:val="28"/>
        </w:rPr>
        <w:t>, и с</w:t>
      </w:r>
      <w:r w:rsidRPr="00717E01">
        <w:rPr>
          <w:rFonts w:eastAsia="Times New Roman" w:cs="Times New Roman"/>
          <w:color w:val="000000"/>
          <w:sz w:val="28"/>
          <w:szCs w:val="28"/>
        </w:rPr>
        <w:t xml:space="preserve">пециалистами отмечается </w:t>
      </w:r>
      <w:r>
        <w:rPr>
          <w:rFonts w:eastAsia="Times New Roman" w:cs="Times New Roman"/>
          <w:color w:val="000000"/>
          <w:sz w:val="28"/>
          <w:szCs w:val="28"/>
        </w:rPr>
        <w:t xml:space="preserve">их </w:t>
      </w:r>
      <w:r w:rsidRPr="00717E01">
        <w:rPr>
          <w:rFonts w:eastAsia="Times New Roman" w:cs="Times New Roman"/>
          <w:color w:val="000000"/>
          <w:sz w:val="28"/>
          <w:szCs w:val="28"/>
        </w:rPr>
        <w:t>высокое прикладное значение [</w:t>
      </w:r>
      <w:r w:rsidRPr="00592DA5">
        <w:rPr>
          <w:rFonts w:eastAsia="Times New Roman" w:cs="Times New Roman"/>
          <w:color w:val="FF0000"/>
          <w:sz w:val="28"/>
          <w:szCs w:val="28"/>
        </w:rPr>
        <w:t>Мандель</w:t>
      </w:r>
      <w:r w:rsidRPr="00717E01">
        <w:rPr>
          <w:rFonts w:eastAsia="Times New Roman" w:cs="Times New Roman"/>
          <w:color w:val="000000"/>
          <w:sz w:val="28"/>
          <w:szCs w:val="28"/>
        </w:rPr>
        <w:t>], а именно:</w:t>
      </w:r>
    </w:p>
    <w:p w:rsidR="00646719" w:rsidRPr="00717E01" w:rsidRDefault="00646719" w:rsidP="00646719">
      <w:pPr>
        <w:spacing w:line="360" w:lineRule="auto"/>
        <w:ind w:firstLine="851"/>
        <w:jc w:val="both"/>
        <w:rPr>
          <w:rFonts w:eastAsia="Times New Roman" w:cs="Times New Roman"/>
          <w:color w:val="000000"/>
          <w:sz w:val="28"/>
          <w:szCs w:val="28"/>
        </w:rPr>
      </w:pPr>
      <w:r>
        <w:rPr>
          <w:rFonts w:eastAsia="Times New Roman" w:cs="Times New Roman"/>
          <w:color w:val="000000"/>
          <w:sz w:val="28"/>
          <w:szCs w:val="28"/>
        </w:rPr>
        <w:t xml:space="preserve">- </w:t>
      </w:r>
      <w:r w:rsidRPr="00717E01">
        <w:rPr>
          <w:rFonts w:eastAsia="Times New Roman" w:cs="Times New Roman"/>
          <w:color w:val="000000"/>
          <w:sz w:val="28"/>
          <w:szCs w:val="28"/>
        </w:rPr>
        <w:t>содержательная ясность и относительная простота алгоритмов,</w:t>
      </w:r>
    </w:p>
    <w:p w:rsidR="00646719" w:rsidRPr="00717E01" w:rsidRDefault="00646719" w:rsidP="00646719">
      <w:pPr>
        <w:spacing w:line="360" w:lineRule="auto"/>
        <w:ind w:firstLine="851"/>
        <w:jc w:val="both"/>
        <w:rPr>
          <w:rFonts w:eastAsia="Times New Roman" w:cs="Times New Roman"/>
          <w:color w:val="000000"/>
          <w:sz w:val="28"/>
          <w:szCs w:val="28"/>
        </w:rPr>
      </w:pPr>
      <w:r>
        <w:rPr>
          <w:rFonts w:eastAsia="Times New Roman" w:cs="Times New Roman"/>
          <w:color w:val="000000"/>
          <w:sz w:val="28"/>
          <w:szCs w:val="28"/>
        </w:rPr>
        <w:t xml:space="preserve">- </w:t>
      </w:r>
      <w:r w:rsidRPr="00717E01">
        <w:rPr>
          <w:rFonts w:eastAsia="Times New Roman" w:cs="Times New Roman"/>
          <w:color w:val="000000"/>
          <w:sz w:val="28"/>
          <w:szCs w:val="28"/>
        </w:rPr>
        <w:t>допустимость контролируемого вмешательства в работу алгоритма,</w:t>
      </w:r>
    </w:p>
    <w:p w:rsidR="00646719" w:rsidRPr="00717E01" w:rsidRDefault="00646719" w:rsidP="00646719">
      <w:pPr>
        <w:spacing w:line="360" w:lineRule="auto"/>
        <w:ind w:firstLine="851"/>
        <w:jc w:val="both"/>
        <w:rPr>
          <w:rFonts w:eastAsia="Times New Roman" w:cs="Times New Roman"/>
          <w:color w:val="000000"/>
          <w:sz w:val="28"/>
          <w:szCs w:val="28"/>
        </w:rPr>
      </w:pPr>
      <w:r>
        <w:rPr>
          <w:rFonts w:eastAsia="Times New Roman" w:cs="Times New Roman"/>
          <w:color w:val="000000"/>
          <w:sz w:val="28"/>
          <w:szCs w:val="28"/>
        </w:rPr>
        <w:t xml:space="preserve">- </w:t>
      </w:r>
      <w:r w:rsidRPr="00717E01">
        <w:rPr>
          <w:rFonts w:eastAsia="Times New Roman" w:cs="Times New Roman"/>
          <w:color w:val="000000"/>
          <w:sz w:val="28"/>
          <w:szCs w:val="28"/>
        </w:rPr>
        <w:t>возможность визуализации данных и принятия непосредственных решений,</w:t>
      </w:r>
    </w:p>
    <w:p w:rsidR="00646719" w:rsidRPr="00717E01" w:rsidRDefault="00646719" w:rsidP="00646719">
      <w:pPr>
        <w:spacing w:line="360" w:lineRule="auto"/>
        <w:ind w:firstLine="851"/>
        <w:jc w:val="both"/>
        <w:rPr>
          <w:rFonts w:eastAsia="Times New Roman" w:cs="Times New Roman"/>
          <w:color w:val="000000"/>
          <w:sz w:val="28"/>
          <w:szCs w:val="28"/>
        </w:rPr>
      </w:pPr>
      <w:r>
        <w:rPr>
          <w:rFonts w:eastAsia="Times New Roman" w:cs="Times New Roman"/>
          <w:color w:val="000000"/>
          <w:sz w:val="28"/>
          <w:szCs w:val="28"/>
        </w:rPr>
        <w:t xml:space="preserve">- </w:t>
      </w:r>
      <w:r w:rsidRPr="00717E01">
        <w:rPr>
          <w:rFonts w:eastAsia="Times New Roman" w:cs="Times New Roman"/>
          <w:color w:val="000000"/>
          <w:sz w:val="28"/>
          <w:szCs w:val="28"/>
        </w:rPr>
        <w:t>невысокая трудоемкость алгоритмов</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и как следствие перечисленного – высокая содержательная ясность полученных результатов классификации.  </w:t>
      </w:r>
    </w:p>
    <w:p w:rsidR="00646719" w:rsidRPr="00717E01" w:rsidRDefault="00646719" w:rsidP="00646719">
      <w:pPr>
        <w:spacing w:line="360" w:lineRule="auto"/>
        <w:ind w:firstLine="851"/>
        <w:jc w:val="both"/>
        <w:rPr>
          <w:rFonts w:eastAsia="Times New Roman" w:cs="Times New Roman"/>
          <w:color w:val="000000"/>
          <w:sz w:val="28"/>
          <w:szCs w:val="28"/>
        </w:rPr>
      </w:pPr>
      <w:r>
        <w:rPr>
          <w:rFonts w:eastAsia="Times New Roman" w:cs="Times New Roman"/>
          <w:color w:val="000000"/>
          <w:sz w:val="28"/>
          <w:szCs w:val="28"/>
        </w:rPr>
        <w:t xml:space="preserve">Состав исходных параметров </w:t>
      </w:r>
      <w:r w:rsidRPr="00717E01">
        <w:rPr>
          <w:rFonts w:eastAsia="Times New Roman" w:cs="Times New Roman"/>
          <w:color w:val="000000"/>
          <w:sz w:val="28"/>
          <w:szCs w:val="28"/>
        </w:rPr>
        <w:t xml:space="preserve">для </w:t>
      </w:r>
      <w:r>
        <w:rPr>
          <w:rFonts w:eastAsia="Times New Roman" w:cs="Times New Roman"/>
          <w:color w:val="000000"/>
          <w:sz w:val="28"/>
          <w:szCs w:val="28"/>
        </w:rPr>
        <w:t>кластеризации представлен в Т</w:t>
      </w:r>
      <w:r w:rsidRPr="00717E01">
        <w:rPr>
          <w:rFonts w:eastAsia="Times New Roman" w:cs="Times New Roman"/>
          <w:color w:val="000000"/>
          <w:sz w:val="28"/>
          <w:szCs w:val="28"/>
        </w:rPr>
        <w:t>аблиц</w:t>
      </w:r>
      <w:r>
        <w:rPr>
          <w:rFonts w:eastAsia="Times New Roman" w:cs="Times New Roman"/>
          <w:color w:val="000000"/>
          <w:sz w:val="28"/>
          <w:szCs w:val="28"/>
        </w:rPr>
        <w:t>е</w:t>
      </w:r>
      <w:r w:rsidRPr="00717E01">
        <w:rPr>
          <w:rFonts w:eastAsia="Times New Roman" w:cs="Times New Roman"/>
          <w:color w:val="000000"/>
          <w:sz w:val="28"/>
          <w:szCs w:val="28"/>
        </w:rPr>
        <w:t xml:space="preserve"> </w:t>
      </w:r>
      <w:r w:rsidR="008149EE">
        <w:rPr>
          <w:rFonts w:eastAsia="Times New Roman" w:cs="Times New Roman"/>
          <w:color w:val="000000"/>
          <w:sz w:val="28"/>
          <w:szCs w:val="28"/>
        </w:rPr>
        <w:t>3</w:t>
      </w:r>
      <w:r w:rsidRPr="00717E01">
        <w:rPr>
          <w:rFonts w:eastAsia="Times New Roman" w:cs="Times New Roman"/>
          <w:color w:val="000000"/>
          <w:sz w:val="28"/>
          <w:szCs w:val="28"/>
        </w:rPr>
        <w:t>.</w:t>
      </w:r>
    </w:p>
    <w:p w:rsidR="00646719" w:rsidRPr="00717E01" w:rsidRDefault="00646719" w:rsidP="00646719">
      <w:pPr>
        <w:spacing w:line="360" w:lineRule="auto"/>
        <w:ind w:firstLine="851"/>
        <w:jc w:val="right"/>
        <w:rPr>
          <w:rFonts w:eastAsia="Times New Roman" w:cs="Times New Roman"/>
          <w:color w:val="000000"/>
          <w:sz w:val="28"/>
          <w:szCs w:val="28"/>
        </w:rPr>
      </w:pPr>
      <w:r w:rsidRPr="00717E01">
        <w:rPr>
          <w:rFonts w:eastAsia="Times New Roman" w:cs="Times New Roman"/>
          <w:color w:val="000000"/>
          <w:sz w:val="28"/>
          <w:szCs w:val="28"/>
        </w:rPr>
        <w:t xml:space="preserve">Таблица </w:t>
      </w:r>
      <w:r w:rsidR="008149EE">
        <w:rPr>
          <w:rFonts w:eastAsia="Times New Roman" w:cs="Times New Roman"/>
          <w:color w:val="000000"/>
          <w:sz w:val="28"/>
          <w:szCs w:val="28"/>
        </w:rPr>
        <w:t>3</w:t>
      </w:r>
      <w:r w:rsidRPr="00717E01">
        <w:rPr>
          <w:rFonts w:eastAsia="Times New Roman" w:cs="Times New Roman"/>
          <w:color w:val="000000"/>
          <w:sz w:val="28"/>
          <w:szCs w:val="28"/>
        </w:rPr>
        <w:t>.</w:t>
      </w:r>
    </w:p>
    <w:p w:rsidR="00646719" w:rsidRDefault="00646719" w:rsidP="00646719">
      <w:pPr>
        <w:spacing w:line="360" w:lineRule="auto"/>
        <w:ind w:firstLine="284"/>
        <w:jc w:val="center"/>
        <w:rPr>
          <w:rFonts w:eastAsia="Times New Roman" w:cs="Times New Roman"/>
          <w:color w:val="000000"/>
          <w:sz w:val="28"/>
          <w:szCs w:val="28"/>
        </w:rPr>
      </w:pPr>
      <w:r>
        <w:rPr>
          <w:rFonts w:eastAsia="Times New Roman" w:cs="Times New Roman"/>
          <w:color w:val="000000"/>
          <w:sz w:val="28"/>
          <w:szCs w:val="28"/>
        </w:rPr>
        <w:t>Состав и</w:t>
      </w:r>
      <w:r w:rsidRPr="00717E01">
        <w:rPr>
          <w:rFonts w:eastAsia="Times New Roman" w:cs="Times New Roman"/>
          <w:color w:val="000000"/>
          <w:sz w:val="28"/>
          <w:szCs w:val="28"/>
        </w:rPr>
        <w:t>сходны</w:t>
      </w:r>
      <w:r>
        <w:rPr>
          <w:rFonts w:eastAsia="Times New Roman" w:cs="Times New Roman"/>
          <w:color w:val="000000"/>
          <w:sz w:val="28"/>
          <w:szCs w:val="28"/>
        </w:rPr>
        <w:t>х</w:t>
      </w:r>
      <w:r w:rsidRPr="00717E01">
        <w:rPr>
          <w:rFonts w:eastAsia="Times New Roman" w:cs="Times New Roman"/>
          <w:color w:val="000000"/>
          <w:sz w:val="28"/>
          <w:szCs w:val="28"/>
        </w:rPr>
        <w:t xml:space="preserve"> параметр</w:t>
      </w:r>
      <w:r>
        <w:rPr>
          <w:rFonts w:eastAsia="Times New Roman" w:cs="Times New Roman"/>
          <w:color w:val="000000"/>
          <w:sz w:val="28"/>
          <w:szCs w:val="28"/>
        </w:rPr>
        <w:t xml:space="preserve">ов </w:t>
      </w:r>
      <w:r w:rsidRPr="00717E01">
        <w:rPr>
          <w:rFonts w:eastAsia="Times New Roman" w:cs="Times New Roman"/>
          <w:color w:val="000000"/>
          <w:sz w:val="28"/>
          <w:szCs w:val="28"/>
        </w:rPr>
        <w:t xml:space="preserve">для </w:t>
      </w:r>
      <w:r>
        <w:rPr>
          <w:rFonts w:eastAsia="Times New Roman" w:cs="Times New Roman"/>
          <w:color w:val="000000"/>
          <w:sz w:val="28"/>
          <w:szCs w:val="28"/>
        </w:rPr>
        <w:t xml:space="preserve">процедуры </w:t>
      </w:r>
      <w:r w:rsidRPr="00717E01">
        <w:rPr>
          <w:rFonts w:eastAsia="Times New Roman" w:cs="Times New Roman"/>
          <w:color w:val="000000"/>
          <w:sz w:val="28"/>
          <w:szCs w:val="28"/>
        </w:rPr>
        <w:t xml:space="preserve">кластеризации банков, </w:t>
      </w:r>
    </w:p>
    <w:p w:rsidR="00646719" w:rsidRPr="00717E01" w:rsidRDefault="00646719" w:rsidP="00646719">
      <w:pPr>
        <w:spacing w:line="360" w:lineRule="auto"/>
        <w:ind w:firstLine="284"/>
        <w:jc w:val="center"/>
        <w:rPr>
          <w:rFonts w:eastAsia="Times New Roman" w:cs="Times New Roman"/>
          <w:color w:val="000000"/>
          <w:sz w:val="28"/>
          <w:szCs w:val="28"/>
        </w:rPr>
      </w:pPr>
      <w:r w:rsidRPr="00717E01">
        <w:rPr>
          <w:rFonts w:eastAsia="Times New Roman" w:cs="Times New Roman"/>
          <w:color w:val="000000"/>
          <w:sz w:val="28"/>
          <w:szCs w:val="28"/>
        </w:rPr>
        <w:t xml:space="preserve">имеющих </w:t>
      </w:r>
      <w:r>
        <w:rPr>
          <w:rFonts w:eastAsia="Times New Roman" w:cs="Times New Roman"/>
          <w:color w:val="000000"/>
          <w:sz w:val="28"/>
          <w:szCs w:val="28"/>
        </w:rPr>
        <w:t xml:space="preserve">филиалы и </w:t>
      </w:r>
      <w:r w:rsidRPr="00717E01">
        <w:rPr>
          <w:rFonts w:eastAsia="Times New Roman" w:cs="Times New Roman"/>
          <w:color w:val="000000"/>
          <w:sz w:val="28"/>
          <w:szCs w:val="28"/>
        </w:rPr>
        <w:t>подразделения.</w:t>
      </w:r>
    </w:p>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292"/>
        <w:gridCol w:w="2103"/>
      </w:tblGrid>
      <w:tr w:rsidR="00646719" w:rsidRPr="001A14CD" w:rsidTr="001A14CD">
        <w:trPr>
          <w:trHeight w:val="695"/>
        </w:trPr>
        <w:tc>
          <w:tcPr>
            <w:tcW w:w="2660" w:type="dxa"/>
            <w:vAlign w:val="center"/>
          </w:tcPr>
          <w:p w:rsidR="00646719" w:rsidRPr="001A14CD" w:rsidRDefault="00646719" w:rsidP="00646719">
            <w:pPr>
              <w:jc w:val="center"/>
              <w:rPr>
                <w:color w:val="000000"/>
              </w:rPr>
            </w:pPr>
            <w:r w:rsidRPr="001A14CD">
              <w:rPr>
                <w:color w:val="000000"/>
              </w:rPr>
              <w:lastRenderedPageBreak/>
              <w:t>Группа структурных подразделений банка</w:t>
            </w:r>
          </w:p>
        </w:tc>
        <w:tc>
          <w:tcPr>
            <w:tcW w:w="5292" w:type="dxa"/>
            <w:vAlign w:val="center"/>
          </w:tcPr>
          <w:p w:rsidR="00646719" w:rsidRPr="001A14CD" w:rsidRDefault="00646719" w:rsidP="00646719">
            <w:pPr>
              <w:jc w:val="center"/>
              <w:rPr>
                <w:color w:val="000000"/>
              </w:rPr>
            </w:pPr>
            <w:r w:rsidRPr="001A14CD">
              <w:rPr>
                <w:color w:val="000000"/>
              </w:rPr>
              <w:t>Наименования параметра</w:t>
            </w:r>
          </w:p>
        </w:tc>
        <w:tc>
          <w:tcPr>
            <w:tcW w:w="2103" w:type="dxa"/>
            <w:vAlign w:val="center"/>
          </w:tcPr>
          <w:p w:rsidR="00646719" w:rsidRPr="001A14CD" w:rsidRDefault="00646719" w:rsidP="00646719">
            <w:pPr>
              <w:jc w:val="center"/>
              <w:rPr>
                <w:color w:val="000000"/>
                <w:lang w:val="en-US"/>
              </w:rPr>
            </w:pPr>
            <w:r w:rsidRPr="001A14CD">
              <w:rPr>
                <w:color w:val="000000"/>
              </w:rPr>
              <w:t>Обозначение</w:t>
            </w:r>
            <w:r w:rsidRPr="001A14CD">
              <w:rPr>
                <w:color w:val="000000"/>
                <w:lang w:val="en-US"/>
              </w:rPr>
              <w:t xml:space="preserve">, </w:t>
            </w:r>
            <m:oMath>
              <m:sSub>
                <m:sSubPr>
                  <m:ctrlPr>
                    <w:rPr>
                      <w:rFonts w:ascii="Cambria Math" w:hAnsi="Cambria Math"/>
                      <w:i/>
                      <w:color w:val="000000"/>
                      <w:lang w:val="en-US"/>
                    </w:rPr>
                  </m:ctrlPr>
                </m:sSubPr>
                <m:e>
                  <m:r>
                    <w:rPr>
                      <w:rFonts w:ascii="Cambria Math" w:hAnsi="Cambria Math"/>
                      <w:color w:val="000000"/>
                      <w:lang w:val="en-US"/>
                    </w:rPr>
                    <m:t>x</m:t>
                  </m:r>
                </m:e>
                <m:sub>
                  <m:r>
                    <w:rPr>
                      <w:rFonts w:ascii="Cambria Math" w:hAnsi="Cambria Math"/>
                      <w:color w:val="000000"/>
                      <w:lang w:val="en-US"/>
                    </w:rPr>
                    <m:t>i</m:t>
                  </m:r>
                </m:sub>
              </m:sSub>
            </m:oMath>
          </w:p>
        </w:tc>
      </w:tr>
      <w:tr w:rsidR="00646719" w:rsidRPr="001A14CD" w:rsidTr="001A14CD">
        <w:tc>
          <w:tcPr>
            <w:tcW w:w="2660" w:type="dxa"/>
            <w:vMerge w:val="restart"/>
          </w:tcPr>
          <w:p w:rsidR="00646719" w:rsidRPr="001A14CD" w:rsidRDefault="00646719" w:rsidP="00646719">
            <w:pPr>
              <w:jc w:val="both"/>
              <w:rPr>
                <w:color w:val="000000"/>
              </w:rPr>
            </w:pPr>
            <w:r w:rsidRPr="001A14CD">
              <w:rPr>
                <w:color w:val="000000"/>
              </w:rPr>
              <w:t>Внешние</w:t>
            </w:r>
          </w:p>
        </w:tc>
        <w:tc>
          <w:tcPr>
            <w:tcW w:w="5292" w:type="dxa"/>
          </w:tcPr>
          <w:p w:rsidR="00646719" w:rsidRPr="001A14CD" w:rsidRDefault="00646719" w:rsidP="00646719">
            <w:pPr>
              <w:jc w:val="both"/>
              <w:rPr>
                <w:color w:val="000000"/>
              </w:rPr>
            </w:pPr>
            <w:r w:rsidRPr="001A14CD">
              <w:rPr>
                <w:color w:val="000000"/>
              </w:rPr>
              <w:t xml:space="preserve">Филиалы в РФ </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1</w:t>
            </w:r>
          </w:p>
        </w:tc>
      </w:tr>
      <w:tr w:rsidR="00646719" w:rsidRPr="001A14CD" w:rsidTr="001A14CD">
        <w:tc>
          <w:tcPr>
            <w:tcW w:w="2660" w:type="dxa"/>
            <w:vMerge/>
          </w:tcPr>
          <w:p w:rsidR="00646719" w:rsidRPr="001A14CD" w:rsidRDefault="00646719" w:rsidP="00646719">
            <w:pPr>
              <w:jc w:val="both"/>
              <w:rPr>
                <w:color w:val="000000"/>
              </w:rPr>
            </w:pPr>
          </w:p>
        </w:tc>
        <w:tc>
          <w:tcPr>
            <w:tcW w:w="5292" w:type="dxa"/>
          </w:tcPr>
          <w:p w:rsidR="00646719" w:rsidRPr="001A14CD" w:rsidRDefault="00646719" w:rsidP="00646719">
            <w:pPr>
              <w:jc w:val="both"/>
              <w:rPr>
                <w:color w:val="000000"/>
              </w:rPr>
            </w:pPr>
            <w:r w:rsidRPr="001A14CD">
              <w:rPr>
                <w:color w:val="000000"/>
              </w:rPr>
              <w:t>Филиалы за рубежом</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2</w:t>
            </w:r>
          </w:p>
        </w:tc>
      </w:tr>
      <w:tr w:rsidR="00646719" w:rsidRPr="001A14CD" w:rsidTr="001A14CD">
        <w:tc>
          <w:tcPr>
            <w:tcW w:w="2660" w:type="dxa"/>
            <w:vMerge/>
          </w:tcPr>
          <w:p w:rsidR="00646719" w:rsidRPr="001A14CD" w:rsidRDefault="00646719" w:rsidP="00646719">
            <w:pPr>
              <w:jc w:val="both"/>
              <w:rPr>
                <w:color w:val="000000"/>
              </w:rPr>
            </w:pPr>
          </w:p>
        </w:tc>
        <w:tc>
          <w:tcPr>
            <w:tcW w:w="5292" w:type="dxa"/>
          </w:tcPr>
          <w:p w:rsidR="00646719" w:rsidRPr="001A14CD" w:rsidRDefault="00646719" w:rsidP="00646719">
            <w:pPr>
              <w:jc w:val="both"/>
              <w:rPr>
                <w:color w:val="000000"/>
              </w:rPr>
            </w:pPr>
            <w:r w:rsidRPr="001A14CD">
              <w:rPr>
                <w:color w:val="000000"/>
              </w:rPr>
              <w:t>Представительства в РФ</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3</w:t>
            </w:r>
          </w:p>
        </w:tc>
      </w:tr>
      <w:tr w:rsidR="00646719" w:rsidRPr="001A14CD" w:rsidTr="001A14CD">
        <w:tc>
          <w:tcPr>
            <w:tcW w:w="2660" w:type="dxa"/>
            <w:vMerge/>
          </w:tcPr>
          <w:p w:rsidR="00646719" w:rsidRPr="001A14CD" w:rsidRDefault="00646719" w:rsidP="00646719">
            <w:pPr>
              <w:jc w:val="both"/>
              <w:rPr>
                <w:color w:val="000000"/>
              </w:rPr>
            </w:pPr>
          </w:p>
        </w:tc>
        <w:tc>
          <w:tcPr>
            <w:tcW w:w="5292" w:type="dxa"/>
          </w:tcPr>
          <w:p w:rsidR="00646719" w:rsidRPr="001A14CD" w:rsidRDefault="00646719" w:rsidP="00646719">
            <w:pPr>
              <w:jc w:val="both"/>
              <w:rPr>
                <w:color w:val="000000"/>
              </w:rPr>
            </w:pPr>
            <w:r w:rsidRPr="001A14CD">
              <w:rPr>
                <w:color w:val="000000"/>
              </w:rPr>
              <w:t>Представительства за рубежом</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4</w:t>
            </w:r>
          </w:p>
        </w:tc>
      </w:tr>
      <w:tr w:rsidR="00646719" w:rsidRPr="001A14CD" w:rsidTr="001A14CD">
        <w:tc>
          <w:tcPr>
            <w:tcW w:w="2660" w:type="dxa"/>
            <w:vMerge w:val="restart"/>
          </w:tcPr>
          <w:p w:rsidR="00646719" w:rsidRPr="001A14CD" w:rsidRDefault="00646719" w:rsidP="00646719">
            <w:pPr>
              <w:jc w:val="both"/>
              <w:rPr>
                <w:color w:val="000000"/>
              </w:rPr>
            </w:pPr>
            <w:r w:rsidRPr="001A14CD">
              <w:rPr>
                <w:color w:val="000000"/>
              </w:rPr>
              <w:t>Внутренние</w:t>
            </w:r>
          </w:p>
        </w:tc>
        <w:tc>
          <w:tcPr>
            <w:tcW w:w="5292" w:type="dxa"/>
          </w:tcPr>
          <w:p w:rsidR="00646719" w:rsidRPr="001A14CD" w:rsidRDefault="00646719" w:rsidP="00646719">
            <w:pPr>
              <w:jc w:val="both"/>
              <w:rPr>
                <w:color w:val="000000"/>
              </w:rPr>
            </w:pPr>
            <w:r w:rsidRPr="001A14CD">
              <w:rPr>
                <w:color w:val="000000"/>
              </w:rPr>
              <w:t>Дополнительные офисы</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5</w:t>
            </w:r>
          </w:p>
        </w:tc>
      </w:tr>
      <w:tr w:rsidR="00646719" w:rsidRPr="001A14CD" w:rsidTr="001A14CD">
        <w:tc>
          <w:tcPr>
            <w:tcW w:w="2660" w:type="dxa"/>
            <w:vMerge/>
          </w:tcPr>
          <w:p w:rsidR="00646719" w:rsidRPr="001A14CD" w:rsidRDefault="00646719" w:rsidP="00646719">
            <w:pPr>
              <w:jc w:val="both"/>
              <w:rPr>
                <w:color w:val="000000"/>
              </w:rPr>
            </w:pPr>
          </w:p>
        </w:tc>
        <w:tc>
          <w:tcPr>
            <w:tcW w:w="5292" w:type="dxa"/>
          </w:tcPr>
          <w:p w:rsidR="00646719" w:rsidRPr="001A14CD" w:rsidRDefault="00646719" w:rsidP="00646719">
            <w:pPr>
              <w:jc w:val="both"/>
              <w:rPr>
                <w:color w:val="000000"/>
              </w:rPr>
            </w:pPr>
            <w:r w:rsidRPr="001A14CD">
              <w:rPr>
                <w:color w:val="000000"/>
              </w:rPr>
              <w:t>Операционные кассы вне кассового узла</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6</w:t>
            </w:r>
          </w:p>
        </w:tc>
      </w:tr>
      <w:tr w:rsidR="00646719" w:rsidRPr="001A14CD" w:rsidTr="001A14CD">
        <w:tc>
          <w:tcPr>
            <w:tcW w:w="2660" w:type="dxa"/>
            <w:vMerge/>
          </w:tcPr>
          <w:p w:rsidR="00646719" w:rsidRPr="001A14CD" w:rsidRDefault="00646719" w:rsidP="00646719">
            <w:pPr>
              <w:jc w:val="both"/>
              <w:rPr>
                <w:color w:val="000000"/>
              </w:rPr>
            </w:pPr>
          </w:p>
        </w:tc>
        <w:tc>
          <w:tcPr>
            <w:tcW w:w="5292" w:type="dxa"/>
          </w:tcPr>
          <w:p w:rsidR="00646719" w:rsidRPr="001A14CD" w:rsidRDefault="00646719" w:rsidP="00646719">
            <w:pPr>
              <w:jc w:val="both"/>
              <w:rPr>
                <w:color w:val="000000"/>
              </w:rPr>
            </w:pPr>
            <w:r w:rsidRPr="001A14CD">
              <w:rPr>
                <w:color w:val="000000"/>
              </w:rPr>
              <w:t>Кредитно-кассовые офисы</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7</w:t>
            </w:r>
          </w:p>
        </w:tc>
      </w:tr>
      <w:tr w:rsidR="00646719" w:rsidRPr="001A14CD" w:rsidTr="001A14CD">
        <w:tc>
          <w:tcPr>
            <w:tcW w:w="2660" w:type="dxa"/>
            <w:vMerge/>
          </w:tcPr>
          <w:p w:rsidR="00646719" w:rsidRPr="001A14CD" w:rsidRDefault="00646719" w:rsidP="00646719">
            <w:pPr>
              <w:jc w:val="both"/>
              <w:rPr>
                <w:color w:val="000000"/>
              </w:rPr>
            </w:pPr>
          </w:p>
        </w:tc>
        <w:tc>
          <w:tcPr>
            <w:tcW w:w="5292" w:type="dxa"/>
          </w:tcPr>
          <w:p w:rsidR="00646719" w:rsidRPr="001A14CD" w:rsidRDefault="00646719" w:rsidP="00646719">
            <w:pPr>
              <w:jc w:val="both"/>
              <w:rPr>
                <w:color w:val="000000"/>
              </w:rPr>
            </w:pPr>
            <w:r w:rsidRPr="001A14CD">
              <w:rPr>
                <w:color w:val="000000"/>
              </w:rPr>
              <w:t>Операционные офисы</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8</w:t>
            </w:r>
          </w:p>
        </w:tc>
      </w:tr>
      <w:tr w:rsidR="00646719" w:rsidRPr="001A14CD" w:rsidTr="001A14CD">
        <w:tc>
          <w:tcPr>
            <w:tcW w:w="2660" w:type="dxa"/>
            <w:vMerge/>
          </w:tcPr>
          <w:p w:rsidR="00646719" w:rsidRPr="001A14CD" w:rsidRDefault="00646719" w:rsidP="00646719">
            <w:pPr>
              <w:jc w:val="both"/>
              <w:rPr>
                <w:color w:val="000000"/>
              </w:rPr>
            </w:pPr>
          </w:p>
        </w:tc>
        <w:tc>
          <w:tcPr>
            <w:tcW w:w="5292" w:type="dxa"/>
          </w:tcPr>
          <w:p w:rsidR="00646719" w:rsidRPr="001A14CD" w:rsidRDefault="00646719" w:rsidP="00646719">
            <w:pPr>
              <w:rPr>
                <w:color w:val="000000"/>
              </w:rPr>
            </w:pPr>
            <w:r w:rsidRPr="001A14CD">
              <w:rPr>
                <w:color w:val="000000"/>
              </w:rPr>
              <w:t>Передвижные пункты кассовых операций</w:t>
            </w:r>
          </w:p>
        </w:tc>
        <w:tc>
          <w:tcPr>
            <w:tcW w:w="2103" w:type="dxa"/>
          </w:tcPr>
          <w:p w:rsidR="00646719" w:rsidRPr="001A14CD" w:rsidRDefault="00646719" w:rsidP="00646719">
            <w:pPr>
              <w:jc w:val="center"/>
              <w:rPr>
                <w:i/>
                <w:color w:val="000000"/>
              </w:rPr>
            </w:pPr>
            <w:r w:rsidRPr="001A14CD">
              <w:rPr>
                <w:i/>
                <w:color w:val="000000"/>
              </w:rPr>
              <w:t>х</w:t>
            </w:r>
            <w:r w:rsidRPr="001A14CD">
              <w:rPr>
                <w:i/>
                <w:color w:val="000000"/>
                <w:vertAlign w:val="subscript"/>
              </w:rPr>
              <w:t>9</w:t>
            </w:r>
          </w:p>
        </w:tc>
      </w:tr>
    </w:tbl>
    <w:p w:rsidR="00646719" w:rsidRPr="00717E01" w:rsidRDefault="00646719" w:rsidP="0036046F">
      <w:pPr>
        <w:spacing w:before="120" w:line="360" w:lineRule="auto"/>
        <w:ind w:firstLine="709"/>
        <w:jc w:val="both"/>
        <w:rPr>
          <w:rFonts w:eastAsia="Times New Roman" w:cs="Times New Roman"/>
          <w:color w:val="000000"/>
          <w:sz w:val="28"/>
          <w:szCs w:val="28"/>
        </w:rPr>
      </w:pPr>
      <w:r w:rsidRPr="00717E01">
        <w:rPr>
          <w:rFonts w:eastAsia="Times New Roman" w:cs="Times New Roman"/>
          <w:color w:val="000000"/>
          <w:sz w:val="28"/>
          <w:szCs w:val="28"/>
        </w:rPr>
        <w:t xml:space="preserve">В общей совокупности банков, имеющих филиалы и подразделения, был выделен Сбербанк РФ как банк, имеющий параметры, значительно отличающиеся от остального массива данных (выброс). В дальнейшей обработке </w:t>
      </w:r>
      <w:r>
        <w:rPr>
          <w:rFonts w:eastAsia="Times New Roman" w:cs="Times New Roman"/>
          <w:color w:val="000000"/>
          <w:sz w:val="28"/>
          <w:szCs w:val="28"/>
        </w:rPr>
        <w:t>(</w:t>
      </w:r>
      <w:r w:rsidRPr="00717E01">
        <w:rPr>
          <w:rFonts w:eastAsia="Times New Roman" w:cs="Times New Roman"/>
          <w:color w:val="000000"/>
          <w:sz w:val="28"/>
          <w:szCs w:val="28"/>
        </w:rPr>
        <w:t>корреляционном и кластерном анализе</w:t>
      </w:r>
      <w:r>
        <w:rPr>
          <w:rFonts w:eastAsia="Times New Roman" w:cs="Times New Roman"/>
          <w:color w:val="000000"/>
          <w:sz w:val="28"/>
          <w:szCs w:val="28"/>
        </w:rPr>
        <w:t>)</w:t>
      </w:r>
      <w:r w:rsidRPr="00717E01">
        <w:rPr>
          <w:rFonts w:eastAsia="Times New Roman" w:cs="Times New Roman"/>
          <w:color w:val="000000"/>
          <w:sz w:val="28"/>
          <w:szCs w:val="28"/>
        </w:rPr>
        <w:t xml:space="preserve"> </w:t>
      </w:r>
      <w:r>
        <w:rPr>
          <w:rFonts w:eastAsia="Times New Roman" w:cs="Times New Roman"/>
          <w:color w:val="000000"/>
          <w:sz w:val="28"/>
          <w:szCs w:val="28"/>
        </w:rPr>
        <w:t xml:space="preserve">данные о </w:t>
      </w:r>
      <w:r w:rsidRPr="00717E01">
        <w:rPr>
          <w:rFonts w:eastAsia="Times New Roman" w:cs="Times New Roman"/>
          <w:color w:val="000000"/>
          <w:sz w:val="28"/>
          <w:szCs w:val="28"/>
        </w:rPr>
        <w:t>Сбербанке РФ не использовались.</w:t>
      </w:r>
    </w:p>
    <w:p w:rsidR="00646719" w:rsidRPr="00717E01" w:rsidRDefault="00646719" w:rsidP="00646719">
      <w:pPr>
        <w:spacing w:line="360" w:lineRule="auto"/>
        <w:ind w:firstLine="709"/>
        <w:jc w:val="both"/>
        <w:rPr>
          <w:rFonts w:eastAsia="Times New Roman" w:cs="Times New Roman"/>
          <w:color w:val="000000"/>
          <w:sz w:val="28"/>
          <w:szCs w:val="28"/>
        </w:rPr>
      </w:pPr>
      <w:r w:rsidRPr="00717E01">
        <w:rPr>
          <w:rFonts w:eastAsia="Times New Roman" w:cs="Times New Roman"/>
          <w:color w:val="000000"/>
          <w:sz w:val="28"/>
          <w:szCs w:val="28"/>
        </w:rPr>
        <w:t xml:space="preserve">На начальном этапе была построена матрица коэффициентов взаимной корреляции (k) между анализируемыми параметрами банков с целью выявления сильных статистических зависимостей и возможного исключения дублирующих параметров (таблица </w:t>
      </w:r>
      <w:r w:rsidR="008149EE">
        <w:rPr>
          <w:rFonts w:eastAsia="Times New Roman" w:cs="Times New Roman"/>
          <w:color w:val="000000"/>
          <w:sz w:val="28"/>
          <w:szCs w:val="28"/>
        </w:rPr>
        <w:t>4</w:t>
      </w:r>
      <w:r w:rsidRPr="00717E01">
        <w:rPr>
          <w:rFonts w:eastAsia="Times New Roman" w:cs="Times New Roman"/>
          <w:color w:val="000000"/>
          <w:sz w:val="28"/>
          <w:szCs w:val="28"/>
        </w:rPr>
        <w:t>).</w:t>
      </w:r>
    </w:p>
    <w:p w:rsidR="00646719" w:rsidRPr="00717E01" w:rsidRDefault="00646719" w:rsidP="00646719">
      <w:pPr>
        <w:spacing w:line="360" w:lineRule="auto"/>
        <w:ind w:firstLine="284"/>
        <w:jc w:val="right"/>
        <w:rPr>
          <w:rFonts w:eastAsia="Times New Roman" w:cs="Times New Roman"/>
          <w:color w:val="000000"/>
          <w:sz w:val="28"/>
          <w:szCs w:val="28"/>
        </w:rPr>
      </w:pPr>
      <w:r w:rsidRPr="00717E01">
        <w:rPr>
          <w:rFonts w:eastAsia="Times New Roman" w:cs="Times New Roman"/>
          <w:color w:val="000000"/>
          <w:sz w:val="28"/>
          <w:szCs w:val="28"/>
        </w:rPr>
        <w:t xml:space="preserve">Таблица </w:t>
      </w:r>
      <w:r w:rsidR="008149EE">
        <w:rPr>
          <w:rFonts w:eastAsia="Times New Roman" w:cs="Times New Roman"/>
          <w:color w:val="000000"/>
          <w:sz w:val="28"/>
          <w:szCs w:val="28"/>
        </w:rPr>
        <w:t>4</w:t>
      </w:r>
      <w:r w:rsidRPr="00717E01">
        <w:rPr>
          <w:rFonts w:eastAsia="Times New Roman" w:cs="Times New Roman"/>
          <w:color w:val="000000"/>
          <w:sz w:val="28"/>
          <w:szCs w:val="28"/>
        </w:rPr>
        <w:t>.</w:t>
      </w:r>
    </w:p>
    <w:p w:rsidR="00646719" w:rsidRPr="00717E01" w:rsidRDefault="00646719" w:rsidP="00646719">
      <w:pPr>
        <w:spacing w:line="360" w:lineRule="auto"/>
        <w:ind w:firstLine="284"/>
        <w:jc w:val="center"/>
        <w:rPr>
          <w:rFonts w:eastAsia="Times New Roman" w:cs="Times New Roman"/>
          <w:color w:val="000000"/>
          <w:sz w:val="28"/>
          <w:szCs w:val="28"/>
        </w:rPr>
      </w:pPr>
      <w:r w:rsidRPr="00717E01">
        <w:rPr>
          <w:rFonts w:eastAsia="Times New Roman" w:cs="Times New Roman"/>
          <w:color w:val="000000"/>
          <w:sz w:val="28"/>
          <w:szCs w:val="28"/>
        </w:rPr>
        <w:t>Корреляционная матрица числа структурных подразделений банков</w:t>
      </w:r>
    </w:p>
    <w:tbl>
      <w:tblPr>
        <w:tblW w:w="8468" w:type="dxa"/>
        <w:jc w:val="center"/>
        <w:tblInd w:w="94" w:type="dxa"/>
        <w:tblLayout w:type="fixed"/>
        <w:tblLook w:val="04A0" w:firstRow="1" w:lastRow="0" w:firstColumn="1" w:lastColumn="0" w:noHBand="0" w:noVBand="1"/>
      </w:tblPr>
      <w:tblGrid>
        <w:gridCol w:w="749"/>
        <w:gridCol w:w="851"/>
        <w:gridCol w:w="850"/>
        <w:gridCol w:w="851"/>
        <w:gridCol w:w="850"/>
        <w:gridCol w:w="851"/>
        <w:gridCol w:w="850"/>
        <w:gridCol w:w="851"/>
        <w:gridCol w:w="850"/>
        <w:gridCol w:w="915"/>
      </w:tblGrid>
      <w:tr w:rsidR="00646719" w:rsidRPr="000F28D4" w:rsidTr="00646719">
        <w:trPr>
          <w:cantSplit/>
          <w:trHeight w:val="251"/>
          <w:jc w:val="center"/>
        </w:trPr>
        <w:tc>
          <w:tcPr>
            <w:tcW w:w="749" w:type="dxa"/>
            <w:tcBorders>
              <w:top w:val="single" w:sz="4" w:space="0" w:color="auto"/>
              <w:left w:val="single" w:sz="4" w:space="0" w:color="auto"/>
              <w:bottom w:val="single" w:sz="4" w:space="0" w:color="auto"/>
              <w:right w:val="single" w:sz="4" w:space="0" w:color="auto"/>
            </w:tcBorders>
            <w:shd w:val="clear" w:color="auto" w:fill="auto"/>
            <w:hideMark/>
          </w:tcPr>
          <w:p w:rsidR="00646719" w:rsidRPr="000F28D4" w:rsidRDefault="00646719" w:rsidP="00646719">
            <w:pPr>
              <w:jc w:val="center"/>
              <w:rPr>
                <w:rFonts w:eastAsia="Times New Roman" w:cs="Times New Roman"/>
              </w:rPr>
            </w:pP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1</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4</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5</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6</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7</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8</w:t>
            </w:r>
          </w:p>
        </w:tc>
        <w:tc>
          <w:tcPr>
            <w:tcW w:w="915" w:type="dxa"/>
            <w:tcBorders>
              <w:top w:val="single" w:sz="4" w:space="0" w:color="auto"/>
              <w:left w:val="nil"/>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9</w:t>
            </w:r>
          </w:p>
        </w:tc>
      </w:tr>
      <w:tr w:rsidR="00646719" w:rsidRPr="000F28D4" w:rsidTr="00646719">
        <w:trPr>
          <w:trHeight w:val="297"/>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1</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r>
      <w:tr w:rsidR="00646719" w:rsidRPr="000F28D4" w:rsidTr="00646719">
        <w:trPr>
          <w:trHeight w:val="273"/>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2</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0,12</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r>
      <w:tr w:rsidR="00646719" w:rsidRPr="000F28D4" w:rsidTr="00646719">
        <w:trPr>
          <w:trHeight w:val="278"/>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3</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0,00</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r>
      <w:tr w:rsidR="00646719" w:rsidRPr="000F28D4" w:rsidTr="00646719">
        <w:trPr>
          <w:trHeight w:val="267"/>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4</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0,44</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0,38</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r>
      <w:tr w:rsidR="00646719" w:rsidRPr="000F28D4" w:rsidTr="00646719">
        <w:trPr>
          <w:trHeight w:val="272"/>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5</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0,66</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0,03</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0,13</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0,54</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r>
      <w:tr w:rsidR="00646719" w:rsidRPr="000F28D4" w:rsidTr="00646719">
        <w:trPr>
          <w:trHeight w:val="247"/>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6</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0,13</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0,02</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0,00</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0,04</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r>
      <w:tr w:rsidR="00646719" w:rsidRPr="000F28D4" w:rsidTr="00646719">
        <w:trPr>
          <w:trHeight w:val="252"/>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7</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-0,01</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0,07</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0,16</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0,08</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r>
      <w:tr w:rsidR="00646719" w:rsidRPr="000F28D4" w:rsidTr="00646719">
        <w:trPr>
          <w:trHeight w:val="255"/>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8</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0,18</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0,06</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0,30</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0,11</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0,50</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0,02</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0,14</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p>
        </w:tc>
      </w:tr>
      <w:tr w:rsidR="00646719" w:rsidRPr="000F28D4" w:rsidTr="00646719">
        <w:trPr>
          <w:trHeight w:val="246"/>
          <w:jc w:val="center"/>
        </w:trPr>
        <w:tc>
          <w:tcPr>
            <w:tcW w:w="749" w:type="dxa"/>
            <w:tcBorders>
              <w:top w:val="nil"/>
              <w:left w:val="single" w:sz="4" w:space="0" w:color="auto"/>
              <w:bottom w:val="single" w:sz="4" w:space="0" w:color="auto"/>
              <w:right w:val="single" w:sz="4" w:space="0" w:color="auto"/>
            </w:tcBorders>
            <w:shd w:val="clear" w:color="auto" w:fill="auto"/>
            <w:vAlign w:val="center"/>
            <w:hideMark/>
          </w:tcPr>
          <w:p w:rsidR="00646719" w:rsidRPr="000F28D4" w:rsidRDefault="00646719" w:rsidP="00646719">
            <w:pPr>
              <w:jc w:val="center"/>
              <w:rPr>
                <w:rFonts w:eastAsia="Times New Roman" w:cs="Times New Roman"/>
                <w:i/>
                <w:color w:val="000000"/>
              </w:rPr>
            </w:pPr>
            <w:r w:rsidRPr="000F28D4">
              <w:rPr>
                <w:rFonts w:eastAsia="Times New Roman" w:cs="Times New Roman"/>
                <w:i/>
                <w:color w:val="000000"/>
              </w:rPr>
              <w:t>х</w:t>
            </w:r>
            <w:r w:rsidRPr="000F28D4">
              <w:rPr>
                <w:rFonts w:eastAsia="Times New Roman" w:cs="Times New Roman"/>
                <w:i/>
                <w:color w:val="000000"/>
                <w:vertAlign w:val="subscript"/>
              </w:rPr>
              <w:t>9</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0,15</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0,00</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-0,01</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0,11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FF0000"/>
              </w:rPr>
            </w:pPr>
            <w:r w:rsidRPr="000F28D4">
              <w:rPr>
                <w:rFonts w:eastAsia="Times New Roman" w:cs="Times New Roman"/>
                <w:color w:val="FF0000"/>
              </w:rPr>
              <w:t>0,24</w:t>
            </w:r>
          </w:p>
        </w:tc>
        <w:tc>
          <w:tcPr>
            <w:tcW w:w="851"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-0,01</w:t>
            </w:r>
          </w:p>
        </w:tc>
        <w:tc>
          <w:tcPr>
            <w:tcW w:w="850"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color w:val="000000"/>
              </w:rPr>
            </w:pPr>
            <w:r w:rsidRPr="000F28D4">
              <w:rPr>
                <w:rFonts w:eastAsia="Times New Roman" w:cs="Times New Roman"/>
                <w:color w:val="000000"/>
              </w:rPr>
              <w:t>0,00</w:t>
            </w:r>
          </w:p>
        </w:tc>
        <w:tc>
          <w:tcPr>
            <w:tcW w:w="915" w:type="dxa"/>
            <w:tcBorders>
              <w:top w:val="nil"/>
              <w:left w:val="nil"/>
              <w:bottom w:val="single" w:sz="4" w:space="0" w:color="auto"/>
              <w:right w:val="single" w:sz="4" w:space="0" w:color="auto"/>
            </w:tcBorders>
            <w:shd w:val="clear" w:color="auto" w:fill="auto"/>
            <w:noWrap/>
            <w:vAlign w:val="center"/>
            <w:hideMark/>
          </w:tcPr>
          <w:p w:rsidR="00646719" w:rsidRPr="000F28D4" w:rsidRDefault="00646719" w:rsidP="00646719">
            <w:pPr>
              <w:jc w:val="right"/>
              <w:rPr>
                <w:rFonts w:eastAsia="Times New Roman" w:cs="Times New Roman"/>
                <w:b/>
                <w:bCs/>
                <w:color w:val="000000"/>
              </w:rPr>
            </w:pPr>
            <w:r w:rsidRPr="000F28D4">
              <w:rPr>
                <w:rFonts w:eastAsia="Times New Roman" w:cs="Times New Roman"/>
                <w:b/>
                <w:bCs/>
                <w:color w:val="000000"/>
              </w:rPr>
              <w:t>1,00</w:t>
            </w:r>
          </w:p>
        </w:tc>
      </w:tr>
    </w:tbl>
    <w:p w:rsidR="00646719" w:rsidRPr="00717E01" w:rsidRDefault="00646719" w:rsidP="000F28D4">
      <w:pPr>
        <w:spacing w:before="120"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По итогам корреляционного анализа исключить какие-либо показатели не представилось возможным. Сильные корреляционные связи между анализируемыми параметрами отсутствуют.</w:t>
      </w:r>
      <w:r>
        <w:rPr>
          <w:rFonts w:eastAsia="Times New Roman" w:cs="Times New Roman"/>
          <w:color w:val="000000"/>
          <w:sz w:val="28"/>
          <w:szCs w:val="28"/>
        </w:rPr>
        <w:t xml:space="preserve"> </w:t>
      </w:r>
    </w:p>
    <w:p w:rsidR="00646719"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На следующем этапе был осуществлен кластерный анализ 661 российского банка</w:t>
      </w:r>
      <w:r>
        <w:rPr>
          <w:rFonts w:eastAsia="Times New Roman" w:cs="Times New Roman"/>
          <w:color w:val="000000"/>
          <w:sz w:val="28"/>
          <w:szCs w:val="28"/>
        </w:rPr>
        <w:t xml:space="preserve">. </w:t>
      </w:r>
      <w:r w:rsidRPr="00717E01">
        <w:rPr>
          <w:rFonts w:eastAsia="Times New Roman" w:cs="Times New Roman"/>
          <w:color w:val="000000"/>
          <w:sz w:val="28"/>
          <w:szCs w:val="28"/>
        </w:rPr>
        <w:t>Результаты</w:t>
      </w:r>
      <w:r>
        <w:rPr>
          <w:rFonts w:eastAsia="Times New Roman" w:cs="Times New Roman"/>
          <w:color w:val="000000"/>
          <w:sz w:val="28"/>
          <w:szCs w:val="28"/>
        </w:rPr>
        <w:t xml:space="preserve"> анализа в общем виде</w:t>
      </w:r>
      <w:r w:rsidRPr="00717E01">
        <w:rPr>
          <w:rFonts w:eastAsia="Times New Roman" w:cs="Times New Roman"/>
          <w:color w:val="000000"/>
          <w:sz w:val="28"/>
          <w:szCs w:val="28"/>
        </w:rPr>
        <w:t xml:space="preserve"> представлены в виде дендрограммы </w:t>
      </w:r>
      <w:r>
        <w:rPr>
          <w:rFonts w:eastAsia="Times New Roman" w:cs="Times New Roman"/>
          <w:color w:val="000000"/>
          <w:sz w:val="28"/>
          <w:szCs w:val="28"/>
        </w:rPr>
        <w:t>на рис.</w:t>
      </w:r>
      <w:r w:rsidR="00C73E2C">
        <w:rPr>
          <w:rFonts w:eastAsia="Times New Roman" w:cs="Times New Roman"/>
          <w:color w:val="000000"/>
          <w:sz w:val="28"/>
          <w:szCs w:val="28"/>
        </w:rPr>
        <w:t>5</w:t>
      </w:r>
      <w:r>
        <w:rPr>
          <w:rFonts w:eastAsia="Times New Roman" w:cs="Times New Roman"/>
          <w:color w:val="000000"/>
          <w:sz w:val="28"/>
          <w:szCs w:val="28"/>
        </w:rPr>
        <w:t xml:space="preserve">. </w:t>
      </w:r>
    </w:p>
    <w:p w:rsidR="004A4930" w:rsidRDefault="007A322D" w:rsidP="007A322D">
      <w:pPr>
        <w:spacing w:line="360" w:lineRule="auto"/>
        <w:jc w:val="both"/>
        <w:rPr>
          <w:rFonts w:eastAsia="Times New Roman" w:cs="Times New Roman"/>
          <w:color w:val="000000"/>
          <w:sz w:val="28"/>
          <w:szCs w:val="28"/>
        </w:rPr>
      </w:pPr>
      <w:r>
        <w:rPr>
          <w:rFonts w:eastAsia="Times New Roman" w:cs="Times New Roman"/>
          <w:noProof/>
          <w:color w:val="000000"/>
          <w:sz w:val="28"/>
          <w:szCs w:val="28"/>
        </w:rPr>
        <w:lastRenderedPageBreak/>
        <w:drawing>
          <wp:inline distT="0" distB="0" distL="0" distR="0">
            <wp:extent cx="6172200" cy="4410075"/>
            <wp:effectExtent l="19050" t="0" r="0"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6172200" cy="4410075"/>
                    </a:xfrm>
                    <a:prstGeom prst="rect">
                      <a:avLst/>
                    </a:prstGeom>
                    <a:noFill/>
                    <a:ln w="9525">
                      <a:noFill/>
                      <a:miter lim="800000"/>
                      <a:headEnd/>
                      <a:tailEnd/>
                    </a:ln>
                  </pic:spPr>
                </pic:pic>
              </a:graphicData>
            </a:graphic>
          </wp:inline>
        </w:drawing>
      </w:r>
    </w:p>
    <w:p w:rsidR="00646719" w:rsidRDefault="00646719" w:rsidP="00646719">
      <w:pPr>
        <w:spacing w:line="360" w:lineRule="auto"/>
        <w:ind w:firstLine="284"/>
        <w:jc w:val="center"/>
        <w:rPr>
          <w:rFonts w:eastAsia="Times New Roman" w:cs="Times New Roman"/>
          <w:color w:val="000000"/>
          <w:sz w:val="28"/>
          <w:szCs w:val="28"/>
        </w:rPr>
      </w:pPr>
      <w:r w:rsidRPr="00717E01">
        <w:rPr>
          <w:rFonts w:eastAsia="Times New Roman" w:cs="Times New Roman"/>
          <w:color w:val="000000"/>
          <w:sz w:val="28"/>
          <w:szCs w:val="28"/>
        </w:rPr>
        <w:t>Рис.</w:t>
      </w:r>
      <w:r w:rsidR="00C73E2C">
        <w:rPr>
          <w:rFonts w:eastAsia="Times New Roman" w:cs="Times New Roman"/>
          <w:color w:val="000000"/>
          <w:sz w:val="28"/>
          <w:szCs w:val="28"/>
        </w:rPr>
        <w:t>5</w:t>
      </w:r>
      <w:r w:rsidRPr="00717E01">
        <w:rPr>
          <w:rFonts w:eastAsia="Times New Roman" w:cs="Times New Roman"/>
          <w:color w:val="000000"/>
          <w:sz w:val="28"/>
          <w:szCs w:val="28"/>
        </w:rPr>
        <w:t>. Дендрограмма для 661 банка РФ.</w:t>
      </w:r>
    </w:p>
    <w:p w:rsidR="00646719" w:rsidRPr="00717E01" w:rsidRDefault="00646719" w:rsidP="00646719">
      <w:pPr>
        <w:spacing w:line="360" w:lineRule="auto"/>
        <w:ind w:firstLine="284"/>
        <w:jc w:val="center"/>
        <w:rPr>
          <w:rFonts w:eastAsia="Times New Roman" w:cs="Times New Roman"/>
          <w:color w:val="000000"/>
          <w:sz w:val="28"/>
          <w:szCs w:val="28"/>
        </w:rPr>
      </w:pP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На основе представленной дендрограммы выделено 5 кластеров</w:t>
      </w:r>
      <w:r>
        <w:rPr>
          <w:rFonts w:eastAsia="Times New Roman" w:cs="Times New Roman"/>
          <w:color w:val="000000"/>
          <w:sz w:val="28"/>
          <w:szCs w:val="28"/>
        </w:rPr>
        <w:t xml:space="preserve"> банков, имеющих филиалы и подразделения.</w:t>
      </w:r>
      <w:r w:rsidRPr="00717E01">
        <w:rPr>
          <w:rFonts w:eastAsia="Times New Roman" w:cs="Times New Roman"/>
          <w:color w:val="000000"/>
          <w:sz w:val="28"/>
          <w:szCs w:val="28"/>
        </w:rPr>
        <w:t xml:space="preserve"> </w:t>
      </w:r>
      <w:r>
        <w:rPr>
          <w:rFonts w:eastAsia="Times New Roman" w:cs="Times New Roman"/>
          <w:color w:val="000000"/>
          <w:sz w:val="28"/>
          <w:szCs w:val="28"/>
        </w:rPr>
        <w:t xml:space="preserve">С учетом </w:t>
      </w:r>
      <w:r w:rsidRPr="00717E01">
        <w:rPr>
          <w:rFonts w:eastAsia="Times New Roman" w:cs="Times New Roman"/>
          <w:color w:val="000000"/>
          <w:sz w:val="28"/>
          <w:szCs w:val="28"/>
        </w:rPr>
        <w:t>Сбербанк</w:t>
      </w:r>
      <w:r>
        <w:rPr>
          <w:rFonts w:eastAsia="Times New Roman" w:cs="Times New Roman"/>
          <w:color w:val="000000"/>
          <w:sz w:val="28"/>
          <w:szCs w:val="28"/>
        </w:rPr>
        <w:t>а</w:t>
      </w:r>
      <w:r w:rsidRPr="00717E01">
        <w:rPr>
          <w:rFonts w:eastAsia="Times New Roman" w:cs="Times New Roman"/>
          <w:color w:val="000000"/>
          <w:sz w:val="28"/>
          <w:szCs w:val="28"/>
        </w:rPr>
        <w:t xml:space="preserve"> РФ в структуре банковской системы РФ можно выделить 6 кластеров</w:t>
      </w:r>
      <w:r>
        <w:rPr>
          <w:rFonts w:eastAsia="Times New Roman" w:cs="Times New Roman"/>
          <w:color w:val="000000"/>
          <w:sz w:val="28"/>
          <w:szCs w:val="28"/>
        </w:rPr>
        <w:t xml:space="preserve"> подобных </w:t>
      </w:r>
      <w:r w:rsidRPr="00717E01">
        <w:rPr>
          <w:rFonts w:eastAsia="Times New Roman" w:cs="Times New Roman"/>
          <w:color w:val="000000"/>
          <w:sz w:val="28"/>
          <w:szCs w:val="28"/>
        </w:rPr>
        <w:t>банков</w:t>
      </w:r>
      <w:r w:rsidRPr="00404A8C">
        <w:rPr>
          <w:rFonts w:eastAsia="Times New Roman" w:cs="Times New Roman"/>
          <w:color w:val="000000"/>
          <w:sz w:val="28"/>
          <w:szCs w:val="28"/>
        </w:rPr>
        <w:t xml:space="preserve"> </w:t>
      </w:r>
      <w:r w:rsidRPr="00717E01">
        <w:rPr>
          <w:rFonts w:eastAsia="Times New Roman" w:cs="Times New Roman"/>
          <w:color w:val="000000"/>
          <w:sz w:val="28"/>
          <w:szCs w:val="28"/>
        </w:rPr>
        <w:t xml:space="preserve">(таблица </w:t>
      </w:r>
      <w:r w:rsidR="008149EE">
        <w:rPr>
          <w:rFonts w:eastAsia="Times New Roman" w:cs="Times New Roman"/>
          <w:color w:val="000000"/>
          <w:sz w:val="28"/>
          <w:szCs w:val="28"/>
        </w:rPr>
        <w:t>5</w:t>
      </w:r>
      <w:r w:rsidRPr="00717E01">
        <w:rPr>
          <w:rFonts w:eastAsia="Times New Roman" w:cs="Times New Roman"/>
          <w:color w:val="000000"/>
          <w:sz w:val="28"/>
          <w:szCs w:val="28"/>
        </w:rPr>
        <w:t>)</w:t>
      </w:r>
      <w:r>
        <w:rPr>
          <w:rFonts w:eastAsia="Times New Roman" w:cs="Times New Roman"/>
          <w:color w:val="000000"/>
          <w:sz w:val="28"/>
          <w:szCs w:val="28"/>
        </w:rPr>
        <w:t>.</w:t>
      </w:r>
    </w:p>
    <w:p w:rsidR="00646719" w:rsidRPr="00717E01" w:rsidRDefault="00646719" w:rsidP="00646719">
      <w:pPr>
        <w:spacing w:line="360" w:lineRule="auto"/>
        <w:ind w:firstLine="284"/>
        <w:jc w:val="right"/>
        <w:rPr>
          <w:rFonts w:eastAsia="Times New Roman" w:cs="Times New Roman"/>
          <w:color w:val="000000"/>
          <w:sz w:val="28"/>
          <w:szCs w:val="28"/>
        </w:rPr>
      </w:pPr>
      <w:r w:rsidRPr="00717E01">
        <w:rPr>
          <w:rFonts w:eastAsia="Times New Roman" w:cs="Times New Roman"/>
          <w:color w:val="000000"/>
          <w:sz w:val="28"/>
          <w:szCs w:val="28"/>
        </w:rPr>
        <w:t xml:space="preserve">Таблица </w:t>
      </w:r>
      <w:r w:rsidR="008149EE">
        <w:rPr>
          <w:rFonts w:eastAsia="Times New Roman" w:cs="Times New Roman"/>
          <w:color w:val="000000"/>
          <w:sz w:val="28"/>
          <w:szCs w:val="28"/>
        </w:rPr>
        <w:t>5</w:t>
      </w:r>
      <w:r w:rsidRPr="00717E01">
        <w:rPr>
          <w:rFonts w:eastAsia="Times New Roman" w:cs="Times New Roman"/>
          <w:color w:val="000000"/>
          <w:sz w:val="28"/>
          <w:szCs w:val="28"/>
        </w:rPr>
        <w:t>.</w:t>
      </w:r>
    </w:p>
    <w:p w:rsidR="00646719" w:rsidRPr="00717E01" w:rsidRDefault="00646719" w:rsidP="00646719">
      <w:pPr>
        <w:spacing w:line="360" w:lineRule="auto"/>
        <w:ind w:firstLine="284"/>
        <w:jc w:val="center"/>
        <w:rPr>
          <w:rFonts w:eastAsia="Times New Roman" w:cs="Times New Roman"/>
          <w:color w:val="000000"/>
          <w:sz w:val="28"/>
          <w:szCs w:val="28"/>
        </w:rPr>
      </w:pPr>
      <w:r w:rsidRPr="00717E01">
        <w:rPr>
          <w:rFonts w:eastAsia="Times New Roman" w:cs="Times New Roman"/>
          <w:color w:val="000000"/>
          <w:sz w:val="28"/>
          <w:szCs w:val="28"/>
        </w:rPr>
        <w:t>Состав кластеров банков, имеющих филиалы</w:t>
      </w:r>
      <w:r>
        <w:rPr>
          <w:rFonts w:eastAsia="Times New Roman" w:cs="Times New Roman"/>
          <w:color w:val="000000"/>
          <w:sz w:val="28"/>
          <w:szCs w:val="28"/>
        </w:rPr>
        <w:t xml:space="preserve"> и подразделения.</w:t>
      </w:r>
    </w:p>
    <w:tbl>
      <w:tblPr>
        <w:tblStyle w:val="a4"/>
        <w:tblW w:w="0" w:type="auto"/>
        <w:tblLook w:val="04A0" w:firstRow="1" w:lastRow="0" w:firstColumn="1" w:lastColumn="0" w:noHBand="0" w:noVBand="1"/>
      </w:tblPr>
      <w:tblGrid>
        <w:gridCol w:w="1101"/>
        <w:gridCol w:w="1134"/>
        <w:gridCol w:w="8079"/>
      </w:tblGrid>
      <w:tr w:rsidR="00646719" w:rsidRPr="000F28D4" w:rsidTr="000F28D4">
        <w:trPr>
          <w:trHeight w:val="993"/>
        </w:trPr>
        <w:tc>
          <w:tcPr>
            <w:tcW w:w="1101" w:type="dxa"/>
          </w:tcPr>
          <w:p w:rsidR="00646719" w:rsidRPr="000F28D4" w:rsidRDefault="00646719" w:rsidP="00646719">
            <w:pPr>
              <w:jc w:val="center"/>
              <w:rPr>
                <w:color w:val="000000"/>
              </w:rPr>
            </w:pPr>
            <w:r w:rsidRPr="000F28D4">
              <w:rPr>
                <w:color w:val="000000"/>
              </w:rPr>
              <w:t>Кластер</w:t>
            </w:r>
          </w:p>
        </w:tc>
        <w:tc>
          <w:tcPr>
            <w:tcW w:w="1134" w:type="dxa"/>
          </w:tcPr>
          <w:p w:rsidR="00646719" w:rsidRPr="000F28D4" w:rsidRDefault="00646719" w:rsidP="00646719">
            <w:pPr>
              <w:jc w:val="center"/>
              <w:rPr>
                <w:color w:val="000000"/>
              </w:rPr>
            </w:pPr>
            <w:r w:rsidRPr="000F28D4">
              <w:rPr>
                <w:color w:val="000000"/>
              </w:rPr>
              <w:t>Кол-во банков в кластере</w:t>
            </w:r>
          </w:p>
        </w:tc>
        <w:tc>
          <w:tcPr>
            <w:tcW w:w="8079" w:type="dxa"/>
          </w:tcPr>
          <w:p w:rsidR="00646719" w:rsidRPr="000F28D4" w:rsidRDefault="00646719" w:rsidP="00646719">
            <w:pPr>
              <w:jc w:val="center"/>
              <w:rPr>
                <w:color w:val="000000"/>
              </w:rPr>
            </w:pPr>
            <w:r w:rsidRPr="000F28D4">
              <w:rPr>
                <w:color w:val="000000"/>
              </w:rPr>
              <w:t>Наименование банков</w:t>
            </w:r>
          </w:p>
        </w:tc>
      </w:tr>
      <w:tr w:rsidR="00646719" w:rsidRPr="000F28D4" w:rsidTr="000F28D4">
        <w:trPr>
          <w:trHeight w:val="411"/>
        </w:trPr>
        <w:tc>
          <w:tcPr>
            <w:tcW w:w="1101" w:type="dxa"/>
          </w:tcPr>
          <w:p w:rsidR="00646719" w:rsidRPr="000F28D4" w:rsidRDefault="00646719" w:rsidP="00646719">
            <w:pPr>
              <w:jc w:val="center"/>
              <w:rPr>
                <w:color w:val="000000"/>
              </w:rPr>
            </w:pPr>
            <w:r w:rsidRPr="000F28D4">
              <w:rPr>
                <w:color w:val="000000"/>
              </w:rPr>
              <w:t>1.</w:t>
            </w:r>
          </w:p>
        </w:tc>
        <w:tc>
          <w:tcPr>
            <w:tcW w:w="1134" w:type="dxa"/>
          </w:tcPr>
          <w:p w:rsidR="00646719" w:rsidRPr="000F28D4" w:rsidRDefault="00646719" w:rsidP="00646719">
            <w:pPr>
              <w:jc w:val="center"/>
              <w:rPr>
                <w:color w:val="000000"/>
              </w:rPr>
            </w:pPr>
            <w:r w:rsidRPr="000F28D4">
              <w:rPr>
                <w:color w:val="000000"/>
              </w:rPr>
              <w:t>1</w:t>
            </w:r>
          </w:p>
        </w:tc>
        <w:tc>
          <w:tcPr>
            <w:tcW w:w="8079" w:type="dxa"/>
          </w:tcPr>
          <w:p w:rsidR="00646719" w:rsidRPr="000F28D4" w:rsidRDefault="00646719" w:rsidP="00646719">
            <w:pPr>
              <w:rPr>
                <w:color w:val="000000"/>
              </w:rPr>
            </w:pPr>
            <w:r w:rsidRPr="000F28D4">
              <w:rPr>
                <w:color w:val="000000"/>
              </w:rPr>
              <w:t>Сбербанк РФ</w:t>
            </w:r>
          </w:p>
        </w:tc>
      </w:tr>
      <w:tr w:rsidR="00646719" w:rsidRPr="000F28D4" w:rsidTr="000F28D4">
        <w:trPr>
          <w:trHeight w:val="417"/>
        </w:trPr>
        <w:tc>
          <w:tcPr>
            <w:tcW w:w="1101" w:type="dxa"/>
          </w:tcPr>
          <w:p w:rsidR="00646719" w:rsidRPr="000F28D4" w:rsidRDefault="00646719" w:rsidP="00646719">
            <w:pPr>
              <w:jc w:val="center"/>
              <w:rPr>
                <w:color w:val="000000"/>
              </w:rPr>
            </w:pPr>
            <w:r w:rsidRPr="000F28D4">
              <w:rPr>
                <w:color w:val="000000"/>
              </w:rPr>
              <w:t>2.</w:t>
            </w:r>
          </w:p>
        </w:tc>
        <w:tc>
          <w:tcPr>
            <w:tcW w:w="1134" w:type="dxa"/>
          </w:tcPr>
          <w:p w:rsidR="00646719" w:rsidRPr="000F28D4" w:rsidRDefault="00646719" w:rsidP="00646719">
            <w:pPr>
              <w:jc w:val="center"/>
              <w:rPr>
                <w:color w:val="000000"/>
              </w:rPr>
            </w:pPr>
            <w:r w:rsidRPr="000F28D4">
              <w:rPr>
                <w:color w:val="000000"/>
              </w:rPr>
              <w:t>1</w:t>
            </w:r>
          </w:p>
        </w:tc>
        <w:tc>
          <w:tcPr>
            <w:tcW w:w="8079" w:type="dxa"/>
          </w:tcPr>
          <w:p w:rsidR="00646719" w:rsidRPr="000F28D4" w:rsidRDefault="00646719" w:rsidP="00646719">
            <w:pPr>
              <w:rPr>
                <w:color w:val="000000"/>
              </w:rPr>
            </w:pPr>
            <w:r w:rsidRPr="000F28D4">
              <w:rPr>
                <w:color w:val="000000"/>
              </w:rPr>
              <w:t>Россельхозбанк</w:t>
            </w:r>
          </w:p>
        </w:tc>
      </w:tr>
      <w:tr w:rsidR="00646719" w:rsidRPr="000F28D4" w:rsidTr="000F28D4">
        <w:trPr>
          <w:trHeight w:val="707"/>
        </w:trPr>
        <w:tc>
          <w:tcPr>
            <w:tcW w:w="1101" w:type="dxa"/>
          </w:tcPr>
          <w:p w:rsidR="00646719" w:rsidRPr="000F28D4" w:rsidRDefault="00646719" w:rsidP="00646719">
            <w:pPr>
              <w:jc w:val="center"/>
              <w:rPr>
                <w:color w:val="000000"/>
              </w:rPr>
            </w:pPr>
            <w:r w:rsidRPr="000F28D4">
              <w:rPr>
                <w:color w:val="000000"/>
              </w:rPr>
              <w:t>3.</w:t>
            </w:r>
          </w:p>
        </w:tc>
        <w:tc>
          <w:tcPr>
            <w:tcW w:w="1134" w:type="dxa"/>
          </w:tcPr>
          <w:p w:rsidR="00646719" w:rsidRPr="000F28D4" w:rsidRDefault="00646719" w:rsidP="00646719">
            <w:pPr>
              <w:jc w:val="center"/>
              <w:rPr>
                <w:color w:val="000000"/>
              </w:rPr>
            </w:pPr>
            <w:r w:rsidRPr="000F28D4">
              <w:rPr>
                <w:color w:val="000000"/>
              </w:rPr>
              <w:t>4</w:t>
            </w:r>
          </w:p>
        </w:tc>
        <w:tc>
          <w:tcPr>
            <w:tcW w:w="8079" w:type="dxa"/>
          </w:tcPr>
          <w:p w:rsidR="00646719" w:rsidRPr="000F28D4" w:rsidRDefault="00646719" w:rsidP="00646719">
            <w:pPr>
              <w:rPr>
                <w:color w:val="000000"/>
              </w:rPr>
            </w:pPr>
            <w:r w:rsidRPr="000F28D4">
              <w:rPr>
                <w:color w:val="000000"/>
              </w:rPr>
              <w:t>Росгосстрах Банк, ВТБ24, Восточный экспресс банк, Хоум Кредит энд Финанс Банк</w:t>
            </w:r>
          </w:p>
        </w:tc>
      </w:tr>
      <w:tr w:rsidR="00646719" w:rsidRPr="000F28D4" w:rsidTr="000F28D4">
        <w:trPr>
          <w:trHeight w:val="2687"/>
        </w:trPr>
        <w:tc>
          <w:tcPr>
            <w:tcW w:w="1101" w:type="dxa"/>
          </w:tcPr>
          <w:p w:rsidR="00646719" w:rsidRPr="000F28D4" w:rsidRDefault="00646719" w:rsidP="00646719">
            <w:pPr>
              <w:jc w:val="center"/>
              <w:rPr>
                <w:color w:val="000000"/>
              </w:rPr>
            </w:pPr>
            <w:r w:rsidRPr="000F28D4">
              <w:rPr>
                <w:color w:val="000000"/>
              </w:rPr>
              <w:lastRenderedPageBreak/>
              <w:t>4.</w:t>
            </w:r>
          </w:p>
        </w:tc>
        <w:tc>
          <w:tcPr>
            <w:tcW w:w="1134" w:type="dxa"/>
          </w:tcPr>
          <w:p w:rsidR="00646719" w:rsidRPr="000F28D4" w:rsidRDefault="00646719" w:rsidP="00646719">
            <w:pPr>
              <w:jc w:val="center"/>
              <w:rPr>
                <w:color w:val="000000"/>
              </w:rPr>
            </w:pPr>
            <w:r w:rsidRPr="000F28D4">
              <w:rPr>
                <w:color w:val="000000"/>
              </w:rPr>
              <w:t>30</w:t>
            </w:r>
          </w:p>
        </w:tc>
        <w:tc>
          <w:tcPr>
            <w:tcW w:w="8079" w:type="dxa"/>
          </w:tcPr>
          <w:p w:rsidR="00646719" w:rsidRPr="000F28D4" w:rsidRDefault="00646719" w:rsidP="00646719">
            <w:pPr>
              <w:rPr>
                <w:color w:val="000000"/>
              </w:rPr>
            </w:pPr>
            <w:r w:rsidRPr="000F28D4">
              <w:rPr>
                <w:color w:val="000000"/>
              </w:rPr>
              <w:t>Альфа-Банк, Совкомбанк, ПРОБИЗНЕСБАНК, ОТП Банк, АВАНГАРД, Ренессанс Кредит, Пойдём!, Русфинанс Банк, РОСБАНК, Банк Русский Стандарт, Азиатско-Тихоокеанский Банк, РОССИИСКИИ НАЦИОНАЛЬНЫЙ КОММЕРЧЕСКИЙ БАНК, Промсвязьбанк, Уральский банк реконструкции и развития, Райффайзенбанк, МДМ Банк, ГЕНБАНК, БИНБАНК, Банк содействия коммерции и бизнесу, БИНБАНК кредитные карты, ВТБ, ЭКСПРЕСС-ВОЛГА, Социнвестбанк, ТРАСТ, Ханты-Мансийский банк Открытие, Газпромбанк, Банк Москвы, БАНК УРАЛСИБ, АК БАРС, Московский Индустриальный банк</w:t>
            </w:r>
          </w:p>
        </w:tc>
      </w:tr>
      <w:tr w:rsidR="00646719" w:rsidRPr="000F28D4" w:rsidTr="000F28D4">
        <w:trPr>
          <w:trHeight w:val="981"/>
        </w:trPr>
        <w:tc>
          <w:tcPr>
            <w:tcW w:w="1101" w:type="dxa"/>
          </w:tcPr>
          <w:p w:rsidR="00646719" w:rsidRPr="000F28D4" w:rsidRDefault="00646719" w:rsidP="00646719">
            <w:pPr>
              <w:jc w:val="center"/>
              <w:rPr>
                <w:color w:val="000000"/>
              </w:rPr>
            </w:pPr>
            <w:r w:rsidRPr="000F28D4">
              <w:rPr>
                <w:color w:val="000000"/>
              </w:rPr>
              <w:t>5.</w:t>
            </w:r>
          </w:p>
        </w:tc>
        <w:tc>
          <w:tcPr>
            <w:tcW w:w="1134" w:type="dxa"/>
          </w:tcPr>
          <w:p w:rsidR="00646719" w:rsidRPr="000F28D4" w:rsidRDefault="00646719" w:rsidP="00646719">
            <w:pPr>
              <w:jc w:val="center"/>
              <w:rPr>
                <w:color w:val="000000"/>
              </w:rPr>
            </w:pPr>
            <w:r w:rsidRPr="000F28D4">
              <w:rPr>
                <w:color w:val="000000"/>
              </w:rPr>
              <w:t>146</w:t>
            </w:r>
          </w:p>
        </w:tc>
        <w:tc>
          <w:tcPr>
            <w:tcW w:w="8079" w:type="dxa"/>
          </w:tcPr>
          <w:p w:rsidR="00646719" w:rsidRPr="000F28D4" w:rsidRDefault="00646719" w:rsidP="00646719">
            <w:pPr>
              <w:rPr>
                <w:color w:val="000000"/>
              </w:rPr>
            </w:pPr>
            <w:r w:rsidRPr="000F28D4">
              <w:rPr>
                <w:color w:val="000000"/>
              </w:rPr>
              <w:t>Лето Банк, Банк ЗЕНИТ, СДМ-Банк, Ермак, Почтобанк, РЕНЕССАНС, СОЮЗ, ЮНИАСТРУМ БАНК, Татфондбанк, ТРАНСКАПИТАЛБАНК, РОССИЯ, Петрокоммерц,  и другие</w:t>
            </w:r>
          </w:p>
        </w:tc>
      </w:tr>
      <w:tr w:rsidR="00646719" w:rsidRPr="000F28D4" w:rsidTr="000F28D4">
        <w:trPr>
          <w:trHeight w:val="983"/>
        </w:trPr>
        <w:tc>
          <w:tcPr>
            <w:tcW w:w="1101" w:type="dxa"/>
          </w:tcPr>
          <w:p w:rsidR="00646719" w:rsidRPr="000F28D4" w:rsidRDefault="00646719" w:rsidP="00646719">
            <w:pPr>
              <w:jc w:val="center"/>
              <w:rPr>
                <w:color w:val="000000"/>
              </w:rPr>
            </w:pPr>
            <w:r w:rsidRPr="000F28D4">
              <w:rPr>
                <w:color w:val="000000"/>
              </w:rPr>
              <w:t>6.</w:t>
            </w:r>
          </w:p>
        </w:tc>
        <w:tc>
          <w:tcPr>
            <w:tcW w:w="1134" w:type="dxa"/>
          </w:tcPr>
          <w:p w:rsidR="00646719" w:rsidRPr="000F28D4" w:rsidRDefault="00646719" w:rsidP="00646719">
            <w:pPr>
              <w:jc w:val="center"/>
              <w:rPr>
                <w:color w:val="000000"/>
              </w:rPr>
            </w:pPr>
            <w:r w:rsidRPr="000F28D4">
              <w:rPr>
                <w:color w:val="000000"/>
              </w:rPr>
              <w:t>480</w:t>
            </w:r>
          </w:p>
        </w:tc>
        <w:tc>
          <w:tcPr>
            <w:tcW w:w="8079" w:type="dxa"/>
          </w:tcPr>
          <w:p w:rsidR="00646719" w:rsidRPr="000F28D4" w:rsidRDefault="00646719" w:rsidP="00646719">
            <w:pPr>
              <w:rPr>
                <w:color w:val="000000"/>
              </w:rPr>
            </w:pPr>
            <w:r w:rsidRPr="000F28D4">
              <w:rPr>
                <w:color w:val="000000"/>
              </w:rPr>
              <w:t>АВТОВАЗБАНК, Акцепт, Банк Агророс, Банк Казани, Банк Премьер кредит, Банк КРЕДИТ СВИСС (Москва), Банк Расчетов и сбережений, Развитие, ГУТА-БАНК, МЕТКОМБАНК, Дойче Банк и другие</w:t>
            </w:r>
          </w:p>
        </w:tc>
      </w:tr>
    </w:tbl>
    <w:p w:rsidR="00646719" w:rsidRPr="00717E01" w:rsidRDefault="00646719" w:rsidP="000F28D4">
      <w:pPr>
        <w:spacing w:before="120" w:line="360" w:lineRule="auto"/>
        <w:ind w:firstLine="709"/>
        <w:jc w:val="both"/>
        <w:rPr>
          <w:rFonts w:eastAsia="Times New Roman" w:cs="Times New Roman"/>
          <w:color w:val="000000"/>
          <w:sz w:val="28"/>
          <w:szCs w:val="28"/>
        </w:rPr>
      </w:pPr>
      <w:r w:rsidRPr="00717E01">
        <w:rPr>
          <w:rFonts w:eastAsia="Times New Roman" w:cs="Times New Roman"/>
          <w:color w:val="000000"/>
          <w:sz w:val="28"/>
          <w:szCs w:val="28"/>
        </w:rPr>
        <w:t xml:space="preserve">Средние значения параметров банков в каждом из кластеров приведены в таблице </w:t>
      </w:r>
      <w:r w:rsidR="008149EE">
        <w:rPr>
          <w:rFonts w:eastAsia="Times New Roman" w:cs="Times New Roman"/>
          <w:color w:val="000000"/>
          <w:sz w:val="28"/>
          <w:szCs w:val="28"/>
        </w:rPr>
        <w:t>6</w:t>
      </w:r>
      <w:r w:rsidRPr="00717E01">
        <w:rPr>
          <w:rFonts w:eastAsia="Times New Roman" w:cs="Times New Roman"/>
          <w:color w:val="000000"/>
          <w:sz w:val="28"/>
          <w:szCs w:val="28"/>
        </w:rPr>
        <w:t>.</w:t>
      </w:r>
    </w:p>
    <w:p w:rsidR="00646719" w:rsidRPr="00717E01" w:rsidRDefault="00646719" w:rsidP="00646719">
      <w:pPr>
        <w:spacing w:line="360" w:lineRule="auto"/>
        <w:ind w:firstLine="284"/>
        <w:jc w:val="right"/>
        <w:rPr>
          <w:rFonts w:eastAsia="Times New Roman" w:cs="Times New Roman"/>
          <w:color w:val="000000"/>
          <w:sz w:val="28"/>
          <w:szCs w:val="28"/>
        </w:rPr>
      </w:pPr>
      <w:r w:rsidRPr="00717E01">
        <w:rPr>
          <w:rFonts w:eastAsia="Times New Roman" w:cs="Times New Roman"/>
          <w:color w:val="000000"/>
          <w:sz w:val="28"/>
          <w:szCs w:val="28"/>
        </w:rPr>
        <w:t xml:space="preserve">Таблица </w:t>
      </w:r>
      <w:r w:rsidR="008149EE">
        <w:rPr>
          <w:rFonts w:eastAsia="Times New Roman" w:cs="Times New Roman"/>
          <w:color w:val="000000"/>
          <w:sz w:val="28"/>
          <w:szCs w:val="28"/>
        </w:rPr>
        <w:t>6</w:t>
      </w:r>
      <w:r w:rsidRPr="00717E01">
        <w:rPr>
          <w:rFonts w:eastAsia="Times New Roman" w:cs="Times New Roman"/>
          <w:color w:val="000000"/>
          <w:sz w:val="28"/>
          <w:szCs w:val="28"/>
        </w:rPr>
        <w:t>.</w:t>
      </w:r>
    </w:p>
    <w:p w:rsidR="00646719" w:rsidRPr="00717E01" w:rsidRDefault="00646719" w:rsidP="00646719">
      <w:pPr>
        <w:spacing w:line="360" w:lineRule="auto"/>
        <w:ind w:firstLine="284"/>
        <w:jc w:val="center"/>
        <w:rPr>
          <w:rFonts w:eastAsia="Times New Roman" w:cs="Times New Roman"/>
          <w:color w:val="000000"/>
          <w:sz w:val="28"/>
          <w:szCs w:val="28"/>
        </w:rPr>
      </w:pPr>
      <w:r>
        <w:rPr>
          <w:rFonts w:eastAsia="Times New Roman" w:cs="Times New Roman"/>
          <w:color w:val="000000"/>
          <w:sz w:val="28"/>
          <w:szCs w:val="28"/>
        </w:rPr>
        <w:t>С</w:t>
      </w:r>
      <w:r w:rsidRPr="00717E01">
        <w:rPr>
          <w:rFonts w:eastAsia="Times New Roman" w:cs="Times New Roman"/>
          <w:color w:val="000000"/>
          <w:sz w:val="28"/>
          <w:szCs w:val="28"/>
        </w:rPr>
        <w:t>редние значения параметров в кластерах (</w:t>
      </w:r>
      <m:oMath>
        <m:bar>
          <m:barPr>
            <m:pos m:val="top"/>
            <m:ctrlPr>
              <w:rPr>
                <w:rFonts w:ascii="Cambria Math" w:eastAsia="Times New Roman" w:hAnsi="Cambria Math" w:cs="Times New Roman"/>
                <w:color w:val="000000"/>
                <w:sz w:val="28"/>
                <w:szCs w:val="28"/>
              </w:rPr>
            </m:ctrlPr>
          </m:barPr>
          <m:e>
            <m:sSub>
              <m:sSubPr>
                <m:ctrlPr>
                  <w:rPr>
                    <w:rFonts w:ascii="Cambria Math" w:eastAsia="Times New Roman" w:hAnsi="Cambria Math" w:cs="Times New Roman"/>
                    <w:color w:val="000000"/>
                    <w:sz w:val="28"/>
                    <w:szCs w:val="28"/>
                  </w:rPr>
                </m:ctrlPr>
              </m:sSubPr>
              <m:e>
                <m:r>
                  <m:rPr>
                    <m:sty m:val="p"/>
                  </m:rPr>
                  <w:rPr>
                    <w:rFonts w:ascii="Cambria Math" w:eastAsia="Times New Roman" w:cs="Times New Roman"/>
                    <w:color w:val="000000"/>
                    <w:sz w:val="28"/>
                    <w:szCs w:val="28"/>
                  </w:rPr>
                  <m:t>х</m:t>
                </m:r>
              </m:e>
              <m:sub>
                <m:r>
                  <m:rPr>
                    <m:sty m:val="p"/>
                  </m:rPr>
                  <w:rPr>
                    <w:rFonts w:ascii="Cambria Math" w:eastAsia="Times New Roman" w:cs="Times New Roman"/>
                    <w:color w:val="000000"/>
                    <w:sz w:val="28"/>
                    <w:szCs w:val="28"/>
                  </w:rPr>
                  <m:t>i</m:t>
                </m:r>
              </m:sub>
            </m:sSub>
          </m:e>
        </m:bar>
      </m:oMath>
      <w:r w:rsidRPr="00717E01">
        <w:rPr>
          <w:rFonts w:eastAsia="Times New Roman" w:cs="Times New Roman"/>
          <w:color w:val="000000"/>
          <w:sz w:val="28"/>
          <w:szCs w:val="28"/>
        </w:rPr>
        <w:t>).</w:t>
      </w:r>
    </w:p>
    <w:tbl>
      <w:tblPr>
        <w:tblW w:w="10082"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850"/>
        <w:gridCol w:w="851"/>
        <w:gridCol w:w="850"/>
        <w:gridCol w:w="992"/>
        <w:gridCol w:w="993"/>
        <w:gridCol w:w="992"/>
        <w:gridCol w:w="992"/>
        <w:gridCol w:w="992"/>
        <w:gridCol w:w="993"/>
      </w:tblGrid>
      <w:tr w:rsidR="00646719" w:rsidRPr="000F28D4" w:rsidTr="000F28D4">
        <w:trPr>
          <w:cantSplit/>
          <w:trHeight w:val="369"/>
        </w:trPr>
        <w:tc>
          <w:tcPr>
            <w:tcW w:w="1577" w:type="dxa"/>
            <w:vMerge w:val="restart"/>
            <w:vAlign w:val="center"/>
          </w:tcPr>
          <w:p w:rsidR="00646719" w:rsidRPr="000F28D4" w:rsidRDefault="00646719" w:rsidP="00646719">
            <w:pPr>
              <w:jc w:val="center"/>
              <w:rPr>
                <w:rFonts w:eastAsia="Times New Roman" w:cs="Times New Roman"/>
                <w:color w:val="000000"/>
              </w:rPr>
            </w:pPr>
            <w:r w:rsidRPr="000F28D4">
              <w:rPr>
                <w:rFonts w:eastAsia="Times New Roman" w:cs="Times New Roman"/>
                <w:color w:val="000000"/>
              </w:rPr>
              <w:t>Кластер</w:t>
            </w:r>
          </w:p>
        </w:tc>
        <w:tc>
          <w:tcPr>
            <w:tcW w:w="850"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1</m:t>
                        </m:r>
                      </m:sub>
                    </m:sSub>
                  </m:e>
                </m:bar>
              </m:oMath>
            </m:oMathPara>
          </w:p>
        </w:tc>
        <w:tc>
          <w:tcPr>
            <w:tcW w:w="851"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2</m:t>
                        </m:r>
                      </m:sub>
                    </m:sSub>
                  </m:e>
                </m:bar>
              </m:oMath>
            </m:oMathPara>
          </w:p>
        </w:tc>
        <w:tc>
          <w:tcPr>
            <w:tcW w:w="850"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3</m:t>
                        </m:r>
                      </m:sub>
                    </m:sSub>
                  </m:e>
                </m:bar>
              </m:oMath>
            </m:oMathPara>
          </w:p>
        </w:tc>
        <w:tc>
          <w:tcPr>
            <w:tcW w:w="992"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4</m:t>
                        </m:r>
                      </m:sub>
                    </m:sSub>
                  </m:e>
                </m:bar>
              </m:oMath>
            </m:oMathPara>
          </w:p>
        </w:tc>
        <w:tc>
          <w:tcPr>
            <w:tcW w:w="993"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5</m:t>
                        </m:r>
                      </m:sub>
                    </m:sSub>
                  </m:e>
                </m:bar>
              </m:oMath>
            </m:oMathPara>
          </w:p>
        </w:tc>
        <w:tc>
          <w:tcPr>
            <w:tcW w:w="992"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6</m:t>
                        </m:r>
                      </m:sub>
                    </m:sSub>
                  </m:e>
                </m:bar>
              </m:oMath>
            </m:oMathPara>
          </w:p>
        </w:tc>
        <w:tc>
          <w:tcPr>
            <w:tcW w:w="992"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7</m:t>
                        </m:r>
                      </m:sub>
                    </m:sSub>
                  </m:e>
                </m:bar>
              </m:oMath>
            </m:oMathPara>
          </w:p>
        </w:tc>
        <w:tc>
          <w:tcPr>
            <w:tcW w:w="992"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8</m:t>
                        </m:r>
                      </m:sub>
                    </m:sSub>
                  </m:e>
                </m:bar>
              </m:oMath>
            </m:oMathPara>
          </w:p>
        </w:tc>
        <w:tc>
          <w:tcPr>
            <w:tcW w:w="993" w:type="dxa"/>
            <w:shd w:val="clear" w:color="auto" w:fill="auto"/>
            <w:vAlign w:val="center"/>
            <w:hideMark/>
          </w:tcPr>
          <w:p w:rsidR="00646719" w:rsidRPr="000F28D4" w:rsidRDefault="00B76EA3" w:rsidP="00646719">
            <w:pPr>
              <w:jc w:val="center"/>
              <w:rPr>
                <w:rFonts w:eastAsia="Times New Roman" w:cs="Times New Roman"/>
                <w:i/>
                <w:color w:val="000000"/>
              </w:rPr>
            </w:pPr>
            <m:oMathPara>
              <m:oMath>
                <m:bar>
                  <m:barPr>
                    <m:pos m:val="top"/>
                    <m:ctrlPr>
                      <w:rPr>
                        <w:rFonts w:ascii="Cambria Math" w:eastAsia="Times New Roman" w:hAnsi="Cambria Math" w:cs="Times New Roman"/>
                        <w:i/>
                        <w:color w:val="000000"/>
                      </w:rPr>
                    </m:ctrlPr>
                  </m:barPr>
                  <m:e>
                    <m:sSub>
                      <m:sSubPr>
                        <m:ctrlPr>
                          <w:rPr>
                            <w:rFonts w:ascii="Cambria Math" w:eastAsia="Times New Roman" w:hAnsi="Cambria Math" w:cs="Times New Roman"/>
                            <w:i/>
                            <w:color w:val="000000"/>
                          </w:rPr>
                        </m:ctrlPr>
                      </m:sSubPr>
                      <m:e>
                        <m:r>
                          <w:rPr>
                            <w:rFonts w:ascii="Cambria Math" w:eastAsia="Times New Roman" w:cs="Times New Roman"/>
                            <w:color w:val="000000"/>
                          </w:rPr>
                          <m:t>х</m:t>
                        </m:r>
                      </m:e>
                      <m:sub>
                        <m:r>
                          <w:rPr>
                            <w:rFonts w:ascii="Cambria Math" w:eastAsia="Times New Roman" w:cs="Times New Roman"/>
                            <w:color w:val="000000"/>
                          </w:rPr>
                          <m:t>9</m:t>
                        </m:r>
                      </m:sub>
                    </m:sSub>
                  </m:e>
                </m:bar>
              </m:oMath>
            </m:oMathPara>
          </w:p>
        </w:tc>
      </w:tr>
      <w:tr w:rsidR="00646719" w:rsidRPr="000F28D4" w:rsidTr="000F28D4">
        <w:trPr>
          <w:cantSplit/>
          <w:trHeight w:val="2141"/>
        </w:trPr>
        <w:tc>
          <w:tcPr>
            <w:tcW w:w="1577" w:type="dxa"/>
            <w:vMerge/>
            <w:vAlign w:val="center"/>
          </w:tcPr>
          <w:p w:rsidR="00646719" w:rsidRPr="000F28D4" w:rsidRDefault="00646719" w:rsidP="00646719">
            <w:pPr>
              <w:jc w:val="center"/>
              <w:rPr>
                <w:rFonts w:eastAsia="Times New Roman" w:cs="Times New Roman"/>
                <w:color w:val="000000"/>
              </w:rPr>
            </w:pPr>
          </w:p>
        </w:tc>
        <w:tc>
          <w:tcPr>
            <w:tcW w:w="850"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Филиалы в РФ</w:t>
            </w:r>
          </w:p>
        </w:tc>
        <w:tc>
          <w:tcPr>
            <w:tcW w:w="851"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Филиалы за рубежом</w:t>
            </w:r>
          </w:p>
        </w:tc>
        <w:tc>
          <w:tcPr>
            <w:tcW w:w="850"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Представительства в РФ</w:t>
            </w:r>
          </w:p>
        </w:tc>
        <w:tc>
          <w:tcPr>
            <w:tcW w:w="992"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Представительства за рубежом</w:t>
            </w:r>
          </w:p>
        </w:tc>
        <w:tc>
          <w:tcPr>
            <w:tcW w:w="993"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Дополнительные офисы</w:t>
            </w:r>
          </w:p>
        </w:tc>
        <w:tc>
          <w:tcPr>
            <w:tcW w:w="992"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Опер.кассы вне кассового узла</w:t>
            </w:r>
          </w:p>
        </w:tc>
        <w:tc>
          <w:tcPr>
            <w:tcW w:w="992"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Кредитно-кассовые офисы</w:t>
            </w:r>
          </w:p>
        </w:tc>
        <w:tc>
          <w:tcPr>
            <w:tcW w:w="992"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Операционные офисы</w:t>
            </w:r>
          </w:p>
        </w:tc>
        <w:tc>
          <w:tcPr>
            <w:tcW w:w="993" w:type="dxa"/>
            <w:shd w:val="clear" w:color="auto" w:fill="auto"/>
            <w:textDirection w:val="btLr"/>
            <w:vAlign w:val="center"/>
            <w:hideMark/>
          </w:tcPr>
          <w:p w:rsidR="00646719" w:rsidRPr="000F28D4" w:rsidRDefault="00646719" w:rsidP="00646719">
            <w:pPr>
              <w:ind w:right="113"/>
              <w:jc w:val="center"/>
              <w:rPr>
                <w:rFonts w:eastAsia="Times New Roman" w:cs="Times New Roman"/>
                <w:color w:val="000000"/>
              </w:rPr>
            </w:pPr>
            <w:r w:rsidRPr="000F28D4">
              <w:rPr>
                <w:rFonts w:eastAsia="Times New Roman" w:cs="Times New Roman"/>
                <w:color w:val="000000"/>
              </w:rPr>
              <w:t>Передвижные пункты кассовых операций</w:t>
            </w:r>
          </w:p>
        </w:tc>
      </w:tr>
      <w:tr w:rsidR="00646719" w:rsidRPr="000F28D4" w:rsidTr="000F28D4">
        <w:trPr>
          <w:trHeight w:val="333"/>
        </w:trPr>
        <w:tc>
          <w:tcPr>
            <w:tcW w:w="1577" w:type="dxa"/>
            <w:vAlign w:val="center"/>
          </w:tcPr>
          <w:p w:rsidR="00646719" w:rsidRPr="000F28D4" w:rsidRDefault="00646719" w:rsidP="00646719">
            <w:pPr>
              <w:jc w:val="center"/>
              <w:rPr>
                <w:rFonts w:eastAsia="Times New Roman" w:cs="Times New Roman"/>
                <w:color w:val="000000"/>
              </w:rPr>
            </w:pPr>
            <w:r w:rsidRPr="000F28D4">
              <w:rPr>
                <w:rFonts w:eastAsia="Times New Roman" w:cs="Times New Roman"/>
                <w:color w:val="000000"/>
              </w:rPr>
              <w:t>1 кластер</w:t>
            </w:r>
          </w:p>
        </w:tc>
        <w:tc>
          <w:tcPr>
            <w:tcW w:w="850" w:type="dxa"/>
            <w:shd w:val="clear" w:color="auto" w:fill="auto"/>
            <w:vAlign w:val="center"/>
            <w:hideMark/>
          </w:tcPr>
          <w:p w:rsidR="00646719" w:rsidRPr="000F28D4" w:rsidRDefault="00646719" w:rsidP="00B76EA3">
            <w:pPr>
              <w:ind w:firstLineChars="13" w:firstLine="31"/>
              <w:jc w:val="right"/>
              <w:rPr>
                <w:rFonts w:cs="Times New Roman"/>
              </w:rPr>
            </w:pPr>
            <w:r w:rsidRPr="000F28D4">
              <w:rPr>
                <w:rFonts w:cs="Times New Roman"/>
              </w:rPr>
              <w:t>94</w:t>
            </w:r>
          </w:p>
        </w:tc>
        <w:tc>
          <w:tcPr>
            <w:tcW w:w="851" w:type="dxa"/>
            <w:shd w:val="clear" w:color="auto" w:fill="auto"/>
            <w:vAlign w:val="center"/>
            <w:hideMark/>
          </w:tcPr>
          <w:p w:rsidR="00646719" w:rsidRPr="000F28D4" w:rsidRDefault="00646719" w:rsidP="00646719">
            <w:pPr>
              <w:jc w:val="right"/>
              <w:rPr>
                <w:rFonts w:cs="Times New Roman"/>
              </w:rPr>
            </w:pPr>
            <w:r w:rsidRPr="000F28D4">
              <w:rPr>
                <w:rFonts w:cs="Times New Roman"/>
              </w:rPr>
              <w:t>1</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2" w:type="dxa"/>
            <w:shd w:val="clear" w:color="auto" w:fill="auto"/>
            <w:vAlign w:val="center"/>
            <w:hideMark/>
          </w:tcPr>
          <w:p w:rsidR="00646719" w:rsidRPr="000F28D4" w:rsidRDefault="00646719" w:rsidP="00B76EA3">
            <w:pPr>
              <w:ind w:firstLineChars="250" w:firstLine="600"/>
              <w:jc w:val="right"/>
              <w:rPr>
                <w:rFonts w:cs="Times New Roman"/>
              </w:rPr>
            </w:pPr>
            <w:r w:rsidRPr="000F28D4">
              <w:rPr>
                <w:rFonts w:cs="Times New Roman"/>
              </w:rPr>
              <w:t>2</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11 672</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4 456</w:t>
            </w:r>
          </w:p>
        </w:tc>
        <w:tc>
          <w:tcPr>
            <w:tcW w:w="992" w:type="dxa"/>
            <w:shd w:val="clear" w:color="auto" w:fill="auto"/>
            <w:vAlign w:val="center"/>
            <w:hideMark/>
          </w:tcPr>
          <w:p w:rsidR="00646719" w:rsidRPr="000F28D4" w:rsidRDefault="00646719" w:rsidP="00B76EA3">
            <w:pPr>
              <w:ind w:firstLineChars="200" w:firstLine="480"/>
              <w:jc w:val="right"/>
              <w:rPr>
                <w:rFonts w:cs="Times New Roman"/>
              </w:rPr>
            </w:pPr>
            <w:r w:rsidRPr="000F28D4">
              <w:rPr>
                <w:rFonts w:cs="Times New Roman"/>
              </w:rPr>
              <w:t>0</w:t>
            </w:r>
          </w:p>
        </w:tc>
        <w:tc>
          <w:tcPr>
            <w:tcW w:w="992" w:type="dxa"/>
            <w:shd w:val="clear" w:color="auto" w:fill="auto"/>
            <w:vAlign w:val="center"/>
            <w:hideMark/>
          </w:tcPr>
          <w:p w:rsidR="00646719" w:rsidRPr="000F28D4" w:rsidRDefault="00646719" w:rsidP="00B76EA3">
            <w:pPr>
              <w:ind w:firstLineChars="73" w:firstLine="175"/>
              <w:jc w:val="right"/>
              <w:rPr>
                <w:rFonts w:cs="Times New Roman"/>
              </w:rPr>
            </w:pPr>
            <w:r w:rsidRPr="000F28D4">
              <w:rPr>
                <w:rFonts w:cs="Times New Roman"/>
              </w:rPr>
              <w:t>649</w:t>
            </w:r>
          </w:p>
        </w:tc>
        <w:tc>
          <w:tcPr>
            <w:tcW w:w="993" w:type="dxa"/>
            <w:shd w:val="clear" w:color="auto" w:fill="auto"/>
            <w:vAlign w:val="center"/>
            <w:hideMark/>
          </w:tcPr>
          <w:p w:rsidR="00646719" w:rsidRPr="000F28D4" w:rsidRDefault="00646719" w:rsidP="00B76EA3">
            <w:pPr>
              <w:ind w:firstLineChars="73" w:firstLine="175"/>
              <w:jc w:val="right"/>
              <w:rPr>
                <w:rFonts w:cs="Times New Roman"/>
              </w:rPr>
            </w:pPr>
            <w:r w:rsidRPr="000F28D4">
              <w:rPr>
                <w:rFonts w:cs="Times New Roman"/>
              </w:rPr>
              <w:t>195</w:t>
            </w:r>
          </w:p>
        </w:tc>
      </w:tr>
      <w:tr w:rsidR="00646719" w:rsidRPr="000F28D4" w:rsidTr="000F28D4">
        <w:trPr>
          <w:trHeight w:val="254"/>
        </w:trPr>
        <w:tc>
          <w:tcPr>
            <w:tcW w:w="1577" w:type="dxa"/>
            <w:vAlign w:val="center"/>
          </w:tcPr>
          <w:p w:rsidR="00646719" w:rsidRPr="000F28D4" w:rsidRDefault="00646719" w:rsidP="00646719">
            <w:pPr>
              <w:jc w:val="center"/>
              <w:rPr>
                <w:rFonts w:eastAsia="Times New Roman" w:cs="Times New Roman"/>
                <w:color w:val="000000"/>
              </w:rPr>
            </w:pPr>
            <w:r w:rsidRPr="000F28D4">
              <w:rPr>
                <w:rFonts w:eastAsia="Times New Roman" w:cs="Times New Roman"/>
                <w:color w:val="000000"/>
              </w:rPr>
              <w:t>2 кластер</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78</w:t>
            </w:r>
          </w:p>
        </w:tc>
        <w:tc>
          <w:tcPr>
            <w:tcW w:w="851"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5</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1 138</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2</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121</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r>
      <w:tr w:rsidR="00646719" w:rsidRPr="000F28D4" w:rsidTr="000F28D4">
        <w:trPr>
          <w:trHeight w:val="257"/>
        </w:trPr>
        <w:tc>
          <w:tcPr>
            <w:tcW w:w="1577" w:type="dxa"/>
            <w:vAlign w:val="center"/>
          </w:tcPr>
          <w:p w:rsidR="00646719" w:rsidRPr="000F28D4" w:rsidRDefault="00646719" w:rsidP="00646719">
            <w:pPr>
              <w:jc w:val="center"/>
              <w:rPr>
                <w:rFonts w:eastAsia="Times New Roman" w:cs="Times New Roman"/>
                <w:color w:val="000000"/>
              </w:rPr>
            </w:pPr>
            <w:r w:rsidRPr="000F28D4">
              <w:rPr>
                <w:rFonts w:eastAsia="Times New Roman" w:cs="Times New Roman"/>
                <w:color w:val="000000"/>
              </w:rPr>
              <w:t>3 кластер</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8</w:t>
            </w:r>
          </w:p>
        </w:tc>
        <w:tc>
          <w:tcPr>
            <w:tcW w:w="851"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12</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273</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2</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18</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784</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r>
      <w:tr w:rsidR="00646719" w:rsidRPr="000F28D4" w:rsidTr="000F28D4">
        <w:trPr>
          <w:trHeight w:val="262"/>
        </w:trPr>
        <w:tc>
          <w:tcPr>
            <w:tcW w:w="1577" w:type="dxa"/>
            <w:vAlign w:val="center"/>
          </w:tcPr>
          <w:p w:rsidR="00646719" w:rsidRPr="000F28D4" w:rsidRDefault="00646719" w:rsidP="00646719">
            <w:pPr>
              <w:jc w:val="center"/>
              <w:rPr>
                <w:rFonts w:eastAsia="Times New Roman" w:cs="Times New Roman"/>
                <w:color w:val="000000"/>
              </w:rPr>
            </w:pPr>
            <w:r w:rsidRPr="000F28D4">
              <w:rPr>
                <w:rFonts w:eastAsia="Times New Roman" w:cs="Times New Roman"/>
                <w:color w:val="000000"/>
              </w:rPr>
              <w:t>4 кластер</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9</w:t>
            </w:r>
          </w:p>
        </w:tc>
        <w:tc>
          <w:tcPr>
            <w:tcW w:w="851"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1</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1</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108</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9</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45</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94</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r>
      <w:tr w:rsidR="00646719" w:rsidRPr="000F28D4" w:rsidTr="000F28D4">
        <w:trPr>
          <w:trHeight w:val="251"/>
        </w:trPr>
        <w:tc>
          <w:tcPr>
            <w:tcW w:w="1577" w:type="dxa"/>
            <w:vAlign w:val="center"/>
          </w:tcPr>
          <w:p w:rsidR="00646719" w:rsidRPr="000F28D4" w:rsidRDefault="00646719" w:rsidP="00646719">
            <w:pPr>
              <w:jc w:val="center"/>
              <w:rPr>
                <w:rFonts w:eastAsia="Times New Roman" w:cs="Times New Roman"/>
                <w:color w:val="000000"/>
              </w:rPr>
            </w:pPr>
            <w:r w:rsidRPr="000F28D4">
              <w:rPr>
                <w:rFonts w:eastAsia="Times New Roman" w:cs="Times New Roman"/>
                <w:color w:val="000000"/>
              </w:rPr>
              <w:t>5 кластер</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5</w:t>
            </w:r>
          </w:p>
        </w:tc>
        <w:tc>
          <w:tcPr>
            <w:tcW w:w="851"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1</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27</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9</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3</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10</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r>
      <w:tr w:rsidR="00646719" w:rsidRPr="000F28D4" w:rsidTr="000F28D4">
        <w:trPr>
          <w:trHeight w:val="256"/>
        </w:trPr>
        <w:tc>
          <w:tcPr>
            <w:tcW w:w="1577" w:type="dxa"/>
            <w:vAlign w:val="center"/>
          </w:tcPr>
          <w:p w:rsidR="00646719" w:rsidRPr="000F28D4" w:rsidRDefault="00646719" w:rsidP="00646719">
            <w:pPr>
              <w:jc w:val="center"/>
              <w:rPr>
                <w:rFonts w:eastAsia="Times New Roman" w:cs="Times New Roman"/>
                <w:color w:val="000000"/>
              </w:rPr>
            </w:pPr>
            <w:r w:rsidRPr="000F28D4">
              <w:rPr>
                <w:rFonts w:eastAsia="Times New Roman" w:cs="Times New Roman"/>
                <w:color w:val="000000"/>
              </w:rPr>
              <w:t>6 кластер</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1</w:t>
            </w:r>
          </w:p>
        </w:tc>
        <w:tc>
          <w:tcPr>
            <w:tcW w:w="851"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850"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4</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1</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c>
          <w:tcPr>
            <w:tcW w:w="992" w:type="dxa"/>
            <w:shd w:val="clear" w:color="auto" w:fill="auto"/>
            <w:vAlign w:val="center"/>
            <w:hideMark/>
          </w:tcPr>
          <w:p w:rsidR="00646719" w:rsidRPr="000F28D4" w:rsidRDefault="00646719" w:rsidP="00646719">
            <w:pPr>
              <w:jc w:val="right"/>
              <w:rPr>
                <w:rFonts w:cs="Times New Roman"/>
              </w:rPr>
            </w:pPr>
            <w:r w:rsidRPr="000F28D4">
              <w:rPr>
                <w:rFonts w:cs="Times New Roman"/>
              </w:rPr>
              <w:t>2</w:t>
            </w:r>
          </w:p>
        </w:tc>
        <w:tc>
          <w:tcPr>
            <w:tcW w:w="993" w:type="dxa"/>
            <w:shd w:val="clear" w:color="auto" w:fill="auto"/>
            <w:vAlign w:val="center"/>
            <w:hideMark/>
          </w:tcPr>
          <w:p w:rsidR="00646719" w:rsidRPr="000F28D4" w:rsidRDefault="00646719" w:rsidP="00646719">
            <w:pPr>
              <w:jc w:val="right"/>
              <w:rPr>
                <w:rFonts w:cs="Times New Roman"/>
              </w:rPr>
            </w:pPr>
            <w:r w:rsidRPr="000F28D4">
              <w:rPr>
                <w:rFonts w:cs="Times New Roman"/>
              </w:rPr>
              <w:t>0</w:t>
            </w:r>
          </w:p>
        </w:tc>
      </w:tr>
    </w:tbl>
    <w:p w:rsidR="00646719" w:rsidRPr="00717E01" w:rsidRDefault="00646719" w:rsidP="000F28D4">
      <w:pPr>
        <w:spacing w:before="120"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Первый кластер представлен Сбербанком РФ, имеющим самую развитую сеть филиалов и внутренних подразделений. С</w:t>
      </w:r>
      <w:r>
        <w:rPr>
          <w:rFonts w:eastAsia="Times New Roman" w:cs="Times New Roman"/>
          <w:color w:val="000000"/>
          <w:sz w:val="28"/>
          <w:szCs w:val="28"/>
        </w:rPr>
        <w:t>Б</w:t>
      </w:r>
      <w:r w:rsidRPr="00717E01">
        <w:rPr>
          <w:rFonts w:eastAsia="Times New Roman" w:cs="Times New Roman"/>
          <w:color w:val="000000"/>
          <w:sz w:val="28"/>
          <w:szCs w:val="28"/>
        </w:rPr>
        <w:t xml:space="preserve"> РФ является единственным банком</w:t>
      </w:r>
      <w:r>
        <w:rPr>
          <w:rFonts w:eastAsia="Times New Roman" w:cs="Times New Roman"/>
          <w:color w:val="000000"/>
          <w:sz w:val="28"/>
          <w:szCs w:val="28"/>
        </w:rPr>
        <w:t xml:space="preserve"> в РФ имеющим т</w:t>
      </w:r>
      <w:r w:rsidRPr="00717E01">
        <w:rPr>
          <w:rFonts w:eastAsia="Times New Roman" w:cs="Times New Roman"/>
          <w:color w:val="000000"/>
          <w:sz w:val="28"/>
          <w:szCs w:val="28"/>
        </w:rPr>
        <w:t>ак</w:t>
      </w:r>
      <w:r>
        <w:rPr>
          <w:rFonts w:eastAsia="Times New Roman" w:cs="Times New Roman"/>
          <w:color w:val="000000"/>
          <w:sz w:val="28"/>
          <w:szCs w:val="28"/>
        </w:rPr>
        <w:t xml:space="preserve">ие </w:t>
      </w:r>
      <w:r w:rsidRPr="00717E01">
        <w:rPr>
          <w:rFonts w:eastAsia="Times New Roman" w:cs="Times New Roman"/>
          <w:color w:val="000000"/>
          <w:sz w:val="28"/>
          <w:szCs w:val="28"/>
        </w:rPr>
        <w:t>внутренни</w:t>
      </w:r>
      <w:r>
        <w:rPr>
          <w:rFonts w:eastAsia="Times New Roman" w:cs="Times New Roman"/>
          <w:color w:val="000000"/>
          <w:sz w:val="28"/>
          <w:szCs w:val="28"/>
        </w:rPr>
        <w:t xml:space="preserve">е структурные </w:t>
      </w:r>
      <w:r w:rsidRPr="00717E01">
        <w:rPr>
          <w:rFonts w:eastAsia="Times New Roman" w:cs="Times New Roman"/>
          <w:color w:val="000000"/>
          <w:sz w:val="28"/>
          <w:szCs w:val="28"/>
        </w:rPr>
        <w:t>подразделени</w:t>
      </w:r>
      <w:r>
        <w:rPr>
          <w:rFonts w:eastAsia="Times New Roman" w:cs="Times New Roman"/>
          <w:color w:val="000000"/>
          <w:sz w:val="28"/>
          <w:szCs w:val="28"/>
        </w:rPr>
        <w:t>я</w:t>
      </w:r>
      <w:r w:rsidRPr="00717E01">
        <w:rPr>
          <w:rFonts w:eastAsia="Times New Roman" w:cs="Times New Roman"/>
          <w:color w:val="000000"/>
          <w:sz w:val="28"/>
          <w:szCs w:val="28"/>
        </w:rPr>
        <w:t xml:space="preserve"> как передвижные пункты кассовых операций.</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Второй кластер </w:t>
      </w:r>
      <w:r>
        <w:rPr>
          <w:rFonts w:eastAsia="Times New Roman" w:cs="Times New Roman"/>
          <w:color w:val="000000"/>
          <w:sz w:val="28"/>
          <w:szCs w:val="28"/>
        </w:rPr>
        <w:t xml:space="preserve">образует </w:t>
      </w:r>
      <w:r w:rsidRPr="00717E01">
        <w:rPr>
          <w:rFonts w:eastAsia="Times New Roman" w:cs="Times New Roman"/>
          <w:color w:val="000000"/>
          <w:sz w:val="28"/>
          <w:szCs w:val="28"/>
        </w:rPr>
        <w:t xml:space="preserve">Россельхозбанк, который имеет также значительное число филиалов и подразделений: количество филиалов Россельхозбанка значительно и сопоставимо с количеством филиалов Сбербанка, однако, по числу </w:t>
      </w:r>
      <w:r w:rsidRPr="00717E01">
        <w:rPr>
          <w:rFonts w:eastAsia="Times New Roman" w:cs="Times New Roman"/>
          <w:color w:val="000000"/>
          <w:sz w:val="28"/>
          <w:szCs w:val="28"/>
        </w:rPr>
        <w:lastRenderedPageBreak/>
        <w:t>дополнительных и операционных офисов и операционных касс он значительно уступает Сбербанку РФ.</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Третий кластер образован четырьмя крупными банками, сеть подразделений которых сформирована, прежде всего, за счет структурных подразделений, не имеющих статуса филиала. Количество внутренних структурных подразделений этих банков приближается к количеству структурных подразделений Россельхозбанка, а среднее число операционных офисов у банков данного кластера превышает число операционных офисов Сбербанка РФ. Для полноценных представления и защиты своих интересов в отсутствии филиалов банки этого кластера имеют большое число представительств на всей территории РФ. </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Четвертый кластер содержит 30 банков, среднее количество филиалов которых сопоставимо с числом филиалов третьего кластера. Число структурных подразделений в этом кластере значительно меньше, но остается достаточным, чтобы говорить о том, что эти банки достаточно широко представлены на рынке. </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Пятый кластер включает в себя 146 банков с незначительным числом филиалов и несколькими десятками структурных подразделений. </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480 банков шестого кластера – подавляющее количество анализируемых банков – имеют крайне незначительное количество филиалов и подразделений.</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По результатам кластерного анализа можно сформировать три </w:t>
      </w:r>
      <w:r>
        <w:rPr>
          <w:rFonts w:eastAsia="Times New Roman" w:cs="Times New Roman"/>
          <w:color w:val="000000"/>
          <w:sz w:val="28"/>
          <w:szCs w:val="28"/>
        </w:rPr>
        <w:t xml:space="preserve">класса филиальных </w:t>
      </w:r>
      <w:r w:rsidRPr="00717E01">
        <w:rPr>
          <w:rFonts w:eastAsia="Times New Roman" w:cs="Times New Roman"/>
          <w:color w:val="000000"/>
          <w:sz w:val="28"/>
          <w:szCs w:val="28"/>
        </w:rPr>
        <w:t xml:space="preserve">банков (таблица </w:t>
      </w:r>
      <w:r w:rsidR="008149EE">
        <w:rPr>
          <w:rFonts w:eastAsia="Times New Roman" w:cs="Times New Roman"/>
          <w:color w:val="000000"/>
          <w:sz w:val="28"/>
          <w:szCs w:val="28"/>
        </w:rPr>
        <w:t>7</w:t>
      </w:r>
      <w:r w:rsidRPr="00717E01">
        <w:rPr>
          <w:rFonts w:eastAsia="Times New Roman" w:cs="Times New Roman"/>
          <w:color w:val="000000"/>
          <w:sz w:val="28"/>
          <w:szCs w:val="28"/>
        </w:rPr>
        <w:t>).</w:t>
      </w:r>
    </w:p>
    <w:p w:rsidR="00646719" w:rsidRPr="00717E01" w:rsidRDefault="00646719" w:rsidP="00646719">
      <w:pPr>
        <w:spacing w:line="360" w:lineRule="auto"/>
        <w:ind w:firstLine="851"/>
        <w:jc w:val="right"/>
        <w:rPr>
          <w:rFonts w:eastAsia="Times New Roman" w:cs="Times New Roman"/>
          <w:color w:val="000000"/>
          <w:sz w:val="28"/>
          <w:szCs w:val="28"/>
        </w:rPr>
      </w:pPr>
      <w:r w:rsidRPr="00717E01">
        <w:rPr>
          <w:rFonts w:eastAsia="Times New Roman" w:cs="Times New Roman"/>
          <w:color w:val="000000"/>
          <w:sz w:val="28"/>
          <w:szCs w:val="28"/>
        </w:rPr>
        <w:t xml:space="preserve">Таблица </w:t>
      </w:r>
      <w:r w:rsidR="008149EE">
        <w:rPr>
          <w:rFonts w:eastAsia="Times New Roman" w:cs="Times New Roman"/>
          <w:color w:val="000000"/>
          <w:sz w:val="28"/>
          <w:szCs w:val="28"/>
        </w:rPr>
        <w:t>7</w:t>
      </w:r>
      <w:r w:rsidRPr="00717E01">
        <w:rPr>
          <w:rFonts w:eastAsia="Times New Roman" w:cs="Times New Roman"/>
          <w:color w:val="000000"/>
          <w:sz w:val="28"/>
          <w:szCs w:val="28"/>
        </w:rPr>
        <w:t>.</w:t>
      </w:r>
    </w:p>
    <w:p w:rsidR="00646719" w:rsidRPr="00717E01" w:rsidRDefault="00646719" w:rsidP="00646719">
      <w:pPr>
        <w:spacing w:line="360" w:lineRule="auto"/>
        <w:ind w:firstLine="851"/>
        <w:jc w:val="center"/>
        <w:rPr>
          <w:rFonts w:eastAsia="Times New Roman" w:cs="Times New Roman"/>
          <w:color w:val="000000"/>
          <w:sz w:val="28"/>
          <w:szCs w:val="28"/>
        </w:rPr>
      </w:pPr>
      <w:r w:rsidRPr="00717E01">
        <w:rPr>
          <w:rFonts w:eastAsia="Times New Roman" w:cs="Times New Roman"/>
          <w:color w:val="000000"/>
          <w:sz w:val="28"/>
          <w:szCs w:val="28"/>
        </w:rPr>
        <w:t xml:space="preserve">Основные </w:t>
      </w:r>
      <w:r>
        <w:rPr>
          <w:rFonts w:eastAsia="Times New Roman" w:cs="Times New Roman"/>
          <w:color w:val="000000"/>
          <w:sz w:val="28"/>
          <w:szCs w:val="28"/>
        </w:rPr>
        <w:t>классы</w:t>
      </w:r>
      <w:r w:rsidRPr="00717E01">
        <w:rPr>
          <w:rFonts w:eastAsia="Times New Roman" w:cs="Times New Roman"/>
          <w:color w:val="000000"/>
          <w:sz w:val="28"/>
          <w:szCs w:val="28"/>
        </w:rPr>
        <w:t xml:space="preserve"> </w:t>
      </w:r>
      <w:r>
        <w:rPr>
          <w:rFonts w:eastAsia="Times New Roman" w:cs="Times New Roman"/>
          <w:color w:val="000000"/>
          <w:sz w:val="28"/>
          <w:szCs w:val="28"/>
        </w:rPr>
        <w:t xml:space="preserve">филиальных банков </w:t>
      </w:r>
      <w:r w:rsidRPr="00717E01">
        <w:rPr>
          <w:rFonts w:eastAsia="Times New Roman" w:cs="Times New Roman"/>
          <w:color w:val="000000"/>
          <w:sz w:val="28"/>
          <w:szCs w:val="28"/>
        </w:rPr>
        <w:t>в банковской структуре РФ</w:t>
      </w:r>
    </w:p>
    <w:tbl>
      <w:tblPr>
        <w:tblStyle w:val="a4"/>
        <w:tblW w:w="10239" w:type="dxa"/>
        <w:tblLook w:val="04A0" w:firstRow="1" w:lastRow="0" w:firstColumn="1" w:lastColumn="0" w:noHBand="0" w:noVBand="1"/>
      </w:tblPr>
      <w:tblGrid>
        <w:gridCol w:w="2277"/>
        <w:gridCol w:w="1040"/>
        <w:gridCol w:w="4308"/>
        <w:gridCol w:w="2614"/>
      </w:tblGrid>
      <w:tr w:rsidR="00646719" w:rsidRPr="000F28D4" w:rsidTr="000F28D4">
        <w:tc>
          <w:tcPr>
            <w:tcW w:w="2262" w:type="dxa"/>
          </w:tcPr>
          <w:p w:rsidR="00646719" w:rsidRPr="000F28D4" w:rsidRDefault="00646719" w:rsidP="00646719">
            <w:pPr>
              <w:jc w:val="center"/>
              <w:rPr>
                <w:color w:val="000000"/>
              </w:rPr>
            </w:pPr>
            <w:r w:rsidRPr="000F28D4">
              <w:rPr>
                <w:color w:val="000000"/>
              </w:rPr>
              <w:t>Класс</w:t>
            </w:r>
          </w:p>
        </w:tc>
        <w:tc>
          <w:tcPr>
            <w:tcW w:w="1041" w:type="dxa"/>
          </w:tcPr>
          <w:p w:rsidR="00646719" w:rsidRPr="000F28D4" w:rsidRDefault="00646719" w:rsidP="00646719">
            <w:pPr>
              <w:jc w:val="center"/>
              <w:rPr>
                <w:color w:val="000000"/>
              </w:rPr>
            </w:pPr>
            <w:r w:rsidRPr="000F28D4">
              <w:rPr>
                <w:color w:val="000000"/>
              </w:rPr>
              <w:t>Кол-во</w:t>
            </w:r>
          </w:p>
        </w:tc>
        <w:tc>
          <w:tcPr>
            <w:tcW w:w="4318" w:type="dxa"/>
          </w:tcPr>
          <w:p w:rsidR="00646719" w:rsidRPr="000F28D4" w:rsidRDefault="00646719" w:rsidP="00646719">
            <w:pPr>
              <w:jc w:val="center"/>
              <w:rPr>
                <w:color w:val="000000"/>
              </w:rPr>
            </w:pPr>
            <w:r w:rsidRPr="000F28D4">
              <w:rPr>
                <w:color w:val="000000"/>
              </w:rPr>
              <w:t>Состав</w:t>
            </w:r>
          </w:p>
        </w:tc>
        <w:tc>
          <w:tcPr>
            <w:tcW w:w="2618" w:type="dxa"/>
          </w:tcPr>
          <w:p w:rsidR="00646719" w:rsidRPr="000F28D4" w:rsidRDefault="00646719" w:rsidP="00646719">
            <w:pPr>
              <w:jc w:val="center"/>
              <w:rPr>
                <w:color w:val="000000"/>
              </w:rPr>
            </w:pPr>
            <w:r w:rsidRPr="000F28D4">
              <w:rPr>
                <w:color w:val="000000"/>
              </w:rPr>
              <w:t>Характеристика</w:t>
            </w:r>
          </w:p>
        </w:tc>
      </w:tr>
      <w:tr w:rsidR="00646719" w:rsidRPr="000F28D4" w:rsidTr="000F28D4">
        <w:trPr>
          <w:trHeight w:val="545"/>
        </w:trPr>
        <w:tc>
          <w:tcPr>
            <w:tcW w:w="2262" w:type="dxa"/>
          </w:tcPr>
          <w:p w:rsidR="00646719" w:rsidRPr="000F28D4" w:rsidRDefault="00646719" w:rsidP="00646719">
            <w:pPr>
              <w:rPr>
                <w:color w:val="000000"/>
              </w:rPr>
            </w:pPr>
            <w:r w:rsidRPr="000F28D4">
              <w:rPr>
                <w:color w:val="000000"/>
              </w:rPr>
              <w:t xml:space="preserve">1. Мультифилиальные банки </w:t>
            </w:r>
          </w:p>
          <w:p w:rsidR="00646719" w:rsidRPr="000F28D4" w:rsidRDefault="00646719" w:rsidP="00646719">
            <w:pPr>
              <w:rPr>
                <w:color w:val="000000"/>
              </w:rPr>
            </w:pPr>
            <w:r w:rsidRPr="000F28D4">
              <w:rPr>
                <w:color w:val="000000"/>
              </w:rPr>
              <w:t>(1 и 2 кластеры)</w:t>
            </w:r>
          </w:p>
        </w:tc>
        <w:tc>
          <w:tcPr>
            <w:tcW w:w="1041" w:type="dxa"/>
          </w:tcPr>
          <w:p w:rsidR="00646719" w:rsidRPr="000F28D4" w:rsidRDefault="00646719" w:rsidP="00646719">
            <w:pPr>
              <w:jc w:val="center"/>
              <w:rPr>
                <w:color w:val="000000"/>
              </w:rPr>
            </w:pPr>
            <w:r w:rsidRPr="000F28D4">
              <w:rPr>
                <w:color w:val="000000"/>
              </w:rPr>
              <w:t>2 банка</w:t>
            </w:r>
          </w:p>
        </w:tc>
        <w:tc>
          <w:tcPr>
            <w:tcW w:w="4318" w:type="dxa"/>
          </w:tcPr>
          <w:p w:rsidR="0036046F" w:rsidRPr="000F28D4" w:rsidRDefault="00646719" w:rsidP="00646719">
            <w:pPr>
              <w:jc w:val="center"/>
              <w:rPr>
                <w:color w:val="000000"/>
              </w:rPr>
            </w:pPr>
            <w:r w:rsidRPr="000F28D4">
              <w:rPr>
                <w:color w:val="000000"/>
              </w:rPr>
              <w:t xml:space="preserve">Сбербанк РФ, </w:t>
            </w:r>
          </w:p>
          <w:p w:rsidR="00646719" w:rsidRPr="000F28D4" w:rsidRDefault="00646719" w:rsidP="00646719">
            <w:pPr>
              <w:jc w:val="center"/>
              <w:rPr>
                <w:color w:val="000000"/>
              </w:rPr>
            </w:pPr>
            <w:r w:rsidRPr="000F28D4">
              <w:rPr>
                <w:color w:val="000000"/>
              </w:rPr>
              <w:t>Россельхозбанк</w:t>
            </w:r>
          </w:p>
        </w:tc>
        <w:tc>
          <w:tcPr>
            <w:tcW w:w="2618" w:type="dxa"/>
          </w:tcPr>
          <w:p w:rsidR="00646719" w:rsidRPr="000F28D4" w:rsidRDefault="00646719" w:rsidP="00646719">
            <w:pPr>
              <w:rPr>
                <w:color w:val="000000"/>
              </w:rPr>
            </w:pPr>
            <w:r w:rsidRPr="000F28D4">
              <w:rPr>
                <w:color w:val="000000"/>
              </w:rPr>
              <w:t>Значительное количество филиалов и подразделений:</w:t>
            </w:r>
          </w:p>
          <w:p w:rsidR="00646719" w:rsidRPr="000F28D4" w:rsidRDefault="00646719" w:rsidP="00646719">
            <w:pPr>
              <w:rPr>
                <w:color w:val="000000"/>
              </w:rPr>
            </w:pPr>
            <w:r w:rsidRPr="000F28D4">
              <w:rPr>
                <w:color w:val="000000"/>
              </w:rPr>
              <w:t>среднее число филиалов – 86</w:t>
            </w:r>
          </w:p>
        </w:tc>
      </w:tr>
      <w:tr w:rsidR="00646719" w:rsidRPr="000F28D4" w:rsidTr="000F28D4">
        <w:trPr>
          <w:trHeight w:val="747"/>
        </w:trPr>
        <w:tc>
          <w:tcPr>
            <w:tcW w:w="2262" w:type="dxa"/>
          </w:tcPr>
          <w:p w:rsidR="00646719" w:rsidRPr="000F28D4" w:rsidRDefault="00646719" w:rsidP="00646719">
            <w:pPr>
              <w:rPr>
                <w:color w:val="000000"/>
              </w:rPr>
            </w:pPr>
            <w:r w:rsidRPr="000F28D4">
              <w:rPr>
                <w:color w:val="000000"/>
              </w:rPr>
              <w:t>2. Много-филиальные банки</w:t>
            </w:r>
          </w:p>
          <w:p w:rsidR="00646719" w:rsidRPr="000F28D4" w:rsidRDefault="00646719" w:rsidP="00646719">
            <w:pPr>
              <w:rPr>
                <w:color w:val="000000"/>
              </w:rPr>
            </w:pPr>
            <w:r w:rsidRPr="000F28D4">
              <w:rPr>
                <w:color w:val="000000"/>
              </w:rPr>
              <w:t>(3 и 4 кластеры)</w:t>
            </w:r>
          </w:p>
        </w:tc>
        <w:tc>
          <w:tcPr>
            <w:tcW w:w="1041" w:type="dxa"/>
          </w:tcPr>
          <w:p w:rsidR="00646719" w:rsidRPr="000F28D4" w:rsidRDefault="00646719" w:rsidP="00646719">
            <w:pPr>
              <w:jc w:val="center"/>
              <w:rPr>
                <w:color w:val="000000"/>
              </w:rPr>
            </w:pPr>
            <w:r w:rsidRPr="000F28D4">
              <w:rPr>
                <w:color w:val="000000"/>
              </w:rPr>
              <w:t>34 банка</w:t>
            </w:r>
          </w:p>
        </w:tc>
        <w:tc>
          <w:tcPr>
            <w:tcW w:w="4318" w:type="dxa"/>
          </w:tcPr>
          <w:p w:rsidR="00646719" w:rsidRPr="000F28D4" w:rsidRDefault="00646719" w:rsidP="00646719">
            <w:pPr>
              <w:jc w:val="both"/>
              <w:rPr>
                <w:color w:val="000000"/>
              </w:rPr>
            </w:pPr>
            <w:r w:rsidRPr="000F28D4">
              <w:rPr>
                <w:color w:val="000000"/>
              </w:rPr>
              <w:t xml:space="preserve">Росгосстрах Банк, ВТБ24, Восточный экспресс банк, Хоум Кредит энд Финанс Банк, Альфа-Банк, Совкомбанк, ПРОБИЗНЕСБАНК, ОТП Банк, АВАНГАРД, Ренессанс Кредит, Пойдём!, Русфинанс Банк, РОСБАНК, Банк Русский Стандарт, Азиатско-Тихоокеанский Банк, РОССИИСКИИ </w:t>
            </w:r>
            <w:r w:rsidRPr="000F28D4">
              <w:rPr>
                <w:color w:val="000000"/>
              </w:rPr>
              <w:lastRenderedPageBreak/>
              <w:t>НАЦИОНАЛЬНЫЙ КОММЕРЧЕСКИЙ БАНК, Промсвязьбанк, Уральский банк реконструкции и развития, Райффайзенбанк, МДМ Банк, ГЕНБАНК, БИНБАНК, Банк содействия коммерции и бизнесу, БИНБАНК кредитные карты, ВТБ, ЭКСПРЕСС-ВОЛГА, Социнвестбанк, ТРАСТ, Ханты-Мансийский банк Открытие, Газпромбанк, Банк Москвы, БАНК УРАЛСИБ, АК БАРС, Московский Индустриальный банк</w:t>
            </w:r>
          </w:p>
        </w:tc>
        <w:tc>
          <w:tcPr>
            <w:tcW w:w="2618" w:type="dxa"/>
          </w:tcPr>
          <w:p w:rsidR="00646719" w:rsidRPr="000F28D4" w:rsidRDefault="00646719" w:rsidP="00646719">
            <w:pPr>
              <w:rPr>
                <w:color w:val="000000"/>
              </w:rPr>
            </w:pPr>
            <w:r w:rsidRPr="000F28D4">
              <w:rPr>
                <w:color w:val="000000"/>
              </w:rPr>
              <w:lastRenderedPageBreak/>
              <w:t>Достаточное количество филиалов и подразделений:</w:t>
            </w:r>
          </w:p>
          <w:p w:rsidR="00646719" w:rsidRPr="000F28D4" w:rsidRDefault="00646719" w:rsidP="00646719">
            <w:pPr>
              <w:rPr>
                <w:color w:val="000000"/>
              </w:rPr>
            </w:pPr>
            <w:r w:rsidRPr="000F28D4">
              <w:rPr>
                <w:color w:val="000000"/>
              </w:rPr>
              <w:t>среднее число филиалов – 9</w:t>
            </w:r>
          </w:p>
        </w:tc>
      </w:tr>
      <w:tr w:rsidR="00646719" w:rsidRPr="000F28D4" w:rsidTr="000F28D4">
        <w:trPr>
          <w:trHeight w:val="690"/>
        </w:trPr>
        <w:tc>
          <w:tcPr>
            <w:tcW w:w="2262" w:type="dxa"/>
          </w:tcPr>
          <w:p w:rsidR="00646719" w:rsidRPr="000F28D4" w:rsidRDefault="00646719" w:rsidP="00646719">
            <w:pPr>
              <w:ind w:right="-108"/>
              <w:rPr>
                <w:color w:val="000000"/>
              </w:rPr>
            </w:pPr>
            <w:r w:rsidRPr="000F28D4">
              <w:rPr>
                <w:color w:val="000000"/>
              </w:rPr>
              <w:lastRenderedPageBreak/>
              <w:t>3. Банки с малым количеством филиалов</w:t>
            </w:r>
          </w:p>
          <w:p w:rsidR="00646719" w:rsidRPr="000F28D4" w:rsidRDefault="00646719" w:rsidP="00646719">
            <w:pPr>
              <w:ind w:right="-108"/>
              <w:rPr>
                <w:color w:val="000000"/>
              </w:rPr>
            </w:pPr>
            <w:r w:rsidRPr="000F28D4">
              <w:rPr>
                <w:color w:val="000000"/>
              </w:rPr>
              <w:t>(5 и 6 кластеры)</w:t>
            </w:r>
          </w:p>
        </w:tc>
        <w:tc>
          <w:tcPr>
            <w:tcW w:w="1041" w:type="dxa"/>
          </w:tcPr>
          <w:p w:rsidR="00646719" w:rsidRPr="000F28D4" w:rsidRDefault="00646719" w:rsidP="00646719">
            <w:pPr>
              <w:jc w:val="both"/>
              <w:rPr>
                <w:color w:val="000000"/>
              </w:rPr>
            </w:pPr>
            <w:r w:rsidRPr="000F28D4">
              <w:rPr>
                <w:color w:val="000000"/>
              </w:rPr>
              <w:t>626 банков</w:t>
            </w:r>
          </w:p>
        </w:tc>
        <w:tc>
          <w:tcPr>
            <w:tcW w:w="4318" w:type="dxa"/>
          </w:tcPr>
          <w:p w:rsidR="00646719" w:rsidRPr="000F28D4" w:rsidRDefault="00646719" w:rsidP="0036046F">
            <w:pPr>
              <w:rPr>
                <w:color w:val="000000"/>
              </w:rPr>
            </w:pPr>
            <w:r w:rsidRPr="000F28D4">
              <w:rPr>
                <w:color w:val="000000"/>
              </w:rPr>
              <w:t xml:space="preserve">См. </w:t>
            </w:r>
            <w:r w:rsidRPr="000F28D4">
              <w:rPr>
                <w:b/>
                <w:color w:val="FF0000"/>
              </w:rPr>
              <w:t xml:space="preserve">Приложение </w:t>
            </w:r>
            <w:r w:rsidR="0036046F" w:rsidRPr="000F28D4">
              <w:rPr>
                <w:b/>
                <w:color w:val="FF0000"/>
              </w:rPr>
              <w:t>А</w:t>
            </w:r>
          </w:p>
        </w:tc>
        <w:tc>
          <w:tcPr>
            <w:tcW w:w="2618" w:type="dxa"/>
          </w:tcPr>
          <w:p w:rsidR="00646719" w:rsidRPr="000F28D4" w:rsidRDefault="00646719" w:rsidP="00646719">
            <w:pPr>
              <w:rPr>
                <w:color w:val="000000"/>
              </w:rPr>
            </w:pPr>
            <w:r w:rsidRPr="000F28D4">
              <w:rPr>
                <w:color w:val="000000"/>
              </w:rPr>
              <w:t>Незначительное (малое) количество филиалов и  подразделений:</w:t>
            </w:r>
          </w:p>
          <w:p w:rsidR="00646719" w:rsidRPr="000F28D4" w:rsidRDefault="00646719" w:rsidP="00646719">
            <w:pPr>
              <w:rPr>
                <w:color w:val="000000"/>
              </w:rPr>
            </w:pPr>
            <w:r w:rsidRPr="000F28D4">
              <w:rPr>
                <w:color w:val="000000"/>
              </w:rPr>
              <w:t xml:space="preserve">среднее число филиалов - 2 </w:t>
            </w:r>
          </w:p>
        </w:tc>
      </w:tr>
    </w:tbl>
    <w:p w:rsidR="00646719" w:rsidRPr="00A274C9" w:rsidRDefault="00646719" w:rsidP="0036046F">
      <w:pPr>
        <w:spacing w:before="120" w:line="360" w:lineRule="auto"/>
        <w:ind w:firstLine="851"/>
        <w:jc w:val="both"/>
        <w:rPr>
          <w:rFonts w:eastAsia="Times New Roman" w:cs="Times New Roman"/>
          <w:color w:val="000000"/>
          <w:sz w:val="28"/>
          <w:szCs w:val="28"/>
        </w:rPr>
      </w:pPr>
      <w:r w:rsidRPr="00A274C9">
        <w:rPr>
          <w:rFonts w:eastAsia="Times New Roman" w:cs="Times New Roman"/>
          <w:color w:val="000000"/>
          <w:sz w:val="28"/>
          <w:szCs w:val="28"/>
        </w:rPr>
        <w:t xml:space="preserve">Полный </w:t>
      </w:r>
      <w:r>
        <w:rPr>
          <w:rFonts w:eastAsia="Times New Roman" w:cs="Times New Roman"/>
          <w:color w:val="000000"/>
          <w:sz w:val="28"/>
          <w:szCs w:val="28"/>
        </w:rPr>
        <w:t xml:space="preserve">перечень банков в </w:t>
      </w:r>
      <w:r w:rsidRPr="00A274C9">
        <w:rPr>
          <w:rFonts w:eastAsia="Times New Roman" w:cs="Times New Roman"/>
          <w:color w:val="000000"/>
          <w:sz w:val="28"/>
          <w:szCs w:val="28"/>
        </w:rPr>
        <w:t>класс</w:t>
      </w:r>
      <w:r w:rsidR="0036046F">
        <w:rPr>
          <w:rFonts w:eastAsia="Times New Roman" w:cs="Times New Roman"/>
          <w:color w:val="000000"/>
          <w:sz w:val="28"/>
          <w:szCs w:val="28"/>
        </w:rPr>
        <w:t>ах</w:t>
      </w:r>
      <w:r w:rsidRPr="00A274C9">
        <w:rPr>
          <w:rFonts w:eastAsia="Times New Roman" w:cs="Times New Roman"/>
          <w:color w:val="000000"/>
          <w:sz w:val="28"/>
          <w:szCs w:val="28"/>
        </w:rPr>
        <w:t xml:space="preserve"> приведен в </w:t>
      </w:r>
      <w:r w:rsidRPr="00A274C9">
        <w:rPr>
          <w:rFonts w:eastAsia="Times New Roman" w:cs="Times New Roman"/>
          <w:b/>
          <w:color w:val="FF0000"/>
          <w:sz w:val="28"/>
          <w:szCs w:val="28"/>
        </w:rPr>
        <w:t xml:space="preserve">Приложении </w:t>
      </w:r>
      <w:r w:rsidR="0036046F">
        <w:rPr>
          <w:rFonts w:eastAsia="Times New Roman" w:cs="Times New Roman"/>
          <w:b/>
          <w:color w:val="FF0000"/>
          <w:sz w:val="28"/>
          <w:szCs w:val="28"/>
        </w:rPr>
        <w:t>А</w:t>
      </w:r>
      <w:r w:rsidRPr="00A274C9">
        <w:rPr>
          <w:rFonts w:eastAsia="Times New Roman" w:cs="Times New Roman"/>
          <w:b/>
          <w:color w:val="FF0000"/>
          <w:sz w:val="28"/>
          <w:szCs w:val="28"/>
        </w:rPr>
        <w:t>.</w:t>
      </w:r>
      <w:r w:rsidRPr="00A274C9">
        <w:rPr>
          <w:rFonts w:eastAsia="Times New Roman" w:cs="Times New Roman"/>
          <w:color w:val="000000"/>
          <w:sz w:val="28"/>
          <w:szCs w:val="28"/>
        </w:rPr>
        <w:t xml:space="preserve"> </w:t>
      </w:r>
    </w:p>
    <w:p w:rsidR="00646719" w:rsidRPr="00A274C9" w:rsidRDefault="00646719" w:rsidP="00646719">
      <w:pPr>
        <w:spacing w:line="360" w:lineRule="auto"/>
        <w:ind w:firstLine="851"/>
        <w:jc w:val="both"/>
        <w:rPr>
          <w:rFonts w:eastAsia="Times New Roman" w:cs="Times New Roman"/>
          <w:color w:val="000000"/>
          <w:sz w:val="28"/>
          <w:szCs w:val="28"/>
        </w:rPr>
      </w:pPr>
      <w:r w:rsidRPr="00A274C9">
        <w:rPr>
          <w:rFonts w:eastAsia="Times New Roman" w:cs="Times New Roman"/>
          <w:color w:val="000000"/>
          <w:sz w:val="28"/>
          <w:szCs w:val="28"/>
        </w:rPr>
        <w:t>К мультифилиальным банкам, имеющим многочисленные филиалы и подразделения во всех, даже труднодоступных регионах РФ, можно отнести банки 1 и 2 кластеров: Сбербанк РФ и Россельхозбанк. Это политически и экономически значимые государственные банки, и их основной задачей является не получение прибыли от коммерческой деятельности, а формирование «каркаса» банковской системы страны</w:t>
      </w:r>
      <w:r w:rsidR="0036046F">
        <w:rPr>
          <w:rFonts w:eastAsia="Times New Roman" w:cs="Times New Roman"/>
          <w:color w:val="000000"/>
          <w:sz w:val="28"/>
          <w:szCs w:val="28"/>
        </w:rPr>
        <w:t xml:space="preserve"> и обеспечение банковскими услугами населения страны</w:t>
      </w:r>
      <w:r w:rsidRPr="00A274C9">
        <w:rPr>
          <w:rFonts w:eastAsia="Times New Roman" w:cs="Times New Roman"/>
          <w:color w:val="000000"/>
          <w:sz w:val="28"/>
          <w:szCs w:val="28"/>
        </w:rPr>
        <w:t xml:space="preserve">. </w:t>
      </w:r>
    </w:p>
    <w:p w:rsidR="00646719" w:rsidRPr="00A274C9" w:rsidRDefault="00646719" w:rsidP="00646719">
      <w:pPr>
        <w:spacing w:line="360" w:lineRule="auto"/>
        <w:ind w:firstLine="851"/>
        <w:jc w:val="both"/>
        <w:rPr>
          <w:rFonts w:eastAsia="Times New Roman" w:cs="Times New Roman"/>
          <w:color w:val="000000"/>
          <w:sz w:val="28"/>
          <w:szCs w:val="28"/>
        </w:rPr>
      </w:pPr>
      <w:r w:rsidRPr="00A274C9">
        <w:rPr>
          <w:rFonts w:eastAsia="Times New Roman" w:cs="Times New Roman"/>
          <w:color w:val="000000"/>
          <w:sz w:val="28"/>
          <w:szCs w:val="28"/>
        </w:rPr>
        <w:t xml:space="preserve">К многофилиальным банкам относятся банки 3 и 4 кластеров, имеющие </w:t>
      </w:r>
      <w:r>
        <w:rPr>
          <w:rFonts w:eastAsia="Times New Roman" w:cs="Times New Roman"/>
          <w:color w:val="000000"/>
          <w:sz w:val="28"/>
          <w:szCs w:val="28"/>
        </w:rPr>
        <w:t>значительное</w:t>
      </w:r>
      <w:r w:rsidRPr="00380D94">
        <w:rPr>
          <w:rFonts w:eastAsia="Times New Roman" w:cs="Times New Roman"/>
          <w:color w:val="000000"/>
          <w:sz w:val="28"/>
          <w:szCs w:val="28"/>
        </w:rPr>
        <w:t xml:space="preserve"> </w:t>
      </w:r>
      <w:r w:rsidRPr="00A274C9">
        <w:rPr>
          <w:rFonts w:eastAsia="Times New Roman" w:cs="Times New Roman"/>
          <w:color w:val="000000"/>
          <w:sz w:val="28"/>
          <w:szCs w:val="28"/>
        </w:rPr>
        <w:t>количество филиалов</w:t>
      </w:r>
      <w:r>
        <w:rPr>
          <w:rFonts w:eastAsia="Times New Roman" w:cs="Times New Roman"/>
          <w:color w:val="000000"/>
          <w:sz w:val="28"/>
          <w:szCs w:val="28"/>
        </w:rPr>
        <w:t xml:space="preserve"> </w:t>
      </w:r>
      <w:r w:rsidRPr="00A274C9">
        <w:rPr>
          <w:rFonts w:eastAsia="Times New Roman" w:cs="Times New Roman"/>
          <w:color w:val="000000"/>
          <w:sz w:val="28"/>
          <w:szCs w:val="28"/>
        </w:rPr>
        <w:t xml:space="preserve">и подразделений, но меньшее по сравнению с мультифилиальными банками. </w:t>
      </w:r>
    </w:p>
    <w:p w:rsidR="00646719" w:rsidRDefault="00646719" w:rsidP="00646719">
      <w:pPr>
        <w:spacing w:line="360" w:lineRule="auto"/>
        <w:ind w:firstLine="851"/>
        <w:jc w:val="both"/>
        <w:rPr>
          <w:rFonts w:eastAsia="Times New Roman" w:cs="Times New Roman"/>
          <w:color w:val="000000"/>
          <w:sz w:val="28"/>
          <w:szCs w:val="28"/>
        </w:rPr>
      </w:pPr>
      <w:r w:rsidRPr="00A274C9">
        <w:rPr>
          <w:rFonts w:eastAsia="Times New Roman" w:cs="Times New Roman"/>
          <w:color w:val="000000"/>
          <w:sz w:val="28"/>
          <w:szCs w:val="28"/>
        </w:rPr>
        <w:t xml:space="preserve">Количественное большинство </w:t>
      </w:r>
      <w:r>
        <w:rPr>
          <w:rFonts w:eastAsia="Times New Roman" w:cs="Times New Roman"/>
          <w:color w:val="000000"/>
          <w:sz w:val="28"/>
          <w:szCs w:val="28"/>
        </w:rPr>
        <w:t xml:space="preserve">филиальных </w:t>
      </w:r>
      <w:r w:rsidRPr="00A274C9">
        <w:rPr>
          <w:rFonts w:eastAsia="Times New Roman" w:cs="Times New Roman"/>
          <w:color w:val="000000"/>
          <w:sz w:val="28"/>
          <w:szCs w:val="28"/>
        </w:rPr>
        <w:t>банков РФ</w:t>
      </w:r>
      <w:r>
        <w:rPr>
          <w:rFonts w:eastAsia="Times New Roman" w:cs="Times New Roman"/>
          <w:color w:val="000000"/>
          <w:sz w:val="28"/>
          <w:szCs w:val="28"/>
        </w:rPr>
        <w:t xml:space="preserve"> </w:t>
      </w:r>
      <w:r w:rsidRPr="00A274C9">
        <w:rPr>
          <w:rFonts w:eastAsia="Times New Roman" w:cs="Times New Roman"/>
          <w:color w:val="000000"/>
          <w:sz w:val="28"/>
          <w:szCs w:val="28"/>
        </w:rPr>
        <w:t xml:space="preserve">принадлежит к классу банков с малым количеством филиалов и подразделений. Качественно (по размеру активов, собственного капитала, рискованности деятельности и т.д.) их состав неоднороден. </w:t>
      </w:r>
    </w:p>
    <w:p w:rsidR="00646719"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Оценивая совокупную динамику качественного и количественного состава </w:t>
      </w:r>
      <w:r>
        <w:rPr>
          <w:rFonts w:eastAsia="Times New Roman" w:cs="Times New Roman"/>
          <w:color w:val="000000"/>
          <w:sz w:val="28"/>
          <w:szCs w:val="28"/>
        </w:rPr>
        <w:t xml:space="preserve">банков в классах и кластерах </w:t>
      </w:r>
      <w:r w:rsidRPr="00717E01">
        <w:rPr>
          <w:rFonts w:eastAsia="Times New Roman" w:cs="Times New Roman"/>
          <w:color w:val="000000"/>
          <w:sz w:val="28"/>
          <w:szCs w:val="28"/>
        </w:rPr>
        <w:t>можно констатировать увеличение значимости банка в российской банковской системе с увеличением количества его подразделений.</w:t>
      </w:r>
    </w:p>
    <w:p w:rsidR="00646719" w:rsidRPr="00717E01" w:rsidRDefault="00646719" w:rsidP="00646719">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На рисунке </w:t>
      </w:r>
      <w:r w:rsidR="00C73E2C">
        <w:rPr>
          <w:rFonts w:eastAsia="Times New Roman" w:cs="Times New Roman"/>
          <w:color w:val="000000"/>
          <w:sz w:val="28"/>
          <w:szCs w:val="28"/>
        </w:rPr>
        <w:t>6</w:t>
      </w:r>
      <w:r w:rsidRPr="00717E01">
        <w:rPr>
          <w:rFonts w:eastAsia="Times New Roman" w:cs="Times New Roman"/>
          <w:color w:val="000000"/>
          <w:sz w:val="28"/>
          <w:szCs w:val="28"/>
        </w:rPr>
        <w:t xml:space="preserve"> представлены доли вышеперечисленных </w:t>
      </w:r>
      <w:r>
        <w:rPr>
          <w:rFonts w:eastAsia="Times New Roman" w:cs="Times New Roman"/>
          <w:color w:val="000000"/>
          <w:sz w:val="28"/>
          <w:szCs w:val="28"/>
        </w:rPr>
        <w:t xml:space="preserve">классов банков </w:t>
      </w:r>
      <w:r w:rsidRPr="00717E01">
        <w:rPr>
          <w:rFonts w:eastAsia="Times New Roman" w:cs="Times New Roman"/>
          <w:color w:val="000000"/>
          <w:sz w:val="28"/>
          <w:szCs w:val="28"/>
        </w:rPr>
        <w:t xml:space="preserve">в общем количестве кредитных организаций в РФ. </w:t>
      </w:r>
    </w:p>
    <w:p w:rsidR="00646719" w:rsidRPr="00717E01" w:rsidRDefault="00646719" w:rsidP="00646719">
      <w:pPr>
        <w:spacing w:line="360" w:lineRule="auto"/>
        <w:ind w:firstLine="284"/>
        <w:jc w:val="both"/>
        <w:rPr>
          <w:rFonts w:eastAsia="Times New Roman" w:cs="Times New Roman"/>
          <w:i/>
          <w:color w:val="000000"/>
          <w:sz w:val="28"/>
          <w:szCs w:val="28"/>
        </w:rPr>
      </w:pPr>
    </w:p>
    <w:p w:rsidR="00646719" w:rsidRPr="00717E01" w:rsidRDefault="00646719" w:rsidP="00646719">
      <w:pPr>
        <w:spacing w:line="360" w:lineRule="auto"/>
        <w:jc w:val="both"/>
        <w:rPr>
          <w:rFonts w:eastAsia="Times New Roman" w:cs="Times New Roman"/>
          <w:i/>
          <w:color w:val="000000"/>
          <w:sz w:val="28"/>
          <w:szCs w:val="28"/>
        </w:rPr>
      </w:pPr>
      <w:r w:rsidRPr="00717E01">
        <w:rPr>
          <w:rFonts w:eastAsia="Times New Roman" w:cs="Times New Roman"/>
          <w:i/>
          <w:noProof/>
          <w:color w:val="000000"/>
          <w:sz w:val="28"/>
          <w:szCs w:val="28"/>
        </w:rPr>
        <w:drawing>
          <wp:inline distT="0" distB="0" distL="0" distR="0">
            <wp:extent cx="5902036" cy="1852550"/>
            <wp:effectExtent l="0" t="0" r="0" b="0"/>
            <wp:docPr id="7"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46719" w:rsidRPr="00717E01" w:rsidRDefault="00646719" w:rsidP="00646719">
      <w:pPr>
        <w:spacing w:line="360" w:lineRule="auto"/>
        <w:ind w:firstLine="851"/>
        <w:jc w:val="center"/>
        <w:rPr>
          <w:rFonts w:eastAsia="Times New Roman" w:cs="Times New Roman"/>
          <w:color w:val="000000"/>
          <w:sz w:val="28"/>
          <w:szCs w:val="28"/>
        </w:rPr>
      </w:pPr>
    </w:p>
    <w:p w:rsidR="00646719" w:rsidRPr="00717E01" w:rsidRDefault="00646719" w:rsidP="00646719">
      <w:pPr>
        <w:spacing w:line="360" w:lineRule="auto"/>
        <w:ind w:firstLine="851"/>
        <w:jc w:val="center"/>
        <w:rPr>
          <w:rFonts w:eastAsia="Times New Roman" w:cs="Times New Roman"/>
          <w:color w:val="000000"/>
          <w:sz w:val="28"/>
          <w:szCs w:val="28"/>
        </w:rPr>
      </w:pPr>
      <w:r w:rsidRPr="00717E01">
        <w:rPr>
          <w:rFonts w:eastAsia="Times New Roman" w:cs="Times New Roman"/>
          <w:color w:val="000000"/>
          <w:sz w:val="28"/>
          <w:szCs w:val="28"/>
        </w:rPr>
        <w:t>Рис.</w:t>
      </w:r>
      <w:r w:rsidR="00C73E2C">
        <w:rPr>
          <w:rFonts w:eastAsia="Times New Roman" w:cs="Times New Roman"/>
          <w:color w:val="000000"/>
          <w:sz w:val="28"/>
          <w:szCs w:val="28"/>
        </w:rPr>
        <w:t>6</w:t>
      </w:r>
      <w:r w:rsidRPr="00717E01">
        <w:rPr>
          <w:rFonts w:eastAsia="Times New Roman" w:cs="Times New Roman"/>
          <w:color w:val="000000"/>
          <w:sz w:val="28"/>
          <w:szCs w:val="28"/>
        </w:rPr>
        <w:t xml:space="preserve">. Структура банковской системы РФ </w:t>
      </w:r>
    </w:p>
    <w:p w:rsidR="000F28D4" w:rsidRPr="00AC426C" w:rsidRDefault="000F28D4" w:rsidP="000F28D4">
      <w:pPr>
        <w:jc w:val="center"/>
        <w:rPr>
          <w:i/>
        </w:rPr>
      </w:pPr>
      <w:r w:rsidRPr="00AC426C">
        <w:rPr>
          <w:i/>
        </w:rPr>
        <w:t>Источник: рассчитано автором по данным официального сайта ЦБ РФ (</w:t>
      </w:r>
      <w:r w:rsidRPr="00AC426C">
        <w:rPr>
          <w:i/>
          <w:lang w:val="en-US"/>
        </w:rPr>
        <w:t>http</w:t>
      </w:r>
      <w:r w:rsidRPr="00AC426C">
        <w:rPr>
          <w:i/>
        </w:rPr>
        <w:t>:</w:t>
      </w:r>
      <w:r w:rsidRPr="00AC426C">
        <w:rPr>
          <w:i/>
          <w:lang w:val="en-US"/>
        </w:rPr>
        <w:t>cbr</w:t>
      </w:r>
      <w:r w:rsidRPr="00AC426C">
        <w:rPr>
          <w:i/>
        </w:rPr>
        <w:t>.</w:t>
      </w:r>
      <w:r w:rsidRPr="00AC426C">
        <w:rPr>
          <w:i/>
          <w:lang w:val="en-US"/>
        </w:rPr>
        <w:t>ru</w:t>
      </w:r>
      <w:r w:rsidRPr="00AC426C">
        <w:rPr>
          <w:i/>
        </w:rPr>
        <w:t>)</w:t>
      </w:r>
    </w:p>
    <w:p w:rsidR="00646719" w:rsidRPr="00717E01" w:rsidRDefault="00646719" w:rsidP="00646719">
      <w:pPr>
        <w:spacing w:line="360" w:lineRule="auto"/>
        <w:ind w:firstLine="284"/>
        <w:jc w:val="both"/>
        <w:rPr>
          <w:rFonts w:eastAsia="Times New Roman" w:cs="Times New Roman"/>
          <w:color w:val="000000"/>
          <w:sz w:val="28"/>
          <w:szCs w:val="28"/>
        </w:rPr>
      </w:pPr>
    </w:p>
    <w:p w:rsidR="00646719" w:rsidRPr="00717E01" w:rsidRDefault="00646719" w:rsidP="00646719">
      <w:pPr>
        <w:spacing w:line="360" w:lineRule="auto"/>
        <w:ind w:firstLine="284"/>
        <w:jc w:val="both"/>
        <w:rPr>
          <w:rFonts w:eastAsia="Times New Roman" w:cs="Times New Roman"/>
          <w:color w:val="000000"/>
          <w:sz w:val="28"/>
          <w:szCs w:val="28"/>
        </w:rPr>
      </w:pPr>
      <w:r w:rsidRPr="00717E01">
        <w:rPr>
          <w:rFonts w:eastAsia="Times New Roman" w:cs="Times New Roman"/>
          <w:color w:val="000000"/>
          <w:sz w:val="28"/>
          <w:szCs w:val="28"/>
        </w:rPr>
        <w:t xml:space="preserve">Необходимо отметить, что значительную долю в 36,04% </w:t>
      </w:r>
      <w:r>
        <w:rPr>
          <w:rFonts w:eastAsia="Times New Roman" w:cs="Times New Roman"/>
          <w:color w:val="000000"/>
          <w:sz w:val="28"/>
          <w:szCs w:val="28"/>
        </w:rPr>
        <w:t xml:space="preserve">в числе банков РФ </w:t>
      </w:r>
      <w:r w:rsidRPr="00717E01">
        <w:rPr>
          <w:rFonts w:eastAsia="Times New Roman" w:cs="Times New Roman"/>
          <w:color w:val="000000"/>
          <w:sz w:val="28"/>
          <w:szCs w:val="28"/>
        </w:rPr>
        <w:t xml:space="preserve">составляют банки, не имеющие ни одного подразделения. Лидерами по численности в банковском секторе РФ являются банки третьего </w:t>
      </w:r>
      <w:r>
        <w:rPr>
          <w:rFonts w:eastAsia="Times New Roman" w:cs="Times New Roman"/>
          <w:color w:val="000000"/>
          <w:sz w:val="28"/>
          <w:szCs w:val="28"/>
        </w:rPr>
        <w:t>класса</w:t>
      </w:r>
      <w:r w:rsidRPr="00717E01">
        <w:rPr>
          <w:rFonts w:eastAsia="Times New Roman" w:cs="Times New Roman"/>
          <w:color w:val="000000"/>
          <w:sz w:val="28"/>
          <w:szCs w:val="28"/>
        </w:rPr>
        <w:t>, имеющие незначительное количество филиалов либо подразделений (60,48%). Банки второго типа – многофилиальные банки - имеют выраженный численный состав (3,29% или 34 банка) и широкую географию присутствия. Доля мультифилиальных банков в общем числе российских банков незначительная – 0,19% или всего 2 банка. В совокупности, к мультифилиальным и многофилиальным банкам относятся лишь 3,48% от общего числа зарегистрированных на территории России банков, но при этом именно этими банками обеспечивается доступность банковских услуг на территории всей страны.</w:t>
      </w:r>
    </w:p>
    <w:p w:rsidR="00646719" w:rsidRPr="00717E01" w:rsidRDefault="00646719" w:rsidP="00646719">
      <w:pPr>
        <w:spacing w:line="360" w:lineRule="auto"/>
        <w:ind w:firstLine="284"/>
        <w:jc w:val="both"/>
        <w:rPr>
          <w:rFonts w:eastAsia="Times New Roman" w:cs="Times New Roman"/>
          <w:color w:val="000000"/>
          <w:sz w:val="28"/>
          <w:szCs w:val="28"/>
        </w:rPr>
      </w:pPr>
      <w:r w:rsidRPr="00717E01">
        <w:rPr>
          <w:rFonts w:eastAsia="Times New Roman" w:cs="Times New Roman"/>
          <w:color w:val="000000"/>
          <w:sz w:val="28"/>
          <w:szCs w:val="28"/>
        </w:rPr>
        <w:t xml:space="preserve">Примечательно, что в составе 81 кредитной организации, лицензии которых были отозваны ЦБ РФ за период с января 2015 г. по </w:t>
      </w:r>
      <w:r w:rsidRPr="00066FC4">
        <w:rPr>
          <w:rFonts w:eastAsia="Times New Roman" w:cs="Times New Roman"/>
          <w:color w:val="FF0000"/>
          <w:sz w:val="28"/>
          <w:szCs w:val="28"/>
          <w:highlight w:val="yellow"/>
        </w:rPr>
        <w:t>16 ноября 2015</w:t>
      </w:r>
      <w:r w:rsidRPr="00066FC4">
        <w:rPr>
          <w:rFonts w:eastAsia="Times New Roman" w:cs="Times New Roman"/>
          <w:color w:val="000000"/>
          <w:sz w:val="28"/>
          <w:szCs w:val="28"/>
          <w:highlight w:val="yellow"/>
        </w:rPr>
        <w:t xml:space="preserve"> г</w:t>
      </w:r>
      <w:r w:rsidRPr="00717E01">
        <w:rPr>
          <w:rFonts w:eastAsia="Times New Roman" w:cs="Times New Roman"/>
          <w:color w:val="000000"/>
          <w:sz w:val="28"/>
          <w:szCs w:val="28"/>
        </w:rPr>
        <w:t xml:space="preserve">. </w:t>
      </w:r>
      <w:r w:rsidRPr="00066FC4">
        <w:rPr>
          <w:rFonts w:eastAsia="Times New Roman" w:cs="Times New Roman"/>
          <w:color w:val="FF0000"/>
          <w:sz w:val="28"/>
          <w:szCs w:val="28"/>
        </w:rPr>
        <w:t>[9]:</w:t>
      </w:r>
    </w:p>
    <w:p w:rsidR="00646719" w:rsidRPr="00717E01" w:rsidRDefault="00646719" w:rsidP="00646719">
      <w:pPr>
        <w:spacing w:line="360" w:lineRule="auto"/>
        <w:ind w:firstLine="284"/>
        <w:jc w:val="both"/>
        <w:rPr>
          <w:rFonts w:eastAsia="Times New Roman" w:cs="Times New Roman"/>
          <w:color w:val="000000"/>
          <w:sz w:val="28"/>
          <w:szCs w:val="28"/>
        </w:rPr>
      </w:pPr>
      <w:r w:rsidRPr="00717E01">
        <w:rPr>
          <w:rFonts w:eastAsia="Times New Roman" w:cs="Times New Roman"/>
          <w:color w:val="000000"/>
          <w:sz w:val="28"/>
          <w:szCs w:val="28"/>
        </w:rPr>
        <w:t xml:space="preserve">- 40 кредитных организаций, не имеющих филиалов и подразделений (или 49%), </w:t>
      </w:r>
    </w:p>
    <w:p w:rsidR="00646719" w:rsidRPr="00717E01" w:rsidRDefault="00646719" w:rsidP="00646719">
      <w:pPr>
        <w:spacing w:line="360" w:lineRule="auto"/>
        <w:ind w:firstLine="284"/>
        <w:jc w:val="both"/>
        <w:rPr>
          <w:rFonts w:eastAsia="Times New Roman" w:cs="Times New Roman"/>
          <w:color w:val="000000"/>
          <w:sz w:val="28"/>
          <w:szCs w:val="28"/>
        </w:rPr>
      </w:pPr>
      <w:r w:rsidRPr="00717E01">
        <w:rPr>
          <w:rFonts w:eastAsia="Times New Roman" w:cs="Times New Roman"/>
          <w:color w:val="000000"/>
          <w:sz w:val="28"/>
          <w:szCs w:val="28"/>
        </w:rPr>
        <w:t xml:space="preserve">- 41 кредитная организация, имеющая малое количество филиалов и подразделений (или 51%), в том числе 32 банка (40%) – банки 6 кластера и 9 банков (11%) – к банкам 5 кластера. </w:t>
      </w:r>
    </w:p>
    <w:p w:rsidR="00646719" w:rsidRDefault="00646719" w:rsidP="00646719">
      <w:pPr>
        <w:spacing w:line="360" w:lineRule="auto"/>
        <w:ind w:firstLine="284"/>
        <w:jc w:val="both"/>
        <w:rPr>
          <w:rFonts w:eastAsia="Times New Roman" w:cs="Times New Roman"/>
          <w:color w:val="000000"/>
          <w:sz w:val="28"/>
          <w:szCs w:val="28"/>
        </w:rPr>
      </w:pPr>
      <w:r>
        <w:rPr>
          <w:rFonts w:eastAsia="Times New Roman" w:cs="Times New Roman"/>
          <w:color w:val="000000"/>
          <w:sz w:val="28"/>
          <w:szCs w:val="28"/>
        </w:rPr>
        <w:t xml:space="preserve">Чем подтверждается тенденция дальнейшего институционального укрупнения банковской системы РФ и усиления в ней роли многофилиальных банков. </w:t>
      </w:r>
    </w:p>
    <w:p w:rsidR="00646719" w:rsidRDefault="00646719" w:rsidP="00646719">
      <w:pPr>
        <w:spacing w:after="200" w:line="276" w:lineRule="auto"/>
        <w:rPr>
          <w:rFonts w:eastAsia="Times New Roman" w:cs="Times New Roman"/>
          <w:color w:val="000000"/>
          <w:sz w:val="28"/>
          <w:szCs w:val="28"/>
        </w:rPr>
      </w:pPr>
      <w:r>
        <w:rPr>
          <w:rFonts w:eastAsia="Times New Roman" w:cs="Times New Roman"/>
          <w:color w:val="000000"/>
          <w:sz w:val="28"/>
          <w:szCs w:val="28"/>
        </w:rPr>
        <w:lastRenderedPageBreak/>
        <w:br w:type="page"/>
      </w:r>
    </w:p>
    <w:p w:rsidR="00DF3EE0" w:rsidRPr="005537E5" w:rsidRDefault="00DF3EE0" w:rsidP="005537E5">
      <w:pPr>
        <w:pStyle w:val="2"/>
        <w:spacing w:before="0" w:after="240" w:line="360" w:lineRule="auto"/>
        <w:ind w:firstLine="709"/>
        <w:rPr>
          <w:rFonts w:ascii="Times New Roman" w:hAnsi="Times New Roman" w:cs="Times New Roman"/>
          <w:sz w:val="28"/>
          <w:szCs w:val="28"/>
        </w:rPr>
      </w:pPr>
      <w:bookmarkStart w:id="5" w:name="_Toc463445895"/>
      <w:r w:rsidRPr="005537E5">
        <w:rPr>
          <w:rFonts w:ascii="Times New Roman" w:hAnsi="Times New Roman" w:cs="Times New Roman"/>
          <w:sz w:val="28"/>
          <w:szCs w:val="28"/>
        </w:rPr>
        <w:lastRenderedPageBreak/>
        <w:t>1.</w:t>
      </w:r>
      <w:r w:rsidR="00646719" w:rsidRPr="005537E5">
        <w:rPr>
          <w:rFonts w:ascii="Times New Roman" w:hAnsi="Times New Roman" w:cs="Times New Roman"/>
          <w:sz w:val="28"/>
          <w:szCs w:val="28"/>
        </w:rPr>
        <w:t>3</w:t>
      </w:r>
      <w:r w:rsidRPr="005537E5">
        <w:rPr>
          <w:rFonts w:ascii="Times New Roman" w:hAnsi="Times New Roman" w:cs="Times New Roman"/>
          <w:sz w:val="28"/>
          <w:szCs w:val="28"/>
        </w:rPr>
        <w:t>. Кредитный риск</w:t>
      </w:r>
      <w:r w:rsidR="00A9119A" w:rsidRPr="005537E5">
        <w:rPr>
          <w:rFonts w:ascii="Times New Roman" w:hAnsi="Times New Roman" w:cs="Times New Roman"/>
          <w:sz w:val="28"/>
          <w:szCs w:val="28"/>
        </w:rPr>
        <w:t xml:space="preserve"> банковской деятельности </w:t>
      </w:r>
      <w:r w:rsidRPr="005537E5">
        <w:rPr>
          <w:rFonts w:ascii="Times New Roman" w:hAnsi="Times New Roman" w:cs="Times New Roman"/>
          <w:sz w:val="28"/>
          <w:szCs w:val="28"/>
        </w:rPr>
        <w:t xml:space="preserve">в системе рисков </w:t>
      </w:r>
      <w:r w:rsidR="00A9119A" w:rsidRPr="005537E5">
        <w:rPr>
          <w:rFonts w:ascii="Times New Roman" w:hAnsi="Times New Roman" w:cs="Times New Roman"/>
          <w:sz w:val="28"/>
          <w:szCs w:val="28"/>
        </w:rPr>
        <w:t>многофилиальных банков</w:t>
      </w:r>
      <w:bookmarkEnd w:id="5"/>
      <w:r w:rsidR="00A9119A" w:rsidRPr="005537E5">
        <w:rPr>
          <w:rFonts w:ascii="Times New Roman" w:hAnsi="Times New Roman" w:cs="Times New Roman"/>
          <w:sz w:val="28"/>
          <w:szCs w:val="28"/>
        </w:rPr>
        <w:t xml:space="preserve"> </w:t>
      </w:r>
    </w:p>
    <w:p w:rsidR="009763B1" w:rsidRPr="008C2AAD" w:rsidRDefault="00256F5D" w:rsidP="00256F5D">
      <w:pPr>
        <w:autoSpaceDE w:val="0"/>
        <w:autoSpaceDN w:val="0"/>
        <w:adjustRightInd w:val="0"/>
        <w:spacing w:line="360" w:lineRule="auto"/>
        <w:ind w:firstLine="709"/>
        <w:jc w:val="both"/>
        <w:rPr>
          <w:sz w:val="28"/>
          <w:szCs w:val="28"/>
        </w:rPr>
      </w:pPr>
      <w:r w:rsidRPr="008C2AAD">
        <w:rPr>
          <w:sz w:val="28"/>
          <w:szCs w:val="28"/>
        </w:rPr>
        <w:t>П</w:t>
      </w:r>
      <w:r w:rsidR="00DC501D" w:rsidRPr="008C2AAD">
        <w:rPr>
          <w:sz w:val="28"/>
          <w:szCs w:val="28"/>
        </w:rPr>
        <w:t xml:space="preserve">онятие </w:t>
      </w:r>
      <w:r w:rsidR="008C2AAD">
        <w:rPr>
          <w:sz w:val="28"/>
          <w:szCs w:val="28"/>
        </w:rPr>
        <w:t>«</w:t>
      </w:r>
      <w:r w:rsidR="00DC501D" w:rsidRPr="008C2AAD">
        <w:rPr>
          <w:sz w:val="28"/>
          <w:szCs w:val="28"/>
        </w:rPr>
        <w:t>риск</w:t>
      </w:r>
      <w:r w:rsidR="008C2AAD">
        <w:rPr>
          <w:sz w:val="28"/>
          <w:szCs w:val="28"/>
        </w:rPr>
        <w:t>»</w:t>
      </w:r>
      <w:r w:rsidR="00DC501D" w:rsidRPr="008C2AAD">
        <w:rPr>
          <w:sz w:val="28"/>
          <w:szCs w:val="28"/>
        </w:rPr>
        <w:t xml:space="preserve"> </w:t>
      </w:r>
      <w:r w:rsidR="009763B1" w:rsidRPr="008C2AAD">
        <w:rPr>
          <w:sz w:val="28"/>
          <w:szCs w:val="28"/>
        </w:rPr>
        <w:t>в современн</w:t>
      </w:r>
      <w:r w:rsidRPr="008C2AAD">
        <w:rPr>
          <w:sz w:val="28"/>
          <w:szCs w:val="28"/>
        </w:rPr>
        <w:t xml:space="preserve">ых </w:t>
      </w:r>
      <w:r w:rsidR="009763B1" w:rsidRPr="008C2AAD">
        <w:rPr>
          <w:sz w:val="28"/>
          <w:szCs w:val="28"/>
        </w:rPr>
        <w:t>экономическ</w:t>
      </w:r>
      <w:r w:rsidRPr="008C2AAD">
        <w:rPr>
          <w:sz w:val="28"/>
          <w:szCs w:val="28"/>
        </w:rPr>
        <w:t xml:space="preserve">их исследованиях </w:t>
      </w:r>
      <w:r w:rsidR="00843A65">
        <w:rPr>
          <w:sz w:val="28"/>
          <w:szCs w:val="28"/>
        </w:rPr>
        <w:t xml:space="preserve">понимается </w:t>
      </w:r>
      <w:r w:rsidR="009763B1" w:rsidRPr="008C2AAD">
        <w:rPr>
          <w:sz w:val="28"/>
          <w:szCs w:val="28"/>
        </w:rPr>
        <w:t>широко и неоднозначно</w:t>
      </w:r>
      <w:r w:rsidR="00423810" w:rsidRPr="008C2AAD">
        <w:rPr>
          <w:sz w:val="28"/>
          <w:szCs w:val="28"/>
        </w:rPr>
        <w:t>.</w:t>
      </w:r>
      <w:r w:rsidR="00EF0317" w:rsidRPr="008C2AAD">
        <w:rPr>
          <w:sz w:val="28"/>
          <w:szCs w:val="28"/>
        </w:rPr>
        <w:t xml:space="preserve"> </w:t>
      </w:r>
      <w:r w:rsidR="009763B1" w:rsidRPr="008C2AAD">
        <w:rPr>
          <w:sz w:val="28"/>
          <w:szCs w:val="28"/>
        </w:rPr>
        <w:t xml:space="preserve">Существующие </w:t>
      </w:r>
      <w:r w:rsidR="00DC501D" w:rsidRPr="008C2AAD">
        <w:rPr>
          <w:sz w:val="28"/>
          <w:szCs w:val="28"/>
        </w:rPr>
        <w:t xml:space="preserve">подходы </w:t>
      </w:r>
      <w:r w:rsidR="009763B1" w:rsidRPr="008C2AAD">
        <w:rPr>
          <w:sz w:val="28"/>
          <w:szCs w:val="28"/>
        </w:rPr>
        <w:t>к пониманию риска, как экономической категории, представлены на рис.</w:t>
      </w:r>
      <w:r w:rsidR="00C73E2C">
        <w:rPr>
          <w:sz w:val="28"/>
          <w:szCs w:val="28"/>
        </w:rPr>
        <w:t>7</w:t>
      </w:r>
      <w:r w:rsidR="009763B1" w:rsidRPr="008C2AAD">
        <w:rPr>
          <w:sz w:val="28"/>
          <w:szCs w:val="28"/>
        </w:rPr>
        <w:t>.</w:t>
      </w:r>
      <w:r w:rsidR="00DC501D" w:rsidRPr="008C2AAD">
        <w:rPr>
          <w:rStyle w:val="a9"/>
          <w:sz w:val="28"/>
          <w:szCs w:val="28"/>
        </w:rPr>
        <w:t xml:space="preserve"> </w:t>
      </w:r>
    </w:p>
    <w:p w:rsidR="009763B1" w:rsidRPr="008C2AAD" w:rsidRDefault="009763B1" w:rsidP="00BD4A37">
      <w:pPr>
        <w:spacing w:line="360" w:lineRule="auto"/>
        <w:ind w:firstLine="709"/>
        <w:jc w:val="center"/>
        <w:rPr>
          <w:sz w:val="28"/>
          <w:szCs w:val="28"/>
        </w:rPr>
      </w:pPr>
    </w:p>
    <w:p w:rsidR="00780AE5" w:rsidRPr="008C2AAD" w:rsidRDefault="00B76EA3" w:rsidP="00BD4A37">
      <w:pPr>
        <w:jc w:val="center"/>
        <w:rPr>
          <w:sz w:val="28"/>
          <w:szCs w:val="28"/>
        </w:rPr>
      </w:pPr>
      <w:r>
        <w:rPr>
          <w:noProof/>
          <w:sz w:val="28"/>
          <w:szCs w:val="28"/>
        </w:rPr>
        <w:pict>
          <v:group id="_x0000_s1156" style="position:absolute;left:0;text-align:left;margin-left:71.85pt;margin-top:21.45pt;width:264.35pt;height:138.7pt;z-index:251661312" coordorigin="3138,1563" coordsize="5287,2774">
            <v:shape id="_x0000_s1157" type="#_x0000_t32" style="position:absolute;left:5867;top:1563;width:0;height:256" o:connectortype="straight">
              <v:stroke endarrow="block"/>
            </v:shape>
            <v:shape id="_x0000_s1158" type="#_x0000_t32" style="position:absolute;left:3138;top:1563;width:0;height:256" o:connectortype="straight">
              <v:stroke endarrow="block"/>
            </v:shape>
            <v:shape id="_x0000_s1159" type="#_x0000_t32" style="position:absolute;left:8425;top:1563;width:0;height:256" o:connectortype="straight">
              <v:stroke endarrow="block"/>
            </v:shape>
            <v:shape id="_x0000_s1160" type="#_x0000_t32" style="position:absolute;left:5867;top:2829;width:0;height:244" o:connectortype="straight">
              <v:stroke endarrow="block"/>
            </v:shape>
            <v:shape id="_x0000_s1161" type="#_x0000_t32" style="position:absolute;left:3138;top:2829;width:0;height:1508" o:connectortype="straight">
              <v:stroke endarrow="block"/>
            </v:shape>
            <v:shape id="_x0000_s1162" type="#_x0000_t32" style="position:absolute;left:5867;top:4083;width:0;height:254" o:connectortype="straight">
              <v:stroke endarrow="block"/>
            </v:shape>
            <v:shape id="_x0000_s1163" type="#_x0000_t32" style="position:absolute;left:8404;top:2829;width:0;height:1508" o:connectortype="straight">
              <v:stroke endarrow="block"/>
            </v:shape>
          </v:group>
        </w:pict>
      </w:r>
      <w:r>
        <w:rPr>
          <w:sz w:val="28"/>
          <w:szCs w:val="28"/>
        </w:rPr>
      </w:r>
      <w:r>
        <w:rPr>
          <w:sz w:val="28"/>
          <w:szCs w:val="28"/>
        </w:rPr>
        <w:pict>
          <v:group id="_x0000_s1149" style="width:419.5pt;height:180.8pt;mso-position-horizontal-relative:char;mso-position-vertical-relative:line" coordorigin="2141,12146" coordsize="8390,3544">
            <v:rect id="_x0000_s1150" style="position:absolute;left:2867;top:12146;width:6850;height:413">
              <v:textbox style="mso-next-textbox:#_x0000_s1150">
                <w:txbxContent>
                  <w:p w:rsidR="003C05A4" w:rsidRPr="00490282" w:rsidRDefault="003C05A4" w:rsidP="00780AE5">
                    <w:pPr>
                      <w:jc w:val="center"/>
                    </w:pPr>
                    <w:r>
                      <w:t>Риск как инструмент принятия решений</w:t>
                    </w:r>
                  </w:p>
                </w:txbxContent>
              </v:textbox>
            </v:rect>
            <v:rect id="_x0000_s1151" style="position:absolute;left:2141;top:12810;width:2630;height:989">
              <v:textbox style="mso-next-textbox:#_x0000_s1151">
                <w:txbxContent>
                  <w:p w:rsidR="003C05A4" w:rsidRPr="00490282" w:rsidRDefault="003C05A4" w:rsidP="00780AE5">
                    <w:pPr>
                      <w:jc w:val="center"/>
                    </w:pPr>
                    <w:r>
                      <w:t>Риск как событие</w:t>
                    </w:r>
                  </w:p>
                </w:txbxContent>
              </v:textbox>
            </v:rect>
            <v:rect id="_x0000_s1152" style="position:absolute;left:5011;top:12810;width:2630;height:989">
              <v:textbox style="mso-next-textbox:#_x0000_s1152">
                <w:txbxContent>
                  <w:p w:rsidR="003C05A4" w:rsidRPr="00490282" w:rsidRDefault="003C05A4" w:rsidP="00780AE5">
                    <w:pPr>
                      <w:jc w:val="center"/>
                    </w:pPr>
                    <w:r w:rsidRPr="00490282">
                      <w:t xml:space="preserve">Риск как </w:t>
                    </w:r>
                    <w:r>
                      <w:t>действие, деятельность</w:t>
                    </w:r>
                  </w:p>
                </w:txbxContent>
              </v:textbox>
            </v:rect>
            <v:rect id="_x0000_s1153" style="position:absolute;left:7901;top:12810;width:2630;height:989">
              <v:textbox style="mso-next-textbox:#_x0000_s1153">
                <w:txbxContent>
                  <w:p w:rsidR="003C05A4" w:rsidRPr="00490282" w:rsidRDefault="003C05A4" w:rsidP="00780AE5">
                    <w:pPr>
                      <w:jc w:val="center"/>
                    </w:pPr>
                    <w:r w:rsidRPr="00490282">
                      <w:t>Риск как параметр, характеристика результата деятельности</w:t>
                    </w:r>
                  </w:p>
                </w:txbxContent>
              </v:textbox>
            </v:rect>
            <v:rect id="_x0000_s1154" style="position:absolute;left:5011;top:14039;width:2630;height:989">
              <v:textbox style="mso-next-textbox:#_x0000_s1154">
                <w:txbxContent>
                  <w:p w:rsidR="003C05A4" w:rsidRPr="00490282" w:rsidRDefault="003C05A4" w:rsidP="00780AE5">
                    <w:pPr>
                      <w:jc w:val="center"/>
                    </w:pPr>
                    <w:r>
                      <w:t>Риск как условие осуществления деятельности</w:t>
                    </w:r>
                  </w:p>
                </w:txbxContent>
              </v:textbox>
            </v:rect>
            <v:rect id="_x0000_s1155" style="position:absolute;left:2141;top:15277;width:8390;height:413">
              <v:textbox style="mso-next-textbox:#_x0000_s1155">
                <w:txbxContent>
                  <w:p w:rsidR="003C05A4" w:rsidRPr="00490282" w:rsidRDefault="003C05A4" w:rsidP="00780AE5">
                    <w:pPr>
                      <w:jc w:val="center"/>
                    </w:pPr>
                    <w:r>
                      <w:t>Эклектический подход к определению риска</w:t>
                    </w:r>
                  </w:p>
                </w:txbxContent>
              </v:textbox>
            </v:rect>
            <w10:wrap type="none"/>
            <w10:anchorlock/>
          </v:group>
        </w:pict>
      </w:r>
    </w:p>
    <w:p w:rsidR="009763B1" w:rsidRPr="008C2AAD" w:rsidRDefault="009763B1" w:rsidP="009763B1">
      <w:pPr>
        <w:spacing w:line="360" w:lineRule="auto"/>
        <w:ind w:firstLine="709"/>
        <w:jc w:val="center"/>
        <w:rPr>
          <w:i/>
          <w:sz w:val="28"/>
          <w:szCs w:val="28"/>
        </w:rPr>
      </w:pPr>
    </w:p>
    <w:p w:rsidR="009763B1" w:rsidRPr="008C2AAD" w:rsidRDefault="009763B1" w:rsidP="009763B1">
      <w:pPr>
        <w:spacing w:line="360" w:lineRule="auto"/>
        <w:ind w:firstLine="709"/>
        <w:jc w:val="center"/>
        <w:rPr>
          <w:sz w:val="28"/>
          <w:szCs w:val="28"/>
        </w:rPr>
      </w:pPr>
      <w:r w:rsidRPr="008C2AAD">
        <w:rPr>
          <w:sz w:val="28"/>
          <w:szCs w:val="28"/>
        </w:rPr>
        <w:t>Рис.</w:t>
      </w:r>
      <w:r w:rsidR="00C73E2C">
        <w:rPr>
          <w:sz w:val="28"/>
          <w:szCs w:val="28"/>
        </w:rPr>
        <w:t>7</w:t>
      </w:r>
      <w:r w:rsidRPr="008C2AAD">
        <w:rPr>
          <w:sz w:val="28"/>
          <w:szCs w:val="28"/>
        </w:rPr>
        <w:t>. Основные подходы к определению риска</w:t>
      </w:r>
      <w:r w:rsidR="00256F5D" w:rsidRPr="008C2AAD">
        <w:rPr>
          <w:sz w:val="28"/>
          <w:szCs w:val="28"/>
        </w:rPr>
        <w:t xml:space="preserve"> [</w:t>
      </w:r>
      <w:r w:rsidR="00256F5D" w:rsidRPr="008C2AAD">
        <w:rPr>
          <w:color w:val="FF0000"/>
          <w:sz w:val="28"/>
          <w:szCs w:val="28"/>
        </w:rPr>
        <w:t>Грачева, Лялина</w:t>
      </w:r>
      <w:r w:rsidR="00256F5D" w:rsidRPr="008C2AAD">
        <w:rPr>
          <w:sz w:val="28"/>
          <w:szCs w:val="28"/>
        </w:rPr>
        <w:t>]</w:t>
      </w:r>
    </w:p>
    <w:p w:rsidR="009763B1" w:rsidRPr="008C2AAD" w:rsidRDefault="009763B1" w:rsidP="009763B1">
      <w:pPr>
        <w:spacing w:line="360" w:lineRule="auto"/>
        <w:ind w:firstLine="709"/>
        <w:jc w:val="both"/>
        <w:rPr>
          <w:sz w:val="28"/>
          <w:szCs w:val="28"/>
        </w:rPr>
      </w:pPr>
    </w:p>
    <w:p w:rsidR="009763B1" w:rsidRPr="008C2AAD" w:rsidRDefault="00423810" w:rsidP="009763B1">
      <w:pPr>
        <w:spacing w:line="360" w:lineRule="auto"/>
        <w:ind w:firstLine="709"/>
        <w:jc w:val="both"/>
        <w:rPr>
          <w:sz w:val="28"/>
          <w:szCs w:val="28"/>
        </w:rPr>
      </w:pPr>
      <w:r w:rsidRPr="008C2AAD">
        <w:rPr>
          <w:sz w:val="28"/>
          <w:szCs w:val="28"/>
        </w:rPr>
        <w:t xml:space="preserve">В зависимости от подхода </w:t>
      </w:r>
      <w:r w:rsidR="00780AE5" w:rsidRPr="008C2AAD">
        <w:rPr>
          <w:sz w:val="28"/>
          <w:szCs w:val="28"/>
        </w:rPr>
        <w:t xml:space="preserve">в процессе принятия решений </w:t>
      </w:r>
      <w:r w:rsidR="00EF0317" w:rsidRPr="008C2AAD">
        <w:rPr>
          <w:sz w:val="28"/>
          <w:szCs w:val="28"/>
        </w:rPr>
        <w:t>риск</w:t>
      </w:r>
      <w:r w:rsidR="009763B1" w:rsidRPr="008C2AAD">
        <w:rPr>
          <w:sz w:val="28"/>
          <w:szCs w:val="28"/>
        </w:rPr>
        <w:t xml:space="preserve"> может определяться как событие, деятельность</w:t>
      </w:r>
      <w:r w:rsidR="00780AE5" w:rsidRPr="008C2AAD">
        <w:rPr>
          <w:sz w:val="28"/>
          <w:szCs w:val="28"/>
        </w:rPr>
        <w:t xml:space="preserve"> или условие деятельности</w:t>
      </w:r>
      <w:r w:rsidR="00EF0317" w:rsidRPr="008C2AAD">
        <w:rPr>
          <w:sz w:val="28"/>
          <w:szCs w:val="28"/>
        </w:rPr>
        <w:t xml:space="preserve">, </w:t>
      </w:r>
      <w:r w:rsidR="009763B1" w:rsidRPr="008C2AAD">
        <w:rPr>
          <w:sz w:val="28"/>
          <w:szCs w:val="28"/>
        </w:rPr>
        <w:t>характеристика результата деятельности</w:t>
      </w:r>
      <w:r w:rsidR="00780AE5" w:rsidRPr="008C2AAD">
        <w:rPr>
          <w:sz w:val="28"/>
          <w:szCs w:val="28"/>
        </w:rPr>
        <w:t xml:space="preserve"> либо </w:t>
      </w:r>
      <w:r w:rsidR="009763B1" w:rsidRPr="008C2AAD">
        <w:rPr>
          <w:sz w:val="28"/>
          <w:szCs w:val="28"/>
        </w:rPr>
        <w:t>эклектически</w:t>
      </w:r>
      <w:r w:rsidR="008E6F63">
        <w:rPr>
          <w:sz w:val="28"/>
          <w:szCs w:val="28"/>
        </w:rPr>
        <w:t xml:space="preserve">, </w:t>
      </w:r>
      <w:r w:rsidR="009763B1" w:rsidRPr="008C2AAD">
        <w:rPr>
          <w:sz w:val="28"/>
          <w:szCs w:val="28"/>
        </w:rPr>
        <w:t>как сложн</w:t>
      </w:r>
      <w:r w:rsidR="008E6F63">
        <w:rPr>
          <w:sz w:val="28"/>
          <w:szCs w:val="28"/>
        </w:rPr>
        <w:t xml:space="preserve">ая </w:t>
      </w:r>
      <w:r w:rsidR="009763B1" w:rsidRPr="008C2AAD">
        <w:rPr>
          <w:sz w:val="28"/>
          <w:szCs w:val="28"/>
        </w:rPr>
        <w:t>категори</w:t>
      </w:r>
      <w:r w:rsidR="008E6F63">
        <w:rPr>
          <w:sz w:val="28"/>
          <w:szCs w:val="28"/>
        </w:rPr>
        <w:t>я</w:t>
      </w:r>
      <w:r w:rsidR="009763B1" w:rsidRPr="008C2AAD">
        <w:rPr>
          <w:sz w:val="28"/>
          <w:szCs w:val="28"/>
        </w:rPr>
        <w:t>, совмещающ</w:t>
      </w:r>
      <w:r w:rsidR="008E6F63">
        <w:rPr>
          <w:sz w:val="28"/>
          <w:szCs w:val="28"/>
        </w:rPr>
        <w:t xml:space="preserve">ая </w:t>
      </w:r>
      <w:r w:rsidR="009763B1" w:rsidRPr="008C2AAD">
        <w:rPr>
          <w:sz w:val="28"/>
          <w:szCs w:val="28"/>
        </w:rPr>
        <w:t xml:space="preserve">в себе все вышеперечисленные подходы. </w:t>
      </w:r>
    </w:p>
    <w:p w:rsidR="009763B1" w:rsidRPr="008C2AAD" w:rsidRDefault="00423810" w:rsidP="009763B1">
      <w:pPr>
        <w:spacing w:line="360" w:lineRule="auto"/>
        <w:ind w:firstLine="709"/>
        <w:jc w:val="both"/>
        <w:rPr>
          <w:sz w:val="28"/>
          <w:szCs w:val="28"/>
        </w:rPr>
      </w:pPr>
      <w:r w:rsidRPr="008C2AAD">
        <w:rPr>
          <w:sz w:val="28"/>
          <w:szCs w:val="28"/>
        </w:rPr>
        <w:t>О</w:t>
      </w:r>
      <w:r w:rsidR="00D77F74" w:rsidRPr="008C2AAD">
        <w:rPr>
          <w:sz w:val="28"/>
          <w:szCs w:val="28"/>
        </w:rPr>
        <w:t>пределени</w:t>
      </w:r>
      <w:r w:rsidR="00DC501D" w:rsidRPr="008C2AAD">
        <w:rPr>
          <w:sz w:val="28"/>
          <w:szCs w:val="28"/>
        </w:rPr>
        <w:t>е</w:t>
      </w:r>
      <w:r w:rsidR="00D77F74" w:rsidRPr="008C2AAD">
        <w:rPr>
          <w:sz w:val="28"/>
          <w:szCs w:val="28"/>
        </w:rPr>
        <w:t xml:space="preserve"> понятия «риск» </w:t>
      </w:r>
      <w:r w:rsidR="00DC501D" w:rsidRPr="008C2AAD">
        <w:rPr>
          <w:sz w:val="28"/>
          <w:szCs w:val="28"/>
        </w:rPr>
        <w:t xml:space="preserve">усложняют известные </w:t>
      </w:r>
      <w:r w:rsidR="009763B1" w:rsidRPr="008C2AAD">
        <w:rPr>
          <w:sz w:val="28"/>
          <w:szCs w:val="28"/>
        </w:rPr>
        <w:t>проблемы коммуникации:</w:t>
      </w:r>
    </w:p>
    <w:p w:rsidR="009763B1" w:rsidRPr="008C2AAD" w:rsidRDefault="009763B1" w:rsidP="002826D0">
      <w:pPr>
        <w:pStyle w:val="a3"/>
        <w:widowControl w:val="0"/>
        <w:numPr>
          <w:ilvl w:val="0"/>
          <w:numId w:val="1"/>
        </w:numPr>
        <w:spacing w:line="360" w:lineRule="auto"/>
        <w:ind w:left="993" w:hanging="284"/>
        <w:jc w:val="both"/>
        <w:rPr>
          <w:sz w:val="28"/>
          <w:szCs w:val="28"/>
        </w:rPr>
      </w:pPr>
      <w:r w:rsidRPr="008C2AAD">
        <w:rPr>
          <w:sz w:val="28"/>
          <w:szCs w:val="28"/>
        </w:rPr>
        <w:t>использование разных слов для определения одних и тех же понятий;</w:t>
      </w:r>
    </w:p>
    <w:p w:rsidR="009763B1" w:rsidRPr="008C2AAD" w:rsidRDefault="009763B1" w:rsidP="002826D0">
      <w:pPr>
        <w:pStyle w:val="a3"/>
        <w:widowControl w:val="0"/>
        <w:numPr>
          <w:ilvl w:val="0"/>
          <w:numId w:val="1"/>
        </w:numPr>
        <w:spacing w:line="360" w:lineRule="auto"/>
        <w:ind w:left="993" w:hanging="284"/>
        <w:jc w:val="both"/>
        <w:rPr>
          <w:sz w:val="28"/>
          <w:szCs w:val="28"/>
        </w:rPr>
      </w:pPr>
      <w:r w:rsidRPr="008C2AAD">
        <w:rPr>
          <w:sz w:val="28"/>
          <w:szCs w:val="28"/>
        </w:rPr>
        <w:t>использование одних и тех же слов</w:t>
      </w:r>
      <w:r w:rsidR="00DC501D" w:rsidRPr="008C2AAD">
        <w:rPr>
          <w:sz w:val="28"/>
          <w:szCs w:val="28"/>
        </w:rPr>
        <w:t xml:space="preserve"> для определения разных понятий.</w:t>
      </w:r>
    </w:p>
    <w:p w:rsidR="009763B1" w:rsidRPr="008C2AAD" w:rsidRDefault="00DC501D" w:rsidP="009763B1">
      <w:pPr>
        <w:spacing w:line="360" w:lineRule="auto"/>
        <w:ind w:firstLine="709"/>
        <w:jc w:val="both"/>
        <w:rPr>
          <w:sz w:val="28"/>
          <w:szCs w:val="28"/>
        </w:rPr>
      </w:pPr>
      <w:r w:rsidRPr="008C2AAD">
        <w:rPr>
          <w:sz w:val="28"/>
          <w:szCs w:val="28"/>
        </w:rPr>
        <w:t>Ш</w:t>
      </w:r>
      <w:r w:rsidR="009763B1" w:rsidRPr="008C2AAD">
        <w:rPr>
          <w:sz w:val="28"/>
          <w:szCs w:val="28"/>
        </w:rPr>
        <w:t xml:space="preserve">ирокий спектр определений риска </w:t>
      </w:r>
      <w:r w:rsidR="00423810" w:rsidRPr="008C2AAD">
        <w:rPr>
          <w:sz w:val="28"/>
          <w:szCs w:val="28"/>
        </w:rPr>
        <w:t xml:space="preserve">может </w:t>
      </w:r>
      <w:r w:rsidR="009763B1" w:rsidRPr="008C2AAD">
        <w:rPr>
          <w:sz w:val="28"/>
          <w:szCs w:val="28"/>
        </w:rPr>
        <w:t>сопровожда</w:t>
      </w:r>
      <w:r w:rsidR="00423810" w:rsidRPr="008C2AAD">
        <w:rPr>
          <w:sz w:val="28"/>
          <w:szCs w:val="28"/>
        </w:rPr>
        <w:t xml:space="preserve">ться </w:t>
      </w:r>
      <w:r w:rsidR="009763B1" w:rsidRPr="008C2AAD">
        <w:rPr>
          <w:sz w:val="28"/>
          <w:szCs w:val="28"/>
        </w:rPr>
        <w:t>произвольными трактовками входящих в него понятий: «вероятность», «неопределенность», «рисковая ситуация», «рисковое событие».</w:t>
      </w:r>
    </w:p>
    <w:p w:rsidR="009763B1" w:rsidRPr="008C2AAD" w:rsidRDefault="00423810" w:rsidP="009763B1">
      <w:pPr>
        <w:spacing w:line="360" w:lineRule="auto"/>
        <w:ind w:firstLine="709"/>
        <w:jc w:val="both"/>
        <w:rPr>
          <w:sz w:val="28"/>
          <w:szCs w:val="28"/>
        </w:rPr>
      </w:pPr>
      <w:r w:rsidRPr="008C2AAD">
        <w:rPr>
          <w:sz w:val="28"/>
          <w:szCs w:val="28"/>
        </w:rPr>
        <w:t xml:space="preserve">Вместе с тем, </w:t>
      </w:r>
      <w:r w:rsidR="00DC501D" w:rsidRPr="008C2AAD">
        <w:rPr>
          <w:sz w:val="28"/>
          <w:szCs w:val="28"/>
        </w:rPr>
        <w:t xml:space="preserve">необходимо отметить </w:t>
      </w:r>
      <w:r w:rsidRPr="008C2AAD">
        <w:rPr>
          <w:sz w:val="28"/>
          <w:szCs w:val="28"/>
        </w:rPr>
        <w:t xml:space="preserve">существование стандартизованных определений </w:t>
      </w:r>
      <w:r w:rsidR="002B1448" w:rsidRPr="008C2AAD">
        <w:rPr>
          <w:sz w:val="28"/>
          <w:szCs w:val="28"/>
        </w:rPr>
        <w:t>понятия «риск»</w:t>
      </w:r>
      <w:r w:rsidRPr="008C2AAD">
        <w:rPr>
          <w:sz w:val="28"/>
          <w:szCs w:val="28"/>
        </w:rPr>
        <w:t xml:space="preserve"> и </w:t>
      </w:r>
      <w:r w:rsidR="009763B1" w:rsidRPr="008C2AAD">
        <w:rPr>
          <w:sz w:val="28"/>
          <w:szCs w:val="28"/>
        </w:rPr>
        <w:t xml:space="preserve">основных терминов </w:t>
      </w:r>
      <w:r w:rsidR="002B1448" w:rsidRPr="008C2AAD">
        <w:rPr>
          <w:sz w:val="28"/>
          <w:szCs w:val="28"/>
        </w:rPr>
        <w:t xml:space="preserve">в области </w:t>
      </w:r>
      <w:r w:rsidR="009763B1" w:rsidRPr="008C2AAD">
        <w:rPr>
          <w:sz w:val="28"/>
          <w:szCs w:val="28"/>
        </w:rPr>
        <w:t>риск-менеджмента</w:t>
      </w:r>
      <w:r w:rsidR="00780AE5" w:rsidRPr="008C2AAD">
        <w:rPr>
          <w:sz w:val="28"/>
          <w:szCs w:val="28"/>
        </w:rPr>
        <w:t xml:space="preserve">. </w:t>
      </w:r>
    </w:p>
    <w:p w:rsidR="009763B1" w:rsidRPr="008C2AAD" w:rsidRDefault="009763B1" w:rsidP="009763B1">
      <w:pPr>
        <w:spacing w:line="360" w:lineRule="auto"/>
        <w:ind w:firstLine="709"/>
        <w:jc w:val="both"/>
        <w:rPr>
          <w:sz w:val="28"/>
          <w:szCs w:val="28"/>
        </w:rPr>
      </w:pPr>
      <w:r w:rsidRPr="008C2AAD">
        <w:rPr>
          <w:sz w:val="28"/>
          <w:szCs w:val="28"/>
        </w:rPr>
        <w:lastRenderedPageBreak/>
        <w:t>1. В соответствии с международными стандартами Федерации европейских ассоциаций риск-менеджеров (Federation of European Risk Management Associations - FERMA)</w:t>
      </w:r>
      <w:r w:rsidR="00780AE5" w:rsidRPr="008C2AAD">
        <w:rPr>
          <w:sz w:val="28"/>
          <w:szCs w:val="28"/>
        </w:rPr>
        <w:t xml:space="preserve"> [</w:t>
      </w:r>
      <w:r w:rsidR="00780AE5" w:rsidRPr="008C2AAD">
        <w:rPr>
          <w:color w:val="FF0000"/>
          <w:sz w:val="28"/>
          <w:szCs w:val="28"/>
          <w:lang w:val="en-US"/>
        </w:rPr>
        <w:t>FERMA</w:t>
      </w:r>
      <w:r w:rsidR="00780AE5" w:rsidRPr="008C2AAD">
        <w:rPr>
          <w:sz w:val="28"/>
          <w:szCs w:val="28"/>
        </w:rPr>
        <w:t>]</w:t>
      </w:r>
      <w:r w:rsidRPr="008C2AAD">
        <w:rPr>
          <w:sz w:val="28"/>
          <w:szCs w:val="28"/>
        </w:rPr>
        <w:t xml:space="preserve"> под риском понимается комбинация вероятности события, влияющего на запланированный результат, и величины его ущерба.</w:t>
      </w:r>
    </w:p>
    <w:p w:rsidR="009763B1" w:rsidRPr="008C2AAD" w:rsidRDefault="009763B1" w:rsidP="009763B1">
      <w:pPr>
        <w:spacing w:line="360" w:lineRule="auto"/>
        <w:ind w:firstLine="709"/>
        <w:jc w:val="both"/>
        <w:rPr>
          <w:sz w:val="28"/>
          <w:szCs w:val="28"/>
        </w:rPr>
      </w:pPr>
      <w:r w:rsidRPr="008C2AAD">
        <w:rPr>
          <w:sz w:val="28"/>
          <w:szCs w:val="28"/>
        </w:rPr>
        <w:t>2. В соответствии с введенным в России для добровольного применения национальным стандартом ГОСТ Р 51897-2011/Руководство ИСО 73:2009 "Менеджмент риска. Термины и определения" (идентичным международному Руководству ИСО 73:2009 "Менеджмент риска. Словарь. Руководство по использованию в стандартах")</w:t>
      </w:r>
      <w:r w:rsidR="00780AE5" w:rsidRPr="008C2AAD">
        <w:rPr>
          <w:sz w:val="28"/>
          <w:szCs w:val="28"/>
        </w:rPr>
        <w:t xml:space="preserve"> </w:t>
      </w:r>
      <w:r w:rsidR="00780AE5" w:rsidRPr="008C2AAD">
        <w:rPr>
          <w:color w:val="FF0000"/>
          <w:sz w:val="28"/>
          <w:szCs w:val="28"/>
        </w:rPr>
        <w:t>[ГОСТ/ИСО 73-2009]</w:t>
      </w:r>
      <w:r w:rsidRPr="008C2AAD">
        <w:rPr>
          <w:sz w:val="28"/>
          <w:szCs w:val="28"/>
        </w:rPr>
        <w:t xml:space="preserve"> под риском понимается следствие влияния неопределенности на достижение поставленных целей, а к элементам риска относятся источники риска, события, их причины и возможные последствия. </w:t>
      </w:r>
    </w:p>
    <w:p w:rsidR="00160218" w:rsidRDefault="00780AE5" w:rsidP="00D62F1D">
      <w:pPr>
        <w:spacing w:line="360" w:lineRule="auto"/>
        <w:ind w:firstLine="709"/>
        <w:jc w:val="both"/>
        <w:rPr>
          <w:sz w:val="28"/>
          <w:szCs w:val="28"/>
        </w:rPr>
      </w:pPr>
      <w:r w:rsidRPr="008C2AAD">
        <w:rPr>
          <w:sz w:val="28"/>
          <w:szCs w:val="28"/>
        </w:rPr>
        <w:t xml:space="preserve">Метод содержательного анализа понятия риск через рассмотрение существующих в настоящий момент классификаций не </w:t>
      </w:r>
      <w:r w:rsidR="00BC5E73" w:rsidRPr="008C2AAD">
        <w:rPr>
          <w:sz w:val="28"/>
          <w:szCs w:val="28"/>
        </w:rPr>
        <w:t xml:space="preserve">дает </w:t>
      </w:r>
      <w:r w:rsidRPr="008C2AAD">
        <w:rPr>
          <w:sz w:val="28"/>
          <w:szCs w:val="28"/>
        </w:rPr>
        <w:t xml:space="preserve">однозначного результата. </w:t>
      </w:r>
    </w:p>
    <w:p w:rsidR="00D62F1D" w:rsidRPr="008C2AAD" w:rsidRDefault="00D62F1D" w:rsidP="00D62F1D">
      <w:pPr>
        <w:spacing w:line="360" w:lineRule="auto"/>
        <w:ind w:firstLine="709"/>
        <w:jc w:val="both"/>
        <w:rPr>
          <w:sz w:val="28"/>
          <w:szCs w:val="28"/>
        </w:rPr>
      </w:pPr>
      <w:r w:rsidRPr="008C2AAD">
        <w:rPr>
          <w:sz w:val="28"/>
          <w:szCs w:val="28"/>
        </w:rPr>
        <w:t xml:space="preserve">В работах западных </w:t>
      </w:r>
      <w:r w:rsidR="00ED271C" w:rsidRPr="008C2AAD">
        <w:rPr>
          <w:sz w:val="28"/>
          <w:szCs w:val="28"/>
        </w:rPr>
        <w:t xml:space="preserve">исследователей в области </w:t>
      </w:r>
      <w:r w:rsidRPr="008C2AAD">
        <w:rPr>
          <w:sz w:val="28"/>
          <w:szCs w:val="28"/>
        </w:rPr>
        <w:t>риск-менеджмент</w:t>
      </w:r>
      <w:r w:rsidR="00ED271C" w:rsidRPr="008C2AAD">
        <w:rPr>
          <w:sz w:val="28"/>
          <w:szCs w:val="28"/>
        </w:rPr>
        <w:t>а</w:t>
      </w:r>
      <w:r w:rsidRPr="008C2AAD">
        <w:rPr>
          <w:sz w:val="28"/>
          <w:szCs w:val="28"/>
        </w:rPr>
        <w:t xml:space="preserve"> вопросы построения </w:t>
      </w:r>
      <w:r w:rsidR="002B1448" w:rsidRPr="008C2AAD">
        <w:rPr>
          <w:sz w:val="28"/>
          <w:szCs w:val="28"/>
        </w:rPr>
        <w:t xml:space="preserve">комплексных </w:t>
      </w:r>
      <w:r w:rsidRPr="008C2AAD">
        <w:rPr>
          <w:sz w:val="28"/>
          <w:szCs w:val="28"/>
        </w:rPr>
        <w:t>классификационных систем рисков широко не рассматриваются</w:t>
      </w:r>
      <w:r w:rsidR="0076259C" w:rsidRPr="008C2AAD">
        <w:rPr>
          <w:sz w:val="28"/>
          <w:szCs w:val="28"/>
        </w:rPr>
        <w:t xml:space="preserve"> </w:t>
      </w:r>
      <w:r w:rsidR="002B1448" w:rsidRPr="008C2AAD">
        <w:rPr>
          <w:sz w:val="28"/>
          <w:szCs w:val="28"/>
        </w:rPr>
        <w:t>-</w:t>
      </w:r>
      <w:r w:rsidRPr="008C2AAD">
        <w:rPr>
          <w:sz w:val="28"/>
          <w:szCs w:val="28"/>
        </w:rPr>
        <w:t xml:space="preserve"> </w:t>
      </w:r>
      <w:r w:rsidR="002B1448" w:rsidRPr="008C2AAD">
        <w:rPr>
          <w:sz w:val="28"/>
          <w:szCs w:val="28"/>
        </w:rPr>
        <w:t>т</w:t>
      </w:r>
      <w:r w:rsidRPr="008C2AAD">
        <w:rPr>
          <w:sz w:val="28"/>
          <w:szCs w:val="28"/>
        </w:rPr>
        <w:t>радицион</w:t>
      </w:r>
      <w:r w:rsidR="002B1448" w:rsidRPr="008C2AAD">
        <w:rPr>
          <w:sz w:val="28"/>
          <w:szCs w:val="28"/>
        </w:rPr>
        <w:t>е</w:t>
      </w:r>
      <w:r w:rsidRPr="008C2AAD">
        <w:rPr>
          <w:sz w:val="28"/>
          <w:szCs w:val="28"/>
        </w:rPr>
        <w:t>н подход, в рамках которого выделяются и описываются наиболее значимые риски, среди которых существенное значение имеет кредитный риск.</w:t>
      </w:r>
    </w:p>
    <w:p w:rsidR="00D62F1D" w:rsidRPr="008C2AAD" w:rsidRDefault="00D62F1D" w:rsidP="00D62F1D">
      <w:pPr>
        <w:spacing w:line="360" w:lineRule="auto"/>
        <w:ind w:firstLine="709"/>
        <w:jc w:val="both"/>
        <w:rPr>
          <w:sz w:val="28"/>
          <w:szCs w:val="28"/>
        </w:rPr>
      </w:pPr>
      <w:r w:rsidRPr="008C2AAD">
        <w:rPr>
          <w:sz w:val="28"/>
          <w:szCs w:val="28"/>
        </w:rPr>
        <w:t>Современн</w:t>
      </w:r>
      <w:r w:rsidR="00ED271C" w:rsidRPr="008C2AAD">
        <w:rPr>
          <w:sz w:val="28"/>
          <w:szCs w:val="28"/>
        </w:rPr>
        <w:t xml:space="preserve">ые </w:t>
      </w:r>
      <w:r w:rsidRPr="008C2AAD">
        <w:rPr>
          <w:sz w:val="28"/>
          <w:szCs w:val="28"/>
        </w:rPr>
        <w:t>отечественн</w:t>
      </w:r>
      <w:r w:rsidR="00ED271C" w:rsidRPr="008C2AAD">
        <w:rPr>
          <w:sz w:val="28"/>
          <w:szCs w:val="28"/>
        </w:rPr>
        <w:t xml:space="preserve">ые исследования в области риска </w:t>
      </w:r>
      <w:r w:rsidRPr="008C2AAD">
        <w:rPr>
          <w:sz w:val="28"/>
          <w:szCs w:val="28"/>
        </w:rPr>
        <w:t xml:space="preserve">характеризует отсутствие единого подхода к классификации рисков, хотя </w:t>
      </w:r>
      <w:r w:rsidR="00ED271C" w:rsidRPr="008C2AAD">
        <w:rPr>
          <w:sz w:val="28"/>
          <w:szCs w:val="28"/>
        </w:rPr>
        <w:t xml:space="preserve">необходимо выделить </w:t>
      </w:r>
      <w:r w:rsidR="002B1448" w:rsidRPr="008C2AAD">
        <w:rPr>
          <w:sz w:val="28"/>
          <w:szCs w:val="28"/>
        </w:rPr>
        <w:t xml:space="preserve">ряд наиболее часто упоминаемых </w:t>
      </w:r>
      <w:r w:rsidRPr="008C2AAD">
        <w:rPr>
          <w:sz w:val="28"/>
          <w:szCs w:val="28"/>
        </w:rPr>
        <w:t>классификации.</w:t>
      </w:r>
      <w:r w:rsidR="0076259C" w:rsidRPr="008C2AAD">
        <w:rPr>
          <w:sz w:val="28"/>
          <w:szCs w:val="28"/>
        </w:rPr>
        <w:t xml:space="preserve"> [</w:t>
      </w:r>
      <w:r w:rsidR="0076259C" w:rsidRPr="008C2AAD">
        <w:rPr>
          <w:color w:val="FF0000"/>
          <w:sz w:val="28"/>
          <w:szCs w:val="28"/>
        </w:rPr>
        <w:t>Бабаскин, Пименов, Шапкины</w:t>
      </w:r>
      <w:r w:rsidR="0076259C" w:rsidRPr="008C2AAD">
        <w:rPr>
          <w:sz w:val="28"/>
          <w:szCs w:val="28"/>
        </w:rPr>
        <w:t>]</w:t>
      </w:r>
      <w:r w:rsidRPr="008C2AAD">
        <w:rPr>
          <w:sz w:val="28"/>
          <w:szCs w:val="28"/>
        </w:rPr>
        <w:t xml:space="preserve"> </w:t>
      </w:r>
    </w:p>
    <w:p w:rsidR="00D62F1D" w:rsidRPr="008C2AAD" w:rsidRDefault="00D62F1D" w:rsidP="0076259C">
      <w:pPr>
        <w:spacing w:line="360" w:lineRule="auto"/>
        <w:ind w:firstLine="709"/>
        <w:jc w:val="both"/>
        <w:rPr>
          <w:rFonts w:cs="Times New Roman"/>
          <w:sz w:val="28"/>
          <w:szCs w:val="28"/>
        </w:rPr>
      </w:pPr>
      <w:r w:rsidRPr="008C2AAD">
        <w:rPr>
          <w:rFonts w:cs="Times New Roman"/>
          <w:sz w:val="28"/>
          <w:szCs w:val="28"/>
        </w:rPr>
        <w:t xml:space="preserve">В </w:t>
      </w:r>
      <w:r w:rsidR="0076259C" w:rsidRPr="00AD3606">
        <w:rPr>
          <w:rFonts w:cs="Times New Roman"/>
          <w:b/>
          <w:color w:val="FF0000"/>
          <w:sz w:val="28"/>
          <w:szCs w:val="28"/>
        </w:rPr>
        <w:t xml:space="preserve">Приложении </w:t>
      </w:r>
      <w:r w:rsidR="00001DFD">
        <w:rPr>
          <w:rFonts w:cs="Times New Roman"/>
          <w:b/>
          <w:color w:val="FF0000"/>
          <w:sz w:val="28"/>
          <w:szCs w:val="28"/>
        </w:rPr>
        <w:t>Б</w:t>
      </w:r>
      <w:r w:rsidR="0076259C" w:rsidRPr="008C2AAD">
        <w:rPr>
          <w:rFonts w:cs="Times New Roman"/>
          <w:sz w:val="28"/>
          <w:szCs w:val="28"/>
        </w:rPr>
        <w:t xml:space="preserve"> </w:t>
      </w:r>
      <w:r w:rsidRPr="008C2AAD">
        <w:rPr>
          <w:rFonts w:cs="Times New Roman"/>
          <w:sz w:val="28"/>
          <w:szCs w:val="28"/>
        </w:rPr>
        <w:t xml:space="preserve">приведены </w:t>
      </w:r>
      <w:r w:rsidR="00ED271C" w:rsidRPr="008C2AAD">
        <w:rPr>
          <w:rFonts w:cs="Times New Roman"/>
          <w:sz w:val="28"/>
          <w:szCs w:val="28"/>
        </w:rPr>
        <w:t xml:space="preserve">отдельные, </w:t>
      </w:r>
      <w:r w:rsidRPr="008C2AAD">
        <w:rPr>
          <w:rFonts w:cs="Times New Roman"/>
          <w:sz w:val="28"/>
          <w:szCs w:val="28"/>
        </w:rPr>
        <w:t>наиболее часто встречающи</w:t>
      </w:r>
      <w:r w:rsidR="00ED271C" w:rsidRPr="008C2AAD">
        <w:rPr>
          <w:rFonts w:cs="Times New Roman"/>
          <w:sz w:val="28"/>
          <w:szCs w:val="28"/>
        </w:rPr>
        <w:t xml:space="preserve">еся </w:t>
      </w:r>
      <w:r w:rsidRPr="008C2AAD">
        <w:rPr>
          <w:rFonts w:cs="Times New Roman"/>
          <w:sz w:val="28"/>
          <w:szCs w:val="28"/>
        </w:rPr>
        <w:t>классификаци</w:t>
      </w:r>
      <w:r w:rsidR="00ED271C" w:rsidRPr="008C2AAD">
        <w:rPr>
          <w:rFonts w:cs="Times New Roman"/>
          <w:sz w:val="28"/>
          <w:szCs w:val="28"/>
        </w:rPr>
        <w:t>и</w:t>
      </w:r>
      <w:r w:rsidRPr="008C2AAD">
        <w:rPr>
          <w:rFonts w:cs="Times New Roman"/>
          <w:sz w:val="28"/>
          <w:szCs w:val="28"/>
        </w:rPr>
        <w:t xml:space="preserve"> рисков</w:t>
      </w:r>
      <w:r w:rsidR="007420B2" w:rsidRPr="008C2AAD">
        <w:rPr>
          <w:rFonts w:cs="Times New Roman"/>
          <w:sz w:val="28"/>
          <w:szCs w:val="28"/>
        </w:rPr>
        <w:t xml:space="preserve"> экономической деятельности</w:t>
      </w:r>
      <w:r w:rsidRPr="008C2AAD">
        <w:rPr>
          <w:rFonts w:cs="Times New Roman"/>
          <w:sz w:val="28"/>
          <w:szCs w:val="28"/>
        </w:rPr>
        <w:t xml:space="preserve">. </w:t>
      </w:r>
      <w:r w:rsidR="002B1448" w:rsidRPr="008C2AAD">
        <w:rPr>
          <w:rFonts w:cs="Times New Roman"/>
          <w:sz w:val="28"/>
          <w:szCs w:val="28"/>
        </w:rPr>
        <w:t>С</w:t>
      </w:r>
      <w:r w:rsidRPr="008C2AAD">
        <w:rPr>
          <w:rFonts w:cs="Times New Roman"/>
          <w:sz w:val="28"/>
          <w:szCs w:val="28"/>
        </w:rPr>
        <w:t xml:space="preserve">пектр </w:t>
      </w:r>
      <w:r w:rsidR="007420B2" w:rsidRPr="008C2AAD">
        <w:rPr>
          <w:rFonts w:cs="Times New Roman"/>
          <w:sz w:val="28"/>
          <w:szCs w:val="28"/>
        </w:rPr>
        <w:t xml:space="preserve">представленных </w:t>
      </w:r>
      <w:r w:rsidRPr="008C2AAD">
        <w:rPr>
          <w:rFonts w:cs="Times New Roman"/>
          <w:sz w:val="28"/>
          <w:szCs w:val="28"/>
        </w:rPr>
        <w:t>классификаций рисков достаточно широк</w:t>
      </w:r>
      <w:r w:rsidR="007420B2" w:rsidRPr="008C2AAD">
        <w:rPr>
          <w:rFonts w:cs="Times New Roman"/>
          <w:sz w:val="28"/>
          <w:szCs w:val="28"/>
        </w:rPr>
        <w:t xml:space="preserve">: </w:t>
      </w:r>
      <w:r w:rsidRPr="008C2AAD">
        <w:rPr>
          <w:rFonts w:cs="Times New Roman"/>
          <w:sz w:val="28"/>
          <w:szCs w:val="28"/>
        </w:rPr>
        <w:t>приведены классификации рисков по 1</w:t>
      </w:r>
      <w:r w:rsidR="00D45C17">
        <w:rPr>
          <w:rFonts w:cs="Times New Roman"/>
          <w:sz w:val="28"/>
          <w:szCs w:val="28"/>
        </w:rPr>
        <w:t>5</w:t>
      </w:r>
      <w:r w:rsidRPr="008C2AAD">
        <w:rPr>
          <w:rFonts w:cs="Times New Roman"/>
          <w:sz w:val="28"/>
          <w:szCs w:val="28"/>
        </w:rPr>
        <w:t xml:space="preserve"> различным основанием</w:t>
      </w:r>
      <w:r w:rsidR="007420B2" w:rsidRPr="008C2AAD">
        <w:rPr>
          <w:rFonts w:cs="Times New Roman"/>
          <w:sz w:val="28"/>
          <w:szCs w:val="28"/>
        </w:rPr>
        <w:t>,</w:t>
      </w:r>
      <w:r w:rsidRPr="008C2AAD">
        <w:rPr>
          <w:rFonts w:cs="Times New Roman"/>
          <w:sz w:val="28"/>
          <w:szCs w:val="28"/>
        </w:rPr>
        <w:t xml:space="preserve"> и указанный перечень не является исчерпывающим.</w:t>
      </w:r>
    </w:p>
    <w:p w:rsidR="00D62F1D" w:rsidRPr="008C2AAD" w:rsidRDefault="007420B2" w:rsidP="0076259C">
      <w:pPr>
        <w:spacing w:line="360" w:lineRule="auto"/>
        <w:ind w:firstLine="709"/>
        <w:jc w:val="both"/>
        <w:rPr>
          <w:rFonts w:cs="Times New Roman"/>
          <w:sz w:val="28"/>
          <w:szCs w:val="28"/>
        </w:rPr>
      </w:pPr>
      <w:r w:rsidRPr="008C2AAD">
        <w:rPr>
          <w:rFonts w:cs="Times New Roman"/>
          <w:sz w:val="28"/>
          <w:szCs w:val="28"/>
        </w:rPr>
        <w:t>Подходы к построению не</w:t>
      </w:r>
      <w:r w:rsidR="00D62F1D" w:rsidRPr="008C2AAD">
        <w:rPr>
          <w:rFonts w:cs="Times New Roman"/>
          <w:sz w:val="28"/>
          <w:szCs w:val="28"/>
        </w:rPr>
        <w:t>которы</w:t>
      </w:r>
      <w:r w:rsidRPr="008C2AAD">
        <w:rPr>
          <w:rFonts w:cs="Times New Roman"/>
          <w:sz w:val="28"/>
          <w:szCs w:val="28"/>
        </w:rPr>
        <w:t xml:space="preserve">х представленных </w:t>
      </w:r>
      <w:r w:rsidR="00D62F1D" w:rsidRPr="008C2AAD">
        <w:rPr>
          <w:rFonts w:cs="Times New Roman"/>
          <w:sz w:val="28"/>
          <w:szCs w:val="28"/>
        </w:rPr>
        <w:t>классификаций</w:t>
      </w:r>
      <w:r w:rsidRPr="008C2AAD">
        <w:rPr>
          <w:rFonts w:cs="Times New Roman"/>
          <w:sz w:val="28"/>
          <w:szCs w:val="28"/>
        </w:rPr>
        <w:t xml:space="preserve"> </w:t>
      </w:r>
      <w:r w:rsidR="00D62F1D" w:rsidRPr="008C2AAD">
        <w:rPr>
          <w:rFonts w:cs="Times New Roman"/>
          <w:sz w:val="28"/>
          <w:szCs w:val="28"/>
        </w:rPr>
        <w:t>представля</w:t>
      </w:r>
      <w:r w:rsidRPr="008C2AAD">
        <w:rPr>
          <w:rFonts w:cs="Times New Roman"/>
          <w:sz w:val="28"/>
          <w:szCs w:val="28"/>
        </w:rPr>
        <w:t>ются неоднозначными, н</w:t>
      </w:r>
      <w:r w:rsidR="00D62F1D" w:rsidRPr="008C2AAD">
        <w:rPr>
          <w:rFonts w:cs="Times New Roman"/>
          <w:sz w:val="28"/>
          <w:szCs w:val="28"/>
        </w:rPr>
        <w:t xml:space="preserve">апример, деление рисков по типу инвестиций на </w:t>
      </w:r>
      <w:r w:rsidR="00D62F1D" w:rsidRPr="008C2AAD">
        <w:rPr>
          <w:rFonts w:cs="Times New Roman"/>
          <w:sz w:val="28"/>
          <w:szCs w:val="28"/>
        </w:rPr>
        <w:lastRenderedPageBreak/>
        <w:t>финансовые риски и риски инвестиционных проектов</w:t>
      </w:r>
      <w:r w:rsidRPr="008C2AAD">
        <w:rPr>
          <w:rFonts w:cs="Times New Roman"/>
          <w:sz w:val="28"/>
          <w:szCs w:val="28"/>
        </w:rPr>
        <w:t xml:space="preserve"> - </w:t>
      </w:r>
      <w:r w:rsidR="00D62F1D" w:rsidRPr="008C2AAD">
        <w:rPr>
          <w:rFonts w:cs="Times New Roman"/>
          <w:sz w:val="28"/>
          <w:szCs w:val="28"/>
        </w:rPr>
        <w:t xml:space="preserve">в составе рисков инвестиционного проекта значительную долю занимают финансовые риски.  </w:t>
      </w:r>
    </w:p>
    <w:p w:rsidR="00D62F1D" w:rsidRPr="008C2AAD" w:rsidRDefault="007420B2" w:rsidP="0076259C">
      <w:pPr>
        <w:spacing w:line="360" w:lineRule="auto"/>
        <w:ind w:firstLine="709"/>
        <w:jc w:val="both"/>
        <w:rPr>
          <w:rFonts w:cs="Times New Roman"/>
          <w:sz w:val="28"/>
          <w:szCs w:val="28"/>
        </w:rPr>
      </w:pPr>
      <w:r w:rsidRPr="008C2AAD">
        <w:rPr>
          <w:rFonts w:cs="Times New Roman"/>
          <w:sz w:val="28"/>
          <w:szCs w:val="28"/>
        </w:rPr>
        <w:t>К</w:t>
      </w:r>
      <w:r w:rsidR="00D62F1D" w:rsidRPr="008C2AAD">
        <w:rPr>
          <w:rFonts w:cs="Times New Roman"/>
          <w:sz w:val="28"/>
          <w:szCs w:val="28"/>
        </w:rPr>
        <w:t xml:space="preserve">лассификации, произведенные по одному основанию, могут </w:t>
      </w:r>
      <w:r w:rsidRPr="008C2AAD">
        <w:rPr>
          <w:rFonts w:cs="Times New Roman"/>
          <w:sz w:val="28"/>
          <w:szCs w:val="28"/>
        </w:rPr>
        <w:t xml:space="preserve">содержательно </w:t>
      </w:r>
      <w:r w:rsidR="00D62F1D" w:rsidRPr="008C2AAD">
        <w:rPr>
          <w:rFonts w:cs="Times New Roman"/>
          <w:sz w:val="28"/>
          <w:szCs w:val="28"/>
        </w:rPr>
        <w:t>отличаться: например, по возможности страхования в [</w:t>
      </w:r>
      <w:r w:rsidRPr="008C2AAD">
        <w:rPr>
          <w:rFonts w:cs="Times New Roman"/>
          <w:color w:val="FF0000"/>
          <w:sz w:val="28"/>
          <w:szCs w:val="28"/>
        </w:rPr>
        <w:t>Бабаскин</w:t>
      </w:r>
      <w:r w:rsidR="00D62F1D" w:rsidRPr="008C2AAD">
        <w:rPr>
          <w:rFonts w:cs="Times New Roman"/>
          <w:sz w:val="28"/>
          <w:szCs w:val="28"/>
        </w:rPr>
        <w:t xml:space="preserve">] риски </w:t>
      </w:r>
      <w:r w:rsidRPr="008C2AAD">
        <w:rPr>
          <w:rFonts w:cs="Times New Roman"/>
          <w:sz w:val="28"/>
          <w:szCs w:val="28"/>
        </w:rPr>
        <w:t xml:space="preserve">подразделяются </w:t>
      </w:r>
      <w:r w:rsidR="00D62F1D" w:rsidRPr="008C2AAD">
        <w:rPr>
          <w:rFonts w:cs="Times New Roman"/>
          <w:sz w:val="28"/>
          <w:szCs w:val="28"/>
        </w:rPr>
        <w:t>на страхуемые и нестрахуемые, в [</w:t>
      </w:r>
      <w:r w:rsidRPr="008C2AAD">
        <w:rPr>
          <w:rFonts w:cs="Times New Roman"/>
          <w:color w:val="FF0000"/>
          <w:sz w:val="28"/>
          <w:szCs w:val="28"/>
        </w:rPr>
        <w:t>Балдин</w:t>
      </w:r>
      <w:r w:rsidR="00D62F1D" w:rsidRPr="008C2AAD">
        <w:rPr>
          <w:rFonts w:cs="Times New Roman"/>
          <w:sz w:val="28"/>
          <w:szCs w:val="28"/>
        </w:rPr>
        <w:t xml:space="preserve">] </w:t>
      </w:r>
      <w:r w:rsidRPr="008C2AAD">
        <w:rPr>
          <w:rFonts w:cs="Times New Roman"/>
          <w:sz w:val="28"/>
          <w:szCs w:val="28"/>
        </w:rPr>
        <w:t xml:space="preserve">- </w:t>
      </w:r>
      <w:r w:rsidR="00D62F1D" w:rsidRPr="008C2AAD">
        <w:rPr>
          <w:rFonts w:cs="Times New Roman"/>
          <w:sz w:val="28"/>
          <w:szCs w:val="28"/>
        </w:rPr>
        <w:t xml:space="preserve">на страхуемые, нестрахуемые и частично страхуемые. В этой связи необходимо отметить, что классифицирование рисков по принципу наличия </w:t>
      </w:r>
      <w:r w:rsidRPr="008C2AAD">
        <w:rPr>
          <w:rFonts w:cs="Times New Roman"/>
          <w:sz w:val="28"/>
          <w:szCs w:val="28"/>
        </w:rPr>
        <w:t>(</w:t>
      </w:r>
      <w:r w:rsidR="00D62F1D" w:rsidRPr="008C2AAD">
        <w:rPr>
          <w:rFonts w:cs="Times New Roman"/>
          <w:sz w:val="28"/>
          <w:szCs w:val="28"/>
        </w:rPr>
        <w:t>отсутствия</w:t>
      </w:r>
      <w:r w:rsidRPr="008C2AAD">
        <w:rPr>
          <w:rFonts w:cs="Times New Roman"/>
          <w:sz w:val="28"/>
          <w:szCs w:val="28"/>
        </w:rPr>
        <w:t>)</w:t>
      </w:r>
      <w:r w:rsidR="00D62F1D" w:rsidRPr="008C2AAD">
        <w:rPr>
          <w:rFonts w:cs="Times New Roman"/>
          <w:sz w:val="28"/>
          <w:szCs w:val="28"/>
        </w:rPr>
        <w:t xml:space="preserve"> у риска определенной характеристики может явиться основанием для построения любого количества классификаций, подчиненных целям конкретных исследований и служащих для уточнения определенных характеристик риска</w:t>
      </w:r>
      <w:r w:rsidRPr="008C2AAD">
        <w:rPr>
          <w:rFonts w:cs="Times New Roman"/>
          <w:sz w:val="28"/>
          <w:szCs w:val="28"/>
        </w:rPr>
        <w:t xml:space="preserve">, призвано </w:t>
      </w:r>
      <w:r w:rsidR="002B1448" w:rsidRPr="008C2AAD">
        <w:rPr>
          <w:rFonts w:cs="Times New Roman"/>
          <w:sz w:val="28"/>
          <w:szCs w:val="28"/>
        </w:rPr>
        <w:t>реша</w:t>
      </w:r>
      <w:r w:rsidRPr="008C2AAD">
        <w:rPr>
          <w:rFonts w:cs="Times New Roman"/>
          <w:sz w:val="28"/>
          <w:szCs w:val="28"/>
        </w:rPr>
        <w:t xml:space="preserve">ть </w:t>
      </w:r>
      <w:r w:rsidR="002B1448" w:rsidRPr="008C2AAD">
        <w:rPr>
          <w:rFonts w:cs="Times New Roman"/>
          <w:sz w:val="28"/>
          <w:szCs w:val="28"/>
        </w:rPr>
        <w:t>прикладные задачи</w:t>
      </w:r>
      <w:r w:rsidRPr="008C2AAD">
        <w:rPr>
          <w:rFonts w:cs="Times New Roman"/>
          <w:sz w:val="28"/>
          <w:szCs w:val="28"/>
        </w:rPr>
        <w:t xml:space="preserve"> </w:t>
      </w:r>
      <w:r w:rsidR="002B1448" w:rsidRPr="008C2AAD">
        <w:rPr>
          <w:rFonts w:cs="Times New Roman"/>
          <w:sz w:val="28"/>
          <w:szCs w:val="28"/>
        </w:rPr>
        <w:t xml:space="preserve">и </w:t>
      </w:r>
      <w:r w:rsidR="00D62F1D" w:rsidRPr="008C2AAD">
        <w:rPr>
          <w:rFonts w:cs="Times New Roman"/>
          <w:sz w:val="28"/>
          <w:szCs w:val="28"/>
        </w:rPr>
        <w:t>не предоставля</w:t>
      </w:r>
      <w:r w:rsidR="002B1448" w:rsidRPr="008C2AAD">
        <w:rPr>
          <w:rFonts w:cs="Times New Roman"/>
          <w:sz w:val="28"/>
          <w:szCs w:val="28"/>
        </w:rPr>
        <w:t>е</w:t>
      </w:r>
      <w:r w:rsidR="00D62F1D" w:rsidRPr="008C2AAD">
        <w:rPr>
          <w:rFonts w:cs="Times New Roman"/>
          <w:sz w:val="28"/>
          <w:szCs w:val="28"/>
        </w:rPr>
        <w:t>т достаточно информации для аналитического исследования явления риска.</w:t>
      </w:r>
    </w:p>
    <w:p w:rsidR="00D62F1D" w:rsidRPr="008C2AAD" w:rsidRDefault="00B14B44" w:rsidP="00911D73">
      <w:pPr>
        <w:spacing w:line="360" w:lineRule="auto"/>
        <w:ind w:firstLine="851"/>
        <w:jc w:val="both"/>
        <w:rPr>
          <w:rFonts w:cs="Times New Roman"/>
          <w:sz w:val="28"/>
          <w:szCs w:val="28"/>
        </w:rPr>
      </w:pPr>
      <w:r w:rsidRPr="008C2AAD">
        <w:rPr>
          <w:rFonts w:cs="Times New Roman"/>
          <w:sz w:val="28"/>
          <w:szCs w:val="28"/>
        </w:rPr>
        <w:t xml:space="preserve">Потенциально возможно построение неограниченного количества классификаций рисков по различным основаниям. </w:t>
      </w:r>
      <w:r w:rsidR="00860EFC" w:rsidRPr="008C2AAD">
        <w:rPr>
          <w:rFonts w:cs="Times New Roman"/>
          <w:sz w:val="28"/>
          <w:szCs w:val="28"/>
        </w:rPr>
        <w:t>Среди в</w:t>
      </w:r>
      <w:r w:rsidR="00D62F1D" w:rsidRPr="008C2AAD">
        <w:rPr>
          <w:rFonts w:cs="Times New Roman"/>
          <w:sz w:val="28"/>
          <w:szCs w:val="28"/>
        </w:rPr>
        <w:t>ажны</w:t>
      </w:r>
      <w:r w:rsidR="00860EFC" w:rsidRPr="008C2AAD">
        <w:rPr>
          <w:rFonts w:cs="Times New Roman"/>
          <w:sz w:val="28"/>
          <w:szCs w:val="28"/>
        </w:rPr>
        <w:t xml:space="preserve">х </w:t>
      </w:r>
      <w:r w:rsidR="00D62F1D" w:rsidRPr="008C2AAD">
        <w:rPr>
          <w:rFonts w:cs="Times New Roman"/>
          <w:sz w:val="28"/>
          <w:szCs w:val="28"/>
        </w:rPr>
        <w:t>признак</w:t>
      </w:r>
      <w:r w:rsidR="00860EFC" w:rsidRPr="008C2AAD">
        <w:rPr>
          <w:rFonts w:cs="Times New Roman"/>
          <w:sz w:val="28"/>
          <w:szCs w:val="28"/>
        </w:rPr>
        <w:t>ов</w:t>
      </w:r>
      <w:r w:rsidR="00D62F1D" w:rsidRPr="008C2AAD">
        <w:rPr>
          <w:rFonts w:cs="Times New Roman"/>
          <w:sz w:val="28"/>
          <w:szCs w:val="28"/>
        </w:rPr>
        <w:t xml:space="preserve">, которые могут лежать в основе научного классифицирования рисков, </w:t>
      </w:r>
      <w:r w:rsidR="007420B2" w:rsidRPr="008C2AAD">
        <w:rPr>
          <w:rFonts w:cs="Times New Roman"/>
          <w:sz w:val="28"/>
          <w:szCs w:val="28"/>
        </w:rPr>
        <w:t>выделяют</w:t>
      </w:r>
      <w:r w:rsidR="00860EFC" w:rsidRPr="008C2AAD">
        <w:rPr>
          <w:rFonts w:cs="Times New Roman"/>
          <w:sz w:val="28"/>
          <w:szCs w:val="28"/>
        </w:rPr>
        <w:t xml:space="preserve"> [</w:t>
      </w:r>
      <w:r w:rsidR="007420B2" w:rsidRPr="008C2AAD">
        <w:rPr>
          <w:rFonts w:cs="Times New Roman"/>
          <w:color w:val="FF0000"/>
          <w:sz w:val="28"/>
          <w:szCs w:val="28"/>
        </w:rPr>
        <w:t>Васин</w:t>
      </w:r>
      <w:r w:rsidR="00860EFC" w:rsidRPr="008C2AAD">
        <w:rPr>
          <w:rFonts w:cs="Times New Roman"/>
          <w:color w:val="FF0000"/>
          <w:sz w:val="28"/>
          <w:szCs w:val="28"/>
        </w:rPr>
        <w:t>, с.27</w:t>
      </w:r>
      <w:r w:rsidR="00860EFC" w:rsidRPr="008C2AAD">
        <w:rPr>
          <w:rFonts w:cs="Times New Roman"/>
          <w:sz w:val="28"/>
          <w:szCs w:val="28"/>
        </w:rPr>
        <w:t>]</w:t>
      </w:r>
      <w:r w:rsidR="00911D73">
        <w:rPr>
          <w:rFonts w:cs="Times New Roman"/>
          <w:sz w:val="28"/>
          <w:szCs w:val="28"/>
        </w:rPr>
        <w:t xml:space="preserve"> </w:t>
      </w:r>
      <w:r w:rsidR="00D62F1D" w:rsidRPr="008C2AAD">
        <w:rPr>
          <w:rFonts w:cs="Times New Roman"/>
          <w:sz w:val="28"/>
          <w:szCs w:val="28"/>
        </w:rPr>
        <w:t>время возникновения</w:t>
      </w:r>
      <w:r w:rsidR="00911D73">
        <w:rPr>
          <w:rFonts w:cs="Times New Roman"/>
          <w:sz w:val="28"/>
          <w:szCs w:val="28"/>
        </w:rPr>
        <w:t xml:space="preserve">, </w:t>
      </w:r>
      <w:r w:rsidR="00D62F1D" w:rsidRPr="008C2AAD">
        <w:rPr>
          <w:rFonts w:cs="Times New Roman"/>
          <w:sz w:val="28"/>
          <w:szCs w:val="28"/>
        </w:rPr>
        <w:t>основные факторы возникновения</w:t>
      </w:r>
      <w:r w:rsidR="00911D73">
        <w:rPr>
          <w:rFonts w:cs="Times New Roman"/>
          <w:sz w:val="28"/>
          <w:szCs w:val="28"/>
        </w:rPr>
        <w:t xml:space="preserve">, </w:t>
      </w:r>
      <w:r w:rsidR="00D62F1D" w:rsidRPr="008C2AAD">
        <w:rPr>
          <w:rFonts w:cs="Times New Roman"/>
          <w:sz w:val="28"/>
          <w:szCs w:val="28"/>
        </w:rPr>
        <w:t>характер учета и последствий</w:t>
      </w:r>
      <w:r w:rsidR="00911D73">
        <w:rPr>
          <w:rFonts w:cs="Times New Roman"/>
          <w:sz w:val="28"/>
          <w:szCs w:val="28"/>
        </w:rPr>
        <w:t xml:space="preserve"> и </w:t>
      </w:r>
      <w:r w:rsidR="00D62F1D" w:rsidRPr="008C2AAD">
        <w:rPr>
          <w:rFonts w:cs="Times New Roman"/>
          <w:sz w:val="28"/>
          <w:szCs w:val="28"/>
        </w:rPr>
        <w:t>сфер</w:t>
      </w:r>
      <w:r w:rsidR="00911D73">
        <w:rPr>
          <w:rFonts w:cs="Times New Roman"/>
          <w:sz w:val="28"/>
          <w:szCs w:val="28"/>
        </w:rPr>
        <w:t>у</w:t>
      </w:r>
      <w:r w:rsidR="00D62F1D" w:rsidRPr="008C2AAD">
        <w:rPr>
          <w:rFonts w:cs="Times New Roman"/>
          <w:sz w:val="28"/>
          <w:szCs w:val="28"/>
        </w:rPr>
        <w:t xml:space="preserve"> возникновения.</w:t>
      </w:r>
    </w:p>
    <w:p w:rsidR="000122C5" w:rsidRPr="008C2AAD" w:rsidRDefault="000122C5" w:rsidP="007420B2">
      <w:pPr>
        <w:spacing w:line="360" w:lineRule="auto"/>
        <w:ind w:firstLine="851"/>
        <w:jc w:val="both"/>
        <w:rPr>
          <w:rFonts w:cs="Times New Roman"/>
          <w:sz w:val="28"/>
          <w:szCs w:val="28"/>
        </w:rPr>
      </w:pPr>
      <w:r w:rsidRPr="008C2AAD">
        <w:rPr>
          <w:rFonts w:cs="Times New Roman"/>
          <w:sz w:val="28"/>
          <w:szCs w:val="28"/>
        </w:rPr>
        <w:t>Особенностью современного этапа формирования теории управления риском можно считать терминологическое расхождение в определении содержания различных рисков рядом авторов. Так описание динамических и статических рисков [</w:t>
      </w:r>
      <w:r w:rsidR="000D3DB0" w:rsidRPr="008C2AAD">
        <w:rPr>
          <w:rFonts w:cs="Times New Roman"/>
          <w:color w:val="FF0000"/>
          <w:sz w:val="28"/>
          <w:szCs w:val="28"/>
        </w:rPr>
        <w:t>Виленский…</w:t>
      </w:r>
      <w:r w:rsidRPr="008C2AAD">
        <w:rPr>
          <w:rFonts w:cs="Times New Roman"/>
          <w:sz w:val="28"/>
          <w:szCs w:val="28"/>
        </w:rPr>
        <w:t>] соответствует более раннему описанию спекулятивных и чистых рисков [</w:t>
      </w:r>
      <w:r w:rsidR="000D3DB0" w:rsidRPr="008C2AAD">
        <w:rPr>
          <w:rFonts w:cs="Times New Roman"/>
          <w:color w:val="FF0000"/>
          <w:sz w:val="28"/>
          <w:szCs w:val="28"/>
        </w:rPr>
        <w:t>Балабанов</w:t>
      </w:r>
      <w:r w:rsidRPr="008C2AAD">
        <w:rPr>
          <w:rFonts w:cs="Times New Roman"/>
          <w:sz w:val="28"/>
          <w:szCs w:val="28"/>
        </w:rPr>
        <w:t>]. Понятие «финансовый риск» отождествляется с понятием «кредитный риск» [</w:t>
      </w:r>
      <w:r w:rsidR="000D3DB0" w:rsidRPr="008C2AAD">
        <w:rPr>
          <w:rFonts w:cs="Times New Roman"/>
          <w:color w:val="FF0000"/>
          <w:sz w:val="28"/>
          <w:szCs w:val="28"/>
        </w:rPr>
        <w:t>Виленский…</w:t>
      </w:r>
      <w:r w:rsidRPr="008C2AAD">
        <w:rPr>
          <w:rFonts w:cs="Times New Roman"/>
          <w:sz w:val="28"/>
          <w:szCs w:val="28"/>
        </w:rPr>
        <w:t xml:space="preserve">]. Нет единства в определении </w:t>
      </w:r>
      <w:r w:rsidR="000D3DB0" w:rsidRPr="008C2AAD">
        <w:rPr>
          <w:rFonts w:cs="Times New Roman"/>
          <w:sz w:val="28"/>
          <w:szCs w:val="28"/>
        </w:rPr>
        <w:t xml:space="preserve">места </w:t>
      </w:r>
      <w:r w:rsidRPr="008C2AAD">
        <w:rPr>
          <w:rFonts w:cs="Times New Roman"/>
          <w:sz w:val="28"/>
          <w:szCs w:val="28"/>
        </w:rPr>
        <w:t>систематических и несистематических рисков: они могут составлять самостоятельную классификацию рисков, в разрезе всего спектра воздействующих на компанию рисков, с их последующим делением на более мелкие виды рисков [</w:t>
      </w:r>
      <w:r w:rsidR="000D3DB0" w:rsidRPr="008C2AAD">
        <w:rPr>
          <w:rFonts w:cs="Times New Roman"/>
          <w:color w:val="FF0000"/>
          <w:sz w:val="28"/>
          <w:szCs w:val="28"/>
        </w:rPr>
        <w:t>Бабаскин</w:t>
      </w:r>
      <w:r w:rsidRPr="008C2AAD">
        <w:rPr>
          <w:rFonts w:cs="Times New Roman"/>
          <w:sz w:val="28"/>
          <w:szCs w:val="28"/>
        </w:rPr>
        <w:t>], а могут быть описаны в составе портфельных рисков компании [</w:t>
      </w:r>
      <w:r w:rsidR="000D3DB0" w:rsidRPr="008C2AAD">
        <w:rPr>
          <w:rFonts w:cs="Times New Roman"/>
          <w:color w:val="FF0000"/>
          <w:sz w:val="28"/>
          <w:szCs w:val="28"/>
        </w:rPr>
        <w:t>Виленский…</w:t>
      </w:r>
      <w:r w:rsidRPr="008C2AAD">
        <w:rPr>
          <w:rFonts w:cs="Times New Roman"/>
          <w:sz w:val="28"/>
          <w:szCs w:val="28"/>
        </w:rPr>
        <w:t xml:space="preserve">]. </w:t>
      </w:r>
    </w:p>
    <w:p w:rsidR="000122C5" w:rsidRPr="008C2AAD" w:rsidRDefault="000D3DB0" w:rsidP="004B20B2">
      <w:pPr>
        <w:spacing w:line="360" w:lineRule="auto"/>
        <w:ind w:firstLine="851"/>
        <w:jc w:val="both"/>
        <w:rPr>
          <w:rFonts w:cs="Times New Roman"/>
          <w:sz w:val="28"/>
          <w:szCs w:val="28"/>
        </w:rPr>
      </w:pPr>
      <w:r w:rsidRPr="008C2AAD">
        <w:rPr>
          <w:rFonts w:cs="Times New Roman"/>
          <w:sz w:val="28"/>
          <w:szCs w:val="28"/>
        </w:rPr>
        <w:t>Вместе с тем</w:t>
      </w:r>
      <w:r w:rsidR="000122C5" w:rsidRPr="008C2AAD">
        <w:rPr>
          <w:rFonts w:cs="Times New Roman"/>
          <w:sz w:val="28"/>
          <w:szCs w:val="28"/>
        </w:rPr>
        <w:t xml:space="preserve">, есть и устоявшиеся взгляды на проблему систематизации рисков. Одной из </w:t>
      </w:r>
      <w:r w:rsidR="00AD3606">
        <w:rPr>
          <w:rFonts w:cs="Times New Roman"/>
          <w:sz w:val="28"/>
          <w:szCs w:val="28"/>
        </w:rPr>
        <w:t xml:space="preserve">общепринятых </w:t>
      </w:r>
      <w:r w:rsidR="000122C5" w:rsidRPr="008C2AAD">
        <w:rPr>
          <w:rFonts w:cs="Times New Roman"/>
          <w:sz w:val="28"/>
          <w:szCs w:val="28"/>
        </w:rPr>
        <w:t xml:space="preserve">классификаций является классификация </w:t>
      </w:r>
      <w:r w:rsidR="000122C5" w:rsidRPr="008C2AAD">
        <w:rPr>
          <w:rFonts w:cs="Times New Roman"/>
          <w:sz w:val="28"/>
          <w:szCs w:val="28"/>
        </w:rPr>
        <w:lastRenderedPageBreak/>
        <w:t>И.Т.Балабанова [</w:t>
      </w:r>
      <w:r w:rsidRPr="008C2AAD">
        <w:rPr>
          <w:rFonts w:cs="Times New Roman"/>
          <w:color w:val="FF0000"/>
          <w:sz w:val="28"/>
          <w:szCs w:val="28"/>
        </w:rPr>
        <w:t>Балабанов</w:t>
      </w:r>
      <w:r w:rsidR="000122C5" w:rsidRPr="008C2AAD">
        <w:rPr>
          <w:rFonts w:cs="Times New Roman"/>
          <w:sz w:val="28"/>
          <w:szCs w:val="28"/>
        </w:rPr>
        <w:t>], используемая как базовая во многих более поздних работах по управлению рисками других авторов, например в [</w:t>
      </w:r>
      <w:r w:rsidRPr="008C2AAD">
        <w:rPr>
          <w:rFonts w:cs="Times New Roman"/>
          <w:color w:val="FF0000"/>
          <w:sz w:val="28"/>
          <w:szCs w:val="28"/>
        </w:rPr>
        <w:t>Балдин</w:t>
      </w:r>
      <w:r w:rsidR="000122C5" w:rsidRPr="008C2AAD">
        <w:rPr>
          <w:rFonts w:cs="Times New Roman"/>
          <w:sz w:val="28"/>
          <w:szCs w:val="28"/>
        </w:rPr>
        <w:t>, с.118], [</w:t>
      </w:r>
      <w:r w:rsidRPr="008C2AAD">
        <w:rPr>
          <w:rFonts w:cs="Times New Roman"/>
          <w:color w:val="FF0000"/>
          <w:sz w:val="28"/>
          <w:szCs w:val="28"/>
        </w:rPr>
        <w:t>Васин</w:t>
      </w:r>
      <w:r w:rsidR="000122C5" w:rsidRPr="008C2AAD">
        <w:rPr>
          <w:rFonts w:cs="Times New Roman"/>
          <w:sz w:val="28"/>
          <w:szCs w:val="28"/>
        </w:rPr>
        <w:t>, с.29]. Основой этой классификации является разделение рисков на чистые</w:t>
      </w:r>
      <w:r w:rsidR="00911D73">
        <w:rPr>
          <w:rFonts w:cs="Times New Roman"/>
          <w:sz w:val="28"/>
          <w:szCs w:val="28"/>
        </w:rPr>
        <w:t xml:space="preserve">, предполагающие </w:t>
      </w:r>
      <w:r w:rsidR="000122C5" w:rsidRPr="008C2AAD">
        <w:rPr>
          <w:rFonts w:cs="Times New Roman"/>
          <w:sz w:val="28"/>
          <w:szCs w:val="28"/>
        </w:rPr>
        <w:t xml:space="preserve"> </w:t>
      </w:r>
      <w:r w:rsidR="00911D73">
        <w:rPr>
          <w:rFonts w:cs="Times New Roman"/>
          <w:sz w:val="28"/>
          <w:szCs w:val="28"/>
        </w:rPr>
        <w:t xml:space="preserve">в результате </w:t>
      </w:r>
      <w:r w:rsidR="00911D73" w:rsidRPr="008C2AAD">
        <w:rPr>
          <w:rFonts w:cs="Times New Roman"/>
          <w:sz w:val="28"/>
          <w:szCs w:val="28"/>
        </w:rPr>
        <w:t>воздействия отрицательн</w:t>
      </w:r>
      <w:r w:rsidR="00911D73">
        <w:rPr>
          <w:rFonts w:cs="Times New Roman"/>
          <w:sz w:val="28"/>
          <w:szCs w:val="28"/>
        </w:rPr>
        <w:t xml:space="preserve">ый </w:t>
      </w:r>
      <w:r w:rsidR="00911D73" w:rsidRPr="008C2AAD">
        <w:rPr>
          <w:rFonts w:cs="Times New Roman"/>
          <w:sz w:val="28"/>
          <w:szCs w:val="28"/>
        </w:rPr>
        <w:t>результат</w:t>
      </w:r>
      <w:r w:rsidR="00911D73">
        <w:rPr>
          <w:rFonts w:cs="Times New Roman"/>
          <w:sz w:val="28"/>
          <w:szCs w:val="28"/>
        </w:rPr>
        <w:t>,</w:t>
      </w:r>
      <w:r w:rsidR="00911D73" w:rsidRPr="008C2AAD">
        <w:rPr>
          <w:rFonts w:cs="Times New Roman"/>
          <w:sz w:val="28"/>
          <w:szCs w:val="28"/>
        </w:rPr>
        <w:t xml:space="preserve"> </w:t>
      </w:r>
      <w:r w:rsidR="000122C5" w:rsidRPr="008C2AAD">
        <w:rPr>
          <w:rFonts w:cs="Times New Roman"/>
          <w:sz w:val="28"/>
          <w:szCs w:val="28"/>
        </w:rPr>
        <w:t>и спекулятивные</w:t>
      </w:r>
      <w:r w:rsidR="00911D73">
        <w:rPr>
          <w:rFonts w:cs="Times New Roman"/>
          <w:sz w:val="28"/>
          <w:szCs w:val="28"/>
        </w:rPr>
        <w:t xml:space="preserve">, предполагающие </w:t>
      </w:r>
      <w:r w:rsidR="000122C5" w:rsidRPr="008C2AAD">
        <w:rPr>
          <w:rFonts w:cs="Times New Roman"/>
          <w:sz w:val="28"/>
          <w:szCs w:val="28"/>
        </w:rPr>
        <w:t>возможность получения как отрицательного результата (убытков), так и положительного результата (прибыли). Указанная классификация носит комплексный характер</w:t>
      </w:r>
      <w:r w:rsidR="00D45C17">
        <w:rPr>
          <w:rFonts w:cs="Times New Roman"/>
          <w:sz w:val="28"/>
          <w:szCs w:val="28"/>
        </w:rPr>
        <w:t xml:space="preserve"> </w:t>
      </w:r>
      <w:r w:rsidR="000122C5" w:rsidRPr="008C2AAD">
        <w:rPr>
          <w:rFonts w:cs="Times New Roman"/>
          <w:sz w:val="28"/>
          <w:szCs w:val="28"/>
        </w:rPr>
        <w:t xml:space="preserve">и положительно зарекомендовала себя в экономической среде.  </w:t>
      </w:r>
    </w:p>
    <w:p w:rsidR="00A9119A" w:rsidRDefault="00911D73" w:rsidP="00911D73">
      <w:pPr>
        <w:spacing w:line="360" w:lineRule="auto"/>
        <w:ind w:firstLine="284"/>
        <w:jc w:val="both"/>
        <w:rPr>
          <w:sz w:val="28"/>
          <w:szCs w:val="28"/>
        </w:rPr>
      </w:pPr>
      <w:r>
        <w:rPr>
          <w:rFonts w:cs="Times New Roman"/>
          <w:sz w:val="28"/>
          <w:szCs w:val="28"/>
        </w:rPr>
        <w:t>В</w:t>
      </w:r>
      <w:r w:rsidR="000122C5" w:rsidRPr="008C2AAD">
        <w:rPr>
          <w:rFonts w:cs="Times New Roman"/>
          <w:sz w:val="28"/>
          <w:szCs w:val="28"/>
        </w:rPr>
        <w:t>ыделяют два подхода в методологии классификации рисков: академический, целью которого является становление понятийного аппарата, формирование терминологической базы, а особенностями – многообразие и сложность классификаций по экономической сущности, и прагматический, целью которого является удовлетворение практических потребностей в идентификации, оценке, прогнозировании</w:t>
      </w:r>
      <w:r>
        <w:rPr>
          <w:rFonts w:cs="Times New Roman"/>
          <w:sz w:val="28"/>
          <w:szCs w:val="28"/>
        </w:rPr>
        <w:t xml:space="preserve"> и</w:t>
      </w:r>
      <w:r w:rsidR="000122C5" w:rsidRPr="008C2AAD">
        <w:rPr>
          <w:rFonts w:cs="Times New Roman"/>
          <w:sz w:val="28"/>
          <w:szCs w:val="28"/>
        </w:rPr>
        <w:t xml:space="preserve"> изучении рисковых факторов</w:t>
      </w:r>
      <w:r>
        <w:rPr>
          <w:rFonts w:cs="Times New Roman"/>
          <w:sz w:val="28"/>
          <w:szCs w:val="28"/>
        </w:rPr>
        <w:t xml:space="preserve">. </w:t>
      </w:r>
      <w:r w:rsidR="000122C5" w:rsidRPr="008C2AAD">
        <w:rPr>
          <w:rFonts w:cs="Times New Roman"/>
          <w:sz w:val="28"/>
          <w:szCs w:val="28"/>
        </w:rPr>
        <w:t xml:space="preserve"> </w:t>
      </w:r>
      <w:r>
        <w:rPr>
          <w:rFonts w:cs="Times New Roman"/>
          <w:sz w:val="28"/>
          <w:szCs w:val="28"/>
        </w:rPr>
        <w:t>Н</w:t>
      </w:r>
      <w:r w:rsidR="000122C5" w:rsidRPr="008C2AAD">
        <w:rPr>
          <w:rFonts w:cs="Times New Roman"/>
          <w:sz w:val="28"/>
          <w:szCs w:val="28"/>
        </w:rPr>
        <w:t>а</w:t>
      </w:r>
      <w:r>
        <w:rPr>
          <w:rFonts w:cs="Times New Roman"/>
          <w:sz w:val="28"/>
          <w:szCs w:val="28"/>
        </w:rPr>
        <w:t xml:space="preserve">блюдаемые </w:t>
      </w:r>
      <w:r w:rsidR="000122C5" w:rsidRPr="008C2AAD">
        <w:rPr>
          <w:rFonts w:cs="Times New Roman"/>
          <w:sz w:val="28"/>
          <w:szCs w:val="28"/>
        </w:rPr>
        <w:t>противоречи</w:t>
      </w:r>
      <w:r>
        <w:rPr>
          <w:rFonts w:cs="Times New Roman"/>
          <w:sz w:val="28"/>
          <w:szCs w:val="28"/>
        </w:rPr>
        <w:t>я</w:t>
      </w:r>
      <w:r w:rsidR="000122C5" w:rsidRPr="008C2AAD">
        <w:rPr>
          <w:rFonts w:cs="Times New Roman"/>
          <w:sz w:val="28"/>
          <w:szCs w:val="28"/>
        </w:rPr>
        <w:t xml:space="preserve"> между этими подходами</w:t>
      </w:r>
      <w:r>
        <w:rPr>
          <w:rFonts w:cs="Times New Roman"/>
          <w:sz w:val="28"/>
          <w:szCs w:val="28"/>
        </w:rPr>
        <w:t xml:space="preserve"> </w:t>
      </w:r>
      <w:r w:rsidR="000122C5" w:rsidRPr="008C2AAD">
        <w:rPr>
          <w:rFonts w:cs="Times New Roman"/>
          <w:sz w:val="28"/>
          <w:szCs w:val="28"/>
        </w:rPr>
        <w:t>выражаю</w:t>
      </w:r>
      <w:r>
        <w:rPr>
          <w:rFonts w:cs="Times New Roman"/>
          <w:sz w:val="28"/>
          <w:szCs w:val="28"/>
        </w:rPr>
        <w:t>т</w:t>
      </w:r>
      <w:r w:rsidR="000122C5" w:rsidRPr="008C2AAD">
        <w:rPr>
          <w:rFonts w:cs="Times New Roman"/>
          <w:sz w:val="28"/>
          <w:szCs w:val="28"/>
        </w:rPr>
        <w:t xml:space="preserve"> диалектику развития </w:t>
      </w:r>
      <w:r>
        <w:rPr>
          <w:rFonts w:cs="Times New Roman"/>
          <w:sz w:val="28"/>
          <w:szCs w:val="28"/>
        </w:rPr>
        <w:t xml:space="preserve">рассматриваемого </w:t>
      </w:r>
      <w:r w:rsidR="000122C5" w:rsidRPr="008C2AAD">
        <w:rPr>
          <w:rFonts w:cs="Times New Roman"/>
          <w:sz w:val="28"/>
          <w:szCs w:val="28"/>
        </w:rPr>
        <w:t xml:space="preserve">научного направления. </w:t>
      </w:r>
      <w:r w:rsidRPr="008C2AAD">
        <w:rPr>
          <w:rFonts w:cs="Times New Roman"/>
          <w:sz w:val="28"/>
          <w:szCs w:val="28"/>
        </w:rPr>
        <w:t>[</w:t>
      </w:r>
      <w:r w:rsidRPr="008C2AAD">
        <w:rPr>
          <w:rFonts w:cs="Times New Roman"/>
          <w:color w:val="FF0000"/>
          <w:sz w:val="28"/>
          <w:szCs w:val="28"/>
        </w:rPr>
        <w:t>Балдин</w:t>
      </w:r>
      <w:r w:rsidRPr="008C2AAD">
        <w:rPr>
          <w:rFonts w:cs="Times New Roman"/>
          <w:sz w:val="28"/>
          <w:szCs w:val="28"/>
        </w:rPr>
        <w:t>, с.121]</w:t>
      </w:r>
      <w:r>
        <w:rPr>
          <w:rFonts w:cs="Times New Roman"/>
          <w:sz w:val="28"/>
          <w:szCs w:val="28"/>
        </w:rPr>
        <w:t xml:space="preserve"> </w:t>
      </w:r>
      <w:r w:rsidR="00860EFC" w:rsidRPr="008C2AAD">
        <w:rPr>
          <w:sz w:val="28"/>
          <w:szCs w:val="28"/>
        </w:rPr>
        <w:t xml:space="preserve">Таким образом, несмотря на существующие официально </w:t>
      </w:r>
      <w:r w:rsidR="00B14B44" w:rsidRPr="008C2AAD">
        <w:rPr>
          <w:sz w:val="28"/>
          <w:szCs w:val="28"/>
        </w:rPr>
        <w:t xml:space="preserve">закрепленные </w:t>
      </w:r>
      <w:r w:rsidR="00860EFC" w:rsidRPr="008C2AAD">
        <w:rPr>
          <w:sz w:val="28"/>
          <w:szCs w:val="28"/>
        </w:rPr>
        <w:t xml:space="preserve">определения понятия риска, особенности его трактовки в рамках конкретных исследований зависят от используемых исследовательских подходов. </w:t>
      </w:r>
    </w:p>
    <w:p w:rsidR="00780AE5" w:rsidRPr="006D3875" w:rsidRDefault="009E5E0A" w:rsidP="00780AE5">
      <w:pPr>
        <w:spacing w:line="360" w:lineRule="auto"/>
        <w:ind w:firstLine="709"/>
        <w:jc w:val="both"/>
        <w:rPr>
          <w:sz w:val="28"/>
          <w:szCs w:val="28"/>
        </w:rPr>
      </w:pPr>
      <w:r w:rsidRPr="006D3875">
        <w:rPr>
          <w:sz w:val="28"/>
          <w:szCs w:val="28"/>
        </w:rPr>
        <w:t>Ф</w:t>
      </w:r>
      <w:r w:rsidR="00780AE5" w:rsidRPr="006D3875">
        <w:rPr>
          <w:sz w:val="28"/>
          <w:szCs w:val="28"/>
        </w:rPr>
        <w:t>ормализаци</w:t>
      </w:r>
      <w:r w:rsidRPr="006D3875">
        <w:rPr>
          <w:sz w:val="28"/>
          <w:szCs w:val="28"/>
        </w:rPr>
        <w:t>ю</w:t>
      </w:r>
      <w:r w:rsidR="00780AE5" w:rsidRPr="006D3875">
        <w:rPr>
          <w:sz w:val="28"/>
          <w:szCs w:val="28"/>
        </w:rPr>
        <w:t xml:space="preserve"> понятия кредитн</w:t>
      </w:r>
      <w:r w:rsidRPr="006D3875">
        <w:rPr>
          <w:sz w:val="28"/>
          <w:szCs w:val="28"/>
        </w:rPr>
        <w:t xml:space="preserve">ый риск целесообразно осуществлять на основе комплексного использования институционального и иерархического подходов. </w:t>
      </w:r>
      <w:r w:rsidR="00780AE5" w:rsidRPr="006D3875">
        <w:rPr>
          <w:sz w:val="28"/>
          <w:szCs w:val="28"/>
        </w:rPr>
        <w:t>Институциональный подход позвол</w:t>
      </w:r>
      <w:r w:rsidRPr="006D3875">
        <w:rPr>
          <w:sz w:val="28"/>
          <w:szCs w:val="28"/>
        </w:rPr>
        <w:t xml:space="preserve">яет раскрыть </w:t>
      </w:r>
      <w:r w:rsidR="00780AE5" w:rsidRPr="006D3875">
        <w:rPr>
          <w:sz w:val="28"/>
          <w:szCs w:val="28"/>
        </w:rPr>
        <w:t>содержание кредитного риска, а иерархический – описать место кредитного риска в общей системе рисков.</w:t>
      </w:r>
      <w:r w:rsidRPr="006D3875">
        <w:rPr>
          <w:sz w:val="28"/>
          <w:szCs w:val="28"/>
        </w:rPr>
        <w:t xml:space="preserve"> </w:t>
      </w:r>
      <w:r w:rsidR="00780AE5" w:rsidRPr="006D3875">
        <w:rPr>
          <w:sz w:val="28"/>
          <w:szCs w:val="28"/>
        </w:rPr>
        <w:t xml:space="preserve"> </w:t>
      </w:r>
    </w:p>
    <w:p w:rsidR="009763B1" w:rsidRPr="006D3875" w:rsidRDefault="002D1B70" w:rsidP="004B20B2">
      <w:pPr>
        <w:spacing w:line="360" w:lineRule="auto"/>
        <w:ind w:firstLine="709"/>
        <w:jc w:val="both"/>
        <w:rPr>
          <w:sz w:val="28"/>
          <w:szCs w:val="28"/>
        </w:rPr>
      </w:pPr>
      <w:r w:rsidRPr="006D3875">
        <w:rPr>
          <w:sz w:val="28"/>
          <w:szCs w:val="28"/>
        </w:rPr>
        <w:t xml:space="preserve">С общетеоретической точки зрения </w:t>
      </w:r>
      <w:r w:rsidR="009763B1" w:rsidRPr="006D3875">
        <w:rPr>
          <w:sz w:val="28"/>
          <w:szCs w:val="28"/>
        </w:rPr>
        <w:t xml:space="preserve">тематика кредитного риска наиболее глубоко рассмотрена в </w:t>
      </w:r>
      <w:r w:rsidR="009763B1" w:rsidRPr="006D3875">
        <w:rPr>
          <w:color w:val="FF0000"/>
          <w:sz w:val="28"/>
          <w:szCs w:val="28"/>
        </w:rPr>
        <w:t>[</w:t>
      </w:r>
      <w:r w:rsidR="000D3DB0" w:rsidRPr="006D3875">
        <w:rPr>
          <w:color w:val="FF0000"/>
          <w:sz w:val="28"/>
          <w:szCs w:val="28"/>
        </w:rPr>
        <w:t>Четыркин-УФР</w:t>
      </w:r>
      <w:r w:rsidR="009763B1" w:rsidRPr="006D3875">
        <w:rPr>
          <w:color w:val="FF0000"/>
          <w:sz w:val="28"/>
          <w:szCs w:val="28"/>
        </w:rPr>
        <w:t>], [</w:t>
      </w:r>
      <w:r w:rsidR="000D3DB0" w:rsidRPr="006D3875">
        <w:rPr>
          <w:color w:val="FF0000"/>
          <w:sz w:val="28"/>
          <w:szCs w:val="28"/>
        </w:rPr>
        <w:t>Кричевский</w:t>
      </w:r>
      <w:r w:rsidR="009763B1" w:rsidRPr="006D3875">
        <w:rPr>
          <w:color w:val="FF0000"/>
          <w:sz w:val="28"/>
          <w:szCs w:val="28"/>
        </w:rPr>
        <w:t>], [</w:t>
      </w:r>
      <w:r w:rsidR="000D3DB0" w:rsidRPr="006D3875">
        <w:rPr>
          <w:color w:val="FF0000"/>
          <w:sz w:val="28"/>
          <w:szCs w:val="28"/>
        </w:rPr>
        <w:t>Костюченко</w:t>
      </w:r>
      <w:r w:rsidR="009763B1" w:rsidRPr="006D3875">
        <w:rPr>
          <w:color w:val="FF0000"/>
          <w:sz w:val="28"/>
          <w:szCs w:val="28"/>
        </w:rPr>
        <w:t>], [</w:t>
      </w:r>
      <w:r w:rsidR="000D3DB0" w:rsidRPr="006D3875">
        <w:rPr>
          <w:color w:val="FF0000"/>
          <w:sz w:val="28"/>
          <w:szCs w:val="28"/>
        </w:rPr>
        <w:t>Костюченко-Ч.2</w:t>
      </w:r>
      <w:r w:rsidR="009763B1" w:rsidRPr="006D3875">
        <w:rPr>
          <w:sz w:val="28"/>
          <w:szCs w:val="28"/>
        </w:rPr>
        <w:t>].</w:t>
      </w:r>
    </w:p>
    <w:p w:rsidR="009763B1" w:rsidRPr="006D3875" w:rsidRDefault="009763B1" w:rsidP="004B20B2">
      <w:pPr>
        <w:spacing w:line="360" w:lineRule="auto"/>
        <w:ind w:firstLine="709"/>
        <w:jc w:val="both"/>
        <w:rPr>
          <w:sz w:val="28"/>
          <w:szCs w:val="28"/>
        </w:rPr>
      </w:pPr>
      <w:r w:rsidRPr="006D3875">
        <w:rPr>
          <w:sz w:val="28"/>
          <w:szCs w:val="28"/>
        </w:rPr>
        <w:t>Четыркин Е.М. [</w:t>
      </w:r>
      <w:r w:rsidR="009F74F8" w:rsidRPr="006D3875">
        <w:rPr>
          <w:color w:val="FF0000"/>
          <w:sz w:val="28"/>
          <w:szCs w:val="28"/>
        </w:rPr>
        <w:t>Четыркин-УФР</w:t>
      </w:r>
      <w:r w:rsidRPr="006D3875">
        <w:rPr>
          <w:sz w:val="28"/>
          <w:szCs w:val="28"/>
        </w:rPr>
        <w:t xml:space="preserve">] </w:t>
      </w:r>
      <w:r w:rsidR="002D1B70" w:rsidRPr="006D3875">
        <w:rPr>
          <w:sz w:val="28"/>
          <w:szCs w:val="28"/>
        </w:rPr>
        <w:t xml:space="preserve">выделяет кредитный риск в числе </w:t>
      </w:r>
      <w:r w:rsidRPr="006D3875">
        <w:rPr>
          <w:sz w:val="28"/>
          <w:szCs w:val="28"/>
        </w:rPr>
        <w:t>шест</w:t>
      </w:r>
      <w:r w:rsidR="002D1B70" w:rsidRPr="006D3875">
        <w:rPr>
          <w:sz w:val="28"/>
          <w:szCs w:val="28"/>
        </w:rPr>
        <w:t xml:space="preserve">и </w:t>
      </w:r>
      <w:r w:rsidRPr="006D3875">
        <w:rPr>
          <w:sz w:val="28"/>
          <w:szCs w:val="28"/>
        </w:rPr>
        <w:t xml:space="preserve">видов финансово-банковских рисков: </w:t>
      </w:r>
      <w:r w:rsidR="002D1B70" w:rsidRPr="006D3875">
        <w:rPr>
          <w:sz w:val="28"/>
          <w:szCs w:val="28"/>
        </w:rPr>
        <w:t xml:space="preserve">кредитный, </w:t>
      </w:r>
      <w:r w:rsidRPr="006D3875">
        <w:rPr>
          <w:sz w:val="28"/>
          <w:szCs w:val="28"/>
        </w:rPr>
        <w:t>рыночный</w:t>
      </w:r>
      <w:r w:rsidR="002D1B70" w:rsidRPr="006D3875">
        <w:rPr>
          <w:sz w:val="28"/>
          <w:szCs w:val="28"/>
        </w:rPr>
        <w:t xml:space="preserve">, </w:t>
      </w:r>
      <w:r w:rsidRPr="006D3875">
        <w:rPr>
          <w:sz w:val="28"/>
          <w:szCs w:val="28"/>
        </w:rPr>
        <w:t>операционный, правовой</w:t>
      </w:r>
      <w:r w:rsidR="002D1B70" w:rsidRPr="006D3875">
        <w:rPr>
          <w:sz w:val="28"/>
          <w:szCs w:val="28"/>
        </w:rPr>
        <w:t xml:space="preserve">, </w:t>
      </w:r>
      <w:r w:rsidRPr="006D3875">
        <w:rPr>
          <w:sz w:val="28"/>
          <w:szCs w:val="28"/>
        </w:rPr>
        <w:t>страновой (или суверенный) риск</w:t>
      </w:r>
      <w:r w:rsidR="002D1B70" w:rsidRPr="006D3875">
        <w:rPr>
          <w:sz w:val="28"/>
          <w:szCs w:val="28"/>
        </w:rPr>
        <w:t xml:space="preserve">и и </w:t>
      </w:r>
      <w:r w:rsidRPr="006D3875">
        <w:rPr>
          <w:sz w:val="28"/>
          <w:szCs w:val="28"/>
        </w:rPr>
        <w:t>риск ликвидности</w:t>
      </w:r>
      <w:r w:rsidR="002D1B70" w:rsidRPr="006D3875">
        <w:rPr>
          <w:sz w:val="28"/>
          <w:szCs w:val="28"/>
        </w:rPr>
        <w:t xml:space="preserve">, - и </w:t>
      </w:r>
      <w:r w:rsidRPr="006D3875">
        <w:rPr>
          <w:sz w:val="28"/>
          <w:szCs w:val="28"/>
        </w:rPr>
        <w:t>понимает</w:t>
      </w:r>
      <w:r w:rsidR="002D1B70" w:rsidRPr="006D3875">
        <w:rPr>
          <w:sz w:val="28"/>
          <w:szCs w:val="28"/>
        </w:rPr>
        <w:t xml:space="preserve"> по ним </w:t>
      </w:r>
      <w:r w:rsidRPr="006D3875">
        <w:rPr>
          <w:sz w:val="28"/>
          <w:szCs w:val="28"/>
        </w:rPr>
        <w:t xml:space="preserve">«риск изменения кредитного статуса контрагента, заемщика или эмитента </w:t>
      </w:r>
      <w:r w:rsidRPr="006D3875">
        <w:rPr>
          <w:sz w:val="28"/>
          <w:szCs w:val="28"/>
        </w:rPr>
        <w:lastRenderedPageBreak/>
        <w:t>финансового инструмента, в результате которого частично или полностью не выполняются условия договора в</w:t>
      </w:r>
      <w:r w:rsidR="002D1B70" w:rsidRPr="006D3875">
        <w:rPr>
          <w:sz w:val="28"/>
          <w:szCs w:val="28"/>
        </w:rPr>
        <w:t xml:space="preserve"> </w:t>
      </w:r>
      <w:r w:rsidRPr="006D3875">
        <w:rPr>
          <w:sz w:val="28"/>
          <w:szCs w:val="28"/>
        </w:rPr>
        <w:t xml:space="preserve">связи с чем возможны потери дохода или капитала». </w:t>
      </w:r>
    </w:p>
    <w:p w:rsidR="002D1B70" w:rsidRPr="006D3875" w:rsidRDefault="009763B1" w:rsidP="002D1B70">
      <w:pPr>
        <w:spacing w:line="360" w:lineRule="auto"/>
        <w:ind w:firstLine="709"/>
        <w:jc w:val="both"/>
        <w:rPr>
          <w:sz w:val="28"/>
          <w:szCs w:val="28"/>
        </w:rPr>
      </w:pPr>
      <w:r w:rsidRPr="006D3875">
        <w:rPr>
          <w:sz w:val="28"/>
          <w:szCs w:val="28"/>
        </w:rPr>
        <w:t>Кричевский М.Л. в [</w:t>
      </w:r>
      <w:r w:rsidR="009F74F8" w:rsidRPr="006D3875">
        <w:rPr>
          <w:color w:val="FF0000"/>
          <w:sz w:val="28"/>
          <w:szCs w:val="28"/>
        </w:rPr>
        <w:t>Крический</w:t>
      </w:r>
      <w:r w:rsidRPr="006D3875">
        <w:rPr>
          <w:sz w:val="28"/>
          <w:szCs w:val="28"/>
        </w:rPr>
        <w:t>] определяет кредитный риск как «потери, обусловленные невозможностью или нежеланием другой стороны платить по своим финансовым обязательствам» и включает его в состав следующих финансовых рисков: кредитный</w:t>
      </w:r>
      <w:r w:rsidR="002D1B70" w:rsidRPr="006D3875">
        <w:rPr>
          <w:sz w:val="28"/>
          <w:szCs w:val="28"/>
        </w:rPr>
        <w:t xml:space="preserve">, </w:t>
      </w:r>
      <w:r w:rsidRPr="006D3875">
        <w:rPr>
          <w:sz w:val="28"/>
          <w:szCs w:val="28"/>
        </w:rPr>
        <w:t>рыночный</w:t>
      </w:r>
      <w:r w:rsidR="002D1B70" w:rsidRPr="006D3875">
        <w:rPr>
          <w:sz w:val="28"/>
          <w:szCs w:val="28"/>
        </w:rPr>
        <w:t xml:space="preserve">, операционный, регуляторный </w:t>
      </w:r>
      <w:r w:rsidRPr="006D3875">
        <w:rPr>
          <w:sz w:val="28"/>
          <w:szCs w:val="28"/>
        </w:rPr>
        <w:t>риск</w:t>
      </w:r>
      <w:r w:rsidR="002D1B70" w:rsidRPr="006D3875">
        <w:rPr>
          <w:sz w:val="28"/>
          <w:szCs w:val="28"/>
        </w:rPr>
        <w:t>и, риск</w:t>
      </w:r>
      <w:r w:rsidRPr="006D3875">
        <w:rPr>
          <w:sz w:val="28"/>
          <w:szCs w:val="28"/>
        </w:rPr>
        <w:t xml:space="preserve"> ликвидности</w:t>
      </w:r>
      <w:r w:rsidR="002D1B70" w:rsidRPr="006D3875">
        <w:rPr>
          <w:sz w:val="28"/>
          <w:szCs w:val="28"/>
        </w:rPr>
        <w:t xml:space="preserve"> и риск человеческого фактора.</w:t>
      </w:r>
    </w:p>
    <w:p w:rsidR="009E5E0A" w:rsidRPr="006D3875" w:rsidRDefault="002D1B70" w:rsidP="009763B1">
      <w:pPr>
        <w:spacing w:line="360" w:lineRule="auto"/>
        <w:ind w:firstLine="709"/>
        <w:jc w:val="both"/>
        <w:rPr>
          <w:sz w:val="28"/>
          <w:szCs w:val="28"/>
        </w:rPr>
      </w:pPr>
      <w:r w:rsidRPr="006D3875">
        <w:rPr>
          <w:sz w:val="28"/>
          <w:szCs w:val="28"/>
        </w:rPr>
        <w:t xml:space="preserve">Конкретизируя кредитный риск в контексте банковской деятельности </w:t>
      </w:r>
      <w:r w:rsidR="009763B1" w:rsidRPr="006D3875">
        <w:rPr>
          <w:sz w:val="28"/>
          <w:szCs w:val="28"/>
        </w:rPr>
        <w:t xml:space="preserve">Костюченко Н.С. </w:t>
      </w:r>
      <w:r w:rsidRPr="006D3875">
        <w:rPr>
          <w:sz w:val="28"/>
          <w:szCs w:val="28"/>
        </w:rPr>
        <w:t>[</w:t>
      </w:r>
      <w:r w:rsidR="009F74F8" w:rsidRPr="006D3875">
        <w:rPr>
          <w:color w:val="FF0000"/>
          <w:sz w:val="28"/>
          <w:szCs w:val="28"/>
        </w:rPr>
        <w:t>Костюченко</w:t>
      </w:r>
      <w:r w:rsidRPr="006D3875">
        <w:rPr>
          <w:color w:val="FF0000"/>
          <w:sz w:val="28"/>
          <w:szCs w:val="28"/>
        </w:rPr>
        <w:t>]</w:t>
      </w:r>
      <w:r w:rsidRPr="006D3875">
        <w:rPr>
          <w:sz w:val="28"/>
          <w:szCs w:val="28"/>
        </w:rPr>
        <w:t xml:space="preserve"> </w:t>
      </w:r>
      <w:r w:rsidR="009763B1" w:rsidRPr="006D3875">
        <w:rPr>
          <w:sz w:val="28"/>
          <w:szCs w:val="28"/>
        </w:rPr>
        <w:t xml:space="preserve">определяет кредитный риск как «риск возникновения у кредитной организации убытков вследствие неисполнения, несвоевременного либо неполного исполнения должником финансовых обязательств перед кредитной организацией в соответствии с условиями договора». </w:t>
      </w:r>
    </w:p>
    <w:p w:rsidR="009763B1" w:rsidRPr="006D3875" w:rsidRDefault="002D1B70" w:rsidP="009763B1">
      <w:pPr>
        <w:spacing w:line="360" w:lineRule="auto"/>
        <w:ind w:firstLine="709"/>
        <w:jc w:val="both"/>
        <w:rPr>
          <w:sz w:val="28"/>
          <w:szCs w:val="28"/>
        </w:rPr>
      </w:pPr>
      <w:r w:rsidRPr="006D3875">
        <w:rPr>
          <w:sz w:val="28"/>
          <w:szCs w:val="28"/>
        </w:rPr>
        <w:t>К</w:t>
      </w:r>
      <w:r w:rsidR="009763B1" w:rsidRPr="006D3875">
        <w:rPr>
          <w:sz w:val="28"/>
          <w:szCs w:val="28"/>
        </w:rPr>
        <w:t xml:space="preserve">редитный риск традиционно выделяется в качестве основного банковского риска. </w:t>
      </w:r>
      <w:r w:rsidRPr="006D3875">
        <w:rPr>
          <w:sz w:val="28"/>
          <w:szCs w:val="28"/>
        </w:rPr>
        <w:t>[</w:t>
      </w:r>
      <w:r w:rsidR="009F74F8" w:rsidRPr="006D3875">
        <w:rPr>
          <w:color w:val="FF0000"/>
          <w:sz w:val="28"/>
          <w:szCs w:val="28"/>
        </w:rPr>
        <w:t>Костюченко</w:t>
      </w:r>
      <w:r w:rsidRPr="006D3875">
        <w:rPr>
          <w:color w:val="FF0000"/>
          <w:sz w:val="28"/>
          <w:szCs w:val="28"/>
        </w:rPr>
        <w:t xml:space="preserve">], </w:t>
      </w:r>
      <w:r w:rsidR="009763B1" w:rsidRPr="006D3875">
        <w:rPr>
          <w:color w:val="FF0000"/>
          <w:sz w:val="28"/>
          <w:szCs w:val="28"/>
        </w:rPr>
        <w:t>[</w:t>
      </w:r>
      <w:r w:rsidR="009F74F8" w:rsidRPr="006D3875">
        <w:rPr>
          <w:color w:val="FF0000"/>
          <w:sz w:val="28"/>
          <w:szCs w:val="28"/>
        </w:rPr>
        <w:t>Лаврушин</w:t>
      </w:r>
      <w:r w:rsidR="009763B1" w:rsidRPr="006D3875">
        <w:rPr>
          <w:color w:val="FF0000"/>
          <w:sz w:val="28"/>
          <w:szCs w:val="28"/>
        </w:rPr>
        <w:t>], [</w:t>
      </w:r>
      <w:r w:rsidR="009F74F8" w:rsidRPr="006D3875">
        <w:rPr>
          <w:color w:val="FF0000"/>
          <w:sz w:val="28"/>
          <w:szCs w:val="28"/>
        </w:rPr>
        <w:t>Леонович</w:t>
      </w:r>
      <w:r w:rsidR="009763B1" w:rsidRPr="006D3875">
        <w:rPr>
          <w:sz w:val="28"/>
          <w:szCs w:val="28"/>
        </w:rPr>
        <w:t>], [</w:t>
      </w:r>
      <w:r w:rsidR="009F74F8" w:rsidRPr="006D3875">
        <w:rPr>
          <w:color w:val="FF0000"/>
          <w:sz w:val="28"/>
          <w:szCs w:val="28"/>
        </w:rPr>
        <w:t>Ред.Ларионовой</w:t>
      </w:r>
      <w:r w:rsidR="009763B1" w:rsidRPr="006D3875">
        <w:rPr>
          <w:sz w:val="28"/>
          <w:szCs w:val="28"/>
        </w:rPr>
        <w:t xml:space="preserve">], </w:t>
      </w:r>
      <w:r w:rsidR="009F74F8" w:rsidRPr="006D3875">
        <w:rPr>
          <w:sz w:val="28"/>
          <w:szCs w:val="28"/>
        </w:rPr>
        <w:t>[</w:t>
      </w:r>
      <w:r w:rsidR="009F74F8" w:rsidRPr="006D3875">
        <w:rPr>
          <w:color w:val="FF0000"/>
          <w:sz w:val="28"/>
          <w:szCs w:val="28"/>
        </w:rPr>
        <w:t>Костюченко-ч2]</w:t>
      </w:r>
    </w:p>
    <w:p w:rsidR="009763B1" w:rsidRPr="006D3875" w:rsidRDefault="006D3875" w:rsidP="009763B1">
      <w:pPr>
        <w:autoSpaceDE w:val="0"/>
        <w:autoSpaceDN w:val="0"/>
        <w:adjustRightInd w:val="0"/>
        <w:spacing w:line="360" w:lineRule="auto"/>
        <w:ind w:firstLine="709"/>
        <w:jc w:val="both"/>
        <w:rPr>
          <w:sz w:val="28"/>
          <w:szCs w:val="28"/>
        </w:rPr>
      </w:pPr>
      <w:r w:rsidRPr="006D3875">
        <w:rPr>
          <w:sz w:val="28"/>
          <w:szCs w:val="28"/>
        </w:rPr>
        <w:t>Базельские соглашения</w:t>
      </w:r>
      <w:r w:rsidR="009763B1" w:rsidRPr="006D3875">
        <w:rPr>
          <w:sz w:val="28"/>
          <w:szCs w:val="28"/>
        </w:rPr>
        <w:t>, лежащие в основе построения мировой банковской системы</w:t>
      </w:r>
      <w:r w:rsidR="00BF56FC" w:rsidRPr="006D3875">
        <w:rPr>
          <w:sz w:val="28"/>
          <w:szCs w:val="28"/>
        </w:rPr>
        <w:t xml:space="preserve">, </w:t>
      </w:r>
      <w:r w:rsidR="009763B1" w:rsidRPr="006D3875">
        <w:rPr>
          <w:sz w:val="28"/>
          <w:szCs w:val="28"/>
        </w:rPr>
        <w:t xml:space="preserve">указывается на обязанность банков управлять основными рисками своей деятельности: кредитным, рыночным и операционным. </w:t>
      </w:r>
    </w:p>
    <w:p w:rsidR="009763B1" w:rsidRPr="006D3875" w:rsidRDefault="009763B1" w:rsidP="009763B1">
      <w:pPr>
        <w:spacing w:line="360" w:lineRule="auto"/>
        <w:ind w:firstLine="709"/>
        <w:jc w:val="both"/>
        <w:rPr>
          <w:sz w:val="28"/>
          <w:szCs w:val="28"/>
        </w:rPr>
      </w:pPr>
      <w:r w:rsidRPr="006D3875">
        <w:rPr>
          <w:sz w:val="28"/>
          <w:szCs w:val="28"/>
        </w:rPr>
        <w:t>В российской банковской системе в соответствии с Положением ЦБ РФ от 16 декабря 2003 г. №242-П [</w:t>
      </w:r>
      <w:r w:rsidRPr="006D3875">
        <w:rPr>
          <w:color w:val="FF0000"/>
          <w:sz w:val="28"/>
          <w:szCs w:val="28"/>
        </w:rPr>
        <w:t>1</w:t>
      </w:r>
      <w:r w:rsidRPr="006D3875">
        <w:rPr>
          <w:sz w:val="28"/>
          <w:szCs w:val="28"/>
        </w:rPr>
        <w:t xml:space="preserve">] в обязанности кредитной организации вменяется управление банковскими рисками. </w:t>
      </w:r>
      <w:r w:rsidR="006D3875" w:rsidRPr="006D3875">
        <w:rPr>
          <w:sz w:val="28"/>
          <w:szCs w:val="28"/>
        </w:rPr>
        <w:t>П</w:t>
      </w:r>
      <w:r w:rsidRPr="006D3875">
        <w:rPr>
          <w:sz w:val="28"/>
          <w:szCs w:val="28"/>
        </w:rPr>
        <w:t>исьмом ЦБ РФ от 23 июня 2004 г. №70-Т [</w:t>
      </w:r>
      <w:r w:rsidRPr="006D3875">
        <w:rPr>
          <w:color w:val="FF0000"/>
          <w:sz w:val="28"/>
          <w:szCs w:val="28"/>
        </w:rPr>
        <w:t>2</w:t>
      </w:r>
      <w:r w:rsidRPr="006D3875">
        <w:rPr>
          <w:sz w:val="28"/>
          <w:szCs w:val="28"/>
        </w:rPr>
        <w:t>] определены типичные банковские риски, представленные на рис.</w:t>
      </w:r>
      <w:r w:rsidR="00C73E2C">
        <w:rPr>
          <w:sz w:val="28"/>
          <w:szCs w:val="28"/>
        </w:rPr>
        <w:t>8</w:t>
      </w:r>
      <w:r w:rsidRPr="006D3875">
        <w:rPr>
          <w:sz w:val="28"/>
          <w:szCs w:val="28"/>
        </w:rPr>
        <w:t>.</w:t>
      </w:r>
    </w:p>
    <w:p w:rsidR="009763B1" w:rsidRPr="00967462" w:rsidRDefault="009763B1" w:rsidP="009763B1">
      <w:pPr>
        <w:spacing w:line="360" w:lineRule="auto"/>
        <w:ind w:firstLine="709"/>
        <w:jc w:val="both"/>
      </w:pPr>
    </w:p>
    <w:p w:rsidR="009763B1" w:rsidRPr="00967462" w:rsidRDefault="009763B1" w:rsidP="009763B1">
      <w:pPr>
        <w:jc w:val="both"/>
      </w:pPr>
      <w:r w:rsidRPr="00967462">
        <w:rPr>
          <w:noProof/>
        </w:rPr>
        <w:lastRenderedPageBreak/>
        <w:drawing>
          <wp:inline distT="0" distB="0" distL="0" distR="0">
            <wp:extent cx="6225871" cy="5033866"/>
            <wp:effectExtent l="0" t="57150" r="0" b="90805"/>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763B1" w:rsidRPr="00967462" w:rsidRDefault="009763B1" w:rsidP="009763B1">
      <w:pPr>
        <w:spacing w:line="360" w:lineRule="auto"/>
        <w:ind w:firstLine="547"/>
        <w:jc w:val="both"/>
      </w:pPr>
    </w:p>
    <w:p w:rsidR="009763B1" w:rsidRPr="006D3875" w:rsidRDefault="009763B1" w:rsidP="009763B1">
      <w:pPr>
        <w:spacing w:line="360" w:lineRule="auto"/>
        <w:ind w:firstLine="547"/>
        <w:jc w:val="center"/>
        <w:rPr>
          <w:sz w:val="28"/>
          <w:szCs w:val="28"/>
        </w:rPr>
      </w:pPr>
      <w:r w:rsidRPr="006D3875">
        <w:rPr>
          <w:sz w:val="28"/>
          <w:szCs w:val="28"/>
        </w:rPr>
        <w:t>Рис.</w:t>
      </w:r>
      <w:r w:rsidR="00C73E2C">
        <w:rPr>
          <w:sz w:val="28"/>
          <w:szCs w:val="28"/>
        </w:rPr>
        <w:t>8</w:t>
      </w:r>
      <w:r w:rsidRPr="006D3875">
        <w:rPr>
          <w:sz w:val="28"/>
          <w:szCs w:val="28"/>
        </w:rPr>
        <w:t>. Типичные банковские риски</w:t>
      </w:r>
      <w:r w:rsidR="008D1CC2" w:rsidRPr="006D3875">
        <w:rPr>
          <w:sz w:val="28"/>
          <w:szCs w:val="28"/>
        </w:rPr>
        <w:t xml:space="preserve"> </w:t>
      </w:r>
      <w:r w:rsidRPr="006D3875">
        <w:rPr>
          <w:sz w:val="28"/>
          <w:szCs w:val="28"/>
        </w:rPr>
        <w:t>в соо</w:t>
      </w:r>
      <w:r w:rsidR="000F28D4">
        <w:rPr>
          <w:sz w:val="28"/>
          <w:szCs w:val="28"/>
        </w:rPr>
        <w:t>тветствии с письмом ЦБ РФ №70-Т</w:t>
      </w:r>
    </w:p>
    <w:p w:rsidR="009763B1" w:rsidRPr="006D3875" w:rsidRDefault="009763B1" w:rsidP="009763B1">
      <w:pPr>
        <w:spacing w:line="360" w:lineRule="auto"/>
        <w:ind w:firstLine="547"/>
        <w:jc w:val="both"/>
        <w:rPr>
          <w:sz w:val="28"/>
          <w:szCs w:val="28"/>
        </w:rPr>
      </w:pPr>
    </w:p>
    <w:p w:rsidR="006D3875" w:rsidRDefault="009763B1" w:rsidP="009763B1">
      <w:pPr>
        <w:spacing w:line="360" w:lineRule="auto"/>
        <w:ind w:firstLine="547"/>
        <w:jc w:val="both"/>
        <w:rPr>
          <w:sz w:val="28"/>
          <w:szCs w:val="28"/>
        </w:rPr>
      </w:pPr>
      <w:r w:rsidRPr="006D3875">
        <w:rPr>
          <w:sz w:val="28"/>
          <w:szCs w:val="28"/>
        </w:rPr>
        <w:t xml:space="preserve">В </w:t>
      </w:r>
      <w:r w:rsidR="00BF56FC" w:rsidRPr="006D3875">
        <w:rPr>
          <w:sz w:val="28"/>
          <w:szCs w:val="28"/>
        </w:rPr>
        <w:t>П</w:t>
      </w:r>
      <w:r w:rsidRPr="006D3875">
        <w:rPr>
          <w:sz w:val="28"/>
          <w:szCs w:val="28"/>
        </w:rPr>
        <w:t>исьме</w:t>
      </w:r>
      <w:r w:rsidR="00BF56FC" w:rsidRPr="006D3875">
        <w:rPr>
          <w:sz w:val="28"/>
          <w:szCs w:val="28"/>
        </w:rPr>
        <w:t xml:space="preserve"> №70-Т</w:t>
      </w:r>
      <w:r w:rsidRPr="006D3875">
        <w:rPr>
          <w:sz w:val="28"/>
          <w:szCs w:val="28"/>
        </w:rPr>
        <w:t xml:space="preserve"> кредитный риск определяется как риск возникновения у кредитной организации убытков вследствие неисполнения, несвоевременного либо неполного исполнения должником финансовых обязательств перед кредитной организацией в соответствии с условиями договора. Обращает на себя внимание, что в перечне рисков кредитный риск рассматривается ЦБ РФ первым из числа типичных банковских рисков. </w:t>
      </w:r>
    </w:p>
    <w:p w:rsidR="009763B1" w:rsidRDefault="006D3875" w:rsidP="009763B1">
      <w:pPr>
        <w:spacing w:line="360" w:lineRule="auto"/>
        <w:ind w:firstLine="547"/>
        <w:jc w:val="both"/>
        <w:rPr>
          <w:sz w:val="28"/>
          <w:szCs w:val="28"/>
        </w:rPr>
      </w:pPr>
      <w:r>
        <w:rPr>
          <w:sz w:val="28"/>
          <w:szCs w:val="28"/>
        </w:rPr>
        <w:t xml:space="preserve">Все вышеперечисленное </w:t>
      </w:r>
      <w:r w:rsidR="009763B1" w:rsidRPr="006D3875">
        <w:rPr>
          <w:sz w:val="28"/>
          <w:szCs w:val="28"/>
        </w:rPr>
        <w:t xml:space="preserve">характеризует кредитный риск </w:t>
      </w:r>
      <w:r w:rsidR="00BF56FC" w:rsidRPr="006D3875">
        <w:rPr>
          <w:sz w:val="28"/>
          <w:szCs w:val="28"/>
        </w:rPr>
        <w:t xml:space="preserve">как наиболее </w:t>
      </w:r>
      <w:r w:rsidR="009763B1" w:rsidRPr="006D3875">
        <w:rPr>
          <w:sz w:val="28"/>
          <w:szCs w:val="28"/>
        </w:rPr>
        <w:t>значимы</w:t>
      </w:r>
      <w:r w:rsidR="00BF56FC" w:rsidRPr="006D3875">
        <w:rPr>
          <w:sz w:val="28"/>
          <w:szCs w:val="28"/>
        </w:rPr>
        <w:t>й</w:t>
      </w:r>
      <w:r w:rsidR="009763B1" w:rsidRPr="006D3875">
        <w:rPr>
          <w:sz w:val="28"/>
          <w:szCs w:val="28"/>
        </w:rPr>
        <w:t xml:space="preserve"> риск в </w:t>
      </w:r>
      <w:r w:rsidR="00BF56FC" w:rsidRPr="006D3875">
        <w:rPr>
          <w:sz w:val="28"/>
          <w:szCs w:val="28"/>
        </w:rPr>
        <w:t xml:space="preserve">банковской деятельности. </w:t>
      </w:r>
    </w:p>
    <w:p w:rsidR="003714EE" w:rsidRDefault="003714EE" w:rsidP="008F473C">
      <w:pPr>
        <w:spacing w:line="360" w:lineRule="auto"/>
        <w:ind w:firstLine="851"/>
        <w:jc w:val="both"/>
        <w:rPr>
          <w:rFonts w:cs="Times New Roman"/>
          <w:sz w:val="28"/>
          <w:szCs w:val="28"/>
        </w:rPr>
      </w:pPr>
      <w:r>
        <w:rPr>
          <w:rFonts w:cs="Times New Roman"/>
          <w:sz w:val="28"/>
          <w:szCs w:val="28"/>
        </w:rPr>
        <w:t>С учетом отмеч</w:t>
      </w:r>
      <w:r w:rsidR="008A2FC5">
        <w:rPr>
          <w:rFonts w:cs="Times New Roman"/>
          <w:sz w:val="28"/>
          <w:szCs w:val="28"/>
        </w:rPr>
        <w:t xml:space="preserve">енной </w:t>
      </w:r>
      <w:r w:rsidR="00703B1A">
        <w:rPr>
          <w:rFonts w:cs="Times New Roman"/>
          <w:sz w:val="28"/>
          <w:szCs w:val="28"/>
        </w:rPr>
        <w:t xml:space="preserve">в разделе 1.1 </w:t>
      </w:r>
      <w:r>
        <w:rPr>
          <w:rFonts w:cs="Times New Roman"/>
          <w:sz w:val="28"/>
          <w:szCs w:val="28"/>
        </w:rPr>
        <w:t>трехуровневой иерархии построения организационно-управленческой структуры</w:t>
      </w:r>
      <w:r w:rsidR="009967B4" w:rsidRPr="009967B4">
        <w:rPr>
          <w:rFonts w:cs="Times New Roman"/>
          <w:sz w:val="28"/>
          <w:szCs w:val="28"/>
        </w:rPr>
        <w:t xml:space="preserve"> </w:t>
      </w:r>
      <w:r w:rsidR="009967B4">
        <w:rPr>
          <w:rFonts w:cs="Times New Roman"/>
          <w:sz w:val="28"/>
          <w:szCs w:val="28"/>
        </w:rPr>
        <w:t>многофилиального банка</w:t>
      </w:r>
      <w:r>
        <w:rPr>
          <w:rFonts w:cs="Times New Roman"/>
          <w:sz w:val="28"/>
          <w:szCs w:val="28"/>
        </w:rPr>
        <w:t xml:space="preserve">, </w:t>
      </w:r>
      <w:r w:rsidR="008A2FC5">
        <w:rPr>
          <w:rFonts w:cs="Times New Roman"/>
          <w:sz w:val="28"/>
          <w:szCs w:val="28"/>
        </w:rPr>
        <w:lastRenderedPageBreak/>
        <w:t>формировани</w:t>
      </w:r>
      <w:r w:rsidR="009967B4">
        <w:rPr>
          <w:rFonts w:cs="Times New Roman"/>
          <w:sz w:val="28"/>
          <w:szCs w:val="28"/>
        </w:rPr>
        <w:t>е</w:t>
      </w:r>
      <w:r w:rsidR="008A2FC5">
        <w:rPr>
          <w:rFonts w:cs="Times New Roman"/>
          <w:sz w:val="28"/>
          <w:szCs w:val="28"/>
        </w:rPr>
        <w:t xml:space="preserve"> кредитного риска</w:t>
      </w:r>
      <w:r w:rsidR="009967B4">
        <w:rPr>
          <w:rFonts w:cs="Times New Roman"/>
          <w:sz w:val="28"/>
          <w:szCs w:val="28"/>
        </w:rPr>
        <w:t xml:space="preserve"> его</w:t>
      </w:r>
      <w:r w:rsidR="008A2FC5">
        <w:rPr>
          <w:rFonts w:cs="Times New Roman"/>
          <w:sz w:val="28"/>
          <w:szCs w:val="28"/>
        </w:rPr>
        <w:t xml:space="preserve"> деятельности можно представить в виде схемы на рисунке </w:t>
      </w:r>
      <w:r w:rsidR="00C73E2C">
        <w:rPr>
          <w:rFonts w:cs="Times New Roman"/>
          <w:sz w:val="28"/>
          <w:szCs w:val="28"/>
        </w:rPr>
        <w:t>9</w:t>
      </w:r>
      <w:r w:rsidR="008A2FC5">
        <w:rPr>
          <w:rFonts w:cs="Times New Roman"/>
          <w:sz w:val="28"/>
          <w:szCs w:val="28"/>
        </w:rPr>
        <w:t xml:space="preserve">. </w:t>
      </w:r>
    </w:p>
    <w:p w:rsidR="00703B1A" w:rsidRDefault="00B76EA3" w:rsidP="000F28D4">
      <w:pPr>
        <w:spacing w:line="360" w:lineRule="auto"/>
        <w:ind w:firstLine="851"/>
        <w:jc w:val="center"/>
        <w:rPr>
          <w:rFonts w:cs="Times New Roman"/>
          <w:sz w:val="28"/>
          <w:szCs w:val="28"/>
        </w:rPr>
      </w:pPr>
      <w:r>
        <w:rPr>
          <w:b/>
          <w:noProof/>
          <w:sz w:val="28"/>
          <w:szCs w:val="28"/>
        </w:rPr>
        <w:pict>
          <v:group id="_x0000_s1407" style="position:absolute;left:0;text-align:left;margin-left:-20.75pt;margin-top:14.35pt;width:502.85pt;height:494.05pt;z-index:-251542016" coordorigin="861,4319" coordsize="10057,9881">
            <v:rect id="_x0000_s1308" style="position:absolute;left:861;top:4319;width:3223;height:9881" strokeweight="1.5pt">
              <v:fill opacity="0"/>
              <v:stroke dashstyle="dash"/>
            </v:rect>
            <v:rect id="_x0000_s1309" style="position:absolute;left:4384;top:4319;width:3117;height:9881" fillcolor="#d8d8d8 [2732]" strokeweight="1.5pt">
              <v:stroke dashstyle="dash"/>
            </v:rect>
            <v:rect id="_x0000_s1323" style="position:absolute;left:7830;top:4319;width:3088;height:9881" strokeweight="1.5pt">
              <v:fill opacity="0"/>
              <v:stroke dashstyle="dash"/>
            </v:rect>
            <v:shape id="_x0000_s1381" type="#_x0000_t32" style="position:absolute;left:3798;top:7576;width:904;height:0" o:connectortype="straight" strokeweight="1.5pt">
              <v:stroke startarrow="block" endarrow="block"/>
            </v:shape>
            <v:shape id="_x0000_s1382" type="#_x0000_t32" style="position:absolute;left:3797;top:9626;width:904;height:0" o:connectortype="straight" strokeweight="1.5pt">
              <v:stroke startarrow="block" endarrow="block"/>
            </v:shape>
            <v:shape id="_x0000_s1383" type="#_x0000_t32" style="position:absolute;left:3798;top:12384;width:904;height:0" o:connectortype="straight" strokeweight="1.5pt">
              <v:stroke startarrow="block" endarrow="block"/>
            </v:shape>
            <v:shape id="_x0000_s1384" type="#_x0000_t32" style="position:absolute;left:7283;top:7192;width:904;height:0" o:connectortype="straight" strokeweight="1.5pt">
              <v:stroke startarrow="block" endarrow="block"/>
            </v:shape>
            <v:shape id="_x0000_s1385" type="#_x0000_t32" style="position:absolute;left:7283;top:9481;width:904;height:0" o:connectortype="straight" strokeweight="1.5pt">
              <v:stroke startarrow="block" endarrow="block"/>
            </v:shape>
            <v:shape id="_x0000_s1386" type="#_x0000_t32" style="position:absolute;left:7283;top:12150;width:904;height:0" o:connectortype="straight" strokeweight="1.5pt">
              <v:stroke startarrow="block" endarrow="block"/>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387" type="#_x0000_t68" style="position:absolute;left:5743;top:7968;width:508;height:363" strokeweight="2.5pt">
              <v:textbox style="layout-flow:vertical-ideographic"/>
            </v:shape>
            <v:shape id="_x0000_s1388" type="#_x0000_t68" style="position:absolute;left:5743;top:10367;width:508;height:363" strokeweight="2.5pt">
              <v:textbox style="layout-flow:vertical-ideographic"/>
            </v:shape>
          </v:group>
        </w:pict>
      </w:r>
    </w:p>
    <w:tbl>
      <w:tblPr>
        <w:tblW w:w="9464" w:type="dxa"/>
        <w:tblLook w:val="04A0" w:firstRow="1" w:lastRow="0" w:firstColumn="1" w:lastColumn="0" w:noHBand="0" w:noVBand="1"/>
      </w:tblPr>
      <w:tblGrid>
        <w:gridCol w:w="2660"/>
        <w:gridCol w:w="850"/>
        <w:gridCol w:w="2552"/>
        <w:gridCol w:w="918"/>
        <w:gridCol w:w="2484"/>
      </w:tblGrid>
      <w:tr w:rsidR="00064C39" w:rsidRPr="00AB0B64" w:rsidTr="00827724">
        <w:trPr>
          <w:trHeight w:val="1461"/>
        </w:trPr>
        <w:tc>
          <w:tcPr>
            <w:tcW w:w="2660" w:type="dxa"/>
            <w:tcBorders>
              <w:top w:val="nil"/>
              <w:left w:val="nil"/>
              <w:bottom w:val="single" w:sz="18" w:space="0" w:color="auto"/>
              <w:right w:val="nil"/>
            </w:tcBorders>
            <w:vAlign w:val="center"/>
          </w:tcPr>
          <w:p w:rsidR="00064C39" w:rsidRPr="00AB0B64" w:rsidRDefault="00064C39" w:rsidP="000F28D4">
            <w:pPr>
              <w:jc w:val="center"/>
              <w:rPr>
                <w:b/>
                <w:sz w:val="26"/>
                <w:szCs w:val="26"/>
              </w:rPr>
            </w:pPr>
            <w:r w:rsidRPr="00AB0B64">
              <w:rPr>
                <w:b/>
                <w:sz w:val="26"/>
                <w:szCs w:val="26"/>
              </w:rPr>
              <w:t>Организационно-управленческая структура</w:t>
            </w:r>
          </w:p>
          <w:p w:rsidR="00064C39" w:rsidRPr="00AB0B64" w:rsidRDefault="00064C39" w:rsidP="000F28D4">
            <w:pPr>
              <w:jc w:val="center"/>
              <w:rPr>
                <w:b/>
                <w:sz w:val="26"/>
                <w:szCs w:val="26"/>
              </w:rPr>
            </w:pPr>
            <w:r w:rsidRPr="00AB0B64">
              <w:rPr>
                <w:b/>
                <w:sz w:val="26"/>
                <w:szCs w:val="26"/>
              </w:rPr>
              <w:t>многофилиального банка</w:t>
            </w:r>
          </w:p>
          <w:p w:rsidR="00064C39" w:rsidRPr="00AB0B64" w:rsidRDefault="00064C39" w:rsidP="000F28D4">
            <w:pPr>
              <w:jc w:val="center"/>
              <w:rPr>
                <w:b/>
                <w:sz w:val="26"/>
                <w:szCs w:val="26"/>
              </w:rPr>
            </w:pPr>
          </w:p>
        </w:tc>
        <w:tc>
          <w:tcPr>
            <w:tcW w:w="850" w:type="dxa"/>
            <w:tcBorders>
              <w:top w:val="nil"/>
              <w:left w:val="nil"/>
              <w:bottom w:val="nil"/>
              <w:right w:val="nil"/>
            </w:tcBorders>
            <w:vAlign w:val="center"/>
          </w:tcPr>
          <w:p w:rsidR="00064C39" w:rsidRPr="00AB0B64" w:rsidRDefault="00064C39" w:rsidP="000F28D4">
            <w:pPr>
              <w:jc w:val="center"/>
              <w:rPr>
                <w:b/>
                <w:sz w:val="26"/>
                <w:szCs w:val="26"/>
              </w:rPr>
            </w:pPr>
          </w:p>
        </w:tc>
        <w:tc>
          <w:tcPr>
            <w:tcW w:w="2552" w:type="dxa"/>
            <w:tcBorders>
              <w:top w:val="nil"/>
              <w:left w:val="nil"/>
              <w:bottom w:val="single" w:sz="24" w:space="0" w:color="auto"/>
              <w:right w:val="nil"/>
            </w:tcBorders>
            <w:vAlign w:val="center"/>
          </w:tcPr>
          <w:p w:rsidR="00064C39" w:rsidRPr="00AB0B64" w:rsidRDefault="00064C39" w:rsidP="000F28D4">
            <w:pPr>
              <w:jc w:val="center"/>
              <w:rPr>
                <w:b/>
                <w:sz w:val="26"/>
                <w:szCs w:val="26"/>
              </w:rPr>
            </w:pPr>
            <w:r w:rsidRPr="00AB0B64">
              <w:rPr>
                <w:b/>
                <w:sz w:val="26"/>
                <w:szCs w:val="26"/>
              </w:rPr>
              <w:t>Кредитный риск деятельности многофилиального банка</w:t>
            </w:r>
          </w:p>
        </w:tc>
        <w:tc>
          <w:tcPr>
            <w:tcW w:w="918" w:type="dxa"/>
            <w:tcBorders>
              <w:top w:val="nil"/>
              <w:left w:val="nil"/>
              <w:bottom w:val="nil"/>
              <w:right w:val="nil"/>
            </w:tcBorders>
          </w:tcPr>
          <w:p w:rsidR="00064C39" w:rsidRPr="00AB0B64" w:rsidRDefault="00064C39" w:rsidP="000F28D4">
            <w:pPr>
              <w:jc w:val="center"/>
              <w:rPr>
                <w:b/>
                <w:sz w:val="26"/>
                <w:szCs w:val="26"/>
              </w:rPr>
            </w:pPr>
          </w:p>
        </w:tc>
        <w:tc>
          <w:tcPr>
            <w:tcW w:w="2484" w:type="dxa"/>
            <w:tcBorders>
              <w:top w:val="nil"/>
              <w:left w:val="nil"/>
              <w:bottom w:val="single" w:sz="18" w:space="0" w:color="auto"/>
              <w:right w:val="nil"/>
            </w:tcBorders>
            <w:vAlign w:val="center"/>
          </w:tcPr>
          <w:p w:rsidR="00064C39" w:rsidRPr="0030449B" w:rsidRDefault="00064C39" w:rsidP="000F28D4">
            <w:pPr>
              <w:jc w:val="center"/>
              <w:rPr>
                <w:b/>
                <w:sz w:val="26"/>
                <w:szCs w:val="26"/>
              </w:rPr>
            </w:pPr>
            <w:r w:rsidRPr="0030449B">
              <w:rPr>
                <w:b/>
                <w:sz w:val="26"/>
                <w:szCs w:val="26"/>
              </w:rPr>
              <w:t>Макро-ориентиры кредитного риска банковской деятельности</w:t>
            </w:r>
          </w:p>
        </w:tc>
      </w:tr>
      <w:tr w:rsidR="00064C39" w:rsidRPr="00AB0B64" w:rsidTr="00827724">
        <w:trPr>
          <w:trHeight w:val="1504"/>
        </w:trPr>
        <w:tc>
          <w:tcPr>
            <w:tcW w:w="2660" w:type="dxa"/>
            <w:tcBorders>
              <w:top w:val="single" w:sz="18" w:space="0" w:color="auto"/>
              <w:left w:val="single" w:sz="18" w:space="0" w:color="auto"/>
              <w:bottom w:val="nil"/>
              <w:right w:val="single" w:sz="18" w:space="0" w:color="auto"/>
            </w:tcBorders>
            <w:vAlign w:val="center"/>
          </w:tcPr>
          <w:p w:rsidR="00064C39" w:rsidRPr="00AB0B64" w:rsidRDefault="00064C39" w:rsidP="000F28D4">
            <w:pPr>
              <w:jc w:val="center"/>
              <w:rPr>
                <w:sz w:val="26"/>
                <w:szCs w:val="26"/>
              </w:rPr>
            </w:pPr>
            <w:r w:rsidRPr="00AB0B64">
              <w:rPr>
                <w:sz w:val="26"/>
                <w:szCs w:val="26"/>
              </w:rPr>
              <w:t>Головной офис</w:t>
            </w:r>
          </w:p>
          <w:p w:rsidR="00064C39" w:rsidRPr="00AB0B64" w:rsidRDefault="00064C39" w:rsidP="000F28D4">
            <w:pPr>
              <w:jc w:val="center"/>
              <w:rPr>
                <w:sz w:val="26"/>
                <w:szCs w:val="26"/>
              </w:rPr>
            </w:pPr>
            <w:r w:rsidRPr="00AB0B64">
              <w:rPr>
                <w:sz w:val="26"/>
                <w:szCs w:val="26"/>
              </w:rPr>
              <w:t>банка</w:t>
            </w:r>
          </w:p>
        </w:tc>
        <w:tc>
          <w:tcPr>
            <w:tcW w:w="850" w:type="dxa"/>
            <w:tcBorders>
              <w:top w:val="nil"/>
              <w:left w:val="single" w:sz="18" w:space="0" w:color="auto"/>
              <w:bottom w:val="nil"/>
              <w:right w:val="single" w:sz="24" w:space="0" w:color="auto"/>
            </w:tcBorders>
            <w:vAlign w:val="center"/>
          </w:tcPr>
          <w:p w:rsidR="00064C39" w:rsidRPr="00AB0B64" w:rsidRDefault="00064C39" w:rsidP="000F28D4">
            <w:pPr>
              <w:jc w:val="center"/>
              <w:rPr>
                <w:sz w:val="26"/>
                <w:szCs w:val="26"/>
              </w:rPr>
            </w:pPr>
          </w:p>
        </w:tc>
        <w:tc>
          <w:tcPr>
            <w:tcW w:w="2552" w:type="dxa"/>
            <w:tcBorders>
              <w:top w:val="single" w:sz="24" w:space="0" w:color="auto"/>
              <w:left w:val="single" w:sz="24" w:space="0" w:color="auto"/>
              <w:bottom w:val="single" w:sz="24" w:space="0" w:color="auto"/>
              <w:right w:val="single" w:sz="24" w:space="0" w:color="auto"/>
            </w:tcBorders>
            <w:shd w:val="clear" w:color="auto" w:fill="FFFFFF" w:themeFill="background1"/>
            <w:vAlign w:val="center"/>
          </w:tcPr>
          <w:p w:rsidR="00064C39" w:rsidRPr="00AB0B64" w:rsidRDefault="00064C39" w:rsidP="000F28D4">
            <w:pPr>
              <w:jc w:val="center"/>
              <w:rPr>
                <w:sz w:val="26"/>
                <w:szCs w:val="26"/>
              </w:rPr>
            </w:pPr>
            <w:r w:rsidRPr="00AB0B64">
              <w:rPr>
                <w:sz w:val="26"/>
                <w:szCs w:val="26"/>
              </w:rPr>
              <w:t>Кредитный риск</w:t>
            </w:r>
          </w:p>
          <w:p w:rsidR="00064C39" w:rsidRPr="00AB0B64" w:rsidRDefault="00064C39" w:rsidP="000F28D4">
            <w:pPr>
              <w:jc w:val="center"/>
              <w:rPr>
                <w:sz w:val="26"/>
                <w:szCs w:val="26"/>
              </w:rPr>
            </w:pPr>
            <w:r w:rsidRPr="00AB0B64">
              <w:rPr>
                <w:sz w:val="26"/>
                <w:szCs w:val="26"/>
              </w:rPr>
              <w:t>деятельности банка</w:t>
            </w:r>
          </w:p>
        </w:tc>
        <w:tc>
          <w:tcPr>
            <w:tcW w:w="918" w:type="dxa"/>
            <w:tcBorders>
              <w:top w:val="nil"/>
              <w:left w:val="single" w:sz="24" w:space="0" w:color="auto"/>
              <w:bottom w:val="nil"/>
              <w:right w:val="single" w:sz="18" w:space="0" w:color="auto"/>
            </w:tcBorders>
          </w:tcPr>
          <w:p w:rsidR="00064C39" w:rsidRPr="00AB0B64" w:rsidRDefault="00064C39" w:rsidP="000F28D4">
            <w:pPr>
              <w:jc w:val="center"/>
              <w:rPr>
                <w:sz w:val="26"/>
                <w:szCs w:val="26"/>
              </w:rPr>
            </w:pPr>
          </w:p>
        </w:tc>
        <w:tc>
          <w:tcPr>
            <w:tcW w:w="2484" w:type="dxa"/>
            <w:tcBorders>
              <w:top w:val="single" w:sz="18" w:space="0" w:color="auto"/>
              <w:left w:val="single" w:sz="18" w:space="0" w:color="auto"/>
              <w:bottom w:val="single" w:sz="18" w:space="0" w:color="auto"/>
              <w:right w:val="single" w:sz="18" w:space="0" w:color="auto"/>
            </w:tcBorders>
            <w:vAlign w:val="center"/>
          </w:tcPr>
          <w:p w:rsidR="0030449B" w:rsidRPr="0030449B" w:rsidRDefault="00C36DFB" w:rsidP="000F28D4">
            <w:pPr>
              <w:jc w:val="center"/>
              <w:rPr>
                <w:sz w:val="26"/>
                <w:szCs w:val="26"/>
              </w:rPr>
            </w:pPr>
            <w:r w:rsidRPr="0030449B">
              <w:rPr>
                <w:sz w:val="26"/>
                <w:szCs w:val="26"/>
              </w:rPr>
              <w:t>К</w:t>
            </w:r>
            <w:r w:rsidR="00AB0B64" w:rsidRPr="0030449B">
              <w:rPr>
                <w:sz w:val="26"/>
                <w:szCs w:val="26"/>
              </w:rPr>
              <w:t>редитн</w:t>
            </w:r>
            <w:r w:rsidRPr="0030449B">
              <w:rPr>
                <w:sz w:val="26"/>
                <w:szCs w:val="26"/>
              </w:rPr>
              <w:t>ый</w:t>
            </w:r>
            <w:r w:rsidR="00AB0B64" w:rsidRPr="0030449B">
              <w:rPr>
                <w:sz w:val="26"/>
                <w:szCs w:val="26"/>
              </w:rPr>
              <w:t xml:space="preserve"> риск банковской деятельности</w:t>
            </w:r>
          </w:p>
          <w:p w:rsidR="00064C39" w:rsidRPr="0030449B" w:rsidRDefault="00064C39" w:rsidP="000F28D4">
            <w:pPr>
              <w:jc w:val="center"/>
              <w:rPr>
                <w:sz w:val="26"/>
                <w:szCs w:val="26"/>
              </w:rPr>
            </w:pPr>
            <w:r w:rsidRPr="0030449B">
              <w:rPr>
                <w:sz w:val="26"/>
                <w:szCs w:val="26"/>
              </w:rPr>
              <w:t>в РФ</w:t>
            </w:r>
          </w:p>
        </w:tc>
      </w:tr>
      <w:tr w:rsidR="00064C39" w:rsidRPr="00AB0B64" w:rsidTr="00827724">
        <w:trPr>
          <w:trHeight w:val="498"/>
        </w:trPr>
        <w:tc>
          <w:tcPr>
            <w:tcW w:w="2660" w:type="dxa"/>
            <w:tcBorders>
              <w:top w:val="nil"/>
              <w:left w:val="single" w:sz="18" w:space="0" w:color="auto"/>
              <w:bottom w:val="single" w:sz="18" w:space="0" w:color="auto"/>
              <w:right w:val="single" w:sz="18" w:space="0" w:color="auto"/>
            </w:tcBorders>
            <w:vAlign w:val="center"/>
          </w:tcPr>
          <w:p w:rsidR="00064C39" w:rsidRPr="00AB0B64" w:rsidRDefault="00064C39" w:rsidP="000F28D4">
            <w:pPr>
              <w:jc w:val="center"/>
              <w:rPr>
                <w:noProof/>
                <w:sz w:val="26"/>
                <w:szCs w:val="26"/>
              </w:rPr>
            </w:pPr>
          </w:p>
        </w:tc>
        <w:tc>
          <w:tcPr>
            <w:tcW w:w="850" w:type="dxa"/>
            <w:tcBorders>
              <w:top w:val="nil"/>
              <w:left w:val="single" w:sz="18" w:space="0" w:color="auto"/>
              <w:bottom w:val="nil"/>
              <w:right w:val="nil"/>
            </w:tcBorders>
            <w:vAlign w:val="center"/>
          </w:tcPr>
          <w:p w:rsidR="00064C39" w:rsidRPr="00AB0B64" w:rsidRDefault="00064C39" w:rsidP="000F28D4">
            <w:pPr>
              <w:jc w:val="center"/>
              <w:rPr>
                <w:sz w:val="26"/>
                <w:szCs w:val="26"/>
              </w:rPr>
            </w:pPr>
          </w:p>
        </w:tc>
        <w:tc>
          <w:tcPr>
            <w:tcW w:w="2552" w:type="dxa"/>
            <w:tcBorders>
              <w:top w:val="single" w:sz="24" w:space="0" w:color="auto"/>
              <w:left w:val="nil"/>
              <w:bottom w:val="single" w:sz="18" w:space="0" w:color="auto"/>
              <w:right w:val="nil"/>
            </w:tcBorders>
            <w:vAlign w:val="center"/>
          </w:tcPr>
          <w:p w:rsidR="00064C39" w:rsidRPr="00AB0B64" w:rsidRDefault="00064C39" w:rsidP="000F28D4">
            <w:pPr>
              <w:jc w:val="center"/>
              <w:rPr>
                <w:sz w:val="26"/>
                <w:szCs w:val="26"/>
              </w:rPr>
            </w:pPr>
          </w:p>
        </w:tc>
        <w:tc>
          <w:tcPr>
            <w:tcW w:w="918" w:type="dxa"/>
            <w:tcBorders>
              <w:top w:val="nil"/>
              <w:left w:val="nil"/>
              <w:bottom w:val="nil"/>
              <w:right w:val="nil"/>
            </w:tcBorders>
          </w:tcPr>
          <w:p w:rsidR="00064C39" w:rsidRPr="00AB0B64" w:rsidRDefault="00064C39" w:rsidP="000F28D4">
            <w:pPr>
              <w:jc w:val="center"/>
              <w:rPr>
                <w:noProof/>
                <w:sz w:val="26"/>
                <w:szCs w:val="26"/>
              </w:rPr>
            </w:pPr>
          </w:p>
        </w:tc>
        <w:tc>
          <w:tcPr>
            <w:tcW w:w="2484" w:type="dxa"/>
            <w:tcBorders>
              <w:top w:val="single" w:sz="18" w:space="0" w:color="auto"/>
              <w:left w:val="nil"/>
              <w:bottom w:val="single" w:sz="18" w:space="0" w:color="auto"/>
              <w:right w:val="nil"/>
            </w:tcBorders>
          </w:tcPr>
          <w:p w:rsidR="00064C39" w:rsidRPr="0030449B" w:rsidRDefault="00B76EA3" w:rsidP="000F28D4">
            <w:pPr>
              <w:jc w:val="center"/>
              <w:rPr>
                <w:sz w:val="26"/>
                <w:szCs w:val="26"/>
              </w:rPr>
            </w:pPr>
            <w:r>
              <w:rPr>
                <w:noProof/>
                <w:sz w:val="26"/>
                <w:szCs w:val="26"/>
              </w:rPr>
              <w:pict>
                <v:shape id="_x0000_s1395" type="#_x0000_t32" style="position:absolute;left:0;text-align:left;margin-left:55.8pt;margin-top:-2.25pt;width:.05pt;height:30.1pt;z-index:251766784;mso-position-horizontal-relative:text;mso-position-vertical-relative:text" o:connectortype="straight">
                  <v:stroke startarrow="block" endarrow="block"/>
                </v:shape>
              </w:pict>
            </w:r>
          </w:p>
        </w:tc>
      </w:tr>
      <w:tr w:rsidR="00064C39" w:rsidRPr="00AB0B64" w:rsidTr="00827724">
        <w:trPr>
          <w:trHeight w:val="1782"/>
        </w:trPr>
        <w:tc>
          <w:tcPr>
            <w:tcW w:w="2660" w:type="dxa"/>
            <w:tcBorders>
              <w:top w:val="single" w:sz="18" w:space="0" w:color="auto"/>
              <w:left w:val="single" w:sz="18" w:space="0" w:color="auto"/>
              <w:bottom w:val="nil"/>
              <w:right w:val="single" w:sz="18" w:space="0" w:color="auto"/>
            </w:tcBorders>
            <w:vAlign w:val="center"/>
          </w:tcPr>
          <w:p w:rsidR="00064C39" w:rsidRPr="00AB0B64" w:rsidRDefault="00064C39" w:rsidP="000F28D4">
            <w:pPr>
              <w:jc w:val="center"/>
              <w:rPr>
                <w:sz w:val="26"/>
                <w:szCs w:val="26"/>
              </w:rPr>
            </w:pPr>
            <w:r w:rsidRPr="00AB0B64">
              <w:rPr>
                <w:sz w:val="26"/>
                <w:szCs w:val="26"/>
              </w:rPr>
              <w:t>Внешние структурные подразделения</w:t>
            </w:r>
          </w:p>
          <w:p w:rsidR="00064C39" w:rsidRPr="00AB0B64" w:rsidRDefault="00064C39" w:rsidP="000F28D4">
            <w:pPr>
              <w:jc w:val="center"/>
              <w:rPr>
                <w:sz w:val="26"/>
                <w:szCs w:val="26"/>
              </w:rPr>
            </w:pPr>
            <w:r w:rsidRPr="00AB0B64">
              <w:rPr>
                <w:sz w:val="26"/>
                <w:szCs w:val="26"/>
              </w:rPr>
              <w:t>(филиалы,</w:t>
            </w:r>
          </w:p>
          <w:p w:rsidR="00064C39" w:rsidRPr="00AB0B64" w:rsidRDefault="00064C39" w:rsidP="000F28D4">
            <w:pPr>
              <w:jc w:val="center"/>
              <w:rPr>
                <w:sz w:val="26"/>
                <w:szCs w:val="26"/>
              </w:rPr>
            </w:pPr>
            <w:r w:rsidRPr="00AB0B64">
              <w:rPr>
                <w:sz w:val="26"/>
                <w:szCs w:val="26"/>
              </w:rPr>
              <w:t>представительства)</w:t>
            </w:r>
          </w:p>
        </w:tc>
        <w:tc>
          <w:tcPr>
            <w:tcW w:w="850" w:type="dxa"/>
            <w:tcBorders>
              <w:top w:val="nil"/>
              <w:left w:val="single" w:sz="18" w:space="0" w:color="auto"/>
              <w:bottom w:val="nil"/>
              <w:right w:val="single" w:sz="18" w:space="0" w:color="auto"/>
            </w:tcBorders>
            <w:vAlign w:val="center"/>
          </w:tcPr>
          <w:p w:rsidR="00064C39" w:rsidRPr="00AB0B64" w:rsidRDefault="00064C39" w:rsidP="000F28D4">
            <w:pPr>
              <w:jc w:val="center"/>
              <w:rPr>
                <w:sz w:val="26"/>
                <w:szCs w:val="26"/>
              </w:rPr>
            </w:pPr>
          </w:p>
        </w:tc>
        <w:tc>
          <w:tcPr>
            <w:tcW w:w="2552"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064C39" w:rsidRPr="00AB0B64" w:rsidRDefault="00064C39" w:rsidP="000F28D4">
            <w:pPr>
              <w:jc w:val="center"/>
              <w:rPr>
                <w:sz w:val="26"/>
                <w:szCs w:val="26"/>
              </w:rPr>
            </w:pPr>
            <w:r w:rsidRPr="00AB0B64">
              <w:rPr>
                <w:sz w:val="26"/>
                <w:szCs w:val="26"/>
              </w:rPr>
              <w:t>Кредитный риск</w:t>
            </w:r>
          </w:p>
          <w:p w:rsidR="00064C39" w:rsidRPr="00AB0B64" w:rsidRDefault="00064C39" w:rsidP="000F28D4">
            <w:pPr>
              <w:jc w:val="center"/>
              <w:rPr>
                <w:sz w:val="26"/>
                <w:szCs w:val="26"/>
              </w:rPr>
            </w:pPr>
            <w:r w:rsidRPr="00AB0B64">
              <w:rPr>
                <w:sz w:val="26"/>
                <w:szCs w:val="26"/>
              </w:rPr>
              <w:t>деятельности филиалов</w:t>
            </w:r>
          </w:p>
        </w:tc>
        <w:tc>
          <w:tcPr>
            <w:tcW w:w="918" w:type="dxa"/>
            <w:tcBorders>
              <w:top w:val="nil"/>
              <w:left w:val="single" w:sz="18" w:space="0" w:color="auto"/>
              <w:bottom w:val="nil"/>
              <w:right w:val="single" w:sz="18" w:space="0" w:color="auto"/>
            </w:tcBorders>
          </w:tcPr>
          <w:p w:rsidR="00064C39" w:rsidRPr="00AB0B64" w:rsidRDefault="00064C39" w:rsidP="000F28D4">
            <w:pPr>
              <w:jc w:val="center"/>
              <w:rPr>
                <w:sz w:val="26"/>
                <w:szCs w:val="26"/>
              </w:rPr>
            </w:pPr>
          </w:p>
        </w:tc>
        <w:tc>
          <w:tcPr>
            <w:tcW w:w="2484" w:type="dxa"/>
            <w:tcBorders>
              <w:top w:val="single" w:sz="18" w:space="0" w:color="auto"/>
              <w:left w:val="single" w:sz="18" w:space="0" w:color="auto"/>
              <w:bottom w:val="single" w:sz="18" w:space="0" w:color="auto"/>
              <w:right w:val="single" w:sz="18" w:space="0" w:color="auto"/>
            </w:tcBorders>
            <w:vAlign w:val="center"/>
          </w:tcPr>
          <w:p w:rsidR="0030449B" w:rsidRPr="0030449B" w:rsidRDefault="00C36DFB" w:rsidP="000F28D4">
            <w:pPr>
              <w:jc w:val="center"/>
              <w:rPr>
                <w:sz w:val="26"/>
                <w:szCs w:val="26"/>
              </w:rPr>
            </w:pPr>
            <w:r w:rsidRPr="0030449B">
              <w:rPr>
                <w:sz w:val="26"/>
                <w:szCs w:val="26"/>
              </w:rPr>
              <w:t>К</w:t>
            </w:r>
            <w:r w:rsidR="00AB0B64" w:rsidRPr="0030449B">
              <w:rPr>
                <w:sz w:val="26"/>
                <w:szCs w:val="26"/>
              </w:rPr>
              <w:t>редитн</w:t>
            </w:r>
            <w:r w:rsidRPr="0030449B">
              <w:rPr>
                <w:sz w:val="26"/>
                <w:szCs w:val="26"/>
              </w:rPr>
              <w:t>ый</w:t>
            </w:r>
            <w:r w:rsidR="00AB0B64" w:rsidRPr="0030449B">
              <w:rPr>
                <w:sz w:val="26"/>
                <w:szCs w:val="26"/>
              </w:rPr>
              <w:t xml:space="preserve"> риск банковской деятельности</w:t>
            </w:r>
          </w:p>
          <w:p w:rsidR="00064C39" w:rsidRPr="0030449B" w:rsidRDefault="00AB0B64" w:rsidP="000F28D4">
            <w:pPr>
              <w:jc w:val="center"/>
              <w:rPr>
                <w:i/>
                <w:sz w:val="26"/>
                <w:szCs w:val="26"/>
              </w:rPr>
            </w:pPr>
            <w:r w:rsidRPr="0030449B">
              <w:rPr>
                <w:sz w:val="26"/>
                <w:szCs w:val="26"/>
              </w:rPr>
              <w:t>в регион</w:t>
            </w:r>
            <w:r w:rsidR="00C36DFB" w:rsidRPr="0030449B">
              <w:rPr>
                <w:sz w:val="26"/>
                <w:szCs w:val="26"/>
              </w:rPr>
              <w:t>ах</w:t>
            </w:r>
            <w:r w:rsidRPr="0030449B">
              <w:rPr>
                <w:sz w:val="26"/>
                <w:szCs w:val="26"/>
              </w:rPr>
              <w:t xml:space="preserve"> РФ</w:t>
            </w:r>
          </w:p>
        </w:tc>
      </w:tr>
      <w:tr w:rsidR="00064C39" w:rsidRPr="00AB0B64" w:rsidTr="00827724">
        <w:trPr>
          <w:trHeight w:val="472"/>
        </w:trPr>
        <w:tc>
          <w:tcPr>
            <w:tcW w:w="2660" w:type="dxa"/>
            <w:tcBorders>
              <w:top w:val="nil"/>
              <w:left w:val="single" w:sz="18" w:space="0" w:color="auto"/>
              <w:bottom w:val="single" w:sz="18" w:space="0" w:color="auto"/>
              <w:right w:val="single" w:sz="18" w:space="0" w:color="auto"/>
            </w:tcBorders>
            <w:vAlign w:val="center"/>
          </w:tcPr>
          <w:p w:rsidR="00064C39" w:rsidRPr="00AB0B64" w:rsidRDefault="00064C39" w:rsidP="000F28D4">
            <w:pPr>
              <w:jc w:val="center"/>
              <w:rPr>
                <w:noProof/>
                <w:sz w:val="26"/>
                <w:szCs w:val="26"/>
              </w:rPr>
            </w:pPr>
          </w:p>
        </w:tc>
        <w:tc>
          <w:tcPr>
            <w:tcW w:w="850" w:type="dxa"/>
            <w:tcBorders>
              <w:top w:val="nil"/>
              <w:left w:val="single" w:sz="18" w:space="0" w:color="auto"/>
              <w:bottom w:val="nil"/>
              <w:right w:val="nil"/>
            </w:tcBorders>
            <w:vAlign w:val="center"/>
          </w:tcPr>
          <w:p w:rsidR="00064C39" w:rsidRPr="00AB0B64" w:rsidRDefault="00064C39" w:rsidP="000F28D4">
            <w:pPr>
              <w:jc w:val="center"/>
              <w:rPr>
                <w:sz w:val="26"/>
                <w:szCs w:val="26"/>
              </w:rPr>
            </w:pPr>
          </w:p>
        </w:tc>
        <w:tc>
          <w:tcPr>
            <w:tcW w:w="2552" w:type="dxa"/>
            <w:tcBorders>
              <w:top w:val="single" w:sz="18" w:space="0" w:color="auto"/>
              <w:left w:val="nil"/>
              <w:bottom w:val="single" w:sz="18" w:space="0" w:color="auto"/>
              <w:right w:val="nil"/>
            </w:tcBorders>
            <w:vAlign w:val="center"/>
          </w:tcPr>
          <w:p w:rsidR="00064C39" w:rsidRPr="00AB0B64" w:rsidRDefault="00064C39" w:rsidP="000F28D4">
            <w:pPr>
              <w:jc w:val="center"/>
              <w:rPr>
                <w:sz w:val="26"/>
                <w:szCs w:val="26"/>
              </w:rPr>
            </w:pPr>
          </w:p>
        </w:tc>
        <w:tc>
          <w:tcPr>
            <w:tcW w:w="918" w:type="dxa"/>
            <w:tcBorders>
              <w:top w:val="nil"/>
              <w:left w:val="nil"/>
              <w:bottom w:val="nil"/>
              <w:right w:val="nil"/>
            </w:tcBorders>
          </w:tcPr>
          <w:p w:rsidR="00064C39" w:rsidRPr="00AB0B64" w:rsidRDefault="00064C39" w:rsidP="000F28D4">
            <w:pPr>
              <w:jc w:val="center"/>
              <w:rPr>
                <w:noProof/>
                <w:sz w:val="26"/>
                <w:szCs w:val="26"/>
              </w:rPr>
            </w:pPr>
          </w:p>
        </w:tc>
        <w:tc>
          <w:tcPr>
            <w:tcW w:w="2484" w:type="dxa"/>
            <w:tcBorders>
              <w:top w:val="single" w:sz="18" w:space="0" w:color="auto"/>
              <w:left w:val="nil"/>
              <w:bottom w:val="single" w:sz="18" w:space="0" w:color="auto"/>
              <w:right w:val="nil"/>
            </w:tcBorders>
          </w:tcPr>
          <w:p w:rsidR="00064C39" w:rsidRPr="0030449B" w:rsidRDefault="00B76EA3" w:rsidP="000F28D4">
            <w:pPr>
              <w:jc w:val="center"/>
              <w:rPr>
                <w:noProof/>
                <w:sz w:val="26"/>
                <w:szCs w:val="26"/>
              </w:rPr>
            </w:pPr>
            <w:r>
              <w:rPr>
                <w:noProof/>
                <w:sz w:val="26"/>
                <w:szCs w:val="26"/>
              </w:rPr>
              <w:pict>
                <v:shape id="_x0000_s1396" type="#_x0000_t32" style="position:absolute;left:0;text-align:left;margin-left:55.8pt;margin-top:2.65pt;width:.05pt;height:23.8pt;flip:x;z-index:251767808;mso-position-horizontal-relative:text;mso-position-vertical-relative:text" o:connectortype="straight">
                  <v:stroke startarrow="block" endarrow="block"/>
                </v:shape>
              </w:pict>
            </w:r>
          </w:p>
        </w:tc>
      </w:tr>
      <w:tr w:rsidR="00064C39" w:rsidRPr="00AB0B64" w:rsidTr="00827724">
        <w:trPr>
          <w:trHeight w:val="2553"/>
        </w:trPr>
        <w:tc>
          <w:tcPr>
            <w:tcW w:w="2660" w:type="dxa"/>
            <w:tcBorders>
              <w:top w:val="single" w:sz="18" w:space="0" w:color="auto"/>
              <w:left w:val="single" w:sz="18" w:space="0" w:color="auto"/>
              <w:bottom w:val="single" w:sz="18" w:space="0" w:color="auto"/>
              <w:right w:val="single" w:sz="18" w:space="0" w:color="auto"/>
            </w:tcBorders>
            <w:vAlign w:val="center"/>
          </w:tcPr>
          <w:p w:rsidR="00064C39" w:rsidRPr="00AB0B64" w:rsidRDefault="00064C39" w:rsidP="000F28D4">
            <w:pPr>
              <w:jc w:val="center"/>
              <w:rPr>
                <w:sz w:val="26"/>
                <w:szCs w:val="26"/>
              </w:rPr>
            </w:pPr>
            <w:r w:rsidRPr="00AB0B64">
              <w:rPr>
                <w:sz w:val="26"/>
                <w:szCs w:val="26"/>
              </w:rPr>
              <w:t>Внутренние структурные подразделения</w:t>
            </w:r>
          </w:p>
          <w:p w:rsidR="00064C39" w:rsidRPr="00AB0B64" w:rsidRDefault="00064C39" w:rsidP="000F28D4">
            <w:pPr>
              <w:jc w:val="center"/>
              <w:rPr>
                <w:sz w:val="26"/>
                <w:szCs w:val="26"/>
              </w:rPr>
            </w:pPr>
            <w:r w:rsidRPr="00AB0B64">
              <w:rPr>
                <w:sz w:val="26"/>
                <w:szCs w:val="26"/>
              </w:rPr>
              <w:t>(доп.офисы, кредитно-кассовые офисы, опер.офисы и др.)</w:t>
            </w:r>
          </w:p>
        </w:tc>
        <w:tc>
          <w:tcPr>
            <w:tcW w:w="850" w:type="dxa"/>
            <w:tcBorders>
              <w:top w:val="nil"/>
              <w:left w:val="single" w:sz="18" w:space="0" w:color="auto"/>
              <w:bottom w:val="nil"/>
              <w:right w:val="single" w:sz="18" w:space="0" w:color="auto"/>
            </w:tcBorders>
            <w:vAlign w:val="center"/>
          </w:tcPr>
          <w:p w:rsidR="00064C39" w:rsidRPr="00AB0B64" w:rsidRDefault="00064C39" w:rsidP="000F28D4">
            <w:pPr>
              <w:jc w:val="center"/>
              <w:rPr>
                <w:i/>
                <w:sz w:val="26"/>
                <w:szCs w:val="26"/>
              </w:rPr>
            </w:pPr>
          </w:p>
        </w:tc>
        <w:tc>
          <w:tcPr>
            <w:tcW w:w="2552"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064C39" w:rsidRPr="00C21BCF" w:rsidRDefault="00064C39" w:rsidP="000F28D4">
            <w:pPr>
              <w:jc w:val="center"/>
              <w:rPr>
                <w:sz w:val="26"/>
                <w:szCs w:val="26"/>
              </w:rPr>
            </w:pPr>
            <w:r w:rsidRPr="00C21BCF">
              <w:rPr>
                <w:sz w:val="26"/>
                <w:szCs w:val="26"/>
              </w:rPr>
              <w:t>Кредитный риск деятельности</w:t>
            </w:r>
          </w:p>
          <w:p w:rsidR="00064C39" w:rsidRPr="00AB0B64" w:rsidRDefault="00064C39" w:rsidP="000F28D4">
            <w:pPr>
              <w:jc w:val="center"/>
              <w:rPr>
                <w:i/>
                <w:sz w:val="26"/>
                <w:szCs w:val="26"/>
              </w:rPr>
            </w:pPr>
            <w:r w:rsidRPr="00C21BCF">
              <w:rPr>
                <w:sz w:val="26"/>
                <w:szCs w:val="26"/>
              </w:rPr>
              <w:t>внутренних структурных подразделений</w:t>
            </w:r>
          </w:p>
        </w:tc>
        <w:tc>
          <w:tcPr>
            <w:tcW w:w="918" w:type="dxa"/>
            <w:tcBorders>
              <w:top w:val="nil"/>
              <w:left w:val="single" w:sz="18" w:space="0" w:color="auto"/>
              <w:bottom w:val="nil"/>
              <w:right w:val="single" w:sz="18" w:space="0" w:color="auto"/>
            </w:tcBorders>
          </w:tcPr>
          <w:p w:rsidR="00064C39" w:rsidRPr="00AB0B64" w:rsidRDefault="00064C39" w:rsidP="000F28D4">
            <w:pPr>
              <w:jc w:val="center"/>
              <w:rPr>
                <w:i/>
                <w:sz w:val="26"/>
                <w:szCs w:val="26"/>
              </w:rPr>
            </w:pPr>
          </w:p>
        </w:tc>
        <w:tc>
          <w:tcPr>
            <w:tcW w:w="2484" w:type="dxa"/>
            <w:tcBorders>
              <w:top w:val="single" w:sz="18" w:space="0" w:color="auto"/>
              <w:left w:val="single" w:sz="18" w:space="0" w:color="auto"/>
              <w:bottom w:val="single" w:sz="18" w:space="0" w:color="auto"/>
              <w:right w:val="single" w:sz="18" w:space="0" w:color="auto"/>
            </w:tcBorders>
            <w:vAlign w:val="center"/>
          </w:tcPr>
          <w:p w:rsidR="00064C39" w:rsidRPr="00C21BCF" w:rsidRDefault="007C605C" w:rsidP="000F28D4">
            <w:pPr>
              <w:jc w:val="center"/>
              <w:rPr>
                <w:sz w:val="26"/>
                <w:szCs w:val="26"/>
              </w:rPr>
            </w:pPr>
            <w:r w:rsidRPr="00C21BCF">
              <w:rPr>
                <w:sz w:val="26"/>
                <w:szCs w:val="26"/>
              </w:rPr>
              <w:t xml:space="preserve">Кредитный риск банковской деятельности в </w:t>
            </w:r>
            <w:r w:rsidR="00064C39" w:rsidRPr="00C21BCF">
              <w:rPr>
                <w:sz w:val="26"/>
                <w:szCs w:val="26"/>
              </w:rPr>
              <w:t xml:space="preserve"> районах </w:t>
            </w:r>
            <w:r w:rsidRPr="00C21BCF">
              <w:rPr>
                <w:sz w:val="26"/>
                <w:szCs w:val="26"/>
              </w:rPr>
              <w:t>в</w:t>
            </w:r>
            <w:r w:rsidR="00064C39" w:rsidRPr="00C21BCF">
              <w:rPr>
                <w:sz w:val="26"/>
                <w:szCs w:val="26"/>
              </w:rPr>
              <w:t xml:space="preserve"> </w:t>
            </w:r>
            <w:r w:rsidRPr="00C21BCF">
              <w:rPr>
                <w:sz w:val="26"/>
                <w:szCs w:val="26"/>
              </w:rPr>
              <w:t>рамках регионов РФ</w:t>
            </w:r>
          </w:p>
        </w:tc>
      </w:tr>
    </w:tbl>
    <w:p w:rsidR="004153E9" w:rsidRPr="00AB0B64" w:rsidRDefault="004153E9" w:rsidP="000F28D4">
      <w:pPr>
        <w:spacing w:line="360" w:lineRule="auto"/>
        <w:ind w:firstLine="851"/>
        <w:jc w:val="center"/>
        <w:rPr>
          <w:rFonts w:cs="Times New Roman"/>
          <w:sz w:val="26"/>
          <w:szCs w:val="26"/>
        </w:rPr>
      </w:pPr>
    </w:p>
    <w:p w:rsidR="009967B4" w:rsidRDefault="009967B4" w:rsidP="000F28D4">
      <w:pPr>
        <w:spacing w:line="360" w:lineRule="auto"/>
        <w:ind w:firstLine="851"/>
        <w:jc w:val="center"/>
        <w:rPr>
          <w:rFonts w:cs="Times New Roman"/>
          <w:sz w:val="28"/>
          <w:szCs w:val="28"/>
        </w:rPr>
      </w:pPr>
    </w:p>
    <w:p w:rsidR="004153E9" w:rsidRDefault="004153E9" w:rsidP="009967B4">
      <w:pPr>
        <w:spacing w:line="360" w:lineRule="auto"/>
        <w:jc w:val="center"/>
        <w:rPr>
          <w:rFonts w:cs="Times New Roman"/>
          <w:sz w:val="28"/>
          <w:szCs w:val="28"/>
        </w:rPr>
      </w:pPr>
      <w:r w:rsidRPr="009967B4">
        <w:rPr>
          <w:rFonts w:cs="Times New Roman"/>
          <w:sz w:val="28"/>
          <w:szCs w:val="28"/>
        </w:rPr>
        <w:t>Рис.</w:t>
      </w:r>
      <w:r w:rsidR="00C73E2C">
        <w:rPr>
          <w:rFonts w:cs="Times New Roman"/>
          <w:sz w:val="28"/>
          <w:szCs w:val="28"/>
        </w:rPr>
        <w:t>9</w:t>
      </w:r>
      <w:r w:rsidRPr="009967B4">
        <w:rPr>
          <w:rFonts w:cs="Times New Roman"/>
          <w:sz w:val="28"/>
          <w:szCs w:val="28"/>
        </w:rPr>
        <w:t>. Схема формирования кредитного риска банковской деятель</w:t>
      </w:r>
      <w:r w:rsidR="00C21BCF">
        <w:rPr>
          <w:rFonts w:cs="Times New Roman"/>
          <w:sz w:val="28"/>
          <w:szCs w:val="28"/>
        </w:rPr>
        <w:t>ности многофилиального банка РФ</w:t>
      </w:r>
    </w:p>
    <w:p w:rsidR="00C21BCF" w:rsidRPr="000F28D4" w:rsidRDefault="00C21BCF" w:rsidP="009967B4">
      <w:pPr>
        <w:spacing w:line="360" w:lineRule="auto"/>
        <w:jc w:val="center"/>
        <w:rPr>
          <w:rFonts w:cs="Times New Roman"/>
          <w:i/>
        </w:rPr>
      </w:pPr>
      <w:r w:rsidRPr="000F28D4">
        <w:rPr>
          <w:rFonts w:cs="Times New Roman"/>
          <w:i/>
        </w:rPr>
        <w:t>Составлено автором</w:t>
      </w:r>
    </w:p>
    <w:p w:rsidR="00C36DFB" w:rsidRDefault="00C36DFB" w:rsidP="00943DC2">
      <w:pPr>
        <w:ind w:firstLine="851"/>
        <w:jc w:val="center"/>
        <w:rPr>
          <w:rFonts w:cs="Times New Roman"/>
          <w:sz w:val="28"/>
          <w:szCs w:val="28"/>
        </w:rPr>
      </w:pPr>
    </w:p>
    <w:p w:rsidR="00F60579" w:rsidRDefault="00F60579" w:rsidP="004153E9">
      <w:pPr>
        <w:spacing w:line="360" w:lineRule="auto"/>
        <w:ind w:firstLine="851"/>
        <w:jc w:val="both"/>
        <w:rPr>
          <w:rFonts w:cs="Times New Roman"/>
          <w:sz w:val="28"/>
          <w:szCs w:val="28"/>
        </w:rPr>
      </w:pPr>
      <w:r>
        <w:rPr>
          <w:rFonts w:cs="Times New Roman"/>
          <w:sz w:val="28"/>
          <w:szCs w:val="28"/>
        </w:rPr>
        <w:t>Исходя из трехуровневой организационно-управленческой структуры многофилиального банка принцип формирования к</w:t>
      </w:r>
      <w:r w:rsidR="008A2FC5">
        <w:rPr>
          <w:rFonts w:cs="Times New Roman"/>
          <w:sz w:val="28"/>
          <w:szCs w:val="28"/>
        </w:rPr>
        <w:t>редитн</w:t>
      </w:r>
      <w:r>
        <w:rPr>
          <w:rFonts w:cs="Times New Roman"/>
          <w:sz w:val="28"/>
          <w:szCs w:val="28"/>
        </w:rPr>
        <w:t xml:space="preserve">ого </w:t>
      </w:r>
      <w:r w:rsidR="008A2FC5">
        <w:rPr>
          <w:rFonts w:cs="Times New Roman"/>
          <w:sz w:val="28"/>
          <w:szCs w:val="28"/>
        </w:rPr>
        <w:t>риск</w:t>
      </w:r>
      <w:r>
        <w:rPr>
          <w:rFonts w:cs="Times New Roman"/>
          <w:sz w:val="28"/>
          <w:szCs w:val="28"/>
        </w:rPr>
        <w:t>а</w:t>
      </w:r>
      <w:r w:rsidR="008A2FC5">
        <w:rPr>
          <w:rFonts w:cs="Times New Roman"/>
          <w:sz w:val="28"/>
          <w:szCs w:val="28"/>
        </w:rPr>
        <w:t xml:space="preserve"> </w:t>
      </w:r>
      <w:r>
        <w:rPr>
          <w:rFonts w:cs="Times New Roman"/>
          <w:sz w:val="28"/>
          <w:szCs w:val="28"/>
        </w:rPr>
        <w:t xml:space="preserve">его </w:t>
      </w:r>
      <w:r w:rsidR="008A2FC5">
        <w:rPr>
          <w:rFonts w:cs="Times New Roman"/>
          <w:sz w:val="28"/>
          <w:szCs w:val="28"/>
        </w:rPr>
        <w:t xml:space="preserve">деятельности </w:t>
      </w:r>
      <w:r w:rsidR="005418FF">
        <w:rPr>
          <w:rFonts w:cs="Times New Roman"/>
          <w:sz w:val="28"/>
          <w:szCs w:val="28"/>
        </w:rPr>
        <w:t xml:space="preserve">будет представлять собой интеграцию кредитного риска деятельности </w:t>
      </w:r>
      <w:r w:rsidR="005418FF">
        <w:rPr>
          <w:rFonts w:cs="Times New Roman"/>
          <w:sz w:val="28"/>
          <w:szCs w:val="28"/>
        </w:rPr>
        <w:lastRenderedPageBreak/>
        <w:t xml:space="preserve">каждого из уровней с направленностью движения от нижних уровней к верхним. Другими словами кредитный риск деятельности многофилиального банка </w:t>
      </w:r>
      <w:r w:rsidR="008A2FC5">
        <w:rPr>
          <w:rFonts w:cs="Times New Roman"/>
          <w:sz w:val="28"/>
          <w:szCs w:val="28"/>
        </w:rPr>
        <w:t xml:space="preserve">формируется из совокупности кредитного риска деятельности головного офиса банка и </w:t>
      </w:r>
      <w:r w:rsidR="00266EBB">
        <w:rPr>
          <w:rFonts w:cs="Times New Roman"/>
          <w:sz w:val="28"/>
          <w:szCs w:val="28"/>
        </w:rPr>
        <w:t xml:space="preserve">всех </w:t>
      </w:r>
      <w:r w:rsidR="008A2FC5">
        <w:rPr>
          <w:rFonts w:cs="Times New Roman"/>
          <w:sz w:val="28"/>
          <w:szCs w:val="28"/>
        </w:rPr>
        <w:t>его филиалов</w:t>
      </w:r>
      <w:r>
        <w:rPr>
          <w:rFonts w:cs="Times New Roman"/>
          <w:sz w:val="28"/>
          <w:szCs w:val="28"/>
        </w:rPr>
        <w:t xml:space="preserve">. </w:t>
      </w:r>
      <w:r w:rsidR="00843A65">
        <w:rPr>
          <w:rFonts w:cs="Times New Roman"/>
          <w:sz w:val="28"/>
          <w:szCs w:val="28"/>
        </w:rPr>
        <w:t>Кредитный риск филиал</w:t>
      </w:r>
      <w:r>
        <w:rPr>
          <w:rFonts w:cs="Times New Roman"/>
          <w:sz w:val="28"/>
          <w:szCs w:val="28"/>
        </w:rPr>
        <w:t>ов</w:t>
      </w:r>
      <w:r w:rsidR="008A2FC5">
        <w:rPr>
          <w:rFonts w:cs="Times New Roman"/>
          <w:sz w:val="28"/>
          <w:szCs w:val="28"/>
        </w:rPr>
        <w:t>, в свою очередь, определя</w:t>
      </w:r>
      <w:r w:rsidR="00843A65">
        <w:rPr>
          <w:rFonts w:cs="Times New Roman"/>
          <w:sz w:val="28"/>
          <w:szCs w:val="28"/>
        </w:rPr>
        <w:t xml:space="preserve">ется </w:t>
      </w:r>
      <w:r w:rsidR="008A2FC5">
        <w:rPr>
          <w:rFonts w:cs="Times New Roman"/>
          <w:sz w:val="28"/>
          <w:szCs w:val="28"/>
        </w:rPr>
        <w:t xml:space="preserve">кредитным риском деятельности </w:t>
      </w:r>
      <w:r w:rsidR="00BD2740">
        <w:rPr>
          <w:rFonts w:cs="Times New Roman"/>
          <w:sz w:val="28"/>
          <w:szCs w:val="28"/>
        </w:rPr>
        <w:t xml:space="preserve">его </w:t>
      </w:r>
      <w:r w:rsidR="008A2FC5">
        <w:rPr>
          <w:rFonts w:cs="Times New Roman"/>
          <w:sz w:val="28"/>
          <w:szCs w:val="28"/>
        </w:rPr>
        <w:t>структурных подразделений</w:t>
      </w:r>
      <w:r>
        <w:rPr>
          <w:rFonts w:cs="Times New Roman"/>
          <w:sz w:val="28"/>
          <w:szCs w:val="28"/>
        </w:rPr>
        <w:t>.</w:t>
      </w:r>
      <w:r w:rsidR="001D29E0" w:rsidRPr="001D29E0">
        <w:rPr>
          <w:rFonts w:cs="Times New Roman"/>
          <w:sz w:val="28"/>
          <w:szCs w:val="28"/>
        </w:rPr>
        <w:t xml:space="preserve"> </w:t>
      </w:r>
      <w:r w:rsidR="00266EBB">
        <w:rPr>
          <w:rFonts w:cs="Times New Roman"/>
          <w:sz w:val="28"/>
          <w:szCs w:val="28"/>
        </w:rPr>
        <w:t>Деятельност</w:t>
      </w:r>
      <w:r w:rsidR="005418FF">
        <w:rPr>
          <w:rFonts w:cs="Times New Roman"/>
          <w:sz w:val="28"/>
          <w:szCs w:val="28"/>
        </w:rPr>
        <w:t>ь</w:t>
      </w:r>
      <w:r w:rsidR="00266EBB">
        <w:rPr>
          <w:rFonts w:cs="Times New Roman"/>
          <w:sz w:val="28"/>
          <w:szCs w:val="28"/>
        </w:rPr>
        <w:t xml:space="preserve"> внутренних структурных подразделений банка</w:t>
      </w:r>
      <w:r>
        <w:rPr>
          <w:rFonts w:cs="Times New Roman"/>
          <w:sz w:val="28"/>
          <w:szCs w:val="28"/>
        </w:rPr>
        <w:t xml:space="preserve">, связанных с активными операциями, может также характеризоваться определенным уровнем кредитного риска. Однако, детализация кредитного риска до уровня деятельности внутренних подразделений </w:t>
      </w:r>
      <w:r w:rsidR="005418FF">
        <w:rPr>
          <w:rFonts w:cs="Times New Roman"/>
          <w:sz w:val="28"/>
          <w:szCs w:val="28"/>
        </w:rPr>
        <w:t xml:space="preserve">обычно является </w:t>
      </w:r>
      <w:r>
        <w:rPr>
          <w:rFonts w:cs="Times New Roman"/>
          <w:sz w:val="28"/>
          <w:szCs w:val="28"/>
        </w:rPr>
        <w:t>чрезмерной и на практике не осуществляется.</w:t>
      </w:r>
    </w:p>
    <w:p w:rsidR="00EE17EC" w:rsidRDefault="005418FF" w:rsidP="005418FF">
      <w:pPr>
        <w:spacing w:line="360" w:lineRule="auto"/>
        <w:ind w:firstLine="709"/>
        <w:jc w:val="both"/>
        <w:rPr>
          <w:rFonts w:cs="Times New Roman"/>
          <w:sz w:val="28"/>
          <w:szCs w:val="28"/>
        </w:rPr>
      </w:pPr>
      <w:r>
        <w:rPr>
          <w:rFonts w:cs="Times New Roman"/>
          <w:sz w:val="28"/>
          <w:szCs w:val="28"/>
        </w:rPr>
        <w:t>С точки зрения макро-индикаторов кредитного риска банковской деятельности</w:t>
      </w:r>
      <w:r w:rsidR="00EE17EC">
        <w:rPr>
          <w:rFonts w:cs="Times New Roman"/>
          <w:sz w:val="28"/>
          <w:szCs w:val="28"/>
        </w:rPr>
        <w:t xml:space="preserve"> </w:t>
      </w:r>
      <w:r>
        <w:rPr>
          <w:rFonts w:cs="Times New Roman"/>
          <w:sz w:val="28"/>
          <w:szCs w:val="28"/>
        </w:rPr>
        <w:t>кредитный риск многофилиального банка соответствует среднему уровню кредитного риска банковской деятельности в РФ, а кредитный риск его филиалов - уровню кредитного риска в регионах присутствия филиалов в РФ. Внутренние структурные подразделения также могут осуществлять свою деятельность в районах</w:t>
      </w:r>
      <w:r w:rsidR="004A326D">
        <w:rPr>
          <w:rFonts w:cs="Times New Roman"/>
          <w:sz w:val="28"/>
          <w:szCs w:val="28"/>
        </w:rPr>
        <w:t xml:space="preserve">, характеризующихся </w:t>
      </w:r>
      <w:r>
        <w:rPr>
          <w:rFonts w:cs="Times New Roman"/>
          <w:sz w:val="28"/>
          <w:szCs w:val="28"/>
        </w:rPr>
        <w:t>различ</w:t>
      </w:r>
      <w:r w:rsidR="004A326D">
        <w:rPr>
          <w:rFonts w:cs="Times New Roman"/>
          <w:sz w:val="28"/>
          <w:szCs w:val="28"/>
        </w:rPr>
        <w:t xml:space="preserve">ными </w:t>
      </w:r>
      <w:r>
        <w:rPr>
          <w:rFonts w:cs="Times New Roman"/>
          <w:sz w:val="28"/>
          <w:szCs w:val="28"/>
        </w:rPr>
        <w:t xml:space="preserve">экономическими условиями </w:t>
      </w:r>
      <w:r w:rsidR="00EE17EC">
        <w:rPr>
          <w:rFonts w:cs="Times New Roman"/>
          <w:sz w:val="28"/>
          <w:szCs w:val="28"/>
        </w:rPr>
        <w:t>и уровнем кредитного риска</w:t>
      </w:r>
      <w:r w:rsidR="004A326D">
        <w:rPr>
          <w:rFonts w:cs="Times New Roman"/>
          <w:sz w:val="28"/>
          <w:szCs w:val="28"/>
        </w:rPr>
        <w:t xml:space="preserve"> в рамках одного региона</w:t>
      </w:r>
      <w:r w:rsidR="00EE17EC">
        <w:rPr>
          <w:rFonts w:cs="Times New Roman"/>
          <w:sz w:val="28"/>
          <w:szCs w:val="28"/>
        </w:rPr>
        <w:t xml:space="preserve">. </w:t>
      </w:r>
    </w:p>
    <w:p w:rsidR="004A326D" w:rsidRDefault="004A326D" w:rsidP="004A326D">
      <w:pPr>
        <w:spacing w:line="360" w:lineRule="auto"/>
        <w:ind w:firstLine="851"/>
        <w:jc w:val="both"/>
        <w:rPr>
          <w:rFonts w:cs="Times New Roman"/>
          <w:sz w:val="28"/>
          <w:szCs w:val="28"/>
        </w:rPr>
      </w:pPr>
      <w:r w:rsidRPr="00B5666C">
        <w:rPr>
          <w:sz w:val="28"/>
          <w:szCs w:val="28"/>
        </w:rPr>
        <w:t xml:space="preserve">В </w:t>
      </w:r>
      <w:r w:rsidRPr="001703F9">
        <w:rPr>
          <w:b/>
          <w:color w:val="FF0000"/>
          <w:sz w:val="28"/>
          <w:szCs w:val="28"/>
        </w:rPr>
        <w:t>Приложени</w:t>
      </w:r>
      <w:r w:rsidR="00001DFD">
        <w:rPr>
          <w:b/>
          <w:color w:val="FF0000"/>
          <w:sz w:val="28"/>
          <w:szCs w:val="28"/>
        </w:rPr>
        <w:t>и</w:t>
      </w:r>
      <w:r w:rsidRPr="001703F9">
        <w:rPr>
          <w:b/>
          <w:color w:val="FF0000"/>
          <w:sz w:val="28"/>
          <w:szCs w:val="28"/>
        </w:rPr>
        <w:t xml:space="preserve"> </w:t>
      </w:r>
      <w:r w:rsidR="00001DFD">
        <w:rPr>
          <w:b/>
          <w:color w:val="FF0000"/>
          <w:sz w:val="28"/>
          <w:szCs w:val="28"/>
        </w:rPr>
        <w:t>В</w:t>
      </w:r>
      <w:r w:rsidRPr="00B5666C">
        <w:rPr>
          <w:sz w:val="28"/>
          <w:szCs w:val="28"/>
        </w:rPr>
        <w:t xml:space="preserve"> представлен</w:t>
      </w:r>
      <w:r>
        <w:rPr>
          <w:sz w:val="28"/>
          <w:szCs w:val="28"/>
        </w:rPr>
        <w:t xml:space="preserve">ы </w:t>
      </w:r>
      <w:r w:rsidRPr="00B5666C">
        <w:rPr>
          <w:sz w:val="28"/>
          <w:szCs w:val="28"/>
        </w:rPr>
        <w:t>данны</w:t>
      </w:r>
      <w:r>
        <w:rPr>
          <w:sz w:val="28"/>
          <w:szCs w:val="28"/>
        </w:rPr>
        <w:t xml:space="preserve">е о </w:t>
      </w:r>
      <w:r w:rsidRPr="00B5666C">
        <w:rPr>
          <w:sz w:val="28"/>
          <w:szCs w:val="28"/>
        </w:rPr>
        <w:t>дол</w:t>
      </w:r>
      <w:r>
        <w:rPr>
          <w:sz w:val="28"/>
          <w:szCs w:val="28"/>
        </w:rPr>
        <w:t>е</w:t>
      </w:r>
      <w:r w:rsidRPr="00B5666C">
        <w:rPr>
          <w:sz w:val="28"/>
          <w:szCs w:val="28"/>
        </w:rPr>
        <w:t xml:space="preserve"> просроченной задолженности в общей сумме задолженности по кредитам</w:t>
      </w:r>
      <w:r>
        <w:rPr>
          <w:sz w:val="28"/>
          <w:szCs w:val="28"/>
        </w:rPr>
        <w:t xml:space="preserve"> в 2013 г.</w:t>
      </w:r>
      <w:r w:rsidRPr="00B5666C">
        <w:rPr>
          <w:sz w:val="28"/>
          <w:szCs w:val="28"/>
        </w:rPr>
        <w:t>, характеризующ</w:t>
      </w:r>
      <w:r>
        <w:rPr>
          <w:sz w:val="28"/>
          <w:szCs w:val="28"/>
        </w:rPr>
        <w:t xml:space="preserve">ей </w:t>
      </w:r>
      <w:r w:rsidRPr="00B5666C">
        <w:rPr>
          <w:sz w:val="28"/>
          <w:szCs w:val="28"/>
        </w:rPr>
        <w:t>кредитный риск банковской деятельности в регионах РФ</w:t>
      </w:r>
      <w:r>
        <w:rPr>
          <w:sz w:val="28"/>
          <w:szCs w:val="28"/>
        </w:rPr>
        <w:t>. М</w:t>
      </w:r>
      <w:r w:rsidRPr="00B5666C">
        <w:rPr>
          <w:rFonts w:cs="Times New Roman"/>
          <w:sz w:val="28"/>
          <w:szCs w:val="28"/>
        </w:rPr>
        <w:t xml:space="preserve">инимальная доля просроченной задолженности наблюдалась в Чукотском АО (0,02%), максимальная – в Еврейском АО (21,19%), при средней величине в РФ – 4,51%. </w:t>
      </w:r>
      <w:r>
        <w:rPr>
          <w:rFonts w:cs="Times New Roman"/>
          <w:sz w:val="28"/>
          <w:szCs w:val="28"/>
        </w:rPr>
        <w:t>Как видим, р</w:t>
      </w:r>
      <w:r w:rsidRPr="00B5666C">
        <w:rPr>
          <w:rFonts w:cs="Times New Roman"/>
          <w:sz w:val="28"/>
          <w:szCs w:val="28"/>
        </w:rPr>
        <w:t xml:space="preserve">егионы РФ характеризуются существенным </w:t>
      </w:r>
      <w:r>
        <w:rPr>
          <w:rFonts w:cs="Times New Roman"/>
          <w:sz w:val="28"/>
          <w:szCs w:val="28"/>
        </w:rPr>
        <w:t xml:space="preserve">диапазоном величины </w:t>
      </w:r>
      <w:r w:rsidRPr="00B5666C">
        <w:rPr>
          <w:rFonts w:cs="Times New Roman"/>
          <w:sz w:val="28"/>
          <w:szCs w:val="28"/>
        </w:rPr>
        <w:t>кредитного риска</w:t>
      </w:r>
      <w:r>
        <w:rPr>
          <w:rFonts w:cs="Times New Roman"/>
          <w:sz w:val="28"/>
          <w:szCs w:val="28"/>
        </w:rPr>
        <w:t>:</w:t>
      </w:r>
    </w:p>
    <w:p w:rsidR="0030449B" w:rsidRPr="00F619C6" w:rsidRDefault="001423F1" w:rsidP="00CC4126">
      <w:pPr>
        <w:spacing w:line="360" w:lineRule="auto"/>
        <w:ind w:firstLine="709"/>
        <w:jc w:val="both"/>
        <w:rPr>
          <w:rFonts w:cs="Times New Roman"/>
          <w:sz w:val="28"/>
          <w:szCs w:val="28"/>
        </w:rPr>
      </w:pPr>
      <w:r>
        <w:rPr>
          <w:rFonts w:cs="Times New Roman"/>
          <w:sz w:val="28"/>
          <w:szCs w:val="28"/>
        </w:rPr>
        <w:t xml:space="preserve">Таким образом, </w:t>
      </w:r>
      <w:r w:rsidR="004A326D">
        <w:rPr>
          <w:rFonts w:cs="Times New Roman"/>
          <w:sz w:val="28"/>
          <w:szCs w:val="28"/>
        </w:rPr>
        <w:t xml:space="preserve">в силу специфики осуществления </w:t>
      </w:r>
      <w:r w:rsidR="004A326D" w:rsidRPr="00BD4A37">
        <w:rPr>
          <w:color w:val="000000"/>
          <w:sz w:val="28"/>
          <w:szCs w:val="28"/>
        </w:rPr>
        <w:t>деятельност</w:t>
      </w:r>
      <w:r w:rsidR="004A326D">
        <w:rPr>
          <w:color w:val="000000"/>
          <w:sz w:val="28"/>
          <w:szCs w:val="28"/>
        </w:rPr>
        <w:t>и одновременно во многих экономически не равных регионах РФ</w:t>
      </w:r>
      <w:r w:rsidR="004A326D">
        <w:rPr>
          <w:sz w:val="28"/>
          <w:szCs w:val="28"/>
        </w:rPr>
        <w:t xml:space="preserve">, </w:t>
      </w:r>
      <w:r w:rsidR="00EE17EC">
        <w:rPr>
          <w:rFonts w:cs="Times New Roman"/>
          <w:sz w:val="28"/>
          <w:szCs w:val="28"/>
        </w:rPr>
        <w:t>д</w:t>
      </w:r>
      <w:r w:rsidR="00EE17EC">
        <w:rPr>
          <w:sz w:val="28"/>
          <w:szCs w:val="28"/>
        </w:rPr>
        <w:t xml:space="preserve">ля крупных многофилиальных банков </w:t>
      </w:r>
      <w:r w:rsidR="008F473C" w:rsidRPr="00BD4A37">
        <w:rPr>
          <w:rFonts w:cs="Times New Roman"/>
          <w:sz w:val="28"/>
          <w:szCs w:val="28"/>
        </w:rPr>
        <w:t>оценк</w:t>
      </w:r>
      <w:r w:rsidR="0030449B">
        <w:rPr>
          <w:rFonts w:cs="Times New Roman"/>
          <w:sz w:val="28"/>
          <w:szCs w:val="28"/>
        </w:rPr>
        <w:t>а</w:t>
      </w:r>
      <w:r w:rsidR="008F473C" w:rsidRPr="00BD4A37">
        <w:rPr>
          <w:rFonts w:cs="Times New Roman"/>
          <w:sz w:val="28"/>
          <w:szCs w:val="28"/>
        </w:rPr>
        <w:t xml:space="preserve"> кредитного риска</w:t>
      </w:r>
      <w:r w:rsidR="004A326D">
        <w:rPr>
          <w:rFonts w:cs="Times New Roman"/>
          <w:sz w:val="28"/>
          <w:szCs w:val="28"/>
        </w:rPr>
        <w:t>,</w:t>
      </w:r>
      <w:r w:rsidR="008F473C" w:rsidRPr="00BD4A37">
        <w:rPr>
          <w:rFonts w:cs="Times New Roman"/>
          <w:sz w:val="28"/>
          <w:szCs w:val="28"/>
        </w:rPr>
        <w:t xml:space="preserve"> формиру</w:t>
      </w:r>
      <w:r w:rsidR="00EE17EC">
        <w:rPr>
          <w:rFonts w:cs="Times New Roman"/>
          <w:sz w:val="28"/>
          <w:szCs w:val="28"/>
        </w:rPr>
        <w:t>е</w:t>
      </w:r>
      <w:r w:rsidR="004A326D">
        <w:rPr>
          <w:rFonts w:cs="Times New Roman"/>
          <w:sz w:val="28"/>
          <w:szCs w:val="28"/>
        </w:rPr>
        <w:t xml:space="preserve">мая </w:t>
      </w:r>
      <w:r w:rsidR="008F473C" w:rsidRPr="00BD4A37">
        <w:rPr>
          <w:rFonts w:cs="Times New Roman"/>
          <w:sz w:val="28"/>
          <w:szCs w:val="28"/>
        </w:rPr>
        <w:t>на уровне головного офиса</w:t>
      </w:r>
      <w:r w:rsidR="004A326D">
        <w:rPr>
          <w:rFonts w:cs="Times New Roman"/>
          <w:sz w:val="28"/>
          <w:szCs w:val="28"/>
        </w:rPr>
        <w:t xml:space="preserve">, </w:t>
      </w:r>
      <w:r w:rsidR="00EE17EC" w:rsidRPr="00F619C6">
        <w:rPr>
          <w:rFonts w:cs="Times New Roman"/>
          <w:sz w:val="28"/>
          <w:szCs w:val="28"/>
        </w:rPr>
        <w:t xml:space="preserve">должна учитывать величину кредитного риска в регионах </w:t>
      </w:r>
      <w:r w:rsidR="004A326D">
        <w:rPr>
          <w:rFonts w:cs="Times New Roman"/>
          <w:sz w:val="28"/>
          <w:szCs w:val="28"/>
        </w:rPr>
        <w:t xml:space="preserve">присутствия </w:t>
      </w:r>
      <w:r w:rsidR="00EE17EC" w:rsidRPr="00F619C6">
        <w:rPr>
          <w:rFonts w:cs="Times New Roman"/>
          <w:sz w:val="28"/>
          <w:szCs w:val="28"/>
        </w:rPr>
        <w:t>всех его филиалов.</w:t>
      </w:r>
    </w:p>
    <w:p w:rsidR="00983B30" w:rsidRDefault="00983B30" w:rsidP="00171E08">
      <w:pPr>
        <w:spacing w:line="360" w:lineRule="auto"/>
        <w:ind w:firstLine="851"/>
        <w:jc w:val="both"/>
        <w:rPr>
          <w:sz w:val="28"/>
          <w:szCs w:val="28"/>
        </w:rPr>
      </w:pPr>
      <w:r>
        <w:rPr>
          <w:sz w:val="28"/>
          <w:szCs w:val="28"/>
        </w:rPr>
        <w:br w:type="page"/>
      </w:r>
    </w:p>
    <w:p w:rsidR="00983B30" w:rsidRPr="005537E5" w:rsidRDefault="00983B30" w:rsidP="005537E5">
      <w:pPr>
        <w:pStyle w:val="2"/>
        <w:spacing w:before="0" w:after="240" w:line="360" w:lineRule="auto"/>
        <w:ind w:firstLine="709"/>
        <w:jc w:val="both"/>
        <w:rPr>
          <w:rFonts w:ascii="Times New Roman" w:hAnsi="Times New Roman" w:cs="Times New Roman"/>
          <w:sz w:val="28"/>
          <w:szCs w:val="28"/>
        </w:rPr>
      </w:pPr>
      <w:bookmarkStart w:id="6" w:name="_Toc463445896"/>
      <w:r w:rsidRPr="005537E5">
        <w:rPr>
          <w:rFonts w:ascii="Times New Roman" w:hAnsi="Times New Roman" w:cs="Times New Roman"/>
          <w:sz w:val="28"/>
          <w:szCs w:val="28"/>
        </w:rPr>
        <w:lastRenderedPageBreak/>
        <w:t>1.</w:t>
      </w:r>
      <w:r w:rsidR="00646719" w:rsidRPr="005537E5">
        <w:rPr>
          <w:rFonts w:ascii="Times New Roman" w:hAnsi="Times New Roman" w:cs="Times New Roman"/>
          <w:sz w:val="28"/>
          <w:szCs w:val="28"/>
        </w:rPr>
        <w:t>4</w:t>
      </w:r>
      <w:r w:rsidRPr="005537E5">
        <w:rPr>
          <w:rFonts w:ascii="Times New Roman" w:hAnsi="Times New Roman" w:cs="Times New Roman"/>
          <w:sz w:val="28"/>
          <w:szCs w:val="28"/>
        </w:rPr>
        <w:t xml:space="preserve">. </w:t>
      </w:r>
      <w:r w:rsidR="00AA4D27" w:rsidRPr="005537E5">
        <w:rPr>
          <w:rFonts w:ascii="Times New Roman" w:hAnsi="Times New Roman" w:cs="Times New Roman"/>
          <w:sz w:val="28"/>
          <w:szCs w:val="28"/>
        </w:rPr>
        <w:t>О</w:t>
      </w:r>
      <w:r w:rsidR="005440CE" w:rsidRPr="005537E5">
        <w:rPr>
          <w:rFonts w:ascii="Times New Roman" w:hAnsi="Times New Roman" w:cs="Times New Roman"/>
          <w:sz w:val="28"/>
          <w:szCs w:val="28"/>
        </w:rPr>
        <w:t>сновные методы о</w:t>
      </w:r>
      <w:r w:rsidR="00762F2E" w:rsidRPr="005537E5">
        <w:rPr>
          <w:rFonts w:ascii="Times New Roman" w:hAnsi="Times New Roman" w:cs="Times New Roman"/>
          <w:sz w:val="28"/>
          <w:szCs w:val="28"/>
        </w:rPr>
        <w:t>ценк</w:t>
      </w:r>
      <w:r w:rsidR="005440CE" w:rsidRPr="005537E5">
        <w:rPr>
          <w:rFonts w:ascii="Times New Roman" w:hAnsi="Times New Roman" w:cs="Times New Roman"/>
          <w:sz w:val="28"/>
          <w:szCs w:val="28"/>
        </w:rPr>
        <w:t>и</w:t>
      </w:r>
      <w:r w:rsidR="00762F2E" w:rsidRPr="005537E5">
        <w:rPr>
          <w:rFonts w:ascii="Times New Roman" w:hAnsi="Times New Roman" w:cs="Times New Roman"/>
          <w:sz w:val="28"/>
          <w:szCs w:val="28"/>
        </w:rPr>
        <w:t xml:space="preserve"> кредитного риска деятельности многофилиальных банков</w:t>
      </w:r>
      <w:bookmarkEnd w:id="6"/>
    </w:p>
    <w:p w:rsidR="00683103" w:rsidRPr="006E53DC" w:rsidRDefault="00683103" w:rsidP="00683103">
      <w:pPr>
        <w:spacing w:line="360" w:lineRule="auto"/>
        <w:ind w:firstLine="851"/>
        <w:jc w:val="both"/>
        <w:rPr>
          <w:sz w:val="28"/>
          <w:szCs w:val="28"/>
        </w:rPr>
      </w:pPr>
      <w:r>
        <w:rPr>
          <w:sz w:val="28"/>
          <w:szCs w:val="28"/>
        </w:rPr>
        <w:t xml:space="preserve">Величина кредитного риска </w:t>
      </w:r>
      <w:r w:rsidR="0041095B">
        <w:rPr>
          <w:sz w:val="28"/>
          <w:szCs w:val="28"/>
        </w:rPr>
        <w:t xml:space="preserve">деятельности банка </w:t>
      </w:r>
      <w:r>
        <w:rPr>
          <w:sz w:val="28"/>
          <w:szCs w:val="28"/>
        </w:rPr>
        <w:t>явля</w:t>
      </w:r>
      <w:r w:rsidR="0041095B">
        <w:rPr>
          <w:sz w:val="28"/>
          <w:szCs w:val="28"/>
        </w:rPr>
        <w:t>ется одной из ба</w:t>
      </w:r>
      <w:r>
        <w:rPr>
          <w:sz w:val="28"/>
          <w:szCs w:val="28"/>
        </w:rPr>
        <w:t>зов</w:t>
      </w:r>
      <w:r w:rsidR="0041095B">
        <w:rPr>
          <w:sz w:val="28"/>
          <w:szCs w:val="28"/>
        </w:rPr>
        <w:t xml:space="preserve">ых </w:t>
      </w:r>
      <w:r>
        <w:rPr>
          <w:sz w:val="28"/>
          <w:szCs w:val="28"/>
        </w:rPr>
        <w:t>составляющ</w:t>
      </w:r>
      <w:r w:rsidR="0041095B">
        <w:rPr>
          <w:sz w:val="28"/>
          <w:szCs w:val="28"/>
        </w:rPr>
        <w:t xml:space="preserve">их </w:t>
      </w:r>
      <w:r>
        <w:rPr>
          <w:sz w:val="28"/>
          <w:szCs w:val="28"/>
        </w:rPr>
        <w:t xml:space="preserve">современной системы регулирования банковской деятельности. </w:t>
      </w:r>
      <w:r w:rsidRPr="006E53DC">
        <w:rPr>
          <w:sz w:val="28"/>
          <w:szCs w:val="28"/>
        </w:rPr>
        <w:t xml:space="preserve">В соответствии со стандартами Базель </w:t>
      </w:r>
      <w:r w:rsidRPr="006E53DC">
        <w:rPr>
          <w:sz w:val="28"/>
          <w:szCs w:val="28"/>
          <w:lang w:val="en-US"/>
        </w:rPr>
        <w:t>II</w:t>
      </w:r>
      <w:r w:rsidRPr="006E53DC">
        <w:rPr>
          <w:sz w:val="28"/>
          <w:szCs w:val="28"/>
        </w:rPr>
        <w:t xml:space="preserve"> банк обязан рассчитывать достаточность </w:t>
      </w:r>
      <w:r w:rsidR="0041095B">
        <w:rPr>
          <w:sz w:val="28"/>
          <w:szCs w:val="28"/>
        </w:rPr>
        <w:t xml:space="preserve">своего </w:t>
      </w:r>
      <w:r w:rsidRPr="006E53DC">
        <w:rPr>
          <w:sz w:val="28"/>
          <w:szCs w:val="28"/>
        </w:rPr>
        <w:t xml:space="preserve">капитала с учетом трех видов </w:t>
      </w:r>
      <w:r w:rsidR="0041095B">
        <w:rPr>
          <w:sz w:val="28"/>
          <w:szCs w:val="28"/>
        </w:rPr>
        <w:t xml:space="preserve">принимаемого </w:t>
      </w:r>
      <w:r w:rsidRPr="006E53DC">
        <w:rPr>
          <w:sz w:val="28"/>
          <w:szCs w:val="28"/>
        </w:rPr>
        <w:t xml:space="preserve">риска: кредитного, операционного и рыночного: </w:t>
      </w:r>
    </w:p>
    <w:tbl>
      <w:tblPr>
        <w:tblW w:w="0" w:type="auto"/>
        <w:jc w:val="center"/>
        <w:tblLook w:val="04A0" w:firstRow="1" w:lastRow="0" w:firstColumn="1" w:lastColumn="0" w:noHBand="0" w:noVBand="1"/>
      </w:tblPr>
      <w:tblGrid>
        <w:gridCol w:w="236"/>
        <w:gridCol w:w="6940"/>
        <w:gridCol w:w="746"/>
        <w:gridCol w:w="679"/>
      </w:tblGrid>
      <w:tr w:rsidR="00683103" w:rsidRPr="006E53DC" w:rsidTr="00983B30">
        <w:trPr>
          <w:trHeight w:val="529"/>
          <w:jc w:val="center"/>
        </w:trPr>
        <w:tc>
          <w:tcPr>
            <w:tcW w:w="236" w:type="dxa"/>
            <w:vMerge w:val="restart"/>
            <w:vAlign w:val="center"/>
          </w:tcPr>
          <w:p w:rsidR="00683103" w:rsidRPr="006E53DC" w:rsidRDefault="00683103" w:rsidP="00983B30">
            <w:pPr>
              <w:spacing w:line="360" w:lineRule="auto"/>
              <w:jc w:val="center"/>
              <w:rPr>
                <w:sz w:val="28"/>
                <w:szCs w:val="28"/>
              </w:rPr>
            </w:pPr>
          </w:p>
        </w:tc>
        <w:tc>
          <w:tcPr>
            <w:tcW w:w="6940" w:type="dxa"/>
            <w:tcBorders>
              <w:bottom w:val="single" w:sz="4" w:space="0" w:color="auto"/>
            </w:tcBorders>
            <w:vAlign w:val="bottom"/>
          </w:tcPr>
          <w:p w:rsidR="00683103" w:rsidRPr="006E53DC" w:rsidRDefault="00683103" w:rsidP="00983B30">
            <w:pPr>
              <w:spacing w:line="360" w:lineRule="auto"/>
              <w:jc w:val="center"/>
              <w:rPr>
                <w:sz w:val="28"/>
                <w:szCs w:val="28"/>
              </w:rPr>
            </w:pPr>
            <w:r w:rsidRPr="006E53DC">
              <w:rPr>
                <w:sz w:val="28"/>
                <w:szCs w:val="28"/>
                <w:lang w:val="en-US"/>
              </w:rPr>
              <w:t>Capital</w:t>
            </w:r>
          </w:p>
        </w:tc>
        <w:tc>
          <w:tcPr>
            <w:tcW w:w="746" w:type="dxa"/>
            <w:vMerge w:val="restart"/>
            <w:vAlign w:val="center"/>
          </w:tcPr>
          <w:p w:rsidR="00683103" w:rsidRPr="006E53DC" w:rsidRDefault="00683103" w:rsidP="00983B30">
            <w:pPr>
              <w:spacing w:line="360" w:lineRule="auto"/>
              <w:jc w:val="center"/>
              <w:rPr>
                <w:b/>
                <w:sz w:val="28"/>
                <w:szCs w:val="28"/>
              </w:rPr>
            </w:pPr>
            <w:r w:rsidRPr="006E53DC">
              <w:rPr>
                <w:b/>
                <w:sz w:val="28"/>
                <w:szCs w:val="28"/>
              </w:rPr>
              <w:sym w:font="Symbol" w:char="F0B3"/>
            </w:r>
          </w:p>
        </w:tc>
        <w:tc>
          <w:tcPr>
            <w:tcW w:w="679" w:type="dxa"/>
            <w:vMerge w:val="restart"/>
            <w:vAlign w:val="center"/>
          </w:tcPr>
          <w:p w:rsidR="00683103" w:rsidRPr="006E53DC" w:rsidRDefault="00683103" w:rsidP="00983B30">
            <w:pPr>
              <w:spacing w:line="360" w:lineRule="auto"/>
              <w:ind w:left="-138"/>
              <w:jc w:val="center"/>
              <w:rPr>
                <w:sz w:val="28"/>
                <w:szCs w:val="28"/>
              </w:rPr>
            </w:pPr>
            <w:r w:rsidRPr="006E53DC">
              <w:rPr>
                <w:sz w:val="28"/>
                <w:szCs w:val="28"/>
              </w:rPr>
              <w:t>0,08</w:t>
            </w:r>
          </w:p>
        </w:tc>
      </w:tr>
      <w:tr w:rsidR="00683103" w:rsidRPr="00FE5301" w:rsidTr="00983B30">
        <w:trPr>
          <w:trHeight w:val="874"/>
          <w:jc w:val="center"/>
        </w:trPr>
        <w:tc>
          <w:tcPr>
            <w:tcW w:w="236" w:type="dxa"/>
            <w:vMerge/>
          </w:tcPr>
          <w:p w:rsidR="00683103" w:rsidRPr="006E53DC" w:rsidRDefault="00683103" w:rsidP="00983B30">
            <w:pPr>
              <w:spacing w:line="360" w:lineRule="auto"/>
              <w:jc w:val="both"/>
              <w:rPr>
                <w:sz w:val="28"/>
                <w:szCs w:val="28"/>
              </w:rPr>
            </w:pPr>
          </w:p>
        </w:tc>
        <w:tc>
          <w:tcPr>
            <w:tcW w:w="6940" w:type="dxa"/>
            <w:tcBorders>
              <w:top w:val="single" w:sz="4" w:space="0" w:color="auto"/>
            </w:tcBorders>
          </w:tcPr>
          <w:p w:rsidR="00683103" w:rsidRPr="006E53DC" w:rsidRDefault="00683103" w:rsidP="00983B30">
            <w:pPr>
              <w:spacing w:line="360" w:lineRule="auto"/>
              <w:ind w:left="-110" w:firstLine="110"/>
              <w:jc w:val="center"/>
              <w:rPr>
                <w:sz w:val="28"/>
                <w:szCs w:val="28"/>
                <w:lang w:val="en-US"/>
              </w:rPr>
            </w:pPr>
            <w:r w:rsidRPr="006E53DC">
              <w:rPr>
                <w:sz w:val="28"/>
                <w:szCs w:val="28"/>
                <w:lang w:val="en-US"/>
              </w:rPr>
              <w:t>Credit risk (CR) + Market risk (MR) + Operation risk (OR)</w:t>
            </w:r>
          </w:p>
        </w:tc>
        <w:tc>
          <w:tcPr>
            <w:tcW w:w="746" w:type="dxa"/>
            <w:vMerge/>
          </w:tcPr>
          <w:p w:rsidR="00683103" w:rsidRPr="006E53DC" w:rsidRDefault="00683103" w:rsidP="00983B30">
            <w:pPr>
              <w:spacing w:line="360" w:lineRule="auto"/>
              <w:jc w:val="both"/>
              <w:rPr>
                <w:b/>
                <w:sz w:val="28"/>
                <w:szCs w:val="28"/>
                <w:lang w:val="en-US"/>
              </w:rPr>
            </w:pPr>
          </w:p>
        </w:tc>
        <w:tc>
          <w:tcPr>
            <w:tcW w:w="679" w:type="dxa"/>
            <w:vMerge/>
          </w:tcPr>
          <w:p w:rsidR="00683103" w:rsidRPr="006E53DC" w:rsidRDefault="00683103" w:rsidP="00983B30">
            <w:pPr>
              <w:spacing w:line="360" w:lineRule="auto"/>
              <w:jc w:val="both"/>
              <w:rPr>
                <w:b/>
                <w:sz w:val="28"/>
                <w:szCs w:val="28"/>
                <w:lang w:val="en-US"/>
              </w:rPr>
            </w:pPr>
          </w:p>
        </w:tc>
      </w:tr>
    </w:tbl>
    <w:p w:rsidR="00683103" w:rsidRPr="006E53DC" w:rsidRDefault="00683103" w:rsidP="00683103">
      <w:pPr>
        <w:spacing w:line="360" w:lineRule="auto"/>
        <w:ind w:firstLine="709"/>
        <w:jc w:val="both"/>
        <w:rPr>
          <w:sz w:val="28"/>
          <w:szCs w:val="28"/>
        </w:rPr>
      </w:pPr>
      <w:r w:rsidRPr="006E53DC">
        <w:rPr>
          <w:sz w:val="28"/>
          <w:szCs w:val="28"/>
        </w:rPr>
        <w:t>Для определения величины кредитного риска (</w:t>
      </w:r>
      <w:r w:rsidRPr="006E53DC">
        <w:rPr>
          <w:i/>
          <w:sz w:val="28"/>
          <w:szCs w:val="28"/>
          <w:lang w:val="en-US"/>
        </w:rPr>
        <w:t>CR</w:t>
      </w:r>
      <w:r w:rsidRPr="006E53DC">
        <w:rPr>
          <w:sz w:val="28"/>
          <w:szCs w:val="28"/>
        </w:rPr>
        <w:t>) банк может выбрать один из нижеследующих подходов:</w:t>
      </w:r>
    </w:p>
    <w:p w:rsidR="00683103" w:rsidRPr="006E53DC" w:rsidRDefault="00683103" w:rsidP="00683103">
      <w:pPr>
        <w:pStyle w:val="a3"/>
        <w:numPr>
          <w:ilvl w:val="0"/>
          <w:numId w:val="8"/>
        </w:numPr>
        <w:spacing w:line="360" w:lineRule="auto"/>
        <w:jc w:val="both"/>
        <w:rPr>
          <w:sz w:val="28"/>
          <w:szCs w:val="28"/>
        </w:rPr>
      </w:pPr>
      <w:r w:rsidRPr="006E53DC">
        <w:rPr>
          <w:sz w:val="28"/>
          <w:szCs w:val="28"/>
        </w:rPr>
        <w:t>Стандартизированный подход (</w:t>
      </w:r>
      <w:r w:rsidRPr="006E53DC">
        <w:rPr>
          <w:sz w:val="28"/>
          <w:szCs w:val="28"/>
          <w:lang w:val="en-US"/>
        </w:rPr>
        <w:t>Standardized</w:t>
      </w:r>
      <w:r w:rsidRPr="006E53DC">
        <w:rPr>
          <w:sz w:val="28"/>
          <w:szCs w:val="28"/>
        </w:rPr>
        <w:t xml:space="preserve"> </w:t>
      </w:r>
      <w:r w:rsidRPr="006E53DC">
        <w:rPr>
          <w:sz w:val="28"/>
          <w:szCs w:val="28"/>
          <w:lang w:val="en-US"/>
        </w:rPr>
        <w:t>approach</w:t>
      </w:r>
      <w:r w:rsidRPr="006E53DC">
        <w:rPr>
          <w:sz w:val="28"/>
          <w:szCs w:val="28"/>
        </w:rPr>
        <w:t xml:space="preserve"> – </w:t>
      </w:r>
      <w:r w:rsidRPr="006E53DC">
        <w:rPr>
          <w:sz w:val="28"/>
          <w:szCs w:val="28"/>
          <w:lang w:val="en-US"/>
        </w:rPr>
        <w:t>SA</w:t>
      </w:r>
      <w:r w:rsidRPr="006E53DC">
        <w:rPr>
          <w:sz w:val="28"/>
          <w:szCs w:val="28"/>
        </w:rPr>
        <w:t>)</w:t>
      </w:r>
    </w:p>
    <w:p w:rsidR="00683103" w:rsidRPr="006E53DC" w:rsidRDefault="00683103" w:rsidP="00683103">
      <w:pPr>
        <w:pStyle w:val="a3"/>
        <w:numPr>
          <w:ilvl w:val="0"/>
          <w:numId w:val="8"/>
        </w:numPr>
        <w:spacing w:line="360" w:lineRule="auto"/>
        <w:jc w:val="both"/>
        <w:rPr>
          <w:sz w:val="28"/>
          <w:szCs w:val="28"/>
        </w:rPr>
      </w:pPr>
      <w:r w:rsidRPr="006E53DC">
        <w:rPr>
          <w:sz w:val="28"/>
          <w:szCs w:val="28"/>
        </w:rPr>
        <w:t>Подход на основе внутренних рейтингов (</w:t>
      </w:r>
      <w:r w:rsidRPr="006E53DC">
        <w:rPr>
          <w:sz w:val="28"/>
          <w:szCs w:val="28"/>
          <w:lang w:val="en-US"/>
        </w:rPr>
        <w:t>Internal</w:t>
      </w:r>
      <w:r w:rsidRPr="006E53DC">
        <w:rPr>
          <w:sz w:val="28"/>
          <w:szCs w:val="28"/>
        </w:rPr>
        <w:t xml:space="preserve"> </w:t>
      </w:r>
      <w:r w:rsidRPr="006E53DC">
        <w:rPr>
          <w:sz w:val="28"/>
          <w:szCs w:val="28"/>
          <w:lang w:val="en-US"/>
        </w:rPr>
        <w:t>rating</w:t>
      </w:r>
      <w:r w:rsidRPr="006E53DC">
        <w:rPr>
          <w:sz w:val="28"/>
          <w:szCs w:val="28"/>
        </w:rPr>
        <w:t xml:space="preserve"> </w:t>
      </w:r>
      <w:r w:rsidRPr="006E53DC">
        <w:rPr>
          <w:sz w:val="28"/>
          <w:szCs w:val="28"/>
          <w:lang w:val="en-US"/>
        </w:rPr>
        <w:t>based</w:t>
      </w:r>
      <w:r w:rsidRPr="006E53DC">
        <w:rPr>
          <w:sz w:val="28"/>
          <w:szCs w:val="28"/>
        </w:rPr>
        <w:t xml:space="preserve"> </w:t>
      </w:r>
      <w:r w:rsidRPr="006E53DC">
        <w:rPr>
          <w:sz w:val="28"/>
          <w:szCs w:val="28"/>
          <w:lang w:val="en-US"/>
        </w:rPr>
        <w:t xml:space="preserve">approach </w:t>
      </w:r>
      <w:r w:rsidRPr="006E53DC">
        <w:rPr>
          <w:sz w:val="28"/>
          <w:szCs w:val="28"/>
        </w:rPr>
        <w:t xml:space="preserve">- </w:t>
      </w:r>
      <w:r w:rsidRPr="006E53DC">
        <w:rPr>
          <w:sz w:val="28"/>
          <w:szCs w:val="28"/>
          <w:lang w:val="en-US"/>
        </w:rPr>
        <w:t>IRB</w:t>
      </w:r>
      <w:r w:rsidRPr="006E53DC">
        <w:rPr>
          <w:sz w:val="28"/>
          <w:szCs w:val="28"/>
        </w:rPr>
        <w:t>)</w:t>
      </w:r>
    </w:p>
    <w:p w:rsidR="00683103" w:rsidRPr="006E53DC" w:rsidRDefault="00683103" w:rsidP="00683103">
      <w:pPr>
        <w:pStyle w:val="a3"/>
        <w:numPr>
          <w:ilvl w:val="1"/>
          <w:numId w:val="8"/>
        </w:numPr>
        <w:spacing w:line="360" w:lineRule="auto"/>
        <w:jc w:val="both"/>
        <w:rPr>
          <w:sz w:val="28"/>
          <w:szCs w:val="28"/>
        </w:rPr>
      </w:pPr>
      <w:r w:rsidRPr="006E53DC">
        <w:rPr>
          <w:sz w:val="28"/>
          <w:szCs w:val="28"/>
        </w:rPr>
        <w:t>Базовый внутренний рейтинг (Foundation IRB — FIRB)</w:t>
      </w:r>
    </w:p>
    <w:p w:rsidR="00683103" w:rsidRPr="006E53DC" w:rsidRDefault="00683103" w:rsidP="00683103">
      <w:pPr>
        <w:pStyle w:val="a3"/>
        <w:numPr>
          <w:ilvl w:val="1"/>
          <w:numId w:val="8"/>
        </w:numPr>
        <w:spacing w:line="360" w:lineRule="auto"/>
        <w:jc w:val="both"/>
        <w:rPr>
          <w:sz w:val="28"/>
          <w:szCs w:val="28"/>
        </w:rPr>
      </w:pPr>
      <w:r w:rsidRPr="006E53DC">
        <w:rPr>
          <w:sz w:val="28"/>
          <w:szCs w:val="28"/>
        </w:rPr>
        <w:t>Продвинутый внутренний рейтинг (Advanced IRB — AIRB)</w:t>
      </w:r>
    </w:p>
    <w:p w:rsidR="00683103" w:rsidRPr="006E53DC" w:rsidRDefault="00683103" w:rsidP="00683103">
      <w:pPr>
        <w:spacing w:line="360" w:lineRule="auto"/>
        <w:ind w:firstLine="851"/>
        <w:jc w:val="both"/>
        <w:rPr>
          <w:sz w:val="28"/>
          <w:szCs w:val="28"/>
        </w:rPr>
      </w:pPr>
      <w:r w:rsidRPr="006E53DC">
        <w:rPr>
          <w:sz w:val="28"/>
          <w:szCs w:val="28"/>
        </w:rPr>
        <w:t xml:space="preserve">Стандартизированный подход </w:t>
      </w:r>
      <w:r w:rsidR="0041095B" w:rsidRPr="006E53DC">
        <w:rPr>
          <w:sz w:val="28"/>
          <w:szCs w:val="28"/>
        </w:rPr>
        <w:t>не требует от банк</w:t>
      </w:r>
      <w:r w:rsidR="0041095B">
        <w:rPr>
          <w:sz w:val="28"/>
          <w:szCs w:val="28"/>
        </w:rPr>
        <w:t>а</w:t>
      </w:r>
      <w:r w:rsidR="0041095B" w:rsidRPr="006E53DC">
        <w:rPr>
          <w:sz w:val="28"/>
          <w:szCs w:val="28"/>
        </w:rPr>
        <w:t xml:space="preserve"> самостоятельного анализа риска активов</w:t>
      </w:r>
      <w:r w:rsidR="0041095B">
        <w:rPr>
          <w:sz w:val="28"/>
          <w:szCs w:val="28"/>
        </w:rPr>
        <w:t>,</w:t>
      </w:r>
      <w:r w:rsidR="0041095B" w:rsidRPr="006E53DC">
        <w:rPr>
          <w:sz w:val="28"/>
          <w:szCs w:val="28"/>
        </w:rPr>
        <w:t xml:space="preserve"> </w:t>
      </w:r>
      <w:r w:rsidRPr="006E53DC">
        <w:rPr>
          <w:sz w:val="28"/>
          <w:szCs w:val="28"/>
        </w:rPr>
        <w:t>предполага</w:t>
      </w:r>
      <w:r w:rsidR="0041095B">
        <w:rPr>
          <w:sz w:val="28"/>
          <w:szCs w:val="28"/>
        </w:rPr>
        <w:t xml:space="preserve">я </w:t>
      </w:r>
      <w:r w:rsidRPr="006E53DC">
        <w:rPr>
          <w:sz w:val="28"/>
          <w:szCs w:val="28"/>
        </w:rPr>
        <w:t>использование для оценки кредитного риска рейтингов внешних по отношению к банку агентств</w:t>
      </w:r>
      <w:r w:rsidR="00171E08" w:rsidRPr="006E53DC">
        <w:rPr>
          <w:sz w:val="28"/>
          <w:szCs w:val="28"/>
        </w:rPr>
        <w:t>.</w:t>
      </w:r>
      <w:r w:rsidRPr="006E53DC">
        <w:rPr>
          <w:sz w:val="28"/>
          <w:szCs w:val="28"/>
        </w:rPr>
        <w:t xml:space="preserve"> Все активы банка</w:t>
      </w:r>
      <w:r w:rsidR="0041095B">
        <w:rPr>
          <w:sz w:val="28"/>
          <w:szCs w:val="28"/>
        </w:rPr>
        <w:t xml:space="preserve"> в соответствии с присвоенным рейтингом</w:t>
      </w:r>
      <w:r w:rsidRPr="006E53DC">
        <w:rPr>
          <w:sz w:val="28"/>
          <w:szCs w:val="28"/>
        </w:rPr>
        <w:t xml:space="preserve"> подразделяют на группы</w:t>
      </w:r>
      <w:r w:rsidR="00171E08">
        <w:rPr>
          <w:sz w:val="28"/>
          <w:szCs w:val="28"/>
        </w:rPr>
        <w:t xml:space="preserve"> </w:t>
      </w:r>
      <w:r w:rsidR="0041095B" w:rsidRPr="006E53DC">
        <w:rPr>
          <w:sz w:val="28"/>
          <w:szCs w:val="28"/>
        </w:rPr>
        <w:t>по степени риска</w:t>
      </w:r>
      <w:r w:rsidR="008942EC">
        <w:rPr>
          <w:sz w:val="28"/>
          <w:szCs w:val="28"/>
        </w:rPr>
        <w:t>. Каждой группе назначен ф</w:t>
      </w:r>
      <w:r w:rsidRPr="006E53DC">
        <w:rPr>
          <w:sz w:val="28"/>
          <w:szCs w:val="28"/>
        </w:rPr>
        <w:t>иксированны</w:t>
      </w:r>
      <w:r w:rsidR="0041095B">
        <w:rPr>
          <w:sz w:val="28"/>
          <w:szCs w:val="28"/>
        </w:rPr>
        <w:t>й</w:t>
      </w:r>
      <w:r w:rsidR="00171E08">
        <w:rPr>
          <w:sz w:val="28"/>
          <w:szCs w:val="28"/>
        </w:rPr>
        <w:t xml:space="preserve"> </w:t>
      </w:r>
      <w:r w:rsidRPr="006E53DC">
        <w:rPr>
          <w:sz w:val="28"/>
          <w:szCs w:val="28"/>
        </w:rPr>
        <w:t>коэффициент риска</w:t>
      </w:r>
      <w:r w:rsidR="00171E08">
        <w:rPr>
          <w:sz w:val="28"/>
          <w:szCs w:val="28"/>
        </w:rPr>
        <w:t xml:space="preserve">. </w:t>
      </w:r>
    </w:p>
    <w:p w:rsidR="00683103" w:rsidRPr="006E53DC" w:rsidRDefault="008942EC" w:rsidP="00683103">
      <w:pPr>
        <w:spacing w:line="360" w:lineRule="auto"/>
        <w:ind w:firstLine="851"/>
        <w:jc w:val="both"/>
        <w:rPr>
          <w:sz w:val="28"/>
          <w:szCs w:val="28"/>
        </w:rPr>
      </w:pPr>
      <w:r>
        <w:rPr>
          <w:sz w:val="28"/>
          <w:szCs w:val="28"/>
        </w:rPr>
        <w:t xml:space="preserve">Подход на основе внутренних рейтингов (или </w:t>
      </w:r>
      <w:r w:rsidR="00683103" w:rsidRPr="006E53DC">
        <w:rPr>
          <w:sz w:val="28"/>
          <w:szCs w:val="28"/>
        </w:rPr>
        <w:t>IRB-подход</w:t>
      </w:r>
      <w:r>
        <w:rPr>
          <w:sz w:val="28"/>
          <w:szCs w:val="28"/>
        </w:rPr>
        <w:t>)</w:t>
      </w:r>
      <w:r w:rsidR="00683103" w:rsidRPr="006E53DC">
        <w:rPr>
          <w:sz w:val="28"/>
          <w:szCs w:val="28"/>
        </w:rPr>
        <w:t xml:space="preserve"> </w:t>
      </w:r>
      <w:r>
        <w:rPr>
          <w:sz w:val="28"/>
          <w:szCs w:val="28"/>
        </w:rPr>
        <w:t xml:space="preserve">предоставляет </w:t>
      </w:r>
      <w:r w:rsidR="00683103" w:rsidRPr="006E53DC">
        <w:rPr>
          <w:sz w:val="28"/>
          <w:szCs w:val="28"/>
        </w:rPr>
        <w:t>банкам самостоятельно определить величину активов</w:t>
      </w:r>
      <w:r w:rsidR="00683103">
        <w:rPr>
          <w:sz w:val="28"/>
          <w:szCs w:val="28"/>
        </w:rPr>
        <w:t xml:space="preserve"> с учетом их риска</w:t>
      </w:r>
      <w:r w:rsidR="00683103" w:rsidRPr="006E53DC">
        <w:rPr>
          <w:sz w:val="28"/>
          <w:szCs w:val="28"/>
        </w:rPr>
        <w:t xml:space="preserve">. </w:t>
      </w:r>
      <w:r w:rsidR="00683103">
        <w:rPr>
          <w:sz w:val="28"/>
          <w:szCs w:val="28"/>
        </w:rPr>
        <w:t xml:space="preserve">Для расчета размера </w:t>
      </w:r>
      <w:r w:rsidR="00683103" w:rsidRPr="006E53DC">
        <w:rPr>
          <w:sz w:val="28"/>
          <w:szCs w:val="28"/>
        </w:rPr>
        <w:t xml:space="preserve">кредитного риска </w:t>
      </w:r>
      <w:r w:rsidRPr="006E53DC">
        <w:rPr>
          <w:sz w:val="28"/>
          <w:szCs w:val="28"/>
        </w:rPr>
        <w:t>(</w:t>
      </w:r>
      <w:r w:rsidRPr="006E53DC">
        <w:rPr>
          <w:i/>
          <w:sz w:val="28"/>
          <w:szCs w:val="28"/>
          <w:lang w:val="en-US"/>
        </w:rPr>
        <w:t>CR</w:t>
      </w:r>
      <w:r w:rsidRPr="006E53DC">
        <w:rPr>
          <w:sz w:val="28"/>
          <w:szCs w:val="28"/>
        </w:rPr>
        <w:t xml:space="preserve">) </w:t>
      </w:r>
      <w:r w:rsidR="00683103" w:rsidRPr="006E53DC">
        <w:rPr>
          <w:sz w:val="28"/>
          <w:szCs w:val="28"/>
        </w:rPr>
        <w:t xml:space="preserve">в подходе закреплены определенные </w:t>
      </w:r>
      <w:r>
        <w:rPr>
          <w:sz w:val="28"/>
          <w:szCs w:val="28"/>
        </w:rPr>
        <w:t xml:space="preserve">математические </w:t>
      </w:r>
      <w:r w:rsidR="00683103" w:rsidRPr="006E53DC">
        <w:rPr>
          <w:sz w:val="28"/>
          <w:szCs w:val="28"/>
        </w:rPr>
        <w:t xml:space="preserve">преобразования следующих параметров кредитного риска: </w:t>
      </w:r>
    </w:p>
    <w:p w:rsidR="00683103" w:rsidRPr="006E53DC" w:rsidRDefault="00683103" w:rsidP="00683103">
      <w:pPr>
        <w:pStyle w:val="a3"/>
        <w:numPr>
          <w:ilvl w:val="0"/>
          <w:numId w:val="7"/>
        </w:numPr>
        <w:spacing w:line="360" w:lineRule="auto"/>
        <w:ind w:left="1134" w:hanging="283"/>
        <w:jc w:val="both"/>
        <w:rPr>
          <w:sz w:val="28"/>
          <w:szCs w:val="28"/>
          <w:lang w:val="en-US"/>
        </w:rPr>
      </w:pPr>
      <w:r w:rsidRPr="006E53DC">
        <w:rPr>
          <w:sz w:val="28"/>
          <w:szCs w:val="28"/>
          <w:lang w:val="en-US"/>
        </w:rPr>
        <w:t xml:space="preserve">PD (Probability of default) - </w:t>
      </w:r>
      <w:r w:rsidRPr="006E53DC">
        <w:rPr>
          <w:sz w:val="28"/>
          <w:szCs w:val="28"/>
        </w:rPr>
        <w:t>вероятность</w:t>
      </w:r>
      <w:r w:rsidRPr="006E53DC">
        <w:rPr>
          <w:sz w:val="28"/>
          <w:szCs w:val="28"/>
          <w:lang w:val="en-US"/>
        </w:rPr>
        <w:t xml:space="preserve"> </w:t>
      </w:r>
      <w:r w:rsidRPr="006E53DC">
        <w:rPr>
          <w:sz w:val="28"/>
          <w:szCs w:val="28"/>
        </w:rPr>
        <w:t>дефолта</w:t>
      </w:r>
      <w:r w:rsidRPr="006E53DC">
        <w:rPr>
          <w:sz w:val="28"/>
          <w:szCs w:val="28"/>
          <w:lang w:val="en-US"/>
        </w:rPr>
        <w:t>;</w:t>
      </w:r>
    </w:p>
    <w:p w:rsidR="00683103" w:rsidRPr="00030B6B" w:rsidRDefault="00683103" w:rsidP="00683103">
      <w:pPr>
        <w:pStyle w:val="a3"/>
        <w:numPr>
          <w:ilvl w:val="0"/>
          <w:numId w:val="7"/>
        </w:numPr>
        <w:spacing w:line="360" w:lineRule="auto"/>
        <w:ind w:left="1134" w:hanging="283"/>
        <w:jc w:val="both"/>
        <w:rPr>
          <w:sz w:val="28"/>
          <w:szCs w:val="28"/>
          <w:lang w:val="en-US"/>
        </w:rPr>
      </w:pPr>
      <w:r w:rsidRPr="00030B6B">
        <w:rPr>
          <w:sz w:val="28"/>
          <w:szCs w:val="28"/>
          <w:lang w:val="en-US"/>
        </w:rPr>
        <w:t xml:space="preserve">LGD (Loss given default) – </w:t>
      </w:r>
      <w:r w:rsidRPr="006E53DC">
        <w:rPr>
          <w:sz w:val="28"/>
          <w:szCs w:val="28"/>
        </w:rPr>
        <w:t>уровень</w:t>
      </w:r>
      <w:r w:rsidRPr="00030B6B">
        <w:rPr>
          <w:sz w:val="28"/>
          <w:szCs w:val="28"/>
          <w:lang w:val="en-US"/>
        </w:rPr>
        <w:t xml:space="preserve"> </w:t>
      </w:r>
      <w:r w:rsidRPr="006E53DC">
        <w:rPr>
          <w:sz w:val="28"/>
          <w:szCs w:val="28"/>
        </w:rPr>
        <w:t>потерь</w:t>
      </w:r>
      <w:r w:rsidRPr="00030B6B">
        <w:rPr>
          <w:sz w:val="28"/>
          <w:szCs w:val="28"/>
          <w:lang w:val="en-US"/>
        </w:rPr>
        <w:t xml:space="preserve"> </w:t>
      </w:r>
      <w:r w:rsidRPr="006E53DC">
        <w:rPr>
          <w:sz w:val="28"/>
          <w:szCs w:val="28"/>
        </w:rPr>
        <w:t>при</w:t>
      </w:r>
      <w:r w:rsidRPr="00030B6B">
        <w:rPr>
          <w:sz w:val="28"/>
          <w:szCs w:val="28"/>
          <w:lang w:val="en-US"/>
        </w:rPr>
        <w:t xml:space="preserve"> </w:t>
      </w:r>
      <w:r w:rsidRPr="006E53DC">
        <w:rPr>
          <w:sz w:val="28"/>
          <w:szCs w:val="28"/>
        </w:rPr>
        <w:t>дефолте</w:t>
      </w:r>
      <w:r w:rsidRPr="00030B6B">
        <w:rPr>
          <w:sz w:val="28"/>
          <w:szCs w:val="28"/>
          <w:lang w:val="en-US"/>
        </w:rPr>
        <w:t>;</w:t>
      </w:r>
    </w:p>
    <w:p w:rsidR="00683103" w:rsidRPr="006E53DC" w:rsidRDefault="00683103" w:rsidP="00683103">
      <w:pPr>
        <w:pStyle w:val="a3"/>
        <w:numPr>
          <w:ilvl w:val="0"/>
          <w:numId w:val="7"/>
        </w:numPr>
        <w:spacing w:line="360" w:lineRule="auto"/>
        <w:ind w:left="1134" w:hanging="283"/>
        <w:jc w:val="both"/>
        <w:rPr>
          <w:sz w:val="28"/>
          <w:szCs w:val="28"/>
        </w:rPr>
      </w:pPr>
      <w:r w:rsidRPr="006E53DC">
        <w:rPr>
          <w:sz w:val="28"/>
          <w:szCs w:val="28"/>
        </w:rPr>
        <w:t>EAD (Exposure at default) – стоимость активов под риском дефолта;</w:t>
      </w:r>
    </w:p>
    <w:p w:rsidR="00683103" w:rsidRPr="006E53DC" w:rsidRDefault="00683103" w:rsidP="00683103">
      <w:pPr>
        <w:pStyle w:val="a3"/>
        <w:numPr>
          <w:ilvl w:val="0"/>
          <w:numId w:val="7"/>
        </w:numPr>
        <w:spacing w:line="360" w:lineRule="auto"/>
        <w:ind w:left="1134" w:hanging="283"/>
        <w:jc w:val="both"/>
        <w:rPr>
          <w:sz w:val="28"/>
          <w:szCs w:val="28"/>
        </w:rPr>
      </w:pPr>
      <w:r w:rsidRPr="006E53DC">
        <w:rPr>
          <w:sz w:val="28"/>
          <w:szCs w:val="28"/>
        </w:rPr>
        <w:lastRenderedPageBreak/>
        <w:t>М (Maturity) – срок до погашения кредитного требования.</w:t>
      </w:r>
    </w:p>
    <w:p w:rsidR="00683103" w:rsidRPr="006E53DC" w:rsidRDefault="00683103" w:rsidP="00683103">
      <w:pPr>
        <w:spacing w:line="360" w:lineRule="auto"/>
        <w:ind w:firstLine="851"/>
        <w:jc w:val="both"/>
        <w:rPr>
          <w:sz w:val="28"/>
          <w:szCs w:val="28"/>
        </w:rPr>
      </w:pPr>
      <w:r w:rsidRPr="006E53DC">
        <w:rPr>
          <w:sz w:val="28"/>
          <w:szCs w:val="28"/>
        </w:rPr>
        <w:t>В зависимости от используемого банком подхода – базового (</w:t>
      </w:r>
      <w:r w:rsidRPr="006E53DC">
        <w:rPr>
          <w:sz w:val="28"/>
          <w:szCs w:val="28"/>
          <w:lang w:val="en-US"/>
        </w:rPr>
        <w:t>FIRB</w:t>
      </w:r>
      <w:r w:rsidRPr="006E53DC">
        <w:rPr>
          <w:sz w:val="28"/>
          <w:szCs w:val="28"/>
        </w:rPr>
        <w:t>) или продвинутого (</w:t>
      </w:r>
      <w:r w:rsidRPr="006E53DC">
        <w:rPr>
          <w:sz w:val="28"/>
          <w:szCs w:val="28"/>
          <w:lang w:val="en-US"/>
        </w:rPr>
        <w:t>AIRB</w:t>
      </w:r>
      <w:r w:rsidRPr="006E53DC">
        <w:rPr>
          <w:sz w:val="28"/>
          <w:szCs w:val="28"/>
        </w:rPr>
        <w:t xml:space="preserve">) - значения перечисленных параметров </w:t>
      </w:r>
      <w:r>
        <w:rPr>
          <w:sz w:val="28"/>
          <w:szCs w:val="28"/>
        </w:rPr>
        <w:t xml:space="preserve">кредитного риска </w:t>
      </w:r>
      <w:r w:rsidRPr="006E53DC">
        <w:rPr>
          <w:sz w:val="28"/>
          <w:szCs w:val="28"/>
        </w:rPr>
        <w:t xml:space="preserve">могут </w:t>
      </w:r>
      <w:r w:rsidR="008942EC">
        <w:rPr>
          <w:sz w:val="28"/>
          <w:szCs w:val="28"/>
        </w:rPr>
        <w:t xml:space="preserve">определяться </w:t>
      </w:r>
      <w:r w:rsidRPr="006E53DC">
        <w:rPr>
          <w:sz w:val="28"/>
          <w:szCs w:val="28"/>
        </w:rPr>
        <w:t xml:space="preserve">как самим банком, так и </w:t>
      </w:r>
      <w:r w:rsidR="008942EC">
        <w:rPr>
          <w:sz w:val="28"/>
          <w:szCs w:val="28"/>
        </w:rPr>
        <w:t xml:space="preserve">устанавливаться </w:t>
      </w:r>
      <w:r w:rsidRPr="006E53DC">
        <w:rPr>
          <w:sz w:val="28"/>
          <w:szCs w:val="28"/>
        </w:rPr>
        <w:t xml:space="preserve">Базельским комитетом (Таблица </w:t>
      </w:r>
      <w:r w:rsidR="008149EE">
        <w:rPr>
          <w:sz w:val="28"/>
          <w:szCs w:val="28"/>
        </w:rPr>
        <w:t>8</w:t>
      </w:r>
      <w:r w:rsidRPr="006E53DC">
        <w:rPr>
          <w:sz w:val="28"/>
          <w:szCs w:val="28"/>
        </w:rPr>
        <w:t>).</w:t>
      </w:r>
    </w:p>
    <w:p w:rsidR="00683103" w:rsidRPr="006E53DC" w:rsidRDefault="00683103" w:rsidP="00683103">
      <w:pPr>
        <w:spacing w:line="360" w:lineRule="auto"/>
        <w:ind w:left="851"/>
        <w:jc w:val="right"/>
        <w:rPr>
          <w:sz w:val="28"/>
          <w:szCs w:val="28"/>
        </w:rPr>
      </w:pPr>
      <w:r w:rsidRPr="006E53DC">
        <w:rPr>
          <w:sz w:val="28"/>
          <w:szCs w:val="28"/>
        </w:rPr>
        <w:t xml:space="preserve">Таблица </w:t>
      </w:r>
      <w:r w:rsidR="008149EE">
        <w:rPr>
          <w:sz w:val="28"/>
          <w:szCs w:val="28"/>
        </w:rPr>
        <w:t>8</w:t>
      </w:r>
    </w:p>
    <w:p w:rsidR="00683103" w:rsidRPr="008149EE" w:rsidRDefault="00683103" w:rsidP="00683103">
      <w:pPr>
        <w:spacing w:line="360" w:lineRule="auto"/>
        <w:ind w:left="851"/>
        <w:jc w:val="center"/>
        <w:rPr>
          <w:sz w:val="28"/>
          <w:szCs w:val="28"/>
        </w:rPr>
      </w:pPr>
      <w:r w:rsidRPr="008149EE">
        <w:rPr>
          <w:sz w:val="28"/>
          <w:szCs w:val="28"/>
        </w:rPr>
        <w:t xml:space="preserve">Правила определения </w:t>
      </w:r>
      <w:r w:rsidRPr="008149EE">
        <w:rPr>
          <w:sz w:val="28"/>
          <w:szCs w:val="28"/>
          <w:lang w:val="en-US"/>
        </w:rPr>
        <w:t>PD</w:t>
      </w:r>
      <w:r w:rsidRPr="008149EE">
        <w:rPr>
          <w:sz w:val="28"/>
          <w:szCs w:val="28"/>
        </w:rPr>
        <w:t xml:space="preserve">, </w:t>
      </w:r>
      <w:r w:rsidRPr="008149EE">
        <w:rPr>
          <w:sz w:val="28"/>
          <w:szCs w:val="28"/>
          <w:lang w:val="en-US"/>
        </w:rPr>
        <w:t>LGD</w:t>
      </w:r>
      <w:r w:rsidRPr="008149EE">
        <w:rPr>
          <w:sz w:val="28"/>
          <w:szCs w:val="28"/>
        </w:rPr>
        <w:t xml:space="preserve">, </w:t>
      </w:r>
      <w:r w:rsidRPr="008149EE">
        <w:rPr>
          <w:sz w:val="28"/>
          <w:szCs w:val="28"/>
          <w:lang w:val="en-US"/>
        </w:rPr>
        <w:t>EAD</w:t>
      </w:r>
      <w:r w:rsidRPr="008149EE">
        <w:rPr>
          <w:sz w:val="28"/>
          <w:szCs w:val="28"/>
        </w:rPr>
        <w:t xml:space="preserve">, </w:t>
      </w:r>
      <w:r w:rsidRPr="008149EE">
        <w:rPr>
          <w:sz w:val="28"/>
          <w:szCs w:val="28"/>
          <w:lang w:val="en-US"/>
        </w:rPr>
        <w:t>M</w:t>
      </w:r>
      <w:r w:rsidRPr="008149EE">
        <w:rPr>
          <w:sz w:val="28"/>
          <w:szCs w:val="28"/>
        </w:rPr>
        <w:t xml:space="preserve"> в соответствии с Базелем </w:t>
      </w:r>
      <w:r w:rsidRPr="008149EE">
        <w:rPr>
          <w:sz w:val="28"/>
          <w:szCs w:val="28"/>
          <w:lang w:val="en-US"/>
        </w:rPr>
        <w:t>II</w:t>
      </w:r>
      <w:r w:rsidRPr="006E53DC">
        <w:rPr>
          <w:b/>
          <w:sz w:val="28"/>
          <w:szCs w:val="28"/>
        </w:rPr>
        <w:t xml:space="preserve"> </w:t>
      </w:r>
      <w:r w:rsidRPr="008149EE">
        <w:rPr>
          <w:color w:val="FF0000"/>
          <w:sz w:val="28"/>
          <w:szCs w:val="28"/>
        </w:rPr>
        <w:t>[Четыркин]</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1"/>
        <w:gridCol w:w="3314"/>
        <w:gridCol w:w="3189"/>
      </w:tblGrid>
      <w:tr w:rsidR="00683103" w:rsidRPr="000F28D4" w:rsidTr="00434C3E">
        <w:trPr>
          <w:jc w:val="center"/>
        </w:trPr>
        <w:tc>
          <w:tcPr>
            <w:tcW w:w="2961" w:type="dxa"/>
            <w:vAlign w:val="center"/>
          </w:tcPr>
          <w:p w:rsidR="00683103" w:rsidRPr="000F28D4" w:rsidRDefault="00683103" w:rsidP="00983B30">
            <w:pPr>
              <w:jc w:val="center"/>
              <w:rPr>
                <w:b/>
              </w:rPr>
            </w:pPr>
            <w:r w:rsidRPr="000F28D4">
              <w:rPr>
                <w:b/>
              </w:rPr>
              <w:t>Показатель</w:t>
            </w:r>
          </w:p>
        </w:tc>
        <w:tc>
          <w:tcPr>
            <w:tcW w:w="3314" w:type="dxa"/>
            <w:vAlign w:val="center"/>
          </w:tcPr>
          <w:p w:rsidR="00683103" w:rsidRPr="000F28D4" w:rsidRDefault="00683103" w:rsidP="00983B30">
            <w:pPr>
              <w:jc w:val="center"/>
              <w:rPr>
                <w:b/>
              </w:rPr>
            </w:pPr>
            <w:r w:rsidRPr="000F28D4">
              <w:rPr>
                <w:b/>
              </w:rPr>
              <w:t>Базовый подход (FIRB)</w:t>
            </w:r>
          </w:p>
        </w:tc>
        <w:tc>
          <w:tcPr>
            <w:tcW w:w="3189" w:type="dxa"/>
            <w:vAlign w:val="center"/>
          </w:tcPr>
          <w:p w:rsidR="00683103" w:rsidRPr="000F28D4" w:rsidRDefault="00683103" w:rsidP="00983B30">
            <w:pPr>
              <w:jc w:val="center"/>
              <w:rPr>
                <w:b/>
                <w:lang w:val="en-US"/>
              </w:rPr>
            </w:pPr>
            <w:r w:rsidRPr="000F28D4">
              <w:rPr>
                <w:b/>
              </w:rPr>
              <w:t xml:space="preserve">Продвинутый подход </w:t>
            </w:r>
            <w:r w:rsidRPr="000F28D4">
              <w:rPr>
                <w:b/>
                <w:lang w:val="en-US"/>
              </w:rPr>
              <w:t>(AIRB)</w:t>
            </w:r>
          </w:p>
        </w:tc>
      </w:tr>
      <w:tr w:rsidR="00683103" w:rsidRPr="000F28D4" w:rsidTr="00434C3E">
        <w:trPr>
          <w:jc w:val="center"/>
        </w:trPr>
        <w:tc>
          <w:tcPr>
            <w:tcW w:w="2961" w:type="dxa"/>
          </w:tcPr>
          <w:p w:rsidR="00683103" w:rsidRPr="000F28D4" w:rsidRDefault="00683103" w:rsidP="00983B30">
            <w:r w:rsidRPr="000F28D4">
              <w:t xml:space="preserve">Вероятность дефолта, </w:t>
            </w:r>
            <w:r w:rsidRPr="000F28D4">
              <w:rPr>
                <w:lang w:val="en-US"/>
              </w:rPr>
              <w:t>PD</w:t>
            </w:r>
          </w:p>
        </w:tc>
        <w:tc>
          <w:tcPr>
            <w:tcW w:w="6503" w:type="dxa"/>
            <w:gridSpan w:val="2"/>
          </w:tcPr>
          <w:p w:rsidR="00683103" w:rsidRPr="000F28D4" w:rsidRDefault="00683103" w:rsidP="00983B30">
            <w:r w:rsidRPr="000F28D4">
              <w:t>Устанавливается банком на основе собственных оценок.</w:t>
            </w:r>
          </w:p>
          <w:p w:rsidR="00683103" w:rsidRPr="000F28D4" w:rsidRDefault="00683103" w:rsidP="00983B30">
            <w:r w:rsidRPr="000F28D4">
              <w:t xml:space="preserve">Минимальное значение для банков 0,03% </w:t>
            </w:r>
          </w:p>
          <w:p w:rsidR="00683103" w:rsidRPr="000F28D4" w:rsidRDefault="00683103" w:rsidP="00983B30">
            <w:r w:rsidRPr="000F28D4">
              <w:t xml:space="preserve">(п.285 </w:t>
            </w:r>
            <w:r w:rsidRPr="000F28D4">
              <w:rPr>
                <w:lang w:val="en-US"/>
              </w:rPr>
              <w:t>FP</w:t>
            </w:r>
            <w:r w:rsidRPr="000F28D4">
              <w:t>)</w:t>
            </w:r>
          </w:p>
        </w:tc>
      </w:tr>
      <w:tr w:rsidR="00683103" w:rsidRPr="000F28D4" w:rsidTr="00434C3E">
        <w:trPr>
          <w:jc w:val="center"/>
        </w:trPr>
        <w:tc>
          <w:tcPr>
            <w:tcW w:w="2961" w:type="dxa"/>
          </w:tcPr>
          <w:p w:rsidR="00683103" w:rsidRPr="000F28D4" w:rsidRDefault="00683103" w:rsidP="00983B30">
            <w:r w:rsidRPr="000F28D4">
              <w:t xml:space="preserve">Уровень потерь при дефолте, </w:t>
            </w:r>
            <w:r w:rsidRPr="000F28D4">
              <w:rPr>
                <w:lang w:val="en-US"/>
              </w:rPr>
              <w:t>LGD</w:t>
            </w:r>
          </w:p>
        </w:tc>
        <w:tc>
          <w:tcPr>
            <w:tcW w:w="3314" w:type="dxa"/>
          </w:tcPr>
          <w:p w:rsidR="00683103" w:rsidRPr="000F28D4" w:rsidRDefault="00683103" w:rsidP="00983B30">
            <w:r w:rsidRPr="000F28D4">
              <w:t xml:space="preserve">Установлен Базельским комитетом: 45% для основных активов и 75% для второстепенных активов </w:t>
            </w:r>
          </w:p>
          <w:p w:rsidR="00683103" w:rsidRPr="000F28D4" w:rsidRDefault="00683103" w:rsidP="00983B30">
            <w:r w:rsidRPr="000F28D4">
              <w:t xml:space="preserve">(п.287-296 </w:t>
            </w:r>
            <w:r w:rsidRPr="000F28D4">
              <w:rPr>
                <w:lang w:val="en-US"/>
              </w:rPr>
              <w:t>FP</w:t>
            </w:r>
            <w:r w:rsidRPr="000F28D4">
              <w:t>)</w:t>
            </w:r>
          </w:p>
        </w:tc>
        <w:tc>
          <w:tcPr>
            <w:tcW w:w="3189" w:type="dxa"/>
          </w:tcPr>
          <w:p w:rsidR="00683103" w:rsidRPr="000F28D4" w:rsidRDefault="00683103" w:rsidP="00983B30">
            <w:r w:rsidRPr="000F28D4">
              <w:t>Устанавливается банком на основе собственных оценок</w:t>
            </w:r>
          </w:p>
          <w:p w:rsidR="00683103" w:rsidRPr="000F28D4" w:rsidRDefault="00683103" w:rsidP="00983B30">
            <w:r w:rsidRPr="000F28D4">
              <w:t xml:space="preserve">(п.297-303, 331 </w:t>
            </w:r>
            <w:r w:rsidRPr="000F28D4">
              <w:rPr>
                <w:lang w:val="en-US"/>
              </w:rPr>
              <w:t>FP</w:t>
            </w:r>
            <w:r w:rsidRPr="000F28D4">
              <w:t>)</w:t>
            </w:r>
          </w:p>
        </w:tc>
      </w:tr>
      <w:tr w:rsidR="00683103" w:rsidRPr="000F28D4" w:rsidTr="00434C3E">
        <w:trPr>
          <w:jc w:val="center"/>
        </w:trPr>
        <w:tc>
          <w:tcPr>
            <w:tcW w:w="2961" w:type="dxa"/>
          </w:tcPr>
          <w:p w:rsidR="00683103" w:rsidRPr="000F28D4" w:rsidRDefault="00683103" w:rsidP="00983B30">
            <w:r w:rsidRPr="000F28D4">
              <w:t xml:space="preserve">Стоимость активов под риском дефолта, </w:t>
            </w:r>
            <w:r w:rsidRPr="000F28D4">
              <w:rPr>
                <w:lang w:val="en-US"/>
              </w:rPr>
              <w:t>EAD</w:t>
            </w:r>
          </w:p>
        </w:tc>
        <w:tc>
          <w:tcPr>
            <w:tcW w:w="3314" w:type="dxa"/>
          </w:tcPr>
          <w:p w:rsidR="00683103" w:rsidRPr="000F28D4" w:rsidRDefault="00683103" w:rsidP="00983B30">
            <w:r w:rsidRPr="000F28D4">
              <w:t xml:space="preserve">Установлен Базельским комитетом </w:t>
            </w:r>
          </w:p>
          <w:p w:rsidR="00683103" w:rsidRPr="000F28D4" w:rsidRDefault="00683103" w:rsidP="00983B30">
            <w:r w:rsidRPr="000F28D4">
              <w:t xml:space="preserve">(п.311-315 </w:t>
            </w:r>
            <w:r w:rsidRPr="000F28D4">
              <w:rPr>
                <w:lang w:val="en-US"/>
              </w:rPr>
              <w:t>FP</w:t>
            </w:r>
            <w:r w:rsidRPr="000F28D4">
              <w:t>)</w:t>
            </w:r>
          </w:p>
        </w:tc>
        <w:tc>
          <w:tcPr>
            <w:tcW w:w="3189" w:type="dxa"/>
          </w:tcPr>
          <w:p w:rsidR="00683103" w:rsidRPr="000F28D4" w:rsidRDefault="00683103" w:rsidP="00983B30">
            <w:r w:rsidRPr="000F28D4">
              <w:t>Устанавливается банком на основе собственных оценок</w:t>
            </w:r>
          </w:p>
          <w:p w:rsidR="00683103" w:rsidRPr="000F28D4" w:rsidRDefault="00683103" w:rsidP="00983B30">
            <w:r w:rsidRPr="000F28D4">
              <w:t xml:space="preserve">(п.316, 317, 334-338, 368-371 </w:t>
            </w:r>
            <w:r w:rsidRPr="000F28D4">
              <w:rPr>
                <w:lang w:val="en-US"/>
              </w:rPr>
              <w:t>FP</w:t>
            </w:r>
            <w:r w:rsidRPr="000F28D4">
              <w:t>)</w:t>
            </w:r>
          </w:p>
        </w:tc>
      </w:tr>
      <w:tr w:rsidR="00683103" w:rsidRPr="000F28D4" w:rsidTr="00434C3E">
        <w:trPr>
          <w:jc w:val="center"/>
        </w:trPr>
        <w:tc>
          <w:tcPr>
            <w:tcW w:w="2961" w:type="dxa"/>
          </w:tcPr>
          <w:p w:rsidR="00683103" w:rsidRPr="000F28D4" w:rsidRDefault="00683103" w:rsidP="00983B30">
            <w:pPr>
              <w:rPr>
                <w:lang w:val="en-US"/>
              </w:rPr>
            </w:pPr>
            <w:r w:rsidRPr="000F28D4">
              <w:t xml:space="preserve">Эффективный срок погашения, </w:t>
            </w:r>
            <w:r w:rsidRPr="000F28D4">
              <w:rPr>
                <w:lang w:val="en-US"/>
              </w:rPr>
              <w:t>M</w:t>
            </w:r>
          </w:p>
        </w:tc>
        <w:tc>
          <w:tcPr>
            <w:tcW w:w="3314" w:type="dxa"/>
          </w:tcPr>
          <w:p w:rsidR="00683103" w:rsidRPr="000F28D4" w:rsidRDefault="00683103" w:rsidP="00983B30">
            <w:r w:rsidRPr="000F28D4">
              <w:t xml:space="preserve">Установлен Базельским комитетом (М=2,5) или определяется банком </w:t>
            </w:r>
          </w:p>
          <w:p w:rsidR="00683103" w:rsidRPr="000F28D4" w:rsidRDefault="00683103" w:rsidP="00983B30">
            <w:r w:rsidRPr="000F28D4">
              <w:t xml:space="preserve">(п. 318 </w:t>
            </w:r>
            <w:r w:rsidRPr="000F28D4">
              <w:rPr>
                <w:lang w:val="en-US"/>
              </w:rPr>
              <w:t>FP</w:t>
            </w:r>
            <w:r w:rsidRPr="000F28D4">
              <w:t>)</w:t>
            </w:r>
          </w:p>
        </w:tc>
        <w:tc>
          <w:tcPr>
            <w:tcW w:w="3189" w:type="dxa"/>
          </w:tcPr>
          <w:p w:rsidR="00683103" w:rsidRPr="000F28D4" w:rsidRDefault="00683103" w:rsidP="00983B30">
            <w:r w:rsidRPr="000F28D4">
              <w:t>Устанавливается банком на основе собственных оценок, максимальный срок 5 лет</w:t>
            </w:r>
          </w:p>
          <w:p w:rsidR="00683103" w:rsidRPr="000F28D4" w:rsidRDefault="00683103" w:rsidP="00983B30">
            <w:r w:rsidRPr="000F28D4">
              <w:t xml:space="preserve">(п.319-321 </w:t>
            </w:r>
            <w:r w:rsidRPr="000F28D4">
              <w:rPr>
                <w:lang w:val="en-US"/>
              </w:rPr>
              <w:t>FP</w:t>
            </w:r>
            <w:r w:rsidRPr="000F28D4">
              <w:t>)</w:t>
            </w:r>
          </w:p>
        </w:tc>
      </w:tr>
    </w:tbl>
    <w:p w:rsidR="00683103" w:rsidRPr="004E0AFF" w:rsidRDefault="00683103" w:rsidP="00683103">
      <w:pPr>
        <w:jc w:val="both"/>
      </w:pPr>
    </w:p>
    <w:p w:rsidR="00683103" w:rsidRPr="006E53DC" w:rsidRDefault="00683103" w:rsidP="00683103">
      <w:pPr>
        <w:spacing w:line="360" w:lineRule="auto"/>
        <w:ind w:firstLine="851"/>
        <w:jc w:val="both"/>
        <w:rPr>
          <w:sz w:val="28"/>
          <w:szCs w:val="28"/>
        </w:rPr>
      </w:pPr>
      <w:r w:rsidRPr="006E53DC">
        <w:rPr>
          <w:sz w:val="28"/>
          <w:szCs w:val="28"/>
        </w:rPr>
        <w:t>Базовый подход (FIRB) основывается на том, что банк использует внутренние модели для определения вероятности дефолта (PD) контрагента, а в отношении других параметров кредитного риска (PD, LGD, EAD, М) руководствуется рекомендациями регулятора.</w:t>
      </w:r>
    </w:p>
    <w:p w:rsidR="00683103" w:rsidRPr="006E53DC" w:rsidRDefault="00683103" w:rsidP="00683103">
      <w:pPr>
        <w:spacing w:line="360" w:lineRule="auto"/>
        <w:ind w:firstLine="851"/>
        <w:jc w:val="both"/>
        <w:rPr>
          <w:sz w:val="28"/>
          <w:szCs w:val="28"/>
        </w:rPr>
      </w:pPr>
      <w:r w:rsidRPr="006E53DC">
        <w:rPr>
          <w:sz w:val="28"/>
          <w:szCs w:val="28"/>
        </w:rPr>
        <w:t xml:space="preserve">Продвинутый подход (AIRB) предполагает самостоятельное определение банками всех четырех составляющих кредитного риска, при условии соблюдения всех минимальных требований и условий, предусмотренных Базелем II. В сложившихся условиях Базельский комитет </w:t>
      </w:r>
      <w:r>
        <w:rPr>
          <w:sz w:val="28"/>
          <w:szCs w:val="28"/>
        </w:rPr>
        <w:t xml:space="preserve">и национальные регуляторы </w:t>
      </w:r>
      <w:r w:rsidRPr="006E53DC">
        <w:rPr>
          <w:sz w:val="28"/>
          <w:szCs w:val="28"/>
        </w:rPr>
        <w:t>склоня</w:t>
      </w:r>
      <w:r>
        <w:rPr>
          <w:sz w:val="28"/>
          <w:szCs w:val="28"/>
        </w:rPr>
        <w:t>ю</w:t>
      </w:r>
      <w:r w:rsidRPr="006E53DC">
        <w:rPr>
          <w:sz w:val="28"/>
          <w:szCs w:val="28"/>
        </w:rPr>
        <w:t>тся к тому, что поход на основе внутренних рейтинговых систем</w:t>
      </w:r>
      <w:r>
        <w:rPr>
          <w:sz w:val="28"/>
          <w:szCs w:val="28"/>
        </w:rPr>
        <w:t xml:space="preserve"> должен стать ведущим в деятельности банков.</w:t>
      </w:r>
      <w:r w:rsidRPr="006E53DC">
        <w:rPr>
          <w:sz w:val="28"/>
          <w:szCs w:val="28"/>
        </w:rPr>
        <w:t xml:space="preserve"> </w:t>
      </w:r>
    </w:p>
    <w:p w:rsidR="00171E08" w:rsidRDefault="00683103" w:rsidP="00683103">
      <w:pPr>
        <w:pStyle w:val="a8"/>
        <w:shd w:val="clear" w:color="auto" w:fill="FFFFFF"/>
        <w:spacing w:before="0" w:beforeAutospacing="0" w:after="0" w:afterAutospacing="0" w:line="360" w:lineRule="auto"/>
        <w:ind w:firstLine="851"/>
        <w:jc w:val="both"/>
        <w:rPr>
          <w:sz w:val="28"/>
          <w:szCs w:val="28"/>
        </w:rPr>
      </w:pPr>
      <w:r w:rsidRPr="006E53DC">
        <w:rPr>
          <w:rFonts w:eastAsiaTheme="minorHAnsi" w:cstheme="minorBidi"/>
          <w:sz w:val="28"/>
          <w:szCs w:val="28"/>
        </w:rPr>
        <w:lastRenderedPageBreak/>
        <w:t>Базель III</w:t>
      </w:r>
      <w:r>
        <w:rPr>
          <w:rFonts w:eastAsiaTheme="minorHAnsi" w:cstheme="minorBidi"/>
          <w:sz w:val="28"/>
          <w:szCs w:val="28"/>
        </w:rPr>
        <w:t xml:space="preserve"> </w:t>
      </w:r>
      <w:r w:rsidRPr="00030B6B">
        <w:rPr>
          <w:color w:val="000099"/>
          <w:sz w:val="28"/>
          <w:szCs w:val="28"/>
        </w:rPr>
        <w:t>[11]</w:t>
      </w:r>
      <w:r>
        <w:rPr>
          <w:rFonts w:eastAsiaTheme="minorHAnsi" w:cstheme="minorBidi"/>
          <w:sz w:val="28"/>
          <w:szCs w:val="28"/>
        </w:rPr>
        <w:t xml:space="preserve">, созданный по итогам анализа последствий мирового финансового кризиса 2008-2009 гг., </w:t>
      </w:r>
      <w:r w:rsidRPr="006E53DC">
        <w:rPr>
          <w:rFonts w:eastAsiaTheme="minorHAnsi" w:cstheme="minorBidi"/>
          <w:sz w:val="28"/>
          <w:szCs w:val="28"/>
        </w:rPr>
        <w:t xml:space="preserve">уделяет </w:t>
      </w:r>
      <w:r>
        <w:rPr>
          <w:rFonts w:eastAsiaTheme="minorHAnsi" w:cstheme="minorBidi"/>
          <w:sz w:val="28"/>
          <w:szCs w:val="28"/>
        </w:rPr>
        <w:t xml:space="preserve">значительное </w:t>
      </w:r>
      <w:r w:rsidRPr="006E53DC">
        <w:rPr>
          <w:rFonts w:eastAsiaTheme="minorHAnsi" w:cstheme="minorBidi"/>
          <w:sz w:val="28"/>
          <w:szCs w:val="28"/>
        </w:rPr>
        <w:t>внимания управлению данными внутри банковской структуры, особенно в отношении крупных банков с разветвленной филиальной сетью. В соответствии с Базелем III банкам необходимо надлежащим образом аккумулировать сведения о подверженности рискам, обязательствах, контрагентах и состоянии рынка в централизованную базу данных по рискам, открыть доступ регулятору ко всем портфельным денежным потокам, проводить стресс-тестирование потоков и анализ ликвидности согласно различным сценариям</w:t>
      </w:r>
      <w:r w:rsidR="00171E08">
        <w:rPr>
          <w:rFonts w:eastAsiaTheme="minorHAnsi" w:cstheme="minorBidi"/>
          <w:sz w:val="28"/>
          <w:szCs w:val="28"/>
        </w:rPr>
        <w:t xml:space="preserve">, что определяет повышенные требования к системам оценки и управления рисками многофилиальных банков. </w:t>
      </w:r>
      <w:r w:rsidRPr="0037101F">
        <w:rPr>
          <w:sz w:val="28"/>
          <w:szCs w:val="28"/>
        </w:rPr>
        <w:t xml:space="preserve"> </w:t>
      </w:r>
    </w:p>
    <w:p w:rsidR="006C733E" w:rsidRDefault="00683103" w:rsidP="00683103">
      <w:pPr>
        <w:pStyle w:val="a8"/>
        <w:shd w:val="clear" w:color="auto" w:fill="FFFFFF"/>
        <w:spacing w:before="0" w:beforeAutospacing="0" w:after="0" w:afterAutospacing="0" w:line="360" w:lineRule="auto"/>
        <w:ind w:firstLine="851"/>
        <w:jc w:val="both"/>
        <w:rPr>
          <w:rFonts w:eastAsiaTheme="minorHAnsi" w:cstheme="minorBidi"/>
          <w:sz w:val="28"/>
          <w:szCs w:val="28"/>
        </w:rPr>
      </w:pPr>
      <w:r w:rsidRPr="006E53DC">
        <w:rPr>
          <w:rFonts w:eastAsiaTheme="minorHAnsi" w:cstheme="minorBidi"/>
          <w:sz w:val="28"/>
          <w:szCs w:val="28"/>
        </w:rPr>
        <w:t xml:space="preserve">Переход мировой банковской системы на стандарты Базеля </w:t>
      </w:r>
      <w:r w:rsidRPr="006E53DC">
        <w:rPr>
          <w:rFonts w:eastAsiaTheme="minorHAnsi" w:cstheme="minorBidi"/>
          <w:sz w:val="28"/>
          <w:szCs w:val="28"/>
          <w:lang w:val="en-US"/>
        </w:rPr>
        <w:t>III</w:t>
      </w:r>
      <w:r w:rsidRPr="006E53DC">
        <w:rPr>
          <w:rFonts w:eastAsiaTheme="minorHAnsi" w:cstheme="minorBidi"/>
          <w:sz w:val="28"/>
          <w:szCs w:val="28"/>
        </w:rPr>
        <w:t xml:space="preserve"> осуществляется планомерно, в период с 2013 г. по 2018 г. </w:t>
      </w:r>
      <w:r>
        <w:rPr>
          <w:rFonts w:eastAsiaTheme="minorHAnsi" w:cstheme="minorBidi"/>
          <w:sz w:val="28"/>
          <w:szCs w:val="28"/>
        </w:rPr>
        <w:t xml:space="preserve">Адаптацию базельских нормативов к национальным банковским системам производит национальный регулятор, в России – ЦБ РФ. </w:t>
      </w:r>
    </w:p>
    <w:p w:rsidR="00683103" w:rsidRDefault="00683103" w:rsidP="00683103">
      <w:pPr>
        <w:pStyle w:val="a8"/>
        <w:shd w:val="clear" w:color="auto" w:fill="FFFFFF"/>
        <w:spacing w:before="0" w:beforeAutospacing="0" w:after="0" w:afterAutospacing="0" w:line="360" w:lineRule="auto"/>
        <w:ind w:firstLine="851"/>
        <w:jc w:val="both"/>
        <w:rPr>
          <w:sz w:val="28"/>
          <w:szCs w:val="28"/>
        </w:rPr>
      </w:pPr>
      <w:r w:rsidRPr="006E53DC">
        <w:rPr>
          <w:sz w:val="28"/>
          <w:szCs w:val="28"/>
        </w:rPr>
        <w:t>В соответствии с Инструкцией Банка России от 03.12.2012 № 139-И «Об обязательных нормативах банков» норматив достаточности собственных средств (капитала) банка H1</w:t>
      </w:r>
      <w:r>
        <w:rPr>
          <w:sz w:val="28"/>
          <w:szCs w:val="28"/>
        </w:rPr>
        <w:t xml:space="preserve"> (</w:t>
      </w:r>
      <w:r w:rsidRPr="006E53DC">
        <w:rPr>
          <w:sz w:val="28"/>
          <w:szCs w:val="28"/>
        </w:rPr>
        <w:t>соотношение собственных средств (капитала) банка и его активов с учетом риска</w:t>
      </w:r>
      <w:r>
        <w:rPr>
          <w:sz w:val="28"/>
          <w:szCs w:val="28"/>
        </w:rPr>
        <w:t xml:space="preserve">) </w:t>
      </w:r>
      <w:r w:rsidRPr="006E53DC">
        <w:rPr>
          <w:sz w:val="28"/>
          <w:szCs w:val="28"/>
        </w:rPr>
        <w:t>более жестки</w:t>
      </w:r>
      <w:r>
        <w:rPr>
          <w:sz w:val="28"/>
          <w:szCs w:val="28"/>
        </w:rPr>
        <w:t>й</w:t>
      </w:r>
      <w:r w:rsidRPr="006E53DC">
        <w:rPr>
          <w:sz w:val="28"/>
          <w:szCs w:val="28"/>
        </w:rPr>
        <w:t>, чем мировые</w:t>
      </w:r>
      <w:r>
        <w:rPr>
          <w:sz w:val="28"/>
          <w:szCs w:val="28"/>
        </w:rPr>
        <w:t xml:space="preserve"> требования</w:t>
      </w:r>
      <w:r w:rsidRPr="006E53DC">
        <w:rPr>
          <w:sz w:val="28"/>
          <w:szCs w:val="28"/>
        </w:rPr>
        <w:t>: величина Н1 ограничена 10%, вместо базельских 8%. Коэффициенты взвешивания активов для расчета уровня кредитного риска установлены ЦБ РФ в инструктивном порядке.</w:t>
      </w:r>
    </w:p>
    <w:p w:rsidR="00683103" w:rsidRPr="00642763" w:rsidRDefault="00683103" w:rsidP="00642763">
      <w:pPr>
        <w:spacing w:line="360" w:lineRule="auto"/>
        <w:ind w:firstLine="851"/>
        <w:jc w:val="both"/>
        <w:rPr>
          <w:sz w:val="28"/>
          <w:szCs w:val="28"/>
        </w:rPr>
      </w:pPr>
      <w:r w:rsidRPr="00642763">
        <w:rPr>
          <w:sz w:val="28"/>
          <w:szCs w:val="28"/>
        </w:rPr>
        <w:t xml:space="preserve">Параллельно с существующим упрощенным стандартизированным подходом к оценке кредитного риска в настоящий момент в российской банковской системе происходит внедрение IRB-подхода. В соответствии с внесенными изменениями в ст.72.1 Федерального закона «О Центральном банке (Банке России)», а также со следующими нормативными документами Банка России:  </w:t>
      </w:r>
    </w:p>
    <w:p w:rsidR="00683103" w:rsidRPr="00642763" w:rsidRDefault="00683103" w:rsidP="00516AE0">
      <w:pPr>
        <w:pStyle w:val="a3"/>
        <w:numPr>
          <w:ilvl w:val="0"/>
          <w:numId w:val="29"/>
        </w:numPr>
        <w:spacing w:line="360" w:lineRule="auto"/>
        <w:ind w:left="0" w:firstLine="851"/>
        <w:jc w:val="both"/>
        <w:rPr>
          <w:sz w:val="28"/>
          <w:szCs w:val="28"/>
        </w:rPr>
      </w:pPr>
      <w:r w:rsidRPr="00642763">
        <w:rPr>
          <w:sz w:val="28"/>
          <w:szCs w:val="28"/>
        </w:rPr>
        <w:t>проект положения «О порядке расчета величины кредитного риска на основе внутренних рейтингов»;</w:t>
      </w:r>
    </w:p>
    <w:p w:rsidR="00683103" w:rsidRPr="00642763" w:rsidRDefault="00683103" w:rsidP="00516AE0">
      <w:pPr>
        <w:pStyle w:val="a3"/>
        <w:numPr>
          <w:ilvl w:val="0"/>
          <w:numId w:val="29"/>
        </w:numPr>
        <w:spacing w:line="360" w:lineRule="auto"/>
        <w:ind w:left="0" w:firstLine="851"/>
        <w:jc w:val="both"/>
        <w:rPr>
          <w:sz w:val="28"/>
          <w:szCs w:val="28"/>
        </w:rPr>
      </w:pPr>
      <w:r w:rsidRPr="00642763">
        <w:rPr>
          <w:sz w:val="28"/>
          <w:szCs w:val="28"/>
        </w:rPr>
        <w:t>проект указания «О порядке рассмотрения Банком России ходатайств банков о применении подхода на основе внутренних рейтингов к расчету кредитного риска»;</w:t>
      </w:r>
    </w:p>
    <w:p w:rsidR="00683103" w:rsidRPr="00642763" w:rsidRDefault="00683103" w:rsidP="00516AE0">
      <w:pPr>
        <w:pStyle w:val="a3"/>
        <w:numPr>
          <w:ilvl w:val="0"/>
          <w:numId w:val="29"/>
        </w:numPr>
        <w:spacing w:line="360" w:lineRule="auto"/>
        <w:ind w:left="0" w:firstLine="851"/>
        <w:jc w:val="both"/>
        <w:rPr>
          <w:sz w:val="28"/>
          <w:szCs w:val="28"/>
        </w:rPr>
      </w:pPr>
      <w:r w:rsidRPr="00642763">
        <w:rPr>
          <w:sz w:val="28"/>
          <w:szCs w:val="28"/>
        </w:rPr>
        <w:lastRenderedPageBreak/>
        <w:t xml:space="preserve">Письмо Банка России от 29 декабря 2012 года № 192-Т «О методических рекомендациях по реализации подхода к расчету кредитного риска на основе внутренних рейтингов банков», </w:t>
      </w:r>
    </w:p>
    <w:p w:rsidR="00683103" w:rsidRDefault="00683103" w:rsidP="00683103">
      <w:pPr>
        <w:spacing w:line="360" w:lineRule="auto"/>
        <w:ind w:firstLine="851"/>
        <w:jc w:val="both"/>
        <w:rPr>
          <w:sz w:val="28"/>
          <w:szCs w:val="28"/>
        </w:rPr>
      </w:pPr>
      <w:r>
        <w:rPr>
          <w:sz w:val="28"/>
          <w:szCs w:val="28"/>
        </w:rPr>
        <w:t>у</w:t>
      </w:r>
      <w:r w:rsidRPr="006E53DC">
        <w:rPr>
          <w:sz w:val="28"/>
          <w:szCs w:val="28"/>
        </w:rPr>
        <w:t xml:space="preserve"> кредитных организаций </w:t>
      </w:r>
      <w:r>
        <w:rPr>
          <w:sz w:val="28"/>
          <w:szCs w:val="28"/>
        </w:rPr>
        <w:t>в РФ есть</w:t>
      </w:r>
      <w:r w:rsidRPr="006E53DC">
        <w:rPr>
          <w:sz w:val="28"/>
          <w:szCs w:val="28"/>
        </w:rPr>
        <w:t xml:space="preserve"> право применять разработанные ими и согласованные с Банком России собственные внутренние модели количественной оценки рисков при условии выполнения требований к размеру активов банка, минимальных количественных и качественных требований к внутренним моделям оценки кредитного риска и требований к системе управления рисками банка в целом. </w:t>
      </w:r>
    </w:p>
    <w:p w:rsidR="00683103" w:rsidRPr="006E53DC" w:rsidRDefault="00683103" w:rsidP="00683103">
      <w:pPr>
        <w:spacing w:line="360" w:lineRule="auto"/>
        <w:ind w:firstLine="851"/>
        <w:jc w:val="both"/>
        <w:rPr>
          <w:sz w:val="28"/>
          <w:szCs w:val="28"/>
        </w:rPr>
      </w:pPr>
      <w:r>
        <w:rPr>
          <w:sz w:val="28"/>
          <w:szCs w:val="28"/>
        </w:rPr>
        <w:t>В</w:t>
      </w:r>
      <w:r w:rsidRPr="006E53DC">
        <w:rPr>
          <w:sz w:val="28"/>
          <w:szCs w:val="28"/>
        </w:rPr>
        <w:t xml:space="preserve">недрение </w:t>
      </w:r>
      <w:r w:rsidRPr="006E53DC">
        <w:rPr>
          <w:sz w:val="28"/>
          <w:szCs w:val="28"/>
          <w:lang w:val="en-US"/>
        </w:rPr>
        <w:t>IRB</w:t>
      </w:r>
      <w:r w:rsidRPr="006E53DC">
        <w:rPr>
          <w:sz w:val="28"/>
          <w:szCs w:val="28"/>
        </w:rPr>
        <w:t xml:space="preserve">-подхода </w:t>
      </w:r>
      <w:r>
        <w:rPr>
          <w:sz w:val="28"/>
          <w:szCs w:val="28"/>
        </w:rPr>
        <w:t>в</w:t>
      </w:r>
      <w:r w:rsidRPr="006E53DC">
        <w:rPr>
          <w:sz w:val="28"/>
          <w:szCs w:val="28"/>
        </w:rPr>
        <w:t xml:space="preserve"> России планируется</w:t>
      </w:r>
      <w:r>
        <w:rPr>
          <w:sz w:val="28"/>
          <w:szCs w:val="28"/>
        </w:rPr>
        <w:t xml:space="preserve"> </w:t>
      </w:r>
      <w:r w:rsidRPr="006E53DC">
        <w:rPr>
          <w:sz w:val="28"/>
          <w:szCs w:val="28"/>
        </w:rPr>
        <w:t>в полном соответств</w:t>
      </w:r>
      <w:r>
        <w:rPr>
          <w:sz w:val="28"/>
          <w:szCs w:val="28"/>
        </w:rPr>
        <w:t xml:space="preserve">ии с </w:t>
      </w:r>
      <w:r w:rsidRPr="006E53DC">
        <w:rPr>
          <w:sz w:val="28"/>
          <w:szCs w:val="28"/>
        </w:rPr>
        <w:t>базельским</w:t>
      </w:r>
      <w:r>
        <w:rPr>
          <w:sz w:val="28"/>
          <w:szCs w:val="28"/>
        </w:rPr>
        <w:t>и</w:t>
      </w:r>
      <w:r w:rsidRPr="006E53DC">
        <w:rPr>
          <w:sz w:val="28"/>
          <w:szCs w:val="28"/>
        </w:rPr>
        <w:t xml:space="preserve"> стандартам</w:t>
      </w:r>
      <w:r>
        <w:rPr>
          <w:sz w:val="28"/>
          <w:szCs w:val="28"/>
        </w:rPr>
        <w:t>и</w:t>
      </w:r>
      <w:r w:rsidRPr="006E53DC">
        <w:rPr>
          <w:sz w:val="28"/>
          <w:szCs w:val="28"/>
        </w:rPr>
        <w:t xml:space="preserve"> с целью полной гармонизаци</w:t>
      </w:r>
      <w:r>
        <w:rPr>
          <w:sz w:val="28"/>
          <w:szCs w:val="28"/>
        </w:rPr>
        <w:t>и</w:t>
      </w:r>
      <w:r w:rsidRPr="006E53DC">
        <w:rPr>
          <w:sz w:val="28"/>
          <w:szCs w:val="28"/>
        </w:rPr>
        <w:t xml:space="preserve"> национальных стандартов с международными стандартами регулирования. [</w:t>
      </w:r>
      <w:r w:rsidRPr="006E53DC">
        <w:rPr>
          <w:color w:val="FF0000"/>
          <w:sz w:val="28"/>
          <w:szCs w:val="28"/>
        </w:rPr>
        <w:t>Ивлиев</w:t>
      </w:r>
      <w:r w:rsidRPr="006E53DC">
        <w:rPr>
          <w:sz w:val="28"/>
          <w:szCs w:val="28"/>
        </w:rPr>
        <w:t>]</w:t>
      </w:r>
    </w:p>
    <w:p w:rsidR="00683103" w:rsidRPr="006E53DC" w:rsidRDefault="00683103" w:rsidP="00683103">
      <w:pPr>
        <w:pStyle w:val="a3"/>
        <w:spacing w:line="360" w:lineRule="auto"/>
        <w:ind w:left="0" w:firstLine="851"/>
        <w:jc w:val="both"/>
        <w:rPr>
          <w:sz w:val="28"/>
          <w:szCs w:val="28"/>
        </w:rPr>
      </w:pPr>
      <w:r w:rsidRPr="006E53DC">
        <w:rPr>
          <w:sz w:val="28"/>
          <w:szCs w:val="28"/>
        </w:rPr>
        <w:t xml:space="preserve">Около 15 крупнейших банков России заявили о желании использовать внутренние кредитные рейтинги в оценке кредитного риска. В соответствии с порогом, разрешающим использование IRB-подхода банкам с величиной активов более 500 млрд. руб., в настоящий момент IRB могут внедрить 12 крупнейших российских банков: Сбербанк, ВТБ, Газпромбанк, ВТБ24, Россельхозбанк, Банк Москвы, Альфа-банк, Номосбанк, ЮниКредит Банк, Промсвязьбанк, Райффайзенбанк и Росбанк. </w:t>
      </w:r>
      <w:r w:rsidR="000C144D">
        <w:rPr>
          <w:sz w:val="28"/>
          <w:szCs w:val="28"/>
        </w:rPr>
        <w:t xml:space="preserve">Все перечисленные </w:t>
      </w:r>
      <w:r w:rsidR="006C733E">
        <w:rPr>
          <w:sz w:val="28"/>
          <w:szCs w:val="28"/>
        </w:rPr>
        <w:t xml:space="preserve">банки </w:t>
      </w:r>
      <w:r w:rsidR="000C144D">
        <w:rPr>
          <w:sz w:val="28"/>
          <w:szCs w:val="28"/>
        </w:rPr>
        <w:t xml:space="preserve">являются многофилиальными. </w:t>
      </w:r>
      <w:r w:rsidRPr="006E53DC">
        <w:rPr>
          <w:sz w:val="28"/>
          <w:szCs w:val="28"/>
        </w:rPr>
        <w:t>Разрешение на применение IRB-подхода</w:t>
      </w:r>
      <w:r w:rsidR="005950CF">
        <w:rPr>
          <w:sz w:val="28"/>
          <w:szCs w:val="28"/>
        </w:rPr>
        <w:t xml:space="preserve"> будет выдаваться ЦБ РФ </w:t>
      </w:r>
      <w:r w:rsidRPr="006E53DC">
        <w:rPr>
          <w:sz w:val="28"/>
          <w:szCs w:val="28"/>
        </w:rPr>
        <w:t xml:space="preserve">исходя из </w:t>
      </w:r>
      <w:r w:rsidR="005950CF">
        <w:rPr>
          <w:sz w:val="28"/>
          <w:szCs w:val="28"/>
        </w:rPr>
        <w:t xml:space="preserve">их </w:t>
      </w:r>
      <w:r w:rsidRPr="006E53DC">
        <w:rPr>
          <w:sz w:val="28"/>
          <w:szCs w:val="28"/>
        </w:rPr>
        <w:t>оценки регулятором</w:t>
      </w:r>
      <w:r w:rsidR="005950CF">
        <w:rPr>
          <w:sz w:val="28"/>
          <w:szCs w:val="28"/>
        </w:rPr>
        <w:t xml:space="preserve">, что </w:t>
      </w:r>
      <w:r w:rsidRPr="006E53DC">
        <w:rPr>
          <w:sz w:val="28"/>
          <w:szCs w:val="28"/>
        </w:rPr>
        <w:t xml:space="preserve">потребует усовершенствования собственных </w:t>
      </w:r>
      <w:r w:rsidR="005950CF">
        <w:rPr>
          <w:sz w:val="28"/>
          <w:szCs w:val="28"/>
        </w:rPr>
        <w:t xml:space="preserve">банковских </w:t>
      </w:r>
      <w:r w:rsidRPr="006E53DC">
        <w:rPr>
          <w:sz w:val="28"/>
          <w:szCs w:val="28"/>
        </w:rPr>
        <w:t xml:space="preserve">методик оценки кредитного риска. </w:t>
      </w:r>
    </w:p>
    <w:p w:rsidR="008F473C" w:rsidRPr="006E53DC" w:rsidRDefault="008F473C" w:rsidP="008F473C">
      <w:pPr>
        <w:spacing w:line="360" w:lineRule="auto"/>
        <w:ind w:firstLine="851"/>
        <w:jc w:val="both"/>
        <w:rPr>
          <w:sz w:val="28"/>
          <w:szCs w:val="28"/>
        </w:rPr>
      </w:pPr>
      <w:r>
        <w:rPr>
          <w:sz w:val="28"/>
          <w:szCs w:val="28"/>
        </w:rPr>
        <w:t xml:space="preserve">Кроме </w:t>
      </w:r>
      <w:r w:rsidRPr="006E53DC">
        <w:rPr>
          <w:sz w:val="28"/>
          <w:szCs w:val="28"/>
        </w:rPr>
        <w:t>законодательно закрепленных подходов</w:t>
      </w:r>
      <w:r>
        <w:rPr>
          <w:sz w:val="28"/>
          <w:szCs w:val="28"/>
        </w:rPr>
        <w:t xml:space="preserve"> к оценке кредитного риска банковской деятельности</w:t>
      </w:r>
      <w:r w:rsidRPr="006E53DC">
        <w:rPr>
          <w:sz w:val="28"/>
          <w:szCs w:val="28"/>
        </w:rPr>
        <w:t xml:space="preserve">, существует </w:t>
      </w:r>
      <w:r>
        <w:rPr>
          <w:sz w:val="28"/>
          <w:szCs w:val="28"/>
        </w:rPr>
        <w:t xml:space="preserve">целый ряд </w:t>
      </w:r>
      <w:r w:rsidRPr="006E53DC">
        <w:rPr>
          <w:sz w:val="28"/>
          <w:szCs w:val="28"/>
        </w:rPr>
        <w:t xml:space="preserve">сложившихся общетеоретических </w:t>
      </w:r>
      <w:r w:rsidR="00F51964">
        <w:rPr>
          <w:sz w:val="28"/>
          <w:szCs w:val="28"/>
        </w:rPr>
        <w:t xml:space="preserve">концепций </w:t>
      </w:r>
      <w:r w:rsidRPr="006E53DC">
        <w:rPr>
          <w:sz w:val="28"/>
          <w:szCs w:val="28"/>
        </w:rPr>
        <w:t>оценк</w:t>
      </w:r>
      <w:r w:rsidR="00F51964">
        <w:rPr>
          <w:sz w:val="28"/>
          <w:szCs w:val="28"/>
        </w:rPr>
        <w:t>и</w:t>
      </w:r>
      <w:r w:rsidRPr="006E53DC">
        <w:rPr>
          <w:sz w:val="28"/>
          <w:szCs w:val="28"/>
        </w:rPr>
        <w:t xml:space="preserve"> кредитного риска</w:t>
      </w:r>
      <w:r w:rsidR="00F51964">
        <w:rPr>
          <w:sz w:val="28"/>
          <w:szCs w:val="28"/>
        </w:rPr>
        <w:t xml:space="preserve">, используемых в настоящее время банками в качестве основания для расчета вероятности дефолты </w:t>
      </w:r>
      <w:r w:rsidR="00F51964" w:rsidRPr="00F51964">
        <w:rPr>
          <w:sz w:val="28"/>
          <w:szCs w:val="28"/>
        </w:rPr>
        <w:t>(</w:t>
      </w:r>
      <w:r w:rsidR="00F51964">
        <w:rPr>
          <w:sz w:val="28"/>
          <w:szCs w:val="28"/>
          <w:lang w:val="en-US"/>
        </w:rPr>
        <w:t>PD</w:t>
      </w:r>
      <w:r w:rsidR="00F51964" w:rsidRPr="00F51964">
        <w:rPr>
          <w:sz w:val="28"/>
          <w:szCs w:val="28"/>
        </w:rPr>
        <w:t>)</w:t>
      </w:r>
      <w:r w:rsidR="005950CF">
        <w:rPr>
          <w:sz w:val="28"/>
          <w:szCs w:val="28"/>
        </w:rPr>
        <w:t xml:space="preserve"> </w:t>
      </w:r>
      <w:r w:rsidR="00F51964">
        <w:rPr>
          <w:sz w:val="28"/>
          <w:szCs w:val="28"/>
        </w:rPr>
        <w:t xml:space="preserve">и других предусмотренных параметров кредитного риска </w:t>
      </w:r>
      <w:r w:rsidR="00642763">
        <w:rPr>
          <w:sz w:val="28"/>
          <w:szCs w:val="28"/>
        </w:rPr>
        <w:t>(</w:t>
      </w:r>
      <w:r w:rsidRPr="006E53DC">
        <w:rPr>
          <w:sz w:val="28"/>
          <w:szCs w:val="28"/>
        </w:rPr>
        <w:t>таблиц</w:t>
      </w:r>
      <w:r w:rsidR="00642763">
        <w:rPr>
          <w:sz w:val="28"/>
          <w:szCs w:val="28"/>
        </w:rPr>
        <w:t>а</w:t>
      </w:r>
      <w:r w:rsidRPr="006E53DC">
        <w:rPr>
          <w:sz w:val="28"/>
          <w:szCs w:val="28"/>
        </w:rPr>
        <w:t xml:space="preserve"> </w:t>
      </w:r>
      <w:r w:rsidR="008149EE">
        <w:rPr>
          <w:sz w:val="28"/>
          <w:szCs w:val="28"/>
        </w:rPr>
        <w:t>9</w:t>
      </w:r>
      <w:r w:rsidR="00642763">
        <w:rPr>
          <w:sz w:val="28"/>
          <w:szCs w:val="28"/>
        </w:rPr>
        <w:t>)</w:t>
      </w:r>
      <w:r w:rsidRPr="006E53DC">
        <w:rPr>
          <w:sz w:val="28"/>
          <w:szCs w:val="28"/>
        </w:rPr>
        <w:t>.</w:t>
      </w:r>
    </w:p>
    <w:p w:rsidR="008F473C" w:rsidRPr="00070E07" w:rsidRDefault="008F473C" w:rsidP="008F473C">
      <w:pPr>
        <w:autoSpaceDE w:val="0"/>
        <w:autoSpaceDN w:val="0"/>
        <w:adjustRightInd w:val="0"/>
        <w:spacing w:line="360" w:lineRule="auto"/>
        <w:ind w:firstLine="567"/>
        <w:jc w:val="right"/>
        <w:rPr>
          <w:sz w:val="28"/>
          <w:szCs w:val="28"/>
        </w:rPr>
      </w:pPr>
      <w:r w:rsidRPr="00070E07">
        <w:rPr>
          <w:sz w:val="28"/>
          <w:szCs w:val="28"/>
        </w:rPr>
        <w:t xml:space="preserve">Таблица </w:t>
      </w:r>
      <w:r w:rsidR="008149EE">
        <w:rPr>
          <w:sz w:val="28"/>
          <w:szCs w:val="28"/>
        </w:rPr>
        <w:t>9</w:t>
      </w:r>
    </w:p>
    <w:p w:rsidR="008F473C" w:rsidRDefault="008F473C" w:rsidP="008F473C">
      <w:pPr>
        <w:autoSpaceDE w:val="0"/>
        <w:autoSpaceDN w:val="0"/>
        <w:adjustRightInd w:val="0"/>
        <w:spacing w:line="360" w:lineRule="auto"/>
        <w:ind w:firstLine="567"/>
        <w:jc w:val="center"/>
        <w:rPr>
          <w:b/>
          <w:sz w:val="28"/>
          <w:szCs w:val="28"/>
        </w:rPr>
      </w:pPr>
      <w:r>
        <w:rPr>
          <w:b/>
          <w:sz w:val="28"/>
          <w:szCs w:val="28"/>
        </w:rPr>
        <w:t xml:space="preserve">Общетеоретические </w:t>
      </w:r>
      <w:r w:rsidR="00F51964">
        <w:rPr>
          <w:b/>
          <w:sz w:val="28"/>
          <w:szCs w:val="28"/>
        </w:rPr>
        <w:t xml:space="preserve">концепции </w:t>
      </w:r>
      <w:r>
        <w:rPr>
          <w:b/>
          <w:sz w:val="28"/>
          <w:szCs w:val="28"/>
        </w:rPr>
        <w:t>оценк</w:t>
      </w:r>
      <w:r w:rsidR="00F51964">
        <w:rPr>
          <w:b/>
          <w:sz w:val="28"/>
          <w:szCs w:val="28"/>
        </w:rPr>
        <w:t>и</w:t>
      </w:r>
      <w:r>
        <w:rPr>
          <w:b/>
          <w:sz w:val="28"/>
          <w:szCs w:val="28"/>
        </w:rPr>
        <w:t xml:space="preserve"> </w:t>
      </w:r>
      <w:r w:rsidRPr="00070E07">
        <w:rPr>
          <w:b/>
          <w:sz w:val="28"/>
          <w:szCs w:val="28"/>
        </w:rPr>
        <w:t>кредитного риска</w:t>
      </w:r>
    </w:p>
    <w:p w:rsidR="001A14CD" w:rsidRPr="00070E07" w:rsidRDefault="001A14CD" w:rsidP="008F473C">
      <w:pPr>
        <w:autoSpaceDE w:val="0"/>
        <w:autoSpaceDN w:val="0"/>
        <w:adjustRightInd w:val="0"/>
        <w:spacing w:line="360" w:lineRule="auto"/>
        <w:ind w:firstLine="567"/>
        <w:jc w:val="center"/>
        <w:rPr>
          <w:b/>
          <w:sz w:val="28"/>
          <w:szCs w:val="28"/>
        </w:rPr>
      </w:pPr>
      <w:r>
        <w:rPr>
          <w:sz w:val="28"/>
          <w:szCs w:val="28"/>
        </w:rPr>
        <w:t xml:space="preserve">(составлено на основе материалов </w:t>
      </w:r>
      <w:r w:rsidRPr="006E53DC">
        <w:rPr>
          <w:sz w:val="28"/>
          <w:szCs w:val="28"/>
        </w:rPr>
        <w:t>[</w:t>
      </w:r>
      <w:r w:rsidRPr="006E53DC">
        <w:rPr>
          <w:color w:val="FF0000"/>
          <w:sz w:val="28"/>
          <w:szCs w:val="28"/>
        </w:rPr>
        <w:t>Кричесвкий</w:t>
      </w:r>
      <w:r w:rsidRPr="006E53DC">
        <w:rPr>
          <w:sz w:val="28"/>
          <w:szCs w:val="28"/>
        </w:rPr>
        <w:t>]</w:t>
      </w:r>
      <w:r>
        <w:rPr>
          <w:sz w:val="28"/>
          <w:szCs w:val="28"/>
        </w:rPr>
        <w:t>, [</w:t>
      </w:r>
      <w:r w:rsidRPr="001A14CD">
        <w:rPr>
          <w:color w:val="FF0000"/>
          <w:sz w:val="28"/>
          <w:szCs w:val="28"/>
        </w:rPr>
        <w:t>Четыркин</w:t>
      </w:r>
      <w:r>
        <w:rPr>
          <w:sz w:val="28"/>
          <w:szCs w:val="28"/>
        </w:rPr>
        <w:t>], )</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6520"/>
      </w:tblGrid>
      <w:tr w:rsidR="008F473C" w:rsidRPr="001A14CD" w:rsidTr="001A14CD">
        <w:trPr>
          <w:trHeight w:val="406"/>
        </w:trPr>
        <w:tc>
          <w:tcPr>
            <w:tcW w:w="3794" w:type="dxa"/>
            <w:vAlign w:val="center"/>
          </w:tcPr>
          <w:p w:rsidR="008F473C" w:rsidRPr="001A14CD" w:rsidRDefault="00F51964" w:rsidP="00F51964">
            <w:pPr>
              <w:autoSpaceDE w:val="0"/>
              <w:autoSpaceDN w:val="0"/>
              <w:adjustRightInd w:val="0"/>
              <w:jc w:val="center"/>
              <w:rPr>
                <w:b/>
              </w:rPr>
            </w:pPr>
            <w:r w:rsidRPr="001A14CD">
              <w:rPr>
                <w:b/>
              </w:rPr>
              <w:lastRenderedPageBreak/>
              <w:t xml:space="preserve">Наименование </w:t>
            </w:r>
          </w:p>
        </w:tc>
        <w:tc>
          <w:tcPr>
            <w:tcW w:w="6520" w:type="dxa"/>
            <w:vAlign w:val="center"/>
          </w:tcPr>
          <w:p w:rsidR="008F473C" w:rsidRPr="001A14CD" w:rsidRDefault="008F473C" w:rsidP="004E4468">
            <w:pPr>
              <w:autoSpaceDE w:val="0"/>
              <w:autoSpaceDN w:val="0"/>
              <w:adjustRightInd w:val="0"/>
              <w:ind w:firstLine="33"/>
              <w:jc w:val="center"/>
              <w:rPr>
                <w:b/>
              </w:rPr>
            </w:pPr>
            <w:r w:rsidRPr="001A14CD">
              <w:rPr>
                <w:b/>
              </w:rPr>
              <w:t>Характеристика</w:t>
            </w:r>
          </w:p>
        </w:tc>
      </w:tr>
      <w:tr w:rsidR="008F473C" w:rsidRPr="001A14CD" w:rsidTr="001A14CD">
        <w:tc>
          <w:tcPr>
            <w:tcW w:w="3794" w:type="dxa"/>
          </w:tcPr>
          <w:p w:rsidR="008F473C" w:rsidRPr="001A14CD" w:rsidRDefault="008F473C" w:rsidP="004E4468">
            <w:pPr>
              <w:autoSpaceDE w:val="0"/>
              <w:autoSpaceDN w:val="0"/>
              <w:adjustRightInd w:val="0"/>
              <w:jc w:val="both"/>
            </w:pPr>
            <w:r w:rsidRPr="001A14CD">
              <w:t>Кредитные рейтинговые системы</w:t>
            </w:r>
          </w:p>
        </w:tc>
        <w:tc>
          <w:tcPr>
            <w:tcW w:w="6520" w:type="dxa"/>
          </w:tcPr>
          <w:p w:rsidR="008F473C" w:rsidRPr="001A14CD" w:rsidRDefault="008F473C" w:rsidP="00642763">
            <w:pPr>
              <w:autoSpaceDE w:val="0"/>
              <w:autoSpaceDN w:val="0"/>
              <w:adjustRightInd w:val="0"/>
              <w:jc w:val="both"/>
            </w:pPr>
            <w:r w:rsidRPr="001A14CD">
              <w:t>Комплексная оценка кредит</w:t>
            </w:r>
            <w:r w:rsidR="00642763" w:rsidRPr="001A14CD">
              <w:t>ного риска</w:t>
            </w:r>
            <w:r w:rsidRPr="001A14CD">
              <w:t xml:space="preserve">, </w:t>
            </w:r>
            <w:r w:rsidR="00642763" w:rsidRPr="001A14CD">
              <w:t xml:space="preserve">осуществляемая </w:t>
            </w:r>
            <w:r w:rsidRPr="001A14CD">
              <w:t>рейтинговым агентством (внешний рейтинг) либо заинтересованн</w:t>
            </w:r>
            <w:r w:rsidR="00642763" w:rsidRPr="001A14CD">
              <w:t xml:space="preserve">ым субъектом </w:t>
            </w:r>
            <w:r w:rsidRPr="001A14CD">
              <w:t xml:space="preserve"> самостоятельно (внутренний рейтинг). </w:t>
            </w:r>
          </w:p>
        </w:tc>
      </w:tr>
      <w:tr w:rsidR="008F473C" w:rsidRPr="001A14CD" w:rsidTr="001A14CD">
        <w:tc>
          <w:tcPr>
            <w:tcW w:w="3794" w:type="dxa"/>
          </w:tcPr>
          <w:p w:rsidR="008F473C" w:rsidRPr="001A14CD" w:rsidRDefault="008F473C" w:rsidP="004E4468">
            <w:pPr>
              <w:autoSpaceDE w:val="0"/>
              <w:autoSpaceDN w:val="0"/>
              <w:adjustRightInd w:val="0"/>
              <w:jc w:val="both"/>
            </w:pPr>
            <w:r w:rsidRPr="001A14CD">
              <w:t>Структурные модели:</w:t>
            </w:r>
          </w:p>
          <w:p w:rsidR="008F473C" w:rsidRPr="001A14CD" w:rsidRDefault="008F473C" w:rsidP="004E4468">
            <w:pPr>
              <w:autoSpaceDE w:val="0"/>
              <w:autoSpaceDN w:val="0"/>
              <w:adjustRightInd w:val="0"/>
              <w:jc w:val="both"/>
            </w:pPr>
            <w:r w:rsidRPr="001A14CD">
              <w:t>- модель Мертона,</w:t>
            </w:r>
          </w:p>
          <w:p w:rsidR="008F473C" w:rsidRPr="001A14CD" w:rsidRDefault="008F473C" w:rsidP="004E4468">
            <w:pPr>
              <w:autoSpaceDE w:val="0"/>
              <w:autoSpaceDN w:val="0"/>
              <w:adjustRightInd w:val="0"/>
              <w:jc w:val="both"/>
            </w:pPr>
            <w:r w:rsidRPr="001A14CD">
              <w:t xml:space="preserve">- </w:t>
            </w:r>
            <w:r w:rsidRPr="001A14CD">
              <w:rPr>
                <w:lang w:val="en-US"/>
              </w:rPr>
              <w:t>KMV</w:t>
            </w:r>
            <w:r w:rsidRPr="001A14CD">
              <w:t>-модель и др.</w:t>
            </w:r>
          </w:p>
        </w:tc>
        <w:tc>
          <w:tcPr>
            <w:tcW w:w="6520" w:type="dxa"/>
          </w:tcPr>
          <w:p w:rsidR="008F473C" w:rsidRPr="001A14CD" w:rsidRDefault="008F473C" w:rsidP="004E4468">
            <w:pPr>
              <w:autoSpaceDE w:val="0"/>
              <w:autoSpaceDN w:val="0"/>
              <w:adjustRightInd w:val="0"/>
              <w:jc w:val="both"/>
            </w:pPr>
            <w:r w:rsidRPr="001A14CD">
              <w:t xml:space="preserve">Модели, определяющие механизм возникновения дефолта фирмы соотношением стоимости активов и некоторой границы, определяемой обязательствами фирмы. В основе этого класса моделей лежит модель Мертона и ее многочисленные современные интерпретации.  </w:t>
            </w:r>
          </w:p>
        </w:tc>
      </w:tr>
      <w:tr w:rsidR="008F473C" w:rsidRPr="001A14CD" w:rsidTr="001A14CD">
        <w:tc>
          <w:tcPr>
            <w:tcW w:w="3794" w:type="dxa"/>
          </w:tcPr>
          <w:p w:rsidR="008F473C" w:rsidRPr="001A14CD" w:rsidRDefault="008F473C" w:rsidP="004E4468">
            <w:pPr>
              <w:autoSpaceDE w:val="0"/>
              <w:autoSpaceDN w:val="0"/>
              <w:adjustRightInd w:val="0"/>
              <w:jc w:val="both"/>
            </w:pPr>
            <w:r w:rsidRPr="001A14CD">
              <w:t>Пороговые модели:</w:t>
            </w:r>
          </w:p>
          <w:p w:rsidR="008F473C" w:rsidRPr="001A14CD" w:rsidRDefault="008F473C" w:rsidP="004E4468">
            <w:pPr>
              <w:autoSpaceDE w:val="0"/>
              <w:autoSpaceDN w:val="0"/>
              <w:adjustRightInd w:val="0"/>
              <w:jc w:val="both"/>
            </w:pPr>
            <w:r w:rsidRPr="001A14CD">
              <w:t>- индикаторы состояния и дефолта</w:t>
            </w:r>
          </w:p>
          <w:p w:rsidR="008F473C" w:rsidRPr="001A14CD" w:rsidRDefault="008F473C" w:rsidP="004E4468">
            <w:pPr>
              <w:autoSpaceDE w:val="0"/>
              <w:autoSpaceDN w:val="0"/>
              <w:adjustRightInd w:val="0"/>
              <w:jc w:val="both"/>
            </w:pPr>
            <w:r w:rsidRPr="001A14CD">
              <w:t>- корреляция активов</w:t>
            </w:r>
          </w:p>
        </w:tc>
        <w:tc>
          <w:tcPr>
            <w:tcW w:w="6520" w:type="dxa"/>
          </w:tcPr>
          <w:p w:rsidR="008F473C" w:rsidRPr="001A14CD" w:rsidRDefault="008F473C" w:rsidP="004E4468">
            <w:pPr>
              <w:autoSpaceDE w:val="0"/>
              <w:autoSpaceDN w:val="0"/>
              <w:adjustRightInd w:val="0"/>
              <w:jc w:val="both"/>
            </w:pPr>
            <w:r w:rsidRPr="001A14CD">
              <w:t>Модели, использующие регрессионный анализ, и разделяющие фирмы по принципу «банкрот/не банкрот».</w:t>
            </w:r>
          </w:p>
        </w:tc>
      </w:tr>
      <w:tr w:rsidR="008F473C" w:rsidRPr="001A14CD" w:rsidTr="001A14CD">
        <w:tc>
          <w:tcPr>
            <w:tcW w:w="3794" w:type="dxa"/>
          </w:tcPr>
          <w:p w:rsidR="008F473C" w:rsidRPr="001A14CD" w:rsidRDefault="008F473C" w:rsidP="004E4468">
            <w:pPr>
              <w:autoSpaceDE w:val="0"/>
              <w:autoSpaceDN w:val="0"/>
              <w:adjustRightInd w:val="0"/>
              <w:jc w:val="both"/>
            </w:pPr>
            <w:r w:rsidRPr="001A14CD">
              <w:t>Смешанные модели:</w:t>
            </w:r>
          </w:p>
          <w:p w:rsidR="008F473C" w:rsidRPr="001A14CD" w:rsidRDefault="008F473C" w:rsidP="004E4468">
            <w:pPr>
              <w:autoSpaceDE w:val="0"/>
              <w:autoSpaceDN w:val="0"/>
              <w:adjustRightInd w:val="0"/>
              <w:jc w:val="both"/>
            </w:pPr>
            <w:r w:rsidRPr="001A14CD">
              <w:t>- модели сокращенной формы</w:t>
            </w:r>
          </w:p>
          <w:p w:rsidR="008F473C" w:rsidRPr="001A14CD" w:rsidRDefault="008F473C" w:rsidP="004E4468">
            <w:pPr>
              <w:autoSpaceDE w:val="0"/>
              <w:autoSpaceDN w:val="0"/>
              <w:adjustRightInd w:val="0"/>
              <w:jc w:val="both"/>
            </w:pPr>
            <w:r w:rsidRPr="001A14CD">
              <w:t xml:space="preserve">- методология </w:t>
            </w:r>
            <w:r w:rsidRPr="001A14CD">
              <w:rPr>
                <w:lang w:val="en-US"/>
              </w:rPr>
              <w:t>CreditRisk</w:t>
            </w:r>
            <w:r w:rsidRPr="001A14CD">
              <w:t>+</w:t>
            </w:r>
          </w:p>
        </w:tc>
        <w:tc>
          <w:tcPr>
            <w:tcW w:w="6520" w:type="dxa"/>
          </w:tcPr>
          <w:p w:rsidR="008F473C" w:rsidRPr="001A14CD" w:rsidRDefault="008F473C" w:rsidP="004E4468">
            <w:pPr>
              <w:autoSpaceDE w:val="0"/>
              <w:autoSpaceDN w:val="0"/>
              <w:adjustRightInd w:val="0"/>
              <w:jc w:val="both"/>
            </w:pPr>
            <w:r w:rsidRPr="001A14CD">
              <w:t xml:space="preserve">Модели, в которых риск дефолта определяется множеством общих экономических факторов (экзогенных переменных) </w:t>
            </w:r>
          </w:p>
        </w:tc>
      </w:tr>
    </w:tbl>
    <w:p w:rsidR="008F473C" w:rsidRDefault="008F473C" w:rsidP="001E25F9">
      <w:pPr>
        <w:autoSpaceDE w:val="0"/>
        <w:autoSpaceDN w:val="0"/>
        <w:adjustRightInd w:val="0"/>
        <w:spacing w:before="120" w:line="360" w:lineRule="auto"/>
        <w:ind w:firstLine="567"/>
        <w:jc w:val="both"/>
        <w:rPr>
          <w:sz w:val="28"/>
          <w:szCs w:val="28"/>
        </w:rPr>
      </w:pPr>
      <w:r>
        <w:rPr>
          <w:sz w:val="28"/>
          <w:szCs w:val="28"/>
        </w:rPr>
        <w:t xml:space="preserve">В качестве дополнительных примеров моделей оценки кредитного риска можно упомянуть следующие модели из зарубежной банковской практики </w:t>
      </w:r>
      <w:r w:rsidRPr="00070600">
        <w:rPr>
          <w:sz w:val="28"/>
          <w:szCs w:val="28"/>
        </w:rPr>
        <w:t>[</w:t>
      </w:r>
      <w:r w:rsidRPr="00B07450">
        <w:rPr>
          <w:color w:val="C00000"/>
          <w:sz w:val="28"/>
          <w:szCs w:val="28"/>
        </w:rPr>
        <w:t>Ларионова</w:t>
      </w:r>
      <w:r w:rsidRPr="00070600">
        <w:rPr>
          <w:sz w:val="28"/>
          <w:szCs w:val="28"/>
        </w:rPr>
        <w:t>]</w:t>
      </w:r>
      <w:r>
        <w:rPr>
          <w:sz w:val="28"/>
          <w:szCs w:val="28"/>
        </w:rPr>
        <w:t xml:space="preserve">: </w:t>
      </w:r>
    </w:p>
    <w:p w:rsidR="008F473C" w:rsidRPr="00622D81" w:rsidRDefault="008F473C" w:rsidP="008F473C">
      <w:pPr>
        <w:autoSpaceDE w:val="0"/>
        <w:autoSpaceDN w:val="0"/>
        <w:adjustRightInd w:val="0"/>
        <w:spacing w:line="360" w:lineRule="auto"/>
        <w:ind w:firstLine="567"/>
        <w:jc w:val="both"/>
        <w:rPr>
          <w:sz w:val="28"/>
          <w:szCs w:val="28"/>
        </w:rPr>
      </w:pPr>
      <w:r w:rsidRPr="00E64081">
        <w:rPr>
          <w:sz w:val="28"/>
          <w:szCs w:val="28"/>
        </w:rPr>
        <w:t xml:space="preserve">- </w:t>
      </w:r>
      <w:r>
        <w:rPr>
          <w:sz w:val="28"/>
          <w:szCs w:val="28"/>
        </w:rPr>
        <w:t>правило</w:t>
      </w:r>
      <w:r w:rsidRPr="00E64081">
        <w:rPr>
          <w:sz w:val="28"/>
          <w:szCs w:val="28"/>
        </w:rPr>
        <w:t xml:space="preserve"> «5</w:t>
      </w:r>
      <w:r>
        <w:rPr>
          <w:sz w:val="28"/>
          <w:szCs w:val="28"/>
        </w:rPr>
        <w:t>С</w:t>
      </w:r>
      <w:r w:rsidRPr="00E64081">
        <w:rPr>
          <w:sz w:val="28"/>
          <w:szCs w:val="28"/>
        </w:rPr>
        <w:t>»</w:t>
      </w:r>
      <w:r>
        <w:rPr>
          <w:sz w:val="28"/>
          <w:szCs w:val="28"/>
        </w:rPr>
        <w:t xml:space="preserve"> (США)</w:t>
      </w:r>
      <w:r w:rsidRPr="00E64081">
        <w:rPr>
          <w:sz w:val="28"/>
          <w:szCs w:val="28"/>
        </w:rPr>
        <w:t xml:space="preserve">: </w:t>
      </w:r>
      <w:r w:rsidRPr="00622D81">
        <w:rPr>
          <w:sz w:val="28"/>
          <w:szCs w:val="28"/>
          <w:lang w:val="en-US"/>
        </w:rPr>
        <w:t>customer</w:t>
      </w:r>
      <w:r w:rsidRPr="00622D81">
        <w:rPr>
          <w:sz w:val="28"/>
          <w:szCs w:val="28"/>
        </w:rPr>
        <w:t xml:space="preserve"> </w:t>
      </w:r>
      <w:r w:rsidRPr="00622D81">
        <w:rPr>
          <w:sz w:val="28"/>
          <w:szCs w:val="28"/>
          <w:lang w:val="en-US"/>
        </w:rPr>
        <w:t>character</w:t>
      </w:r>
      <w:r w:rsidRPr="00622D81">
        <w:rPr>
          <w:sz w:val="28"/>
          <w:szCs w:val="28"/>
        </w:rPr>
        <w:t xml:space="preserve"> – репутация (характер) клиента, </w:t>
      </w:r>
      <w:r w:rsidRPr="00622D81">
        <w:rPr>
          <w:sz w:val="28"/>
          <w:szCs w:val="28"/>
          <w:lang w:val="en-US"/>
        </w:rPr>
        <w:t>capacity</w:t>
      </w:r>
      <w:r w:rsidRPr="00622D81">
        <w:rPr>
          <w:sz w:val="28"/>
          <w:szCs w:val="28"/>
        </w:rPr>
        <w:t xml:space="preserve"> </w:t>
      </w:r>
      <w:r w:rsidRPr="00622D81">
        <w:rPr>
          <w:sz w:val="28"/>
          <w:szCs w:val="28"/>
          <w:lang w:val="en-US"/>
        </w:rPr>
        <w:t>pay</w:t>
      </w:r>
      <w:r w:rsidRPr="00622D81">
        <w:rPr>
          <w:sz w:val="28"/>
          <w:szCs w:val="28"/>
        </w:rPr>
        <w:t xml:space="preserve"> – платежеспособность, способность зарабатывать средства в ходе текущей деятельности, </w:t>
      </w:r>
      <w:r w:rsidRPr="00622D81">
        <w:rPr>
          <w:sz w:val="28"/>
          <w:szCs w:val="28"/>
          <w:lang w:val="en-US"/>
        </w:rPr>
        <w:t>capital</w:t>
      </w:r>
      <w:r w:rsidRPr="00622D81">
        <w:rPr>
          <w:sz w:val="28"/>
          <w:szCs w:val="28"/>
        </w:rPr>
        <w:t xml:space="preserve"> - капитал, </w:t>
      </w:r>
      <w:r w:rsidRPr="00622D81">
        <w:rPr>
          <w:sz w:val="28"/>
          <w:szCs w:val="28"/>
          <w:lang w:val="en-US"/>
        </w:rPr>
        <w:t>collateral</w:t>
      </w:r>
      <w:r w:rsidRPr="00622D81">
        <w:rPr>
          <w:sz w:val="28"/>
          <w:szCs w:val="28"/>
        </w:rPr>
        <w:t xml:space="preserve"> – обеспечение ссуды, </w:t>
      </w:r>
      <w:r w:rsidRPr="00622D81">
        <w:rPr>
          <w:sz w:val="28"/>
          <w:szCs w:val="28"/>
          <w:lang w:val="en-US"/>
        </w:rPr>
        <w:t>current</w:t>
      </w:r>
      <w:r w:rsidRPr="00622D81">
        <w:rPr>
          <w:sz w:val="28"/>
          <w:szCs w:val="28"/>
        </w:rPr>
        <w:t xml:space="preserve"> </w:t>
      </w:r>
      <w:r w:rsidRPr="00622D81">
        <w:rPr>
          <w:sz w:val="28"/>
          <w:szCs w:val="28"/>
          <w:lang w:val="en-US"/>
        </w:rPr>
        <w:t>business</w:t>
      </w:r>
      <w:r w:rsidRPr="00622D81">
        <w:rPr>
          <w:sz w:val="28"/>
          <w:szCs w:val="28"/>
        </w:rPr>
        <w:t xml:space="preserve"> – текущая экономическая конъюнктура, </w:t>
      </w:r>
      <w:r w:rsidRPr="00622D81">
        <w:rPr>
          <w:sz w:val="28"/>
          <w:szCs w:val="28"/>
          <w:lang w:val="en-US"/>
        </w:rPr>
        <w:t>control</w:t>
      </w:r>
      <w:r w:rsidRPr="00622D81">
        <w:rPr>
          <w:sz w:val="28"/>
          <w:szCs w:val="28"/>
        </w:rPr>
        <w:t xml:space="preserve"> – контроль;</w:t>
      </w:r>
    </w:p>
    <w:p w:rsidR="008F473C" w:rsidRPr="004D6C86" w:rsidRDefault="008F473C" w:rsidP="008F473C">
      <w:pPr>
        <w:autoSpaceDE w:val="0"/>
        <w:autoSpaceDN w:val="0"/>
        <w:adjustRightInd w:val="0"/>
        <w:spacing w:line="360" w:lineRule="auto"/>
        <w:ind w:firstLine="567"/>
        <w:jc w:val="both"/>
        <w:rPr>
          <w:sz w:val="28"/>
          <w:szCs w:val="28"/>
        </w:rPr>
      </w:pPr>
      <w:r w:rsidRPr="004D6C86">
        <w:rPr>
          <w:sz w:val="28"/>
          <w:szCs w:val="28"/>
        </w:rPr>
        <w:t xml:space="preserve">- </w:t>
      </w:r>
      <w:r>
        <w:rPr>
          <w:sz w:val="28"/>
          <w:szCs w:val="28"/>
          <w:lang w:val="en-US"/>
        </w:rPr>
        <w:t>PARSER</w:t>
      </w:r>
      <w:r w:rsidRPr="004D6C86">
        <w:rPr>
          <w:sz w:val="28"/>
          <w:szCs w:val="28"/>
        </w:rPr>
        <w:t xml:space="preserve"> (</w:t>
      </w:r>
      <w:r>
        <w:rPr>
          <w:sz w:val="28"/>
          <w:szCs w:val="28"/>
        </w:rPr>
        <w:t>Англия</w:t>
      </w:r>
      <w:r w:rsidRPr="004D6C86">
        <w:rPr>
          <w:sz w:val="28"/>
          <w:szCs w:val="28"/>
        </w:rPr>
        <w:t xml:space="preserve">): </w:t>
      </w:r>
      <w:r>
        <w:rPr>
          <w:sz w:val="28"/>
          <w:szCs w:val="28"/>
          <w:lang w:val="en-US"/>
        </w:rPr>
        <w:t>person</w:t>
      </w:r>
      <w:r w:rsidRPr="004D6C86">
        <w:rPr>
          <w:sz w:val="28"/>
          <w:szCs w:val="28"/>
        </w:rPr>
        <w:t xml:space="preserve"> </w:t>
      </w:r>
      <w:r>
        <w:rPr>
          <w:sz w:val="28"/>
          <w:szCs w:val="28"/>
        </w:rPr>
        <w:t>–</w:t>
      </w:r>
      <w:r w:rsidRPr="004D6C86">
        <w:rPr>
          <w:sz w:val="28"/>
          <w:szCs w:val="28"/>
        </w:rPr>
        <w:t xml:space="preserve"> </w:t>
      </w:r>
      <w:r>
        <w:rPr>
          <w:sz w:val="28"/>
          <w:szCs w:val="28"/>
        </w:rPr>
        <w:t>репутация (личность) заемщика</w:t>
      </w:r>
      <w:r w:rsidRPr="004D6C86">
        <w:rPr>
          <w:sz w:val="28"/>
          <w:szCs w:val="28"/>
        </w:rPr>
        <w:t xml:space="preserve">, </w:t>
      </w:r>
      <w:r>
        <w:rPr>
          <w:sz w:val="28"/>
          <w:szCs w:val="28"/>
          <w:lang w:val="en-US"/>
        </w:rPr>
        <w:t>amount</w:t>
      </w:r>
      <w:r w:rsidRPr="004D6C86">
        <w:rPr>
          <w:sz w:val="28"/>
          <w:szCs w:val="28"/>
        </w:rPr>
        <w:t xml:space="preserve"> </w:t>
      </w:r>
      <w:r>
        <w:rPr>
          <w:sz w:val="28"/>
          <w:szCs w:val="28"/>
        </w:rPr>
        <w:t>–</w:t>
      </w:r>
      <w:r w:rsidRPr="004D6C86">
        <w:rPr>
          <w:sz w:val="28"/>
          <w:szCs w:val="28"/>
        </w:rPr>
        <w:t xml:space="preserve"> </w:t>
      </w:r>
      <w:r>
        <w:rPr>
          <w:sz w:val="28"/>
          <w:szCs w:val="28"/>
        </w:rPr>
        <w:t>размер ссуды</w:t>
      </w:r>
      <w:r w:rsidRPr="004D6C86">
        <w:rPr>
          <w:sz w:val="28"/>
          <w:szCs w:val="28"/>
        </w:rPr>
        <w:t xml:space="preserve">, </w:t>
      </w:r>
      <w:r>
        <w:rPr>
          <w:sz w:val="28"/>
          <w:szCs w:val="28"/>
          <w:lang w:val="en-US"/>
        </w:rPr>
        <w:t>repayment</w:t>
      </w:r>
      <w:r w:rsidRPr="004D6C86">
        <w:rPr>
          <w:sz w:val="28"/>
          <w:szCs w:val="28"/>
        </w:rPr>
        <w:t xml:space="preserve"> - </w:t>
      </w:r>
      <w:r>
        <w:rPr>
          <w:sz w:val="28"/>
          <w:szCs w:val="28"/>
        </w:rPr>
        <w:t>платежеспособность</w:t>
      </w:r>
      <w:r w:rsidRPr="004D6C86">
        <w:rPr>
          <w:sz w:val="28"/>
          <w:szCs w:val="28"/>
        </w:rPr>
        <w:t xml:space="preserve">, </w:t>
      </w:r>
      <w:r>
        <w:rPr>
          <w:sz w:val="28"/>
          <w:szCs w:val="28"/>
          <w:lang w:val="en-US"/>
        </w:rPr>
        <w:t>security</w:t>
      </w:r>
      <w:r w:rsidRPr="004D6C86">
        <w:rPr>
          <w:sz w:val="28"/>
          <w:szCs w:val="28"/>
        </w:rPr>
        <w:t xml:space="preserve"> </w:t>
      </w:r>
      <w:r>
        <w:rPr>
          <w:sz w:val="28"/>
          <w:szCs w:val="28"/>
        </w:rPr>
        <w:t>–</w:t>
      </w:r>
      <w:r w:rsidRPr="004D6C86">
        <w:rPr>
          <w:sz w:val="28"/>
          <w:szCs w:val="28"/>
        </w:rPr>
        <w:t xml:space="preserve"> </w:t>
      </w:r>
      <w:r>
        <w:rPr>
          <w:sz w:val="28"/>
          <w:szCs w:val="28"/>
        </w:rPr>
        <w:t>обеспечение ссуды</w:t>
      </w:r>
      <w:r w:rsidRPr="004D6C86">
        <w:rPr>
          <w:sz w:val="28"/>
          <w:szCs w:val="28"/>
        </w:rPr>
        <w:t xml:space="preserve">, </w:t>
      </w:r>
      <w:r>
        <w:rPr>
          <w:sz w:val="28"/>
          <w:szCs w:val="28"/>
          <w:lang w:val="en-US"/>
        </w:rPr>
        <w:t>expediency</w:t>
      </w:r>
      <w:r w:rsidRPr="004D6C86">
        <w:rPr>
          <w:sz w:val="28"/>
          <w:szCs w:val="28"/>
        </w:rPr>
        <w:t xml:space="preserve"> – </w:t>
      </w:r>
      <w:r>
        <w:rPr>
          <w:sz w:val="28"/>
          <w:szCs w:val="28"/>
        </w:rPr>
        <w:t>целесообразность</w:t>
      </w:r>
      <w:r w:rsidRPr="004D6C86">
        <w:rPr>
          <w:sz w:val="28"/>
          <w:szCs w:val="28"/>
        </w:rPr>
        <w:t xml:space="preserve"> </w:t>
      </w:r>
      <w:r>
        <w:rPr>
          <w:sz w:val="28"/>
          <w:szCs w:val="28"/>
        </w:rPr>
        <w:t>предоставления ссуды</w:t>
      </w:r>
      <w:r w:rsidRPr="004D6C86">
        <w:rPr>
          <w:sz w:val="28"/>
          <w:szCs w:val="28"/>
        </w:rPr>
        <w:t xml:space="preserve">, </w:t>
      </w:r>
      <w:r>
        <w:rPr>
          <w:sz w:val="28"/>
          <w:szCs w:val="28"/>
          <w:lang w:val="en-US"/>
        </w:rPr>
        <w:t>remuneration</w:t>
      </w:r>
      <w:r w:rsidRPr="004D6C86">
        <w:rPr>
          <w:sz w:val="28"/>
          <w:szCs w:val="28"/>
        </w:rPr>
        <w:t xml:space="preserve"> – </w:t>
      </w:r>
      <w:r>
        <w:rPr>
          <w:sz w:val="28"/>
          <w:szCs w:val="28"/>
        </w:rPr>
        <w:t>вознаграждение</w:t>
      </w:r>
      <w:r w:rsidRPr="004D6C86">
        <w:rPr>
          <w:sz w:val="28"/>
          <w:szCs w:val="28"/>
        </w:rPr>
        <w:t xml:space="preserve"> </w:t>
      </w:r>
      <w:r>
        <w:rPr>
          <w:sz w:val="28"/>
          <w:szCs w:val="28"/>
        </w:rPr>
        <w:t>банка;</w:t>
      </w:r>
    </w:p>
    <w:p w:rsidR="008F473C" w:rsidRPr="005228CC" w:rsidRDefault="008F473C" w:rsidP="008F473C">
      <w:pPr>
        <w:autoSpaceDE w:val="0"/>
        <w:autoSpaceDN w:val="0"/>
        <w:adjustRightInd w:val="0"/>
        <w:spacing w:line="360" w:lineRule="auto"/>
        <w:ind w:firstLine="567"/>
        <w:jc w:val="both"/>
        <w:rPr>
          <w:sz w:val="28"/>
          <w:szCs w:val="28"/>
        </w:rPr>
      </w:pPr>
      <w:r w:rsidRPr="005228CC">
        <w:rPr>
          <w:sz w:val="28"/>
          <w:szCs w:val="28"/>
        </w:rPr>
        <w:t xml:space="preserve">- </w:t>
      </w:r>
      <w:r>
        <w:rPr>
          <w:sz w:val="28"/>
          <w:szCs w:val="28"/>
          <w:lang w:val="en-US"/>
        </w:rPr>
        <w:t>COPF</w:t>
      </w:r>
      <w:r w:rsidRPr="005228CC">
        <w:rPr>
          <w:sz w:val="28"/>
          <w:szCs w:val="28"/>
        </w:rPr>
        <w:t xml:space="preserve"> (</w:t>
      </w:r>
      <w:r>
        <w:rPr>
          <w:sz w:val="28"/>
          <w:szCs w:val="28"/>
        </w:rPr>
        <w:t>Германия</w:t>
      </w:r>
      <w:r w:rsidRPr="005228CC">
        <w:rPr>
          <w:sz w:val="28"/>
          <w:szCs w:val="28"/>
        </w:rPr>
        <w:t xml:space="preserve">): </w:t>
      </w:r>
      <w:r>
        <w:rPr>
          <w:sz w:val="28"/>
          <w:szCs w:val="28"/>
          <w:lang w:val="en-US"/>
        </w:rPr>
        <w:t>competition</w:t>
      </w:r>
      <w:r w:rsidRPr="005228CC">
        <w:rPr>
          <w:sz w:val="28"/>
          <w:szCs w:val="28"/>
        </w:rPr>
        <w:t xml:space="preserve"> - </w:t>
      </w:r>
      <w:r>
        <w:rPr>
          <w:sz w:val="28"/>
          <w:szCs w:val="28"/>
        </w:rPr>
        <w:t>конкуренция</w:t>
      </w:r>
      <w:r w:rsidRPr="005228CC">
        <w:rPr>
          <w:sz w:val="28"/>
          <w:szCs w:val="28"/>
        </w:rPr>
        <w:t xml:space="preserve">, </w:t>
      </w:r>
      <w:r>
        <w:rPr>
          <w:sz w:val="28"/>
          <w:szCs w:val="28"/>
          <w:lang w:val="en-US"/>
        </w:rPr>
        <w:t>organization</w:t>
      </w:r>
      <w:r w:rsidRPr="005228CC">
        <w:rPr>
          <w:sz w:val="28"/>
          <w:szCs w:val="28"/>
        </w:rPr>
        <w:t xml:space="preserve"> - </w:t>
      </w:r>
      <w:r>
        <w:rPr>
          <w:sz w:val="28"/>
          <w:szCs w:val="28"/>
        </w:rPr>
        <w:t>организация</w:t>
      </w:r>
      <w:r w:rsidRPr="005228CC">
        <w:rPr>
          <w:sz w:val="28"/>
          <w:szCs w:val="28"/>
        </w:rPr>
        <w:t xml:space="preserve">, </w:t>
      </w:r>
      <w:r>
        <w:rPr>
          <w:sz w:val="28"/>
          <w:szCs w:val="28"/>
          <w:lang w:val="en-US"/>
        </w:rPr>
        <w:t>personnel</w:t>
      </w:r>
      <w:r w:rsidRPr="005228CC">
        <w:rPr>
          <w:sz w:val="28"/>
          <w:szCs w:val="28"/>
        </w:rPr>
        <w:t xml:space="preserve"> - </w:t>
      </w:r>
      <w:r>
        <w:rPr>
          <w:sz w:val="28"/>
          <w:szCs w:val="28"/>
        </w:rPr>
        <w:t>кадры</w:t>
      </w:r>
      <w:r w:rsidRPr="005228CC">
        <w:rPr>
          <w:sz w:val="28"/>
          <w:szCs w:val="28"/>
        </w:rPr>
        <w:t xml:space="preserve">, </w:t>
      </w:r>
      <w:r>
        <w:rPr>
          <w:sz w:val="28"/>
          <w:szCs w:val="28"/>
          <w:lang w:val="en-US"/>
        </w:rPr>
        <w:t>finance</w:t>
      </w:r>
      <w:r w:rsidRPr="005228CC">
        <w:rPr>
          <w:sz w:val="28"/>
          <w:szCs w:val="28"/>
        </w:rPr>
        <w:t xml:space="preserve"> - </w:t>
      </w:r>
      <w:r>
        <w:rPr>
          <w:sz w:val="28"/>
          <w:szCs w:val="28"/>
        </w:rPr>
        <w:t>финансы</w:t>
      </w:r>
      <w:r w:rsidRPr="005228CC">
        <w:rPr>
          <w:sz w:val="28"/>
          <w:szCs w:val="28"/>
        </w:rPr>
        <w:t>;</w:t>
      </w:r>
    </w:p>
    <w:p w:rsidR="008F473C" w:rsidRPr="005228CC" w:rsidRDefault="008F473C" w:rsidP="008F473C">
      <w:pPr>
        <w:autoSpaceDE w:val="0"/>
        <w:autoSpaceDN w:val="0"/>
        <w:adjustRightInd w:val="0"/>
        <w:spacing w:line="360" w:lineRule="auto"/>
        <w:ind w:firstLine="567"/>
        <w:jc w:val="both"/>
        <w:rPr>
          <w:sz w:val="28"/>
          <w:szCs w:val="28"/>
        </w:rPr>
      </w:pPr>
      <w:r w:rsidRPr="005228CC">
        <w:rPr>
          <w:sz w:val="28"/>
          <w:szCs w:val="28"/>
        </w:rPr>
        <w:t xml:space="preserve">- </w:t>
      </w:r>
      <w:r>
        <w:rPr>
          <w:sz w:val="28"/>
          <w:szCs w:val="28"/>
          <w:lang w:val="en-US"/>
        </w:rPr>
        <w:t>CAMPARI</w:t>
      </w:r>
      <w:r w:rsidRPr="005228CC">
        <w:rPr>
          <w:sz w:val="28"/>
          <w:szCs w:val="28"/>
        </w:rPr>
        <w:t xml:space="preserve"> (</w:t>
      </w:r>
      <w:r>
        <w:rPr>
          <w:sz w:val="28"/>
          <w:szCs w:val="28"/>
        </w:rPr>
        <w:t>Европейские</w:t>
      </w:r>
      <w:r w:rsidRPr="005228CC">
        <w:rPr>
          <w:sz w:val="28"/>
          <w:szCs w:val="28"/>
        </w:rPr>
        <w:t xml:space="preserve"> </w:t>
      </w:r>
      <w:r>
        <w:rPr>
          <w:sz w:val="28"/>
          <w:szCs w:val="28"/>
        </w:rPr>
        <w:t>страны</w:t>
      </w:r>
      <w:r w:rsidRPr="005228CC">
        <w:rPr>
          <w:sz w:val="28"/>
          <w:szCs w:val="28"/>
        </w:rPr>
        <w:t xml:space="preserve">): </w:t>
      </w:r>
      <w:r>
        <w:rPr>
          <w:sz w:val="28"/>
          <w:szCs w:val="28"/>
          <w:lang w:val="en-US"/>
        </w:rPr>
        <w:t>character</w:t>
      </w:r>
      <w:r w:rsidRPr="005228CC">
        <w:rPr>
          <w:sz w:val="28"/>
          <w:szCs w:val="28"/>
        </w:rPr>
        <w:t xml:space="preserve"> – </w:t>
      </w:r>
      <w:r>
        <w:rPr>
          <w:sz w:val="28"/>
          <w:szCs w:val="28"/>
        </w:rPr>
        <w:t>репутация</w:t>
      </w:r>
      <w:r w:rsidRPr="005228CC">
        <w:rPr>
          <w:sz w:val="28"/>
          <w:szCs w:val="28"/>
        </w:rPr>
        <w:t xml:space="preserve"> </w:t>
      </w:r>
      <w:r>
        <w:rPr>
          <w:sz w:val="28"/>
          <w:szCs w:val="28"/>
        </w:rPr>
        <w:t>заемщика</w:t>
      </w:r>
      <w:r w:rsidRPr="005228CC">
        <w:rPr>
          <w:sz w:val="28"/>
          <w:szCs w:val="28"/>
        </w:rPr>
        <w:t xml:space="preserve">, </w:t>
      </w:r>
      <w:r>
        <w:rPr>
          <w:sz w:val="28"/>
          <w:szCs w:val="28"/>
          <w:lang w:val="en-US"/>
        </w:rPr>
        <w:t>ability</w:t>
      </w:r>
      <w:r w:rsidRPr="005228CC">
        <w:rPr>
          <w:sz w:val="28"/>
          <w:szCs w:val="28"/>
        </w:rPr>
        <w:t xml:space="preserve"> – </w:t>
      </w:r>
      <w:r>
        <w:rPr>
          <w:sz w:val="28"/>
          <w:szCs w:val="28"/>
        </w:rPr>
        <w:t>оценка</w:t>
      </w:r>
      <w:r w:rsidRPr="005228CC">
        <w:rPr>
          <w:sz w:val="28"/>
          <w:szCs w:val="28"/>
        </w:rPr>
        <w:t xml:space="preserve"> </w:t>
      </w:r>
      <w:r>
        <w:rPr>
          <w:sz w:val="28"/>
          <w:szCs w:val="28"/>
        </w:rPr>
        <w:t>бизнеса</w:t>
      </w:r>
      <w:r w:rsidRPr="005228CC">
        <w:rPr>
          <w:sz w:val="28"/>
          <w:szCs w:val="28"/>
        </w:rPr>
        <w:t xml:space="preserve">, </w:t>
      </w:r>
      <w:r>
        <w:rPr>
          <w:sz w:val="28"/>
          <w:szCs w:val="28"/>
          <w:lang w:val="en-US"/>
        </w:rPr>
        <w:t>margin</w:t>
      </w:r>
      <w:r w:rsidRPr="005228CC">
        <w:rPr>
          <w:sz w:val="28"/>
          <w:szCs w:val="28"/>
        </w:rPr>
        <w:t xml:space="preserve"> - </w:t>
      </w:r>
      <w:r>
        <w:rPr>
          <w:sz w:val="28"/>
          <w:szCs w:val="28"/>
        </w:rPr>
        <w:t>доходность</w:t>
      </w:r>
      <w:r w:rsidRPr="005228CC">
        <w:rPr>
          <w:sz w:val="28"/>
          <w:szCs w:val="28"/>
        </w:rPr>
        <w:t xml:space="preserve">, </w:t>
      </w:r>
      <w:r>
        <w:rPr>
          <w:sz w:val="28"/>
          <w:szCs w:val="28"/>
          <w:lang w:val="en-US"/>
        </w:rPr>
        <w:t>purpose</w:t>
      </w:r>
      <w:r w:rsidRPr="005228CC">
        <w:rPr>
          <w:sz w:val="28"/>
          <w:szCs w:val="28"/>
        </w:rPr>
        <w:t xml:space="preserve"> </w:t>
      </w:r>
      <w:r>
        <w:rPr>
          <w:sz w:val="28"/>
          <w:szCs w:val="28"/>
        </w:rPr>
        <w:t>–</w:t>
      </w:r>
      <w:r w:rsidRPr="005228CC">
        <w:rPr>
          <w:sz w:val="28"/>
          <w:szCs w:val="28"/>
        </w:rPr>
        <w:t xml:space="preserve"> </w:t>
      </w:r>
      <w:r>
        <w:rPr>
          <w:sz w:val="28"/>
          <w:szCs w:val="28"/>
        </w:rPr>
        <w:t>цель кредита</w:t>
      </w:r>
      <w:r w:rsidRPr="005228CC">
        <w:rPr>
          <w:sz w:val="28"/>
          <w:szCs w:val="28"/>
        </w:rPr>
        <w:t xml:space="preserve">, </w:t>
      </w:r>
      <w:r>
        <w:rPr>
          <w:sz w:val="28"/>
          <w:szCs w:val="28"/>
          <w:lang w:val="en-US"/>
        </w:rPr>
        <w:t>amount</w:t>
      </w:r>
      <w:r w:rsidRPr="005228CC">
        <w:rPr>
          <w:sz w:val="28"/>
          <w:szCs w:val="28"/>
        </w:rPr>
        <w:t xml:space="preserve"> </w:t>
      </w:r>
      <w:r>
        <w:rPr>
          <w:sz w:val="28"/>
          <w:szCs w:val="28"/>
        </w:rPr>
        <w:t>–</w:t>
      </w:r>
      <w:r w:rsidRPr="005228CC">
        <w:rPr>
          <w:sz w:val="28"/>
          <w:szCs w:val="28"/>
        </w:rPr>
        <w:t xml:space="preserve"> </w:t>
      </w:r>
      <w:r>
        <w:rPr>
          <w:sz w:val="28"/>
          <w:szCs w:val="28"/>
        </w:rPr>
        <w:t>размер ссуды</w:t>
      </w:r>
      <w:r w:rsidRPr="005228CC">
        <w:rPr>
          <w:sz w:val="28"/>
          <w:szCs w:val="28"/>
        </w:rPr>
        <w:t xml:space="preserve">, </w:t>
      </w:r>
      <w:r>
        <w:rPr>
          <w:sz w:val="28"/>
          <w:szCs w:val="28"/>
          <w:lang w:val="en-US"/>
        </w:rPr>
        <w:t>repayment</w:t>
      </w:r>
      <w:r w:rsidRPr="005228CC">
        <w:rPr>
          <w:sz w:val="28"/>
          <w:szCs w:val="28"/>
        </w:rPr>
        <w:t xml:space="preserve"> - </w:t>
      </w:r>
      <w:r>
        <w:rPr>
          <w:sz w:val="28"/>
          <w:szCs w:val="28"/>
        </w:rPr>
        <w:t>платежеспособность</w:t>
      </w:r>
      <w:r w:rsidRPr="005228CC">
        <w:rPr>
          <w:sz w:val="28"/>
          <w:szCs w:val="28"/>
        </w:rPr>
        <w:t xml:space="preserve">, </w:t>
      </w:r>
      <w:r>
        <w:rPr>
          <w:sz w:val="28"/>
          <w:szCs w:val="28"/>
          <w:lang w:val="en-US"/>
        </w:rPr>
        <w:t>insurance</w:t>
      </w:r>
      <w:r w:rsidRPr="005228CC">
        <w:rPr>
          <w:sz w:val="28"/>
          <w:szCs w:val="28"/>
        </w:rPr>
        <w:t xml:space="preserve"> </w:t>
      </w:r>
      <w:r>
        <w:rPr>
          <w:sz w:val="28"/>
          <w:szCs w:val="28"/>
        </w:rPr>
        <w:t>–</w:t>
      </w:r>
      <w:r w:rsidRPr="005228CC">
        <w:rPr>
          <w:sz w:val="28"/>
          <w:szCs w:val="28"/>
        </w:rPr>
        <w:t xml:space="preserve"> </w:t>
      </w:r>
      <w:r>
        <w:rPr>
          <w:sz w:val="28"/>
          <w:szCs w:val="28"/>
        </w:rPr>
        <w:t>страхование (заемщика, бизнеса, обеспечения);</w:t>
      </w:r>
    </w:p>
    <w:p w:rsidR="008F473C" w:rsidRDefault="008F473C" w:rsidP="008F473C">
      <w:pPr>
        <w:autoSpaceDE w:val="0"/>
        <w:autoSpaceDN w:val="0"/>
        <w:adjustRightInd w:val="0"/>
        <w:spacing w:line="360" w:lineRule="auto"/>
        <w:ind w:firstLine="567"/>
        <w:jc w:val="both"/>
        <w:rPr>
          <w:sz w:val="28"/>
          <w:szCs w:val="28"/>
        </w:rPr>
      </w:pPr>
      <w:r w:rsidRPr="005228CC">
        <w:rPr>
          <w:sz w:val="28"/>
          <w:szCs w:val="28"/>
        </w:rPr>
        <w:t xml:space="preserve">- </w:t>
      </w:r>
      <w:r>
        <w:rPr>
          <w:sz w:val="28"/>
          <w:szCs w:val="28"/>
          <w:lang w:val="en-US"/>
        </w:rPr>
        <w:t>PARTS</w:t>
      </w:r>
      <w:r w:rsidRPr="005228CC">
        <w:rPr>
          <w:sz w:val="28"/>
          <w:szCs w:val="28"/>
        </w:rPr>
        <w:t xml:space="preserve">: </w:t>
      </w:r>
      <w:r>
        <w:rPr>
          <w:sz w:val="28"/>
          <w:szCs w:val="28"/>
          <w:lang w:val="en-US"/>
        </w:rPr>
        <w:t>purpose</w:t>
      </w:r>
      <w:r w:rsidRPr="005228CC">
        <w:rPr>
          <w:sz w:val="28"/>
          <w:szCs w:val="28"/>
        </w:rPr>
        <w:t xml:space="preserve"> – </w:t>
      </w:r>
      <w:r>
        <w:rPr>
          <w:sz w:val="28"/>
          <w:szCs w:val="28"/>
        </w:rPr>
        <w:t>цель</w:t>
      </w:r>
      <w:r w:rsidRPr="005228CC">
        <w:rPr>
          <w:sz w:val="28"/>
          <w:szCs w:val="28"/>
        </w:rPr>
        <w:t xml:space="preserve"> </w:t>
      </w:r>
      <w:r>
        <w:rPr>
          <w:sz w:val="28"/>
          <w:szCs w:val="28"/>
        </w:rPr>
        <w:t>кредита</w:t>
      </w:r>
      <w:r w:rsidRPr="005228CC">
        <w:rPr>
          <w:sz w:val="28"/>
          <w:szCs w:val="28"/>
        </w:rPr>
        <w:t xml:space="preserve">, </w:t>
      </w:r>
      <w:r>
        <w:rPr>
          <w:sz w:val="28"/>
          <w:szCs w:val="28"/>
          <w:lang w:val="en-US"/>
        </w:rPr>
        <w:t>amount</w:t>
      </w:r>
      <w:r w:rsidRPr="005228CC">
        <w:rPr>
          <w:sz w:val="28"/>
          <w:szCs w:val="28"/>
        </w:rPr>
        <w:t xml:space="preserve"> – </w:t>
      </w:r>
      <w:r>
        <w:rPr>
          <w:sz w:val="28"/>
          <w:szCs w:val="28"/>
        </w:rPr>
        <w:t>размер</w:t>
      </w:r>
      <w:r w:rsidRPr="005228CC">
        <w:rPr>
          <w:sz w:val="28"/>
          <w:szCs w:val="28"/>
        </w:rPr>
        <w:t xml:space="preserve"> </w:t>
      </w:r>
      <w:r>
        <w:rPr>
          <w:sz w:val="28"/>
          <w:szCs w:val="28"/>
        </w:rPr>
        <w:t>ссуды</w:t>
      </w:r>
      <w:r w:rsidRPr="005228CC">
        <w:rPr>
          <w:sz w:val="28"/>
          <w:szCs w:val="28"/>
        </w:rPr>
        <w:t xml:space="preserve">, </w:t>
      </w:r>
      <w:r>
        <w:rPr>
          <w:sz w:val="28"/>
          <w:szCs w:val="28"/>
          <w:lang w:val="en-US"/>
        </w:rPr>
        <w:t>repayment</w:t>
      </w:r>
      <w:r w:rsidRPr="005228CC">
        <w:rPr>
          <w:sz w:val="28"/>
          <w:szCs w:val="28"/>
        </w:rPr>
        <w:t xml:space="preserve"> – </w:t>
      </w:r>
      <w:r>
        <w:rPr>
          <w:sz w:val="28"/>
          <w:szCs w:val="28"/>
        </w:rPr>
        <w:t>платежеспособность</w:t>
      </w:r>
      <w:r w:rsidRPr="005228CC">
        <w:rPr>
          <w:sz w:val="28"/>
          <w:szCs w:val="28"/>
        </w:rPr>
        <w:t xml:space="preserve">, </w:t>
      </w:r>
      <w:r>
        <w:rPr>
          <w:sz w:val="28"/>
          <w:szCs w:val="28"/>
          <w:lang w:val="en-US"/>
        </w:rPr>
        <w:t>term</w:t>
      </w:r>
      <w:r w:rsidRPr="005228CC">
        <w:rPr>
          <w:sz w:val="28"/>
          <w:szCs w:val="28"/>
        </w:rPr>
        <w:t xml:space="preserve"> </w:t>
      </w:r>
      <w:r>
        <w:rPr>
          <w:sz w:val="28"/>
          <w:szCs w:val="28"/>
        </w:rPr>
        <w:t>–</w:t>
      </w:r>
      <w:r w:rsidRPr="005228CC">
        <w:rPr>
          <w:sz w:val="28"/>
          <w:szCs w:val="28"/>
        </w:rPr>
        <w:t xml:space="preserve"> </w:t>
      </w:r>
      <w:r>
        <w:rPr>
          <w:sz w:val="28"/>
          <w:szCs w:val="28"/>
        </w:rPr>
        <w:t>срок кредита</w:t>
      </w:r>
      <w:r w:rsidRPr="005228CC">
        <w:rPr>
          <w:sz w:val="28"/>
          <w:szCs w:val="28"/>
        </w:rPr>
        <w:t xml:space="preserve">, </w:t>
      </w:r>
      <w:r>
        <w:rPr>
          <w:sz w:val="28"/>
          <w:szCs w:val="28"/>
          <w:lang w:val="en-US"/>
        </w:rPr>
        <w:t>security</w:t>
      </w:r>
      <w:r w:rsidRPr="005228CC">
        <w:rPr>
          <w:sz w:val="28"/>
          <w:szCs w:val="28"/>
        </w:rPr>
        <w:t xml:space="preserve"> </w:t>
      </w:r>
      <w:r>
        <w:rPr>
          <w:sz w:val="28"/>
          <w:szCs w:val="28"/>
        </w:rPr>
        <w:t>–</w:t>
      </w:r>
      <w:r w:rsidRPr="005228CC">
        <w:rPr>
          <w:sz w:val="28"/>
          <w:szCs w:val="28"/>
        </w:rPr>
        <w:t xml:space="preserve"> </w:t>
      </w:r>
      <w:r>
        <w:rPr>
          <w:sz w:val="28"/>
          <w:szCs w:val="28"/>
        </w:rPr>
        <w:t>обеспечение ссуды</w:t>
      </w:r>
      <w:r w:rsidRPr="005228CC">
        <w:rPr>
          <w:sz w:val="28"/>
          <w:szCs w:val="28"/>
        </w:rPr>
        <w:t>.</w:t>
      </w:r>
    </w:p>
    <w:p w:rsidR="00312082" w:rsidRPr="00312082" w:rsidRDefault="00312082" w:rsidP="00312082">
      <w:pPr>
        <w:autoSpaceDE w:val="0"/>
        <w:autoSpaceDN w:val="0"/>
        <w:adjustRightInd w:val="0"/>
        <w:spacing w:line="360" w:lineRule="auto"/>
        <w:ind w:firstLine="567"/>
        <w:jc w:val="both"/>
        <w:rPr>
          <w:sz w:val="28"/>
          <w:szCs w:val="28"/>
        </w:rPr>
      </w:pPr>
      <w:r w:rsidRPr="00312082">
        <w:rPr>
          <w:sz w:val="28"/>
          <w:szCs w:val="28"/>
        </w:rPr>
        <w:t xml:space="preserve">Рассматривая практику формирования комплексных оценок кредитного риска необходимо отметить значение, возможности и опыт рейтинговых агентств в этой </w:t>
      </w:r>
      <w:r w:rsidRPr="00312082">
        <w:rPr>
          <w:sz w:val="28"/>
          <w:szCs w:val="28"/>
        </w:rPr>
        <w:lastRenderedPageBreak/>
        <w:t xml:space="preserve">области. </w:t>
      </w:r>
      <w:r w:rsidR="00FD5125">
        <w:rPr>
          <w:sz w:val="28"/>
          <w:szCs w:val="28"/>
        </w:rPr>
        <w:t xml:space="preserve">В настоящий момент ими широко применяются оценки нескольких типов (таблица </w:t>
      </w:r>
      <w:r w:rsidR="008149EE">
        <w:rPr>
          <w:sz w:val="28"/>
          <w:szCs w:val="28"/>
        </w:rPr>
        <w:t>10</w:t>
      </w:r>
      <w:r w:rsidR="00FD5125">
        <w:rPr>
          <w:sz w:val="28"/>
          <w:szCs w:val="28"/>
        </w:rPr>
        <w:t>)</w:t>
      </w:r>
      <w:r w:rsidRPr="00312082">
        <w:rPr>
          <w:sz w:val="28"/>
          <w:szCs w:val="28"/>
        </w:rPr>
        <w:t>.</w:t>
      </w:r>
    </w:p>
    <w:p w:rsidR="00312082" w:rsidRDefault="00312082" w:rsidP="00312082">
      <w:pPr>
        <w:ind w:firstLine="709"/>
        <w:jc w:val="right"/>
        <w:rPr>
          <w:rFonts w:cs="Times New Roman"/>
          <w:color w:val="000000"/>
          <w:sz w:val="28"/>
          <w:shd w:val="clear" w:color="auto" w:fill="FFFFFF"/>
        </w:rPr>
      </w:pPr>
      <w:r w:rsidRPr="00C96768">
        <w:rPr>
          <w:rFonts w:cs="Times New Roman"/>
          <w:color w:val="000000"/>
          <w:sz w:val="28"/>
          <w:shd w:val="clear" w:color="auto" w:fill="FFFFFF"/>
        </w:rPr>
        <w:t xml:space="preserve">Таблица </w:t>
      </w:r>
      <w:r w:rsidR="008149EE">
        <w:rPr>
          <w:rFonts w:cs="Times New Roman"/>
          <w:color w:val="000000"/>
          <w:sz w:val="28"/>
          <w:shd w:val="clear" w:color="auto" w:fill="FFFFFF"/>
        </w:rPr>
        <w:t>10</w:t>
      </w:r>
      <w:r w:rsidRPr="00C96768">
        <w:rPr>
          <w:rFonts w:cs="Times New Roman"/>
          <w:color w:val="000000"/>
          <w:sz w:val="28"/>
          <w:shd w:val="clear" w:color="auto" w:fill="FFFFFF"/>
        </w:rPr>
        <w:t>.</w:t>
      </w:r>
    </w:p>
    <w:p w:rsidR="00FD5125" w:rsidRDefault="00FD5125" w:rsidP="00FD5125">
      <w:pPr>
        <w:ind w:firstLine="709"/>
        <w:jc w:val="center"/>
        <w:rPr>
          <w:rFonts w:cs="Times New Roman"/>
          <w:color w:val="000000"/>
          <w:sz w:val="28"/>
          <w:shd w:val="clear" w:color="auto" w:fill="FFFFFF"/>
        </w:rPr>
      </w:pPr>
      <w:r>
        <w:rPr>
          <w:rFonts w:cs="Times New Roman"/>
          <w:color w:val="000000"/>
          <w:sz w:val="28"/>
          <w:shd w:val="clear" w:color="auto" w:fill="FFFFFF"/>
        </w:rPr>
        <w:t xml:space="preserve">Виды </w:t>
      </w:r>
      <w:r w:rsidR="001D77AC">
        <w:rPr>
          <w:rFonts w:cs="Times New Roman"/>
          <w:color w:val="000000"/>
          <w:sz w:val="28"/>
          <w:shd w:val="clear" w:color="auto" w:fill="FFFFFF"/>
        </w:rPr>
        <w:t xml:space="preserve">рейтинговых </w:t>
      </w:r>
      <w:r>
        <w:rPr>
          <w:rFonts w:cs="Times New Roman"/>
          <w:color w:val="000000"/>
          <w:sz w:val="28"/>
          <w:shd w:val="clear" w:color="auto" w:fill="FFFFFF"/>
        </w:rPr>
        <w:t xml:space="preserve">оценок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2499"/>
        <w:gridCol w:w="2499"/>
        <w:gridCol w:w="2499"/>
      </w:tblGrid>
      <w:tr w:rsidR="00FD5125" w:rsidRPr="001E25F9" w:rsidTr="001E25F9">
        <w:trPr>
          <w:jc w:val="center"/>
        </w:trPr>
        <w:tc>
          <w:tcPr>
            <w:tcW w:w="2383" w:type="dxa"/>
          </w:tcPr>
          <w:p w:rsidR="00FD5125" w:rsidRPr="001E25F9" w:rsidRDefault="00FD5125" w:rsidP="00FD5125">
            <w:pPr>
              <w:jc w:val="center"/>
            </w:pPr>
            <w:r w:rsidRPr="001E25F9">
              <w:t>Виды оценок</w:t>
            </w:r>
          </w:p>
        </w:tc>
        <w:tc>
          <w:tcPr>
            <w:tcW w:w="2499" w:type="dxa"/>
          </w:tcPr>
          <w:p w:rsidR="00FD5125" w:rsidRPr="001E25F9" w:rsidRDefault="00FD5125" w:rsidP="00FD5125">
            <w:pPr>
              <w:jc w:val="center"/>
            </w:pPr>
            <w:r w:rsidRPr="001E25F9">
              <w:t>Линейные списки или рэнкинги</w:t>
            </w:r>
          </w:p>
        </w:tc>
        <w:tc>
          <w:tcPr>
            <w:tcW w:w="2499" w:type="dxa"/>
          </w:tcPr>
          <w:p w:rsidR="00FD5125" w:rsidRPr="001E25F9" w:rsidRDefault="00FD5125" w:rsidP="00D13801">
            <w:pPr>
              <w:jc w:val="center"/>
            </w:pPr>
            <w:r w:rsidRPr="001E25F9">
              <w:t xml:space="preserve">Многомерные списки и комплексные оценки </w:t>
            </w:r>
          </w:p>
        </w:tc>
        <w:tc>
          <w:tcPr>
            <w:tcW w:w="2499" w:type="dxa"/>
          </w:tcPr>
          <w:p w:rsidR="00FD5125" w:rsidRPr="001E25F9" w:rsidRDefault="00FD5125" w:rsidP="00FD5125">
            <w:pPr>
              <w:jc w:val="center"/>
            </w:pPr>
            <w:r w:rsidRPr="001E25F9">
              <w:t>Рейтинги</w:t>
            </w:r>
          </w:p>
        </w:tc>
      </w:tr>
      <w:tr w:rsidR="00FD5125" w:rsidRPr="001E25F9" w:rsidTr="001E25F9">
        <w:trPr>
          <w:jc w:val="center"/>
        </w:trPr>
        <w:tc>
          <w:tcPr>
            <w:tcW w:w="2383" w:type="dxa"/>
          </w:tcPr>
          <w:p w:rsidR="00FD5125" w:rsidRPr="001E25F9" w:rsidRDefault="00FD5125" w:rsidP="00FD5125">
            <w:pPr>
              <w:jc w:val="center"/>
            </w:pPr>
            <w:r w:rsidRPr="001E25F9">
              <w:t>Характеристика</w:t>
            </w:r>
          </w:p>
        </w:tc>
        <w:tc>
          <w:tcPr>
            <w:tcW w:w="2499" w:type="dxa"/>
          </w:tcPr>
          <w:p w:rsidR="00FD5125" w:rsidRPr="001E25F9" w:rsidRDefault="00FD5125" w:rsidP="00D13801">
            <w:pPr>
              <w:spacing w:before="100" w:beforeAutospacing="1" w:after="100" w:afterAutospacing="1"/>
            </w:pPr>
            <w:r w:rsidRPr="001E25F9">
              <w:t>Список</w:t>
            </w:r>
            <w:r w:rsidR="001D77AC" w:rsidRPr="001E25F9">
              <w:t xml:space="preserve"> объектов</w:t>
            </w:r>
            <w:r w:rsidRPr="001E25F9">
              <w:t xml:space="preserve">, упорядоченных по </w:t>
            </w:r>
            <w:r w:rsidR="00D13801" w:rsidRPr="001E25F9">
              <w:t xml:space="preserve">определенному </w:t>
            </w:r>
            <w:r w:rsidRPr="001E25F9">
              <w:t xml:space="preserve">показателю </w:t>
            </w:r>
          </w:p>
        </w:tc>
        <w:tc>
          <w:tcPr>
            <w:tcW w:w="2499" w:type="dxa"/>
          </w:tcPr>
          <w:p w:rsidR="00FD5125" w:rsidRPr="001E25F9" w:rsidRDefault="00FD5125" w:rsidP="00D13801">
            <w:pPr>
              <w:spacing w:before="100" w:beforeAutospacing="1" w:after="100" w:afterAutospacing="1"/>
            </w:pPr>
            <w:r w:rsidRPr="001E25F9">
              <w:t xml:space="preserve">Разбивка </w:t>
            </w:r>
            <w:r w:rsidR="001D77AC" w:rsidRPr="001E25F9">
              <w:t xml:space="preserve">объектов </w:t>
            </w:r>
            <w:r w:rsidRPr="001E25F9">
              <w:t xml:space="preserve">на группы (кластеры) в </w:t>
            </w:r>
            <w:r w:rsidR="00D13801" w:rsidRPr="001E25F9">
              <w:t xml:space="preserve">соответствии с </w:t>
            </w:r>
            <w:r w:rsidRPr="001E25F9">
              <w:t>выбранной систем</w:t>
            </w:r>
            <w:r w:rsidR="00D13801" w:rsidRPr="001E25F9">
              <w:t xml:space="preserve">ой </w:t>
            </w:r>
            <w:r w:rsidRPr="001E25F9">
              <w:t xml:space="preserve">показателей </w:t>
            </w:r>
          </w:p>
        </w:tc>
        <w:tc>
          <w:tcPr>
            <w:tcW w:w="2499" w:type="dxa"/>
          </w:tcPr>
          <w:p w:rsidR="00FD5125" w:rsidRPr="001E25F9" w:rsidRDefault="00FD5125" w:rsidP="001D77AC">
            <w:pPr>
              <w:spacing w:before="100" w:beforeAutospacing="1" w:after="100" w:afterAutospacing="1"/>
            </w:pPr>
            <w:r w:rsidRPr="001E25F9">
              <w:t xml:space="preserve">Разбивка </w:t>
            </w:r>
            <w:r w:rsidR="001D77AC" w:rsidRPr="001E25F9">
              <w:t xml:space="preserve">объектов </w:t>
            </w:r>
            <w:r w:rsidRPr="001E25F9">
              <w:t xml:space="preserve">на группы </w:t>
            </w:r>
            <w:r w:rsidR="001D77AC" w:rsidRPr="001E25F9">
              <w:t xml:space="preserve">с использованием </w:t>
            </w:r>
            <w:r w:rsidRPr="001E25F9">
              <w:t xml:space="preserve">как формальной (финансовое состояние), так и экспертной информации </w:t>
            </w:r>
            <w:r w:rsidR="00D13801" w:rsidRPr="001E25F9">
              <w:t xml:space="preserve">об объекте и его окружении </w:t>
            </w:r>
          </w:p>
        </w:tc>
      </w:tr>
    </w:tbl>
    <w:p w:rsidR="000126A6" w:rsidRDefault="00A619F1" w:rsidP="008F473C">
      <w:pPr>
        <w:autoSpaceDE w:val="0"/>
        <w:autoSpaceDN w:val="0"/>
        <w:adjustRightInd w:val="0"/>
        <w:spacing w:line="360" w:lineRule="auto"/>
        <w:ind w:firstLine="851"/>
        <w:jc w:val="both"/>
        <w:rPr>
          <w:rFonts w:eastAsia="Times New Roman" w:cs="Times New Roman"/>
          <w:sz w:val="28"/>
          <w:szCs w:val="28"/>
        </w:rPr>
      </w:pPr>
      <w:r>
        <w:rPr>
          <w:rFonts w:eastAsia="Times New Roman" w:cs="Times New Roman"/>
          <w:sz w:val="28"/>
          <w:szCs w:val="28"/>
        </w:rPr>
        <w:t xml:space="preserve">Организациями, </w:t>
      </w:r>
      <w:r w:rsidR="000126A6">
        <w:rPr>
          <w:rFonts w:eastAsia="Times New Roman" w:cs="Times New Roman"/>
          <w:sz w:val="28"/>
          <w:szCs w:val="28"/>
        </w:rPr>
        <w:t>практикующих формирование</w:t>
      </w:r>
      <w:r>
        <w:rPr>
          <w:rFonts w:eastAsia="Times New Roman" w:cs="Times New Roman"/>
          <w:sz w:val="28"/>
          <w:szCs w:val="28"/>
        </w:rPr>
        <w:t xml:space="preserve"> внешних</w:t>
      </w:r>
      <w:r w:rsidR="000126A6">
        <w:rPr>
          <w:rFonts w:eastAsia="Times New Roman" w:cs="Times New Roman"/>
          <w:sz w:val="28"/>
          <w:szCs w:val="28"/>
        </w:rPr>
        <w:t xml:space="preserve"> рейтинговых оценок, являются: </w:t>
      </w:r>
    </w:p>
    <w:p w:rsidR="001D77AC" w:rsidRDefault="000126A6" w:rsidP="008F473C">
      <w:pPr>
        <w:autoSpaceDE w:val="0"/>
        <w:autoSpaceDN w:val="0"/>
        <w:adjustRightInd w:val="0"/>
        <w:spacing w:line="360" w:lineRule="auto"/>
        <w:ind w:firstLine="851"/>
        <w:jc w:val="both"/>
        <w:rPr>
          <w:rFonts w:eastAsia="Times New Roman" w:cs="Times New Roman"/>
          <w:color w:val="000000"/>
          <w:sz w:val="28"/>
        </w:rPr>
      </w:pPr>
      <w:r>
        <w:rPr>
          <w:rFonts w:eastAsia="Times New Roman" w:cs="Times New Roman"/>
          <w:sz w:val="28"/>
          <w:szCs w:val="28"/>
        </w:rPr>
        <w:t xml:space="preserve">1) </w:t>
      </w:r>
      <w:r w:rsidR="001D77AC" w:rsidRPr="00FD5125">
        <w:rPr>
          <w:rFonts w:eastAsia="Times New Roman" w:cs="Times New Roman"/>
          <w:sz w:val="28"/>
          <w:szCs w:val="28"/>
        </w:rPr>
        <w:t>Банк России,</w:t>
      </w:r>
      <w:r w:rsidR="001D77AC">
        <w:rPr>
          <w:rFonts w:eastAsia="Times New Roman" w:cs="Times New Roman"/>
          <w:sz w:val="28"/>
          <w:szCs w:val="28"/>
        </w:rPr>
        <w:t xml:space="preserve"> осуществляющий </w:t>
      </w:r>
      <w:r w:rsidR="001D77AC" w:rsidRPr="00FB1985">
        <w:rPr>
          <w:rFonts w:eastAsia="Times New Roman" w:cs="Times New Roman"/>
          <w:color w:val="000000"/>
          <w:sz w:val="28"/>
        </w:rPr>
        <w:t xml:space="preserve">классификацию </w:t>
      </w:r>
      <w:r>
        <w:rPr>
          <w:rFonts w:eastAsia="Times New Roman" w:cs="Times New Roman"/>
          <w:color w:val="000000"/>
          <w:sz w:val="28"/>
        </w:rPr>
        <w:t>к</w:t>
      </w:r>
      <w:r w:rsidR="001D77AC">
        <w:rPr>
          <w:rFonts w:eastAsia="Times New Roman" w:cs="Times New Roman"/>
          <w:color w:val="000000"/>
          <w:sz w:val="28"/>
        </w:rPr>
        <w:t>редитных организаций</w:t>
      </w:r>
      <w:r>
        <w:rPr>
          <w:rFonts w:eastAsia="Times New Roman" w:cs="Times New Roman"/>
          <w:color w:val="000000"/>
          <w:sz w:val="28"/>
        </w:rPr>
        <w:t xml:space="preserve"> РФ </w:t>
      </w:r>
      <w:r w:rsidR="001D77AC" w:rsidRPr="00FB1985">
        <w:rPr>
          <w:rFonts w:eastAsia="Times New Roman" w:cs="Times New Roman"/>
          <w:color w:val="000000"/>
          <w:sz w:val="28"/>
        </w:rPr>
        <w:t>в целях организации</w:t>
      </w:r>
      <w:r>
        <w:rPr>
          <w:rFonts w:eastAsia="Times New Roman" w:cs="Times New Roman"/>
          <w:color w:val="000000"/>
          <w:sz w:val="28"/>
        </w:rPr>
        <w:t xml:space="preserve"> банковского</w:t>
      </w:r>
      <w:r w:rsidR="001D77AC" w:rsidRPr="00FB1985">
        <w:rPr>
          <w:rFonts w:eastAsia="Times New Roman" w:cs="Times New Roman"/>
          <w:color w:val="000000"/>
          <w:sz w:val="28"/>
        </w:rPr>
        <w:t xml:space="preserve"> надзора</w:t>
      </w:r>
      <w:r>
        <w:rPr>
          <w:rFonts w:eastAsia="Times New Roman" w:cs="Times New Roman"/>
          <w:color w:val="000000"/>
          <w:sz w:val="28"/>
        </w:rPr>
        <w:t xml:space="preserve"> по двум категориям:</w:t>
      </w:r>
      <w:r w:rsidR="001D77AC" w:rsidRPr="00FB1985">
        <w:rPr>
          <w:rFonts w:eastAsia="Times New Roman" w:cs="Times New Roman"/>
          <w:color w:val="000000"/>
          <w:sz w:val="28"/>
        </w:rPr>
        <w:t xml:space="preserve"> </w:t>
      </w:r>
    </w:p>
    <w:p w:rsidR="000126A6" w:rsidRPr="00FB1985" w:rsidRDefault="000126A6" w:rsidP="000126A6">
      <w:pPr>
        <w:shd w:val="clear" w:color="auto" w:fill="FFFFFF"/>
        <w:spacing w:line="360" w:lineRule="auto"/>
        <w:ind w:firstLine="709"/>
        <w:contextualSpacing/>
        <w:mirrorIndents/>
        <w:jc w:val="both"/>
        <w:rPr>
          <w:rFonts w:eastAsia="Times New Roman" w:cs="Times New Roman"/>
          <w:color w:val="000000"/>
          <w:sz w:val="28"/>
        </w:rPr>
      </w:pPr>
      <w:r w:rsidRPr="00FB1985">
        <w:rPr>
          <w:rFonts w:eastAsia="Times New Roman" w:cs="Times New Roman"/>
          <w:color w:val="000000"/>
          <w:sz w:val="28"/>
        </w:rPr>
        <w:t>I категория. Финансово с</w:t>
      </w:r>
      <w:r>
        <w:rPr>
          <w:rFonts w:eastAsia="Times New Roman" w:cs="Times New Roman"/>
          <w:color w:val="000000"/>
          <w:sz w:val="28"/>
        </w:rPr>
        <w:t>табильные кредитные организации.</w:t>
      </w:r>
    </w:p>
    <w:p w:rsidR="000126A6" w:rsidRPr="00FB1985" w:rsidRDefault="000126A6" w:rsidP="000126A6">
      <w:pPr>
        <w:shd w:val="clear" w:color="auto" w:fill="FFFFFF"/>
        <w:spacing w:line="360" w:lineRule="auto"/>
        <w:ind w:firstLine="1134"/>
        <w:contextualSpacing/>
        <w:mirrorIndents/>
        <w:jc w:val="both"/>
        <w:rPr>
          <w:rFonts w:eastAsia="Times New Roman" w:cs="Times New Roman"/>
          <w:color w:val="000000"/>
          <w:sz w:val="28"/>
        </w:rPr>
      </w:pPr>
      <w:r w:rsidRPr="00FB1985">
        <w:rPr>
          <w:rFonts w:eastAsia="Times New Roman" w:cs="Times New Roman"/>
          <w:color w:val="000000"/>
          <w:sz w:val="28"/>
        </w:rPr>
        <w:t>Группа 1. КО, без недостатков в деятельности.</w:t>
      </w:r>
    </w:p>
    <w:p w:rsidR="000126A6" w:rsidRPr="00FB1985" w:rsidRDefault="000126A6" w:rsidP="000126A6">
      <w:pPr>
        <w:shd w:val="clear" w:color="auto" w:fill="FFFFFF"/>
        <w:spacing w:line="360" w:lineRule="auto"/>
        <w:ind w:firstLine="1134"/>
        <w:contextualSpacing/>
        <w:mirrorIndents/>
        <w:jc w:val="both"/>
        <w:rPr>
          <w:rFonts w:eastAsia="Times New Roman" w:cs="Times New Roman"/>
          <w:color w:val="000000"/>
          <w:sz w:val="28"/>
        </w:rPr>
      </w:pPr>
      <w:r w:rsidRPr="00FB1985">
        <w:rPr>
          <w:rFonts w:eastAsia="Times New Roman" w:cs="Times New Roman"/>
          <w:color w:val="000000"/>
          <w:sz w:val="28"/>
        </w:rPr>
        <w:t>Группа 2. КО, имеющие недостатки в деятельности.</w:t>
      </w:r>
    </w:p>
    <w:p w:rsidR="000126A6" w:rsidRPr="00FB1985" w:rsidRDefault="000126A6" w:rsidP="000126A6">
      <w:pPr>
        <w:shd w:val="clear" w:color="auto" w:fill="FFFFFF"/>
        <w:spacing w:line="360" w:lineRule="auto"/>
        <w:ind w:firstLine="709"/>
        <w:contextualSpacing/>
        <w:mirrorIndents/>
        <w:jc w:val="both"/>
        <w:rPr>
          <w:rFonts w:eastAsia="Times New Roman" w:cs="Times New Roman"/>
          <w:color w:val="000000"/>
          <w:sz w:val="28"/>
        </w:rPr>
      </w:pPr>
      <w:r w:rsidRPr="00FB1985">
        <w:rPr>
          <w:rFonts w:eastAsia="Times New Roman" w:cs="Times New Roman"/>
          <w:color w:val="000000"/>
          <w:sz w:val="28"/>
        </w:rPr>
        <w:t>II категория. Проблемные кредитные организации.</w:t>
      </w:r>
    </w:p>
    <w:p w:rsidR="000126A6" w:rsidRPr="00FB1985" w:rsidRDefault="000126A6" w:rsidP="000126A6">
      <w:pPr>
        <w:shd w:val="clear" w:color="auto" w:fill="FFFFFF"/>
        <w:spacing w:line="360" w:lineRule="auto"/>
        <w:ind w:firstLine="1134"/>
        <w:contextualSpacing/>
        <w:mirrorIndents/>
        <w:jc w:val="both"/>
        <w:rPr>
          <w:rFonts w:eastAsia="Times New Roman" w:cs="Times New Roman"/>
          <w:color w:val="000000"/>
          <w:sz w:val="28"/>
        </w:rPr>
      </w:pPr>
      <w:r w:rsidRPr="00FB1985">
        <w:rPr>
          <w:rFonts w:eastAsia="Times New Roman" w:cs="Times New Roman"/>
          <w:color w:val="000000"/>
          <w:sz w:val="28"/>
        </w:rPr>
        <w:t>Группа 3. КО, испытывающие серьезные финансовые трудности.</w:t>
      </w:r>
    </w:p>
    <w:p w:rsidR="000126A6" w:rsidRPr="00FB1985" w:rsidRDefault="000126A6" w:rsidP="000126A6">
      <w:pPr>
        <w:shd w:val="clear" w:color="auto" w:fill="FFFFFF"/>
        <w:spacing w:line="360" w:lineRule="auto"/>
        <w:ind w:firstLine="1134"/>
        <w:contextualSpacing/>
        <w:mirrorIndents/>
        <w:jc w:val="both"/>
        <w:rPr>
          <w:rFonts w:eastAsia="Times New Roman" w:cs="Times New Roman"/>
          <w:color w:val="000000"/>
          <w:sz w:val="28"/>
        </w:rPr>
      </w:pPr>
      <w:r w:rsidRPr="00FB1985">
        <w:rPr>
          <w:rFonts w:eastAsia="Times New Roman" w:cs="Times New Roman"/>
          <w:color w:val="000000"/>
          <w:sz w:val="28"/>
        </w:rPr>
        <w:t>Группа 4. КО, находящиеся в критическом финансовом положении</w:t>
      </w:r>
      <w:r>
        <w:rPr>
          <w:rFonts w:eastAsia="Times New Roman" w:cs="Times New Roman"/>
          <w:color w:val="000000"/>
          <w:sz w:val="28"/>
        </w:rPr>
        <w:t>;</w:t>
      </w:r>
    </w:p>
    <w:p w:rsidR="001D77AC" w:rsidRPr="001D77AC" w:rsidRDefault="00A619F1" w:rsidP="008F473C">
      <w:pPr>
        <w:autoSpaceDE w:val="0"/>
        <w:autoSpaceDN w:val="0"/>
        <w:adjustRightInd w:val="0"/>
        <w:spacing w:line="360" w:lineRule="auto"/>
        <w:ind w:firstLine="851"/>
        <w:jc w:val="both"/>
        <w:rPr>
          <w:rFonts w:eastAsia="Times New Roman" w:cs="Times New Roman"/>
          <w:sz w:val="28"/>
          <w:szCs w:val="28"/>
        </w:rPr>
      </w:pPr>
      <w:r>
        <w:rPr>
          <w:rFonts w:eastAsia="Times New Roman" w:cs="Times New Roman"/>
          <w:sz w:val="28"/>
          <w:szCs w:val="28"/>
        </w:rPr>
        <w:t>2</w:t>
      </w:r>
      <w:r w:rsidR="000126A6">
        <w:rPr>
          <w:rFonts w:eastAsia="Times New Roman" w:cs="Times New Roman"/>
          <w:sz w:val="28"/>
          <w:szCs w:val="28"/>
        </w:rPr>
        <w:t>) р</w:t>
      </w:r>
      <w:r w:rsidR="001D77AC">
        <w:rPr>
          <w:rFonts w:eastAsia="Times New Roman" w:cs="Times New Roman"/>
          <w:sz w:val="28"/>
          <w:szCs w:val="28"/>
        </w:rPr>
        <w:t>оссийские рейтинговые агентства</w:t>
      </w:r>
      <w:r w:rsidR="00722218">
        <w:rPr>
          <w:rFonts w:eastAsia="Times New Roman" w:cs="Times New Roman"/>
          <w:sz w:val="28"/>
          <w:szCs w:val="28"/>
        </w:rPr>
        <w:t xml:space="preserve"> «Эксперт-РА», «Национальная рейтинговая компания», «Рус-Рейтинг», в том числе осуществляющие свою деятельность в России подразделения международных рейтинговых агентств</w:t>
      </w:r>
      <w:r w:rsidR="000126A6">
        <w:rPr>
          <w:rFonts w:eastAsia="Times New Roman" w:cs="Times New Roman"/>
          <w:sz w:val="28"/>
          <w:szCs w:val="28"/>
        </w:rPr>
        <w:t>;</w:t>
      </w:r>
      <w:r w:rsidR="001D77AC">
        <w:rPr>
          <w:rFonts w:eastAsia="Times New Roman" w:cs="Times New Roman"/>
          <w:sz w:val="28"/>
          <w:szCs w:val="28"/>
        </w:rPr>
        <w:t xml:space="preserve"> </w:t>
      </w:r>
    </w:p>
    <w:p w:rsidR="00A619F1" w:rsidRDefault="00A619F1" w:rsidP="008F473C">
      <w:pPr>
        <w:autoSpaceDE w:val="0"/>
        <w:autoSpaceDN w:val="0"/>
        <w:adjustRightInd w:val="0"/>
        <w:spacing w:line="360" w:lineRule="auto"/>
        <w:ind w:firstLine="851"/>
        <w:jc w:val="both"/>
        <w:rPr>
          <w:rFonts w:eastAsia="Times New Roman" w:cs="Times New Roman"/>
          <w:color w:val="000000"/>
          <w:sz w:val="28"/>
        </w:rPr>
      </w:pPr>
      <w:r>
        <w:rPr>
          <w:rFonts w:eastAsia="Times New Roman" w:cs="Times New Roman"/>
          <w:sz w:val="28"/>
          <w:szCs w:val="28"/>
        </w:rPr>
        <w:t>3</w:t>
      </w:r>
      <w:r w:rsidR="000126A6">
        <w:rPr>
          <w:rFonts w:eastAsia="Times New Roman" w:cs="Times New Roman"/>
          <w:sz w:val="28"/>
          <w:szCs w:val="28"/>
        </w:rPr>
        <w:t xml:space="preserve">) </w:t>
      </w:r>
      <w:r w:rsidR="001D77AC">
        <w:rPr>
          <w:rFonts w:eastAsia="Times New Roman" w:cs="Times New Roman"/>
          <w:sz w:val="28"/>
          <w:szCs w:val="28"/>
        </w:rPr>
        <w:t>м</w:t>
      </w:r>
      <w:r w:rsidR="001D77AC" w:rsidRPr="00FD5125">
        <w:rPr>
          <w:rFonts w:eastAsia="Times New Roman" w:cs="Times New Roman"/>
          <w:sz w:val="28"/>
          <w:szCs w:val="28"/>
        </w:rPr>
        <w:t>еждународные рейтинговые агентства</w:t>
      </w:r>
      <w:r w:rsidR="00722218">
        <w:rPr>
          <w:rFonts w:eastAsia="Times New Roman" w:cs="Times New Roman"/>
          <w:sz w:val="28"/>
          <w:szCs w:val="28"/>
        </w:rPr>
        <w:t>, в</w:t>
      </w:r>
      <w:r w:rsidR="001D77AC" w:rsidRPr="00FB1985">
        <w:rPr>
          <w:rFonts w:eastAsia="Times New Roman" w:cs="Times New Roman"/>
          <w:color w:val="000000"/>
          <w:sz w:val="28"/>
        </w:rPr>
        <w:t xml:space="preserve"> настоящее время на международном рынке доминируют четыре концерна: три американских — Moody’s Investors Service, Inc. </w:t>
      </w:r>
      <w:r w:rsidR="001D77AC" w:rsidRPr="00FB1985">
        <w:rPr>
          <w:rFonts w:eastAsia="Times New Roman" w:cs="Times New Roman"/>
          <w:color w:val="000000"/>
          <w:sz w:val="28"/>
          <w:lang w:val="en-US"/>
        </w:rPr>
        <w:t xml:space="preserve">(Moody’s), Standard &amp; Poor’s Corporation (S&amp;P), Duff &amp; Phelps Credit Ratings Co. </w:t>
      </w:r>
      <w:r w:rsidR="001D77AC" w:rsidRPr="00FB1985">
        <w:rPr>
          <w:rFonts w:eastAsia="Times New Roman" w:cs="Times New Roman"/>
          <w:color w:val="000000"/>
          <w:sz w:val="28"/>
        </w:rPr>
        <w:t>(DCR) и один англо-американский — Fitch IВСА (Fitch)</w:t>
      </w:r>
      <w:r>
        <w:rPr>
          <w:rFonts w:eastAsia="Times New Roman" w:cs="Times New Roman"/>
          <w:color w:val="000000"/>
          <w:sz w:val="28"/>
        </w:rPr>
        <w:t>;</w:t>
      </w:r>
    </w:p>
    <w:p w:rsidR="00A619F1" w:rsidRDefault="00A619F1" w:rsidP="00A619F1">
      <w:pPr>
        <w:autoSpaceDE w:val="0"/>
        <w:autoSpaceDN w:val="0"/>
        <w:adjustRightInd w:val="0"/>
        <w:spacing w:line="360" w:lineRule="auto"/>
        <w:ind w:firstLine="851"/>
        <w:jc w:val="both"/>
        <w:rPr>
          <w:rFonts w:eastAsia="Times New Roman" w:cs="Times New Roman"/>
          <w:sz w:val="28"/>
          <w:szCs w:val="28"/>
        </w:rPr>
      </w:pPr>
      <w:r>
        <w:rPr>
          <w:rFonts w:eastAsia="Times New Roman" w:cs="Times New Roman"/>
          <w:color w:val="000000"/>
          <w:sz w:val="28"/>
        </w:rPr>
        <w:lastRenderedPageBreak/>
        <w:t xml:space="preserve">4) средства массовой информации, такие как </w:t>
      </w:r>
      <w:r w:rsidRPr="00FD5125">
        <w:rPr>
          <w:rFonts w:eastAsia="Times New Roman" w:cs="Times New Roman"/>
          <w:sz w:val="28"/>
          <w:szCs w:val="28"/>
        </w:rPr>
        <w:t xml:space="preserve">журналы </w:t>
      </w:r>
      <w:r>
        <w:rPr>
          <w:rFonts w:eastAsia="Times New Roman" w:cs="Times New Roman"/>
          <w:sz w:val="28"/>
          <w:szCs w:val="28"/>
        </w:rPr>
        <w:t xml:space="preserve">«Эксперт», </w:t>
      </w:r>
      <w:r w:rsidRPr="00FD5125">
        <w:rPr>
          <w:rFonts w:eastAsia="Times New Roman" w:cs="Times New Roman"/>
          <w:sz w:val="28"/>
          <w:szCs w:val="28"/>
        </w:rPr>
        <w:t xml:space="preserve">«Профиль», «Компания», «Деньги», «The Banker», </w:t>
      </w:r>
      <w:r>
        <w:rPr>
          <w:rFonts w:eastAsia="Times New Roman" w:cs="Times New Roman"/>
          <w:sz w:val="28"/>
          <w:szCs w:val="28"/>
        </w:rPr>
        <w:t xml:space="preserve">газеты </w:t>
      </w:r>
      <w:r w:rsidRPr="00FD5125">
        <w:rPr>
          <w:rFonts w:eastAsia="Times New Roman" w:cs="Times New Roman"/>
          <w:sz w:val="28"/>
          <w:szCs w:val="28"/>
        </w:rPr>
        <w:t>«Экономика и жизнь»</w:t>
      </w:r>
      <w:r>
        <w:rPr>
          <w:rFonts w:eastAsia="Times New Roman" w:cs="Times New Roman"/>
          <w:sz w:val="28"/>
          <w:szCs w:val="28"/>
        </w:rPr>
        <w:t xml:space="preserve">, </w:t>
      </w:r>
      <w:r w:rsidRPr="00FD5125">
        <w:rPr>
          <w:rFonts w:eastAsia="Times New Roman" w:cs="Times New Roman"/>
          <w:sz w:val="28"/>
          <w:szCs w:val="28"/>
        </w:rPr>
        <w:t>«Независимая газета»</w:t>
      </w:r>
      <w:r>
        <w:rPr>
          <w:rFonts w:eastAsia="Times New Roman" w:cs="Times New Roman"/>
          <w:sz w:val="28"/>
          <w:szCs w:val="28"/>
        </w:rPr>
        <w:t>, сайты «</w:t>
      </w:r>
      <w:r>
        <w:rPr>
          <w:rFonts w:eastAsia="Times New Roman" w:cs="Times New Roman"/>
          <w:sz w:val="28"/>
          <w:szCs w:val="28"/>
          <w:lang w:val="en-US"/>
        </w:rPr>
        <w:t>Banki</w:t>
      </w:r>
      <w:r w:rsidRPr="00A619F1">
        <w:rPr>
          <w:rFonts w:eastAsia="Times New Roman" w:cs="Times New Roman"/>
          <w:sz w:val="28"/>
          <w:szCs w:val="28"/>
        </w:rPr>
        <w:t>.</w:t>
      </w:r>
      <w:r>
        <w:rPr>
          <w:rFonts w:eastAsia="Times New Roman" w:cs="Times New Roman"/>
          <w:sz w:val="28"/>
          <w:szCs w:val="28"/>
          <w:lang w:val="en-US"/>
        </w:rPr>
        <w:t>ru</w:t>
      </w:r>
      <w:r>
        <w:rPr>
          <w:rFonts w:eastAsia="Times New Roman" w:cs="Times New Roman"/>
          <w:sz w:val="28"/>
          <w:szCs w:val="28"/>
        </w:rPr>
        <w:t>», «</w:t>
      </w:r>
      <w:r>
        <w:rPr>
          <w:rFonts w:eastAsia="Times New Roman" w:cs="Times New Roman"/>
          <w:sz w:val="28"/>
          <w:szCs w:val="28"/>
          <w:lang w:val="en-US"/>
        </w:rPr>
        <w:t>Bankir</w:t>
      </w:r>
      <w:r w:rsidRPr="00A619F1">
        <w:rPr>
          <w:rFonts w:eastAsia="Times New Roman" w:cs="Times New Roman"/>
          <w:sz w:val="28"/>
          <w:szCs w:val="28"/>
        </w:rPr>
        <w:t>.</w:t>
      </w:r>
      <w:r>
        <w:rPr>
          <w:rFonts w:eastAsia="Times New Roman" w:cs="Times New Roman"/>
          <w:sz w:val="28"/>
          <w:szCs w:val="28"/>
          <w:lang w:val="en-US"/>
        </w:rPr>
        <w:t>ru</w:t>
      </w:r>
      <w:r>
        <w:rPr>
          <w:rFonts w:eastAsia="Times New Roman" w:cs="Times New Roman"/>
          <w:sz w:val="28"/>
          <w:szCs w:val="28"/>
        </w:rPr>
        <w:t>», «</w:t>
      </w:r>
      <w:r>
        <w:rPr>
          <w:rFonts w:eastAsia="Times New Roman" w:cs="Times New Roman"/>
          <w:sz w:val="28"/>
          <w:szCs w:val="28"/>
          <w:lang w:val="en-US"/>
        </w:rPr>
        <w:t>Rbc</w:t>
      </w:r>
      <w:r w:rsidRPr="00A619F1">
        <w:rPr>
          <w:rFonts w:eastAsia="Times New Roman" w:cs="Times New Roman"/>
          <w:sz w:val="28"/>
          <w:szCs w:val="28"/>
        </w:rPr>
        <w:t>.</w:t>
      </w:r>
      <w:r>
        <w:rPr>
          <w:rFonts w:eastAsia="Times New Roman" w:cs="Times New Roman"/>
          <w:sz w:val="28"/>
          <w:szCs w:val="28"/>
          <w:lang w:val="en-US"/>
        </w:rPr>
        <w:t>ru</w:t>
      </w:r>
      <w:r>
        <w:rPr>
          <w:rFonts w:eastAsia="Times New Roman" w:cs="Times New Roman"/>
          <w:sz w:val="28"/>
          <w:szCs w:val="28"/>
        </w:rPr>
        <w:t>»</w:t>
      </w:r>
      <w:r w:rsidRPr="00FD5125">
        <w:rPr>
          <w:rFonts w:eastAsia="Times New Roman" w:cs="Times New Roman"/>
          <w:sz w:val="28"/>
          <w:szCs w:val="28"/>
        </w:rPr>
        <w:t xml:space="preserve"> </w:t>
      </w:r>
      <w:r>
        <w:rPr>
          <w:rFonts w:eastAsia="Times New Roman" w:cs="Times New Roman"/>
          <w:sz w:val="28"/>
          <w:szCs w:val="28"/>
        </w:rPr>
        <w:t xml:space="preserve">и другие. </w:t>
      </w:r>
    </w:p>
    <w:p w:rsidR="008F473C" w:rsidRDefault="00312082" w:rsidP="008F473C">
      <w:pPr>
        <w:autoSpaceDE w:val="0"/>
        <w:autoSpaceDN w:val="0"/>
        <w:adjustRightInd w:val="0"/>
        <w:spacing w:line="360" w:lineRule="auto"/>
        <w:ind w:firstLine="851"/>
        <w:jc w:val="both"/>
        <w:rPr>
          <w:sz w:val="28"/>
          <w:szCs w:val="28"/>
        </w:rPr>
      </w:pPr>
      <w:r>
        <w:rPr>
          <w:rFonts w:cs="Times New Roman"/>
          <w:sz w:val="28"/>
          <w:szCs w:val="28"/>
        </w:rPr>
        <w:t>Обобщая вышесказанное, необходимо отметить, что р</w:t>
      </w:r>
      <w:r w:rsidR="008F473C">
        <w:rPr>
          <w:sz w:val="28"/>
          <w:szCs w:val="28"/>
        </w:rPr>
        <w:t xml:space="preserve">езультатами </w:t>
      </w:r>
      <w:r w:rsidR="000C144D">
        <w:rPr>
          <w:sz w:val="28"/>
          <w:szCs w:val="28"/>
        </w:rPr>
        <w:t xml:space="preserve">перечисленных подходов к </w:t>
      </w:r>
      <w:r w:rsidR="008F473C">
        <w:rPr>
          <w:sz w:val="28"/>
          <w:szCs w:val="28"/>
        </w:rPr>
        <w:t>оцен</w:t>
      </w:r>
      <w:r w:rsidR="000C144D">
        <w:rPr>
          <w:sz w:val="28"/>
          <w:szCs w:val="28"/>
        </w:rPr>
        <w:t>ке</w:t>
      </w:r>
      <w:r w:rsidR="008F473C">
        <w:rPr>
          <w:sz w:val="28"/>
          <w:szCs w:val="28"/>
        </w:rPr>
        <w:t xml:space="preserve"> кредитного риска могут быть различные по своей природе показатели: в зависимости от объекта оценки, используемого метода и этапа реализации в качестве показателя могут выступать кредитный рейтинг заемщика, стоимость опциона, вероятность дефолта, волатильность и другие</w:t>
      </w:r>
      <w:r w:rsidR="00E161CB">
        <w:rPr>
          <w:sz w:val="28"/>
          <w:szCs w:val="28"/>
        </w:rPr>
        <w:t xml:space="preserve"> показатели</w:t>
      </w:r>
      <w:r w:rsidR="008F473C">
        <w:rPr>
          <w:sz w:val="28"/>
          <w:szCs w:val="28"/>
        </w:rPr>
        <w:t xml:space="preserve">. </w:t>
      </w:r>
    </w:p>
    <w:p w:rsidR="00912EF4" w:rsidRDefault="00912EF4" w:rsidP="00440D5A">
      <w:pPr>
        <w:spacing w:line="360" w:lineRule="auto"/>
        <w:ind w:firstLine="567"/>
        <w:jc w:val="both"/>
        <w:rPr>
          <w:sz w:val="28"/>
          <w:szCs w:val="28"/>
        </w:rPr>
      </w:pPr>
      <w:r>
        <w:rPr>
          <w:sz w:val="28"/>
          <w:szCs w:val="28"/>
        </w:rPr>
        <w:t>Кредитный риск деятельности многофилиального банка, исходя из схемы, представленной на рис.3 в разделе 1.</w:t>
      </w:r>
      <w:r w:rsidR="00E161CB">
        <w:rPr>
          <w:sz w:val="28"/>
          <w:szCs w:val="28"/>
        </w:rPr>
        <w:t>3</w:t>
      </w:r>
      <w:r>
        <w:rPr>
          <w:sz w:val="28"/>
          <w:szCs w:val="28"/>
        </w:rPr>
        <w:t xml:space="preserve">, формируется на основе кредитного риска деятельности совокупности его </w:t>
      </w:r>
      <w:r w:rsidR="00E161CB">
        <w:rPr>
          <w:sz w:val="28"/>
          <w:szCs w:val="28"/>
        </w:rPr>
        <w:t>подразделений</w:t>
      </w:r>
      <w:r>
        <w:rPr>
          <w:sz w:val="28"/>
          <w:szCs w:val="28"/>
        </w:rPr>
        <w:t xml:space="preserve">. Уровню кредитного риска банковской деятельности филиала многофилиального банка соответствует </w:t>
      </w:r>
      <w:r w:rsidR="00E161CB">
        <w:rPr>
          <w:sz w:val="28"/>
          <w:szCs w:val="28"/>
        </w:rPr>
        <w:t xml:space="preserve">средний </w:t>
      </w:r>
      <w:r>
        <w:rPr>
          <w:sz w:val="28"/>
          <w:szCs w:val="28"/>
        </w:rPr>
        <w:t>уров</w:t>
      </w:r>
      <w:r w:rsidR="00E161CB">
        <w:rPr>
          <w:sz w:val="28"/>
          <w:szCs w:val="28"/>
        </w:rPr>
        <w:t xml:space="preserve">ень </w:t>
      </w:r>
      <w:r>
        <w:rPr>
          <w:sz w:val="28"/>
          <w:szCs w:val="28"/>
        </w:rPr>
        <w:t>кредитного риска в регионе его присутствия.</w:t>
      </w:r>
      <w:r w:rsidR="00975A36">
        <w:rPr>
          <w:sz w:val="28"/>
          <w:szCs w:val="28"/>
        </w:rPr>
        <w:t xml:space="preserve"> Р</w:t>
      </w:r>
      <w:r>
        <w:rPr>
          <w:sz w:val="28"/>
          <w:szCs w:val="28"/>
        </w:rPr>
        <w:t>егиональный уровень кредитного риска целесообразно использовать в качестве базового ориентира для определения кредитного риска деятельности филиала в процессе планирования и организации филиальной деятельности в соответствующих регионах</w:t>
      </w:r>
      <w:r w:rsidR="00975A36">
        <w:rPr>
          <w:sz w:val="28"/>
          <w:szCs w:val="28"/>
        </w:rPr>
        <w:t xml:space="preserve"> и в общей оценке кредитного риска многофилиального банка</w:t>
      </w:r>
      <w:r>
        <w:rPr>
          <w:sz w:val="28"/>
          <w:szCs w:val="28"/>
        </w:rPr>
        <w:t xml:space="preserve">. </w:t>
      </w:r>
      <w:r w:rsidR="00975A36">
        <w:rPr>
          <w:sz w:val="28"/>
          <w:szCs w:val="28"/>
        </w:rPr>
        <w:t>Таким образом, в</w:t>
      </w:r>
      <w:r w:rsidR="00440D5A" w:rsidRPr="00E361F7">
        <w:rPr>
          <w:sz w:val="28"/>
          <w:szCs w:val="28"/>
        </w:rPr>
        <w:t xml:space="preserve"> системах оценки кредитного риска деятельности </w:t>
      </w:r>
      <w:r w:rsidR="00440D5A">
        <w:rPr>
          <w:sz w:val="28"/>
          <w:szCs w:val="28"/>
        </w:rPr>
        <w:t xml:space="preserve">многофилиального банка </w:t>
      </w:r>
      <w:r w:rsidR="00440D5A" w:rsidRPr="00E361F7">
        <w:rPr>
          <w:sz w:val="28"/>
          <w:szCs w:val="28"/>
        </w:rPr>
        <w:t xml:space="preserve">определяющее значение имеет учет </w:t>
      </w:r>
      <w:r w:rsidR="00E161CB">
        <w:rPr>
          <w:sz w:val="28"/>
          <w:szCs w:val="28"/>
        </w:rPr>
        <w:t xml:space="preserve">уровня </w:t>
      </w:r>
      <w:r w:rsidR="00440D5A" w:rsidRPr="00E361F7">
        <w:rPr>
          <w:sz w:val="28"/>
          <w:szCs w:val="28"/>
        </w:rPr>
        <w:t>кредитного риска</w:t>
      </w:r>
      <w:r w:rsidR="00E161CB">
        <w:rPr>
          <w:sz w:val="28"/>
          <w:szCs w:val="28"/>
        </w:rPr>
        <w:t xml:space="preserve"> банковской деятельности</w:t>
      </w:r>
      <w:r w:rsidR="00440D5A" w:rsidRPr="00E361F7">
        <w:rPr>
          <w:sz w:val="28"/>
          <w:szCs w:val="28"/>
        </w:rPr>
        <w:t xml:space="preserve"> в регионах РФ.</w:t>
      </w:r>
      <w:r w:rsidR="00440D5A">
        <w:rPr>
          <w:sz w:val="28"/>
          <w:szCs w:val="28"/>
        </w:rPr>
        <w:t xml:space="preserve"> </w:t>
      </w:r>
    </w:p>
    <w:p w:rsidR="00921A74" w:rsidRDefault="004E4468" w:rsidP="00440D5A">
      <w:pPr>
        <w:spacing w:line="360" w:lineRule="auto"/>
        <w:ind w:firstLine="567"/>
        <w:jc w:val="both"/>
        <w:rPr>
          <w:rFonts w:cs="Times New Roman"/>
          <w:sz w:val="28"/>
          <w:szCs w:val="28"/>
        </w:rPr>
      </w:pPr>
      <w:r w:rsidRPr="008B36DE">
        <w:rPr>
          <w:rFonts w:cs="Times New Roman"/>
          <w:sz w:val="28"/>
          <w:szCs w:val="28"/>
        </w:rPr>
        <w:t xml:space="preserve">Несмотря на существующее достаточное количество исследований по тематике оценки кредитного риска, </w:t>
      </w:r>
      <w:r w:rsidR="00973FC0">
        <w:rPr>
          <w:rFonts w:cs="Times New Roman"/>
          <w:sz w:val="28"/>
          <w:szCs w:val="28"/>
        </w:rPr>
        <w:t xml:space="preserve">область оценки кредитного риска банковской деятельности в регионах </w:t>
      </w:r>
      <w:r w:rsidRPr="008B36DE">
        <w:rPr>
          <w:rFonts w:cs="Times New Roman"/>
          <w:sz w:val="28"/>
          <w:szCs w:val="28"/>
        </w:rPr>
        <w:t>является недостаточно разработанн</w:t>
      </w:r>
      <w:r w:rsidR="00973FC0">
        <w:rPr>
          <w:rFonts w:cs="Times New Roman"/>
          <w:sz w:val="28"/>
          <w:szCs w:val="28"/>
        </w:rPr>
        <w:t>ой</w:t>
      </w:r>
      <w:r w:rsidRPr="008B36DE">
        <w:rPr>
          <w:rFonts w:cs="Times New Roman"/>
          <w:sz w:val="28"/>
          <w:szCs w:val="28"/>
        </w:rPr>
        <w:t xml:space="preserve">. Этот факт может быть объяснен сложностью и </w:t>
      </w:r>
      <w:r w:rsidR="00975A36">
        <w:rPr>
          <w:rFonts w:cs="Times New Roman"/>
          <w:sz w:val="28"/>
          <w:szCs w:val="28"/>
        </w:rPr>
        <w:t xml:space="preserve">неоднозначностью </w:t>
      </w:r>
      <w:r w:rsidRPr="008B36DE">
        <w:rPr>
          <w:rFonts w:cs="Times New Roman"/>
          <w:sz w:val="28"/>
          <w:szCs w:val="28"/>
        </w:rPr>
        <w:t>объекта исследования, а также наличием значительной региональной асим</w:t>
      </w:r>
      <w:r w:rsidR="000C144D">
        <w:rPr>
          <w:rFonts w:cs="Times New Roman"/>
          <w:sz w:val="28"/>
          <w:szCs w:val="28"/>
        </w:rPr>
        <w:t>м</w:t>
      </w:r>
      <w:r w:rsidRPr="008B36DE">
        <w:rPr>
          <w:rFonts w:cs="Times New Roman"/>
          <w:sz w:val="28"/>
          <w:szCs w:val="28"/>
        </w:rPr>
        <w:t>етрии условий функционирования банковской системы РФ.</w:t>
      </w:r>
    </w:p>
    <w:p w:rsidR="0096350C" w:rsidRDefault="00921A74" w:rsidP="00883593">
      <w:pPr>
        <w:spacing w:line="360" w:lineRule="auto"/>
        <w:ind w:firstLine="709"/>
        <w:jc w:val="both"/>
        <w:rPr>
          <w:rFonts w:cs="Times New Roman"/>
          <w:sz w:val="28"/>
          <w:szCs w:val="28"/>
        </w:rPr>
      </w:pPr>
      <w:r>
        <w:rPr>
          <w:rFonts w:cs="Times New Roman"/>
          <w:sz w:val="28"/>
          <w:szCs w:val="28"/>
        </w:rPr>
        <w:t>В</w:t>
      </w:r>
      <w:r w:rsidR="00883593" w:rsidRPr="00AE20B6">
        <w:rPr>
          <w:rFonts w:cs="Times New Roman"/>
          <w:sz w:val="28"/>
          <w:szCs w:val="28"/>
        </w:rPr>
        <w:t xml:space="preserve"> качестве </w:t>
      </w:r>
      <w:r w:rsidR="00883593">
        <w:rPr>
          <w:rFonts w:cs="Times New Roman"/>
          <w:sz w:val="28"/>
          <w:szCs w:val="28"/>
        </w:rPr>
        <w:t>показате</w:t>
      </w:r>
      <w:r w:rsidR="00883593" w:rsidRPr="00AE20B6">
        <w:rPr>
          <w:rFonts w:cs="Times New Roman"/>
          <w:sz w:val="28"/>
          <w:szCs w:val="28"/>
        </w:rPr>
        <w:t xml:space="preserve">ля уровня кредитного риска </w:t>
      </w:r>
      <w:r w:rsidR="00973FC0">
        <w:rPr>
          <w:rFonts w:cs="Times New Roman"/>
          <w:sz w:val="28"/>
          <w:szCs w:val="28"/>
        </w:rPr>
        <w:t xml:space="preserve">банковской деятельности </w:t>
      </w:r>
      <w:r w:rsidR="00883593">
        <w:rPr>
          <w:rFonts w:cs="Times New Roman"/>
          <w:sz w:val="28"/>
          <w:szCs w:val="28"/>
        </w:rPr>
        <w:t xml:space="preserve">в регионах РФ </w:t>
      </w:r>
      <w:r w:rsidR="00883593" w:rsidRPr="00AE20B6">
        <w:rPr>
          <w:rFonts w:cs="Times New Roman"/>
          <w:sz w:val="28"/>
          <w:szCs w:val="28"/>
        </w:rPr>
        <w:t xml:space="preserve">широко применяется </w:t>
      </w:r>
      <w:r w:rsidR="00883593">
        <w:rPr>
          <w:rFonts w:cs="Times New Roman"/>
          <w:sz w:val="28"/>
          <w:szCs w:val="28"/>
        </w:rPr>
        <w:t xml:space="preserve">величина </w:t>
      </w:r>
      <w:r w:rsidR="00883593" w:rsidRPr="00AE20B6">
        <w:rPr>
          <w:rFonts w:cs="Times New Roman"/>
          <w:sz w:val="28"/>
          <w:szCs w:val="28"/>
        </w:rPr>
        <w:t>дол</w:t>
      </w:r>
      <w:r w:rsidR="00883593">
        <w:rPr>
          <w:rFonts w:cs="Times New Roman"/>
          <w:sz w:val="28"/>
          <w:szCs w:val="28"/>
        </w:rPr>
        <w:t>и</w:t>
      </w:r>
      <w:r w:rsidR="00883593" w:rsidRPr="00AE20B6">
        <w:rPr>
          <w:rFonts w:cs="Times New Roman"/>
          <w:sz w:val="28"/>
          <w:szCs w:val="28"/>
        </w:rPr>
        <w:t xml:space="preserve"> просроченной задолженности в общей сумме выданных </w:t>
      </w:r>
      <w:r w:rsidR="00883593">
        <w:rPr>
          <w:rFonts w:cs="Times New Roman"/>
          <w:sz w:val="28"/>
          <w:szCs w:val="28"/>
        </w:rPr>
        <w:t xml:space="preserve">банковских </w:t>
      </w:r>
      <w:r w:rsidR="00883593" w:rsidRPr="00AE20B6">
        <w:rPr>
          <w:rFonts w:cs="Times New Roman"/>
          <w:sz w:val="28"/>
          <w:szCs w:val="28"/>
        </w:rPr>
        <w:t>кредитов</w:t>
      </w:r>
      <w:r w:rsidR="00883593">
        <w:rPr>
          <w:rFonts w:cs="Times New Roman"/>
          <w:sz w:val="28"/>
          <w:szCs w:val="28"/>
        </w:rPr>
        <w:t>. О</w:t>
      </w:r>
      <w:r w:rsidR="00883593" w:rsidRPr="00AE20B6">
        <w:rPr>
          <w:rFonts w:cs="Times New Roman"/>
          <w:sz w:val="28"/>
          <w:szCs w:val="28"/>
        </w:rPr>
        <w:t>днако</w:t>
      </w:r>
      <w:r w:rsidR="00883593">
        <w:rPr>
          <w:rFonts w:cs="Times New Roman"/>
          <w:sz w:val="28"/>
          <w:szCs w:val="28"/>
        </w:rPr>
        <w:t xml:space="preserve">, </w:t>
      </w:r>
      <w:r w:rsidR="00973FC0">
        <w:rPr>
          <w:rFonts w:cs="Times New Roman"/>
          <w:sz w:val="28"/>
          <w:szCs w:val="28"/>
        </w:rPr>
        <w:t xml:space="preserve">данного показателя может </w:t>
      </w:r>
      <w:r w:rsidR="00973FC0">
        <w:rPr>
          <w:rFonts w:cs="Times New Roman"/>
          <w:sz w:val="28"/>
          <w:szCs w:val="28"/>
        </w:rPr>
        <w:lastRenderedPageBreak/>
        <w:t>быть недостаточно</w:t>
      </w:r>
      <w:r w:rsidR="00AE355A">
        <w:rPr>
          <w:rFonts w:cs="Times New Roman"/>
          <w:sz w:val="28"/>
          <w:szCs w:val="28"/>
        </w:rPr>
        <w:t xml:space="preserve"> при комплексной оценке кредитного риска с учетом </w:t>
      </w:r>
      <w:r w:rsidR="0096350C">
        <w:rPr>
          <w:rFonts w:cs="Times New Roman"/>
          <w:sz w:val="28"/>
          <w:szCs w:val="28"/>
        </w:rPr>
        <w:t>экономически</w:t>
      </w:r>
      <w:r w:rsidR="00AE355A">
        <w:rPr>
          <w:rFonts w:cs="Times New Roman"/>
          <w:sz w:val="28"/>
          <w:szCs w:val="28"/>
        </w:rPr>
        <w:t>х</w:t>
      </w:r>
      <w:r w:rsidR="0096350C">
        <w:rPr>
          <w:rFonts w:cs="Times New Roman"/>
          <w:sz w:val="28"/>
          <w:szCs w:val="28"/>
        </w:rPr>
        <w:t xml:space="preserve">, </w:t>
      </w:r>
      <w:r w:rsidR="00954450">
        <w:rPr>
          <w:rFonts w:cs="Times New Roman"/>
          <w:sz w:val="28"/>
          <w:szCs w:val="28"/>
        </w:rPr>
        <w:t>географически</w:t>
      </w:r>
      <w:r w:rsidR="00AE355A">
        <w:rPr>
          <w:rFonts w:cs="Times New Roman"/>
          <w:sz w:val="28"/>
          <w:szCs w:val="28"/>
        </w:rPr>
        <w:t>х</w:t>
      </w:r>
      <w:r w:rsidR="00954450">
        <w:rPr>
          <w:rFonts w:cs="Times New Roman"/>
          <w:sz w:val="28"/>
          <w:szCs w:val="28"/>
        </w:rPr>
        <w:t xml:space="preserve">, </w:t>
      </w:r>
      <w:r>
        <w:rPr>
          <w:rFonts w:cs="Times New Roman"/>
          <w:sz w:val="28"/>
          <w:szCs w:val="28"/>
        </w:rPr>
        <w:t>политически</w:t>
      </w:r>
      <w:r w:rsidR="00AE355A">
        <w:rPr>
          <w:rFonts w:cs="Times New Roman"/>
          <w:sz w:val="28"/>
          <w:szCs w:val="28"/>
        </w:rPr>
        <w:t>х</w:t>
      </w:r>
      <w:r>
        <w:rPr>
          <w:rFonts w:cs="Times New Roman"/>
          <w:sz w:val="28"/>
          <w:szCs w:val="28"/>
        </w:rPr>
        <w:t xml:space="preserve">, </w:t>
      </w:r>
      <w:r w:rsidR="00954450">
        <w:rPr>
          <w:rFonts w:cs="Times New Roman"/>
          <w:sz w:val="28"/>
          <w:szCs w:val="28"/>
        </w:rPr>
        <w:t>социальны</w:t>
      </w:r>
      <w:r w:rsidR="00AE355A">
        <w:rPr>
          <w:rFonts w:cs="Times New Roman"/>
          <w:sz w:val="28"/>
          <w:szCs w:val="28"/>
        </w:rPr>
        <w:t>х</w:t>
      </w:r>
      <w:r w:rsidR="00954450">
        <w:rPr>
          <w:rFonts w:cs="Times New Roman"/>
          <w:sz w:val="28"/>
          <w:szCs w:val="28"/>
        </w:rPr>
        <w:t xml:space="preserve"> и </w:t>
      </w:r>
      <w:r w:rsidR="0096350C">
        <w:rPr>
          <w:rFonts w:cs="Times New Roman"/>
          <w:sz w:val="28"/>
          <w:szCs w:val="28"/>
        </w:rPr>
        <w:t>други</w:t>
      </w:r>
      <w:r w:rsidR="00973FC0">
        <w:rPr>
          <w:rFonts w:cs="Times New Roman"/>
          <w:sz w:val="28"/>
          <w:szCs w:val="28"/>
        </w:rPr>
        <w:t>е</w:t>
      </w:r>
      <w:r w:rsidR="0096350C">
        <w:rPr>
          <w:rFonts w:cs="Times New Roman"/>
          <w:sz w:val="28"/>
          <w:szCs w:val="28"/>
        </w:rPr>
        <w:t xml:space="preserve"> ос</w:t>
      </w:r>
      <w:r w:rsidR="00954450">
        <w:rPr>
          <w:rFonts w:cs="Times New Roman"/>
          <w:sz w:val="28"/>
          <w:szCs w:val="28"/>
        </w:rPr>
        <w:t>обенност</w:t>
      </w:r>
      <w:r w:rsidR="0096350C">
        <w:rPr>
          <w:rFonts w:cs="Times New Roman"/>
          <w:sz w:val="28"/>
          <w:szCs w:val="28"/>
        </w:rPr>
        <w:t xml:space="preserve">ей </w:t>
      </w:r>
      <w:r w:rsidR="00954450">
        <w:rPr>
          <w:rFonts w:cs="Times New Roman"/>
          <w:sz w:val="28"/>
          <w:szCs w:val="28"/>
        </w:rPr>
        <w:t>региона</w:t>
      </w:r>
      <w:r w:rsidR="0096350C">
        <w:rPr>
          <w:rFonts w:cs="Times New Roman"/>
          <w:sz w:val="28"/>
          <w:szCs w:val="28"/>
        </w:rPr>
        <w:t>, а также характер</w:t>
      </w:r>
      <w:r w:rsidR="00AE355A">
        <w:rPr>
          <w:rFonts w:cs="Times New Roman"/>
          <w:sz w:val="28"/>
          <w:szCs w:val="28"/>
        </w:rPr>
        <w:t>а</w:t>
      </w:r>
      <w:r w:rsidR="0096350C">
        <w:rPr>
          <w:rFonts w:cs="Times New Roman"/>
          <w:sz w:val="28"/>
          <w:szCs w:val="28"/>
        </w:rPr>
        <w:t xml:space="preserve"> и </w:t>
      </w:r>
      <w:r w:rsidR="0096350C" w:rsidRPr="00AE20B6">
        <w:rPr>
          <w:rFonts w:cs="Times New Roman"/>
          <w:sz w:val="28"/>
          <w:szCs w:val="28"/>
        </w:rPr>
        <w:t>динамик</w:t>
      </w:r>
      <w:r w:rsidR="00AE355A">
        <w:rPr>
          <w:rFonts w:cs="Times New Roman"/>
          <w:sz w:val="28"/>
          <w:szCs w:val="28"/>
        </w:rPr>
        <w:t>и</w:t>
      </w:r>
      <w:r w:rsidR="0096350C">
        <w:rPr>
          <w:rFonts w:cs="Times New Roman"/>
          <w:sz w:val="28"/>
          <w:szCs w:val="28"/>
        </w:rPr>
        <w:t xml:space="preserve"> их </w:t>
      </w:r>
      <w:r w:rsidR="0096350C" w:rsidRPr="00AE20B6">
        <w:rPr>
          <w:rFonts w:cs="Times New Roman"/>
          <w:sz w:val="28"/>
          <w:szCs w:val="28"/>
        </w:rPr>
        <w:t xml:space="preserve">изменения </w:t>
      </w:r>
      <w:r w:rsidR="0096350C">
        <w:rPr>
          <w:rFonts w:cs="Times New Roman"/>
          <w:sz w:val="28"/>
          <w:szCs w:val="28"/>
        </w:rPr>
        <w:t xml:space="preserve">в </w:t>
      </w:r>
      <w:r w:rsidR="0096350C" w:rsidRPr="00AE20B6">
        <w:rPr>
          <w:rFonts w:cs="Times New Roman"/>
          <w:sz w:val="28"/>
          <w:szCs w:val="28"/>
        </w:rPr>
        <w:t>анализируем</w:t>
      </w:r>
      <w:r w:rsidR="0096350C">
        <w:rPr>
          <w:rFonts w:cs="Times New Roman"/>
          <w:sz w:val="28"/>
          <w:szCs w:val="28"/>
        </w:rPr>
        <w:t xml:space="preserve">ом </w:t>
      </w:r>
      <w:r w:rsidR="0096350C" w:rsidRPr="00AE20B6">
        <w:rPr>
          <w:rFonts w:cs="Times New Roman"/>
          <w:sz w:val="28"/>
          <w:szCs w:val="28"/>
        </w:rPr>
        <w:t>период</w:t>
      </w:r>
      <w:r w:rsidR="0096350C">
        <w:rPr>
          <w:rFonts w:cs="Times New Roman"/>
          <w:sz w:val="28"/>
          <w:szCs w:val="28"/>
        </w:rPr>
        <w:t xml:space="preserve">е. </w:t>
      </w:r>
    </w:p>
    <w:p w:rsidR="00B632C1" w:rsidRPr="007825E1" w:rsidRDefault="00B632C1" w:rsidP="00B632C1">
      <w:pPr>
        <w:spacing w:line="360" w:lineRule="auto"/>
        <w:ind w:firstLine="709"/>
        <w:jc w:val="both"/>
        <w:rPr>
          <w:rFonts w:cs="Times New Roman"/>
          <w:sz w:val="28"/>
          <w:szCs w:val="28"/>
        </w:rPr>
      </w:pPr>
      <w:r w:rsidRPr="00035BD6">
        <w:rPr>
          <w:rFonts w:cs="Times New Roman"/>
          <w:sz w:val="28"/>
          <w:szCs w:val="28"/>
        </w:rPr>
        <w:t xml:space="preserve">В </w:t>
      </w:r>
      <w:r w:rsidRPr="007825E1">
        <w:rPr>
          <w:rFonts w:cs="Times New Roman"/>
          <w:b/>
          <w:color w:val="FF0000"/>
          <w:sz w:val="28"/>
          <w:szCs w:val="28"/>
        </w:rPr>
        <w:t xml:space="preserve">Приложении </w:t>
      </w:r>
      <w:r w:rsidR="00B40388">
        <w:rPr>
          <w:rFonts w:cs="Times New Roman"/>
          <w:b/>
          <w:color w:val="FF0000"/>
          <w:sz w:val="28"/>
          <w:szCs w:val="28"/>
        </w:rPr>
        <w:t>В</w:t>
      </w:r>
      <w:r w:rsidRPr="00035BD6">
        <w:rPr>
          <w:rFonts w:cs="Times New Roman"/>
          <w:sz w:val="28"/>
          <w:szCs w:val="28"/>
        </w:rPr>
        <w:t xml:space="preserve"> приведен обзор </w:t>
      </w:r>
      <w:r>
        <w:rPr>
          <w:rFonts w:cs="Times New Roman"/>
          <w:sz w:val="28"/>
          <w:szCs w:val="28"/>
        </w:rPr>
        <w:t>территориальных (</w:t>
      </w:r>
      <w:r w:rsidRPr="00035BD6">
        <w:rPr>
          <w:rFonts w:cs="Times New Roman"/>
          <w:sz w:val="28"/>
          <w:szCs w:val="28"/>
        </w:rPr>
        <w:t>региональных и страновых</w:t>
      </w:r>
      <w:r>
        <w:rPr>
          <w:rFonts w:cs="Times New Roman"/>
          <w:sz w:val="28"/>
          <w:szCs w:val="28"/>
        </w:rPr>
        <w:t>) кредитных</w:t>
      </w:r>
      <w:r w:rsidRPr="00035BD6">
        <w:rPr>
          <w:rFonts w:cs="Times New Roman"/>
          <w:sz w:val="28"/>
          <w:szCs w:val="28"/>
        </w:rPr>
        <w:t xml:space="preserve"> рейтингов, предлагаемых аккредитованными рейтинговыми агентствами России</w:t>
      </w:r>
      <w:r>
        <w:rPr>
          <w:rFonts w:cs="Times New Roman"/>
          <w:sz w:val="28"/>
          <w:szCs w:val="28"/>
        </w:rPr>
        <w:t>.</w:t>
      </w:r>
      <w:r w:rsidRPr="00B56054">
        <w:rPr>
          <w:rFonts w:cs="Times New Roman"/>
          <w:sz w:val="28"/>
          <w:szCs w:val="28"/>
        </w:rPr>
        <w:t xml:space="preserve"> </w:t>
      </w:r>
      <w:r w:rsidRPr="000C144D">
        <w:rPr>
          <w:rFonts w:cs="Times New Roman"/>
          <w:color w:val="FF0000"/>
          <w:sz w:val="28"/>
          <w:szCs w:val="28"/>
        </w:rPr>
        <w:t>[1]</w:t>
      </w:r>
      <w:r w:rsidRPr="00035BD6">
        <w:rPr>
          <w:rFonts w:cs="Times New Roman"/>
          <w:sz w:val="28"/>
          <w:szCs w:val="28"/>
        </w:rPr>
        <w:t xml:space="preserve">  </w:t>
      </w:r>
      <w:r w:rsidR="000C144D">
        <w:rPr>
          <w:rFonts w:cs="Times New Roman"/>
          <w:sz w:val="28"/>
          <w:szCs w:val="28"/>
        </w:rPr>
        <w:t>Р</w:t>
      </w:r>
      <w:r w:rsidRPr="00035BD6">
        <w:rPr>
          <w:rFonts w:cs="Times New Roman"/>
          <w:sz w:val="28"/>
          <w:szCs w:val="28"/>
        </w:rPr>
        <w:t xml:space="preserve">асширение </w:t>
      </w:r>
      <w:r w:rsidR="00AE355A">
        <w:rPr>
          <w:rFonts w:cs="Times New Roman"/>
          <w:sz w:val="28"/>
          <w:szCs w:val="28"/>
        </w:rPr>
        <w:t xml:space="preserve">территориальных </w:t>
      </w:r>
      <w:r w:rsidRPr="00035BD6">
        <w:rPr>
          <w:rFonts w:cs="Times New Roman"/>
          <w:sz w:val="28"/>
          <w:szCs w:val="28"/>
        </w:rPr>
        <w:t xml:space="preserve">границ </w:t>
      </w:r>
      <w:r w:rsidR="00AE355A">
        <w:rPr>
          <w:rFonts w:cs="Times New Roman"/>
          <w:sz w:val="28"/>
          <w:szCs w:val="28"/>
        </w:rPr>
        <w:t xml:space="preserve">рейтингов </w:t>
      </w:r>
      <w:r w:rsidRPr="00035BD6">
        <w:rPr>
          <w:rFonts w:cs="Times New Roman"/>
          <w:sz w:val="28"/>
          <w:szCs w:val="28"/>
        </w:rPr>
        <w:t>до уровня стран представляется обоснованным для достижения полноты рассмотрения предл</w:t>
      </w:r>
      <w:r w:rsidR="008B089E">
        <w:rPr>
          <w:rFonts w:cs="Times New Roman"/>
          <w:sz w:val="28"/>
          <w:szCs w:val="28"/>
        </w:rPr>
        <w:t xml:space="preserve">агаемых </w:t>
      </w:r>
      <w:r w:rsidRPr="00035BD6">
        <w:rPr>
          <w:rFonts w:cs="Times New Roman"/>
          <w:sz w:val="28"/>
          <w:szCs w:val="28"/>
        </w:rPr>
        <w:t xml:space="preserve">рейтинговых продуктов. Обзор сформирован на базе методик рейтинговых агентств, официально опубликованных на их сайтах в сети </w:t>
      </w:r>
      <w:r w:rsidRPr="007825E1">
        <w:rPr>
          <w:rFonts w:cs="Times New Roman"/>
          <w:sz w:val="28"/>
          <w:szCs w:val="28"/>
          <w:lang w:val="en-US"/>
        </w:rPr>
        <w:t>Internet</w:t>
      </w:r>
      <w:r>
        <w:rPr>
          <w:rFonts w:cs="Times New Roman"/>
          <w:sz w:val="28"/>
          <w:szCs w:val="28"/>
        </w:rPr>
        <w:t xml:space="preserve"> по состоянию на 01.12.2015г.</w:t>
      </w:r>
      <w:r w:rsidRPr="007825E1">
        <w:rPr>
          <w:rFonts w:cs="Times New Roman"/>
          <w:sz w:val="28"/>
          <w:szCs w:val="28"/>
        </w:rPr>
        <w:t xml:space="preserve"> </w:t>
      </w:r>
    </w:p>
    <w:p w:rsidR="00B632C1" w:rsidRPr="00035BD6" w:rsidRDefault="00B632C1" w:rsidP="00B632C1">
      <w:pPr>
        <w:spacing w:line="360" w:lineRule="auto"/>
        <w:ind w:firstLine="709"/>
        <w:jc w:val="both"/>
        <w:rPr>
          <w:rFonts w:cs="Times New Roman"/>
          <w:sz w:val="28"/>
          <w:szCs w:val="28"/>
        </w:rPr>
      </w:pPr>
      <w:r w:rsidRPr="00035BD6">
        <w:rPr>
          <w:rFonts w:cs="Times New Roman"/>
          <w:sz w:val="28"/>
          <w:szCs w:val="28"/>
        </w:rPr>
        <w:t xml:space="preserve">Представленные в таблице данные подтверждают наличие региональных </w:t>
      </w:r>
      <w:r w:rsidR="00AE355A">
        <w:rPr>
          <w:rFonts w:cs="Times New Roman"/>
          <w:sz w:val="28"/>
          <w:szCs w:val="28"/>
        </w:rPr>
        <w:t xml:space="preserve">кредитных </w:t>
      </w:r>
      <w:r w:rsidRPr="00035BD6">
        <w:rPr>
          <w:rFonts w:cs="Times New Roman"/>
          <w:sz w:val="28"/>
          <w:szCs w:val="28"/>
        </w:rPr>
        <w:t>рейтингов в активе всех ведущих рейтинговых агентств в РФ. Исключение составляет Рус-Рейтинг, специализирующи</w:t>
      </w:r>
      <w:r>
        <w:rPr>
          <w:rFonts w:cs="Times New Roman"/>
          <w:sz w:val="28"/>
          <w:szCs w:val="28"/>
        </w:rPr>
        <w:t xml:space="preserve">йся </w:t>
      </w:r>
      <w:r w:rsidRPr="00035BD6">
        <w:rPr>
          <w:rFonts w:cs="Times New Roman"/>
          <w:sz w:val="28"/>
          <w:szCs w:val="28"/>
        </w:rPr>
        <w:t xml:space="preserve">на оценке финансовых институтов и ценных бумаг. </w:t>
      </w:r>
    </w:p>
    <w:p w:rsidR="00B632C1" w:rsidRPr="00035BD6" w:rsidRDefault="00B632C1" w:rsidP="00B632C1">
      <w:pPr>
        <w:spacing w:line="360" w:lineRule="auto"/>
        <w:ind w:firstLine="709"/>
        <w:jc w:val="both"/>
        <w:rPr>
          <w:rFonts w:cs="Times New Roman"/>
          <w:sz w:val="28"/>
          <w:szCs w:val="28"/>
        </w:rPr>
      </w:pPr>
      <w:r w:rsidRPr="00035BD6">
        <w:rPr>
          <w:rFonts w:cs="Times New Roman"/>
          <w:sz w:val="28"/>
          <w:szCs w:val="28"/>
        </w:rPr>
        <w:t xml:space="preserve">По результатам обзора можно констатировать о сложившейся </w:t>
      </w:r>
      <w:r w:rsidR="00AE355A">
        <w:rPr>
          <w:rFonts w:cs="Times New Roman"/>
          <w:sz w:val="28"/>
          <w:szCs w:val="28"/>
        </w:rPr>
        <w:t xml:space="preserve">практике </w:t>
      </w:r>
      <w:r w:rsidRPr="00035BD6">
        <w:rPr>
          <w:rFonts w:cs="Times New Roman"/>
          <w:sz w:val="28"/>
          <w:szCs w:val="28"/>
        </w:rPr>
        <w:t>оценки регионов по двум направлениям: кредитоспособность администрации и инвестиционная привлекательность региона. Наиболее востребованной является оценка кредитоспособности</w:t>
      </w:r>
      <w:r>
        <w:rPr>
          <w:rFonts w:cs="Times New Roman"/>
          <w:sz w:val="28"/>
          <w:szCs w:val="28"/>
        </w:rPr>
        <w:t xml:space="preserve"> администраций</w:t>
      </w:r>
      <w:r w:rsidR="0096350C">
        <w:rPr>
          <w:rFonts w:cs="Times New Roman"/>
          <w:sz w:val="28"/>
          <w:szCs w:val="28"/>
        </w:rPr>
        <w:t xml:space="preserve"> регионов РФ</w:t>
      </w:r>
      <w:r w:rsidRPr="00035BD6">
        <w:rPr>
          <w:rFonts w:cs="Times New Roman"/>
          <w:sz w:val="28"/>
          <w:szCs w:val="28"/>
        </w:rPr>
        <w:t xml:space="preserve">: все анализируемые агентства предлагают </w:t>
      </w:r>
      <w:r>
        <w:rPr>
          <w:rFonts w:cs="Times New Roman"/>
          <w:sz w:val="28"/>
          <w:szCs w:val="28"/>
        </w:rPr>
        <w:t xml:space="preserve">соответствующие </w:t>
      </w:r>
      <w:r w:rsidRPr="00035BD6">
        <w:rPr>
          <w:rFonts w:cs="Times New Roman"/>
          <w:sz w:val="28"/>
          <w:szCs w:val="28"/>
        </w:rPr>
        <w:t xml:space="preserve">рейтинги, при этом в составе региональных рейтингов </w:t>
      </w:r>
      <w:r w:rsidRPr="007825E1">
        <w:rPr>
          <w:rFonts w:cs="Times New Roman"/>
          <w:sz w:val="28"/>
          <w:szCs w:val="28"/>
        </w:rPr>
        <w:t xml:space="preserve">Moody's Interfax Rating Agency, </w:t>
      </w:r>
      <w:r w:rsidRPr="007825E1">
        <w:rPr>
          <w:rFonts w:cs="Times New Roman"/>
          <w:sz w:val="28"/>
          <w:szCs w:val="28"/>
          <w:lang w:val="en-US"/>
        </w:rPr>
        <w:t>Fitch</w:t>
      </w:r>
      <w:r w:rsidRPr="00035BD6">
        <w:rPr>
          <w:rFonts w:cs="Times New Roman"/>
          <w:sz w:val="28"/>
          <w:szCs w:val="28"/>
        </w:rPr>
        <w:t xml:space="preserve"> и </w:t>
      </w:r>
      <w:hyperlink r:id="rId24" w:tooltip="АК&amp;M" w:history="1">
        <w:r w:rsidRPr="00035BD6">
          <w:rPr>
            <w:rFonts w:cs="Times New Roman"/>
            <w:sz w:val="28"/>
            <w:szCs w:val="28"/>
          </w:rPr>
          <w:t>АК&amp;M</w:t>
        </w:r>
      </w:hyperlink>
      <w:r w:rsidRPr="00035BD6">
        <w:rPr>
          <w:rFonts w:cs="Times New Roman"/>
          <w:sz w:val="28"/>
          <w:szCs w:val="28"/>
        </w:rPr>
        <w:t xml:space="preserve"> такие рейтинги единственные. </w:t>
      </w:r>
      <w:r w:rsidR="00AE355A">
        <w:rPr>
          <w:rFonts w:cs="Times New Roman"/>
          <w:sz w:val="28"/>
          <w:szCs w:val="28"/>
        </w:rPr>
        <w:t>О</w:t>
      </w:r>
      <w:r w:rsidRPr="00035BD6">
        <w:rPr>
          <w:rFonts w:cs="Times New Roman"/>
          <w:sz w:val="28"/>
          <w:szCs w:val="28"/>
        </w:rPr>
        <w:t>ценк</w:t>
      </w:r>
      <w:r w:rsidR="00AE355A">
        <w:rPr>
          <w:rFonts w:cs="Times New Roman"/>
          <w:sz w:val="28"/>
          <w:szCs w:val="28"/>
        </w:rPr>
        <w:t>а</w:t>
      </w:r>
      <w:r w:rsidRPr="00035BD6">
        <w:rPr>
          <w:rFonts w:cs="Times New Roman"/>
          <w:sz w:val="28"/>
          <w:szCs w:val="28"/>
        </w:rPr>
        <w:t xml:space="preserve"> инвестиционной привлекательности регионов представлен</w:t>
      </w:r>
      <w:r w:rsidR="00AE355A">
        <w:rPr>
          <w:rFonts w:cs="Times New Roman"/>
          <w:sz w:val="28"/>
          <w:szCs w:val="28"/>
        </w:rPr>
        <w:t>а</w:t>
      </w:r>
      <w:r w:rsidRPr="00035BD6">
        <w:rPr>
          <w:rFonts w:cs="Times New Roman"/>
          <w:sz w:val="28"/>
          <w:szCs w:val="28"/>
        </w:rPr>
        <w:t xml:space="preserve"> рейтингами Эксперт-РА и Национальное рейтинговое агентство. </w:t>
      </w:r>
    </w:p>
    <w:p w:rsidR="00417233" w:rsidRPr="00AE20B6" w:rsidRDefault="00921A74" w:rsidP="00417233">
      <w:pPr>
        <w:spacing w:line="360" w:lineRule="auto"/>
        <w:ind w:firstLine="709"/>
        <w:jc w:val="both"/>
        <w:rPr>
          <w:rFonts w:cs="Times New Roman"/>
          <w:sz w:val="28"/>
          <w:szCs w:val="28"/>
        </w:rPr>
      </w:pPr>
      <w:r>
        <w:rPr>
          <w:rFonts w:cs="Times New Roman"/>
          <w:sz w:val="28"/>
          <w:szCs w:val="28"/>
        </w:rPr>
        <w:t>Р</w:t>
      </w:r>
      <w:r w:rsidR="008B089E" w:rsidRPr="008B089E">
        <w:rPr>
          <w:rFonts w:cs="Times New Roman"/>
          <w:sz w:val="28"/>
          <w:szCs w:val="28"/>
        </w:rPr>
        <w:t>ейтинг</w:t>
      </w:r>
      <w:r>
        <w:rPr>
          <w:rFonts w:cs="Times New Roman"/>
          <w:sz w:val="28"/>
          <w:szCs w:val="28"/>
        </w:rPr>
        <w:t>и</w:t>
      </w:r>
      <w:r w:rsidR="008B089E" w:rsidRPr="008B089E">
        <w:rPr>
          <w:rFonts w:cs="Times New Roman"/>
          <w:sz w:val="28"/>
          <w:szCs w:val="28"/>
        </w:rPr>
        <w:t xml:space="preserve"> кредитного риска банковской деятельности </w:t>
      </w:r>
      <w:r>
        <w:rPr>
          <w:rFonts w:cs="Times New Roman"/>
          <w:sz w:val="28"/>
          <w:szCs w:val="28"/>
        </w:rPr>
        <w:t xml:space="preserve">агентствами </w:t>
      </w:r>
      <w:r w:rsidR="008B089E" w:rsidRPr="008B089E">
        <w:rPr>
          <w:rFonts w:cs="Times New Roman"/>
          <w:sz w:val="28"/>
          <w:szCs w:val="28"/>
        </w:rPr>
        <w:t>не формируется.</w:t>
      </w:r>
      <w:r w:rsidR="008B089E">
        <w:rPr>
          <w:rFonts w:cs="Times New Roman"/>
          <w:sz w:val="28"/>
          <w:szCs w:val="28"/>
        </w:rPr>
        <w:t xml:space="preserve"> </w:t>
      </w:r>
      <w:r w:rsidR="00417233">
        <w:rPr>
          <w:rFonts w:cs="Times New Roman"/>
          <w:sz w:val="28"/>
          <w:szCs w:val="28"/>
        </w:rPr>
        <w:t>Е</w:t>
      </w:r>
      <w:r w:rsidR="00417233" w:rsidRPr="00AE20B6">
        <w:rPr>
          <w:rFonts w:cs="Times New Roman"/>
          <w:sz w:val="28"/>
          <w:szCs w:val="28"/>
        </w:rPr>
        <w:t>динственным рейтингом</w:t>
      </w:r>
      <w:r w:rsidR="006C320F">
        <w:rPr>
          <w:rFonts w:cs="Times New Roman"/>
          <w:sz w:val="28"/>
          <w:szCs w:val="28"/>
        </w:rPr>
        <w:t xml:space="preserve"> среди рассмотренных</w:t>
      </w:r>
      <w:r w:rsidR="00417233" w:rsidRPr="00AE20B6">
        <w:rPr>
          <w:rFonts w:cs="Times New Roman"/>
          <w:sz w:val="28"/>
          <w:szCs w:val="28"/>
        </w:rPr>
        <w:t>, целью которого является оценка кредитного риска в пределах определенной территории, является рейтинг кредитного климата стран от «Эксперт-РА»</w:t>
      </w:r>
      <w:r>
        <w:rPr>
          <w:rFonts w:cs="Times New Roman"/>
          <w:sz w:val="28"/>
          <w:szCs w:val="28"/>
        </w:rPr>
        <w:t>,</w:t>
      </w:r>
      <w:r w:rsidR="00417233" w:rsidRPr="00AE20B6">
        <w:rPr>
          <w:rFonts w:cs="Times New Roman"/>
          <w:sz w:val="28"/>
          <w:szCs w:val="28"/>
        </w:rPr>
        <w:t>.</w:t>
      </w:r>
      <w:r w:rsidR="0096350C">
        <w:rPr>
          <w:rFonts w:cs="Times New Roman"/>
          <w:sz w:val="28"/>
          <w:szCs w:val="28"/>
        </w:rPr>
        <w:t xml:space="preserve"> </w:t>
      </w:r>
      <w:r w:rsidR="0096350C" w:rsidRPr="008B089E">
        <w:rPr>
          <w:rFonts w:cs="Times New Roman"/>
          <w:color w:val="FF0000"/>
          <w:sz w:val="28"/>
          <w:szCs w:val="28"/>
        </w:rPr>
        <w:t>[…</w:t>
      </w:r>
      <w:r w:rsidR="00417233" w:rsidRPr="008B089E">
        <w:rPr>
          <w:rFonts w:cs="Times New Roman"/>
          <w:color w:val="FF0000"/>
          <w:sz w:val="28"/>
          <w:szCs w:val="28"/>
        </w:rPr>
        <w:t>]</w:t>
      </w:r>
      <w:r w:rsidR="008B089E">
        <w:rPr>
          <w:rFonts w:cs="Times New Roman"/>
          <w:color w:val="FF0000"/>
          <w:sz w:val="28"/>
          <w:szCs w:val="28"/>
        </w:rPr>
        <w:t xml:space="preserve"> </w:t>
      </w:r>
    </w:p>
    <w:p w:rsidR="00B632C1" w:rsidRPr="00035BD6" w:rsidRDefault="00B632C1" w:rsidP="00B632C1">
      <w:pPr>
        <w:spacing w:line="360" w:lineRule="auto"/>
        <w:ind w:firstLine="709"/>
        <w:jc w:val="both"/>
        <w:rPr>
          <w:rFonts w:cs="Times New Roman"/>
          <w:sz w:val="28"/>
          <w:szCs w:val="28"/>
        </w:rPr>
      </w:pPr>
      <w:r w:rsidRPr="00035BD6">
        <w:rPr>
          <w:rFonts w:cs="Times New Roman"/>
          <w:sz w:val="28"/>
          <w:szCs w:val="28"/>
        </w:rPr>
        <w:t xml:space="preserve">Таким образом, при кажущемся многообразии рейтинговых агентств </w:t>
      </w:r>
      <w:r w:rsidR="006C320F">
        <w:rPr>
          <w:rFonts w:cs="Times New Roman"/>
          <w:sz w:val="28"/>
          <w:szCs w:val="28"/>
        </w:rPr>
        <w:t xml:space="preserve">и формируемых </w:t>
      </w:r>
      <w:r w:rsidRPr="00035BD6">
        <w:rPr>
          <w:rFonts w:cs="Times New Roman"/>
          <w:sz w:val="28"/>
          <w:szCs w:val="28"/>
        </w:rPr>
        <w:t xml:space="preserve">ими </w:t>
      </w:r>
      <w:r w:rsidR="006C320F">
        <w:rPr>
          <w:rFonts w:cs="Times New Roman"/>
          <w:sz w:val="28"/>
          <w:szCs w:val="28"/>
        </w:rPr>
        <w:t xml:space="preserve">рейтингов узкая направленность и недостаточное количество </w:t>
      </w:r>
      <w:r w:rsidR="0059313E" w:rsidRPr="00035BD6">
        <w:rPr>
          <w:rFonts w:cs="Times New Roman"/>
          <w:sz w:val="28"/>
          <w:szCs w:val="28"/>
        </w:rPr>
        <w:t xml:space="preserve">региональных рейтингов </w:t>
      </w:r>
      <w:r w:rsidRPr="00035BD6">
        <w:rPr>
          <w:rFonts w:cs="Times New Roman"/>
          <w:sz w:val="28"/>
          <w:szCs w:val="28"/>
        </w:rPr>
        <w:t xml:space="preserve">подтверждает мнение специалистов о недостаточности </w:t>
      </w:r>
      <w:r w:rsidR="0059313E">
        <w:rPr>
          <w:rFonts w:cs="Times New Roman"/>
          <w:sz w:val="28"/>
          <w:szCs w:val="28"/>
        </w:rPr>
        <w:lastRenderedPageBreak/>
        <w:t xml:space="preserve">формируемых агентствами </w:t>
      </w:r>
      <w:r w:rsidRPr="00035BD6">
        <w:rPr>
          <w:rFonts w:cs="Times New Roman"/>
          <w:sz w:val="28"/>
          <w:szCs w:val="28"/>
        </w:rPr>
        <w:t>рейтингов для решения многих вопросов. [</w:t>
      </w:r>
      <w:r w:rsidRPr="007825E1">
        <w:rPr>
          <w:rFonts w:cs="Times New Roman"/>
          <w:color w:val="C00000"/>
          <w:sz w:val="28"/>
          <w:szCs w:val="28"/>
        </w:rPr>
        <w:t>Пересецкий,</w:t>
      </w:r>
      <w:r w:rsidRPr="00035BD6">
        <w:rPr>
          <w:rFonts w:cs="Times New Roman"/>
          <w:sz w:val="28"/>
          <w:szCs w:val="28"/>
        </w:rPr>
        <w:t xml:space="preserve"> с.79] </w:t>
      </w:r>
    </w:p>
    <w:p w:rsidR="00B632C1" w:rsidRDefault="009757F2" w:rsidP="00B632C1">
      <w:pPr>
        <w:spacing w:line="360" w:lineRule="auto"/>
        <w:ind w:firstLine="567"/>
        <w:jc w:val="both"/>
        <w:rPr>
          <w:rFonts w:cs="Times New Roman"/>
          <w:sz w:val="28"/>
          <w:szCs w:val="28"/>
        </w:rPr>
      </w:pPr>
      <w:r>
        <w:rPr>
          <w:rFonts w:cs="Times New Roman"/>
          <w:sz w:val="28"/>
          <w:szCs w:val="28"/>
        </w:rPr>
        <w:t xml:space="preserve">Кроме того, </w:t>
      </w:r>
      <w:r w:rsidR="009414A8">
        <w:rPr>
          <w:rFonts w:cs="Times New Roman"/>
          <w:sz w:val="28"/>
          <w:szCs w:val="28"/>
        </w:rPr>
        <w:t xml:space="preserve">внешним </w:t>
      </w:r>
      <w:r w:rsidRPr="00AE20B6">
        <w:rPr>
          <w:rFonts w:cs="Times New Roman"/>
          <w:sz w:val="28"/>
          <w:szCs w:val="28"/>
        </w:rPr>
        <w:t>рейтинг</w:t>
      </w:r>
      <w:r w:rsidR="009414A8">
        <w:rPr>
          <w:rFonts w:cs="Times New Roman"/>
          <w:sz w:val="28"/>
          <w:szCs w:val="28"/>
        </w:rPr>
        <w:t xml:space="preserve">ам </w:t>
      </w:r>
      <w:r w:rsidRPr="00AE20B6">
        <w:rPr>
          <w:rFonts w:cs="Times New Roman"/>
          <w:sz w:val="28"/>
          <w:szCs w:val="28"/>
        </w:rPr>
        <w:t xml:space="preserve">присущи значительные недостатки, особо проявившиеся в результате </w:t>
      </w:r>
      <w:r>
        <w:rPr>
          <w:rFonts w:cs="Times New Roman"/>
          <w:sz w:val="28"/>
          <w:szCs w:val="28"/>
        </w:rPr>
        <w:t xml:space="preserve">мирового </w:t>
      </w:r>
      <w:r w:rsidRPr="00AE20B6">
        <w:rPr>
          <w:rFonts w:cs="Times New Roman"/>
          <w:sz w:val="28"/>
          <w:szCs w:val="28"/>
        </w:rPr>
        <w:t>финансового кризиса</w:t>
      </w:r>
      <w:r>
        <w:rPr>
          <w:rFonts w:cs="Times New Roman"/>
          <w:sz w:val="28"/>
          <w:szCs w:val="28"/>
        </w:rPr>
        <w:t xml:space="preserve">: </w:t>
      </w:r>
      <w:r w:rsidRPr="003A5369">
        <w:rPr>
          <w:rFonts w:cs="Times New Roman"/>
          <w:sz w:val="28"/>
          <w:szCs w:val="28"/>
        </w:rPr>
        <w:t>неразвитость института внешних рейтинговых агентств во многих странах; запаздывание внешних рейтингов относительно текущей ситуации; различия в оценках одного и того же заемщика разными рейтинговыми агентствами; наличие сliff-эффекта – проциклического эффекта, когда негативные ожидания рейтинговых агентств являются основой для снижения ими кредитных рейтингов заемщиков, что фактически усугубляет протекание кризиса; необоснованность увеличения влияния частных рейтинговых агентств на экономику, а зачастую и политику, как отдельных стран, так и мирового сообщества в целом.</w:t>
      </w:r>
      <w:r>
        <w:rPr>
          <w:rFonts w:cs="Times New Roman"/>
          <w:sz w:val="28"/>
          <w:szCs w:val="28"/>
        </w:rPr>
        <w:t xml:space="preserve"> Объективные недостатки рейтингов усугубляются потенциальной возможностью </w:t>
      </w:r>
      <w:r w:rsidRPr="00AE20B6">
        <w:rPr>
          <w:rFonts w:cs="Times New Roman"/>
          <w:sz w:val="28"/>
          <w:szCs w:val="28"/>
        </w:rPr>
        <w:t>разработчиков влия</w:t>
      </w:r>
      <w:r>
        <w:rPr>
          <w:rFonts w:cs="Times New Roman"/>
          <w:sz w:val="28"/>
          <w:szCs w:val="28"/>
        </w:rPr>
        <w:t xml:space="preserve">ть </w:t>
      </w:r>
      <w:r w:rsidRPr="00AE20B6">
        <w:rPr>
          <w:rFonts w:cs="Times New Roman"/>
          <w:sz w:val="28"/>
          <w:szCs w:val="28"/>
        </w:rPr>
        <w:t xml:space="preserve">на результат </w:t>
      </w:r>
      <w:r>
        <w:rPr>
          <w:rFonts w:cs="Times New Roman"/>
          <w:sz w:val="28"/>
          <w:szCs w:val="28"/>
        </w:rPr>
        <w:t xml:space="preserve">рейтинговой </w:t>
      </w:r>
      <w:r w:rsidRPr="00AE20B6">
        <w:rPr>
          <w:rFonts w:cs="Times New Roman"/>
          <w:sz w:val="28"/>
          <w:szCs w:val="28"/>
        </w:rPr>
        <w:t xml:space="preserve">оценки в </w:t>
      </w:r>
      <w:r>
        <w:rPr>
          <w:rFonts w:cs="Times New Roman"/>
          <w:sz w:val="28"/>
          <w:szCs w:val="28"/>
        </w:rPr>
        <w:t xml:space="preserve">условиях </w:t>
      </w:r>
      <w:r w:rsidRPr="00AE20B6">
        <w:rPr>
          <w:rFonts w:cs="Times New Roman"/>
          <w:sz w:val="28"/>
          <w:szCs w:val="28"/>
        </w:rPr>
        <w:t>платности процедуры получения некоторых рейтингов</w:t>
      </w:r>
      <w:r>
        <w:rPr>
          <w:rFonts w:cs="Times New Roman"/>
          <w:sz w:val="28"/>
          <w:szCs w:val="28"/>
        </w:rPr>
        <w:t xml:space="preserve"> при </w:t>
      </w:r>
      <w:r w:rsidRPr="00AE20B6">
        <w:rPr>
          <w:rFonts w:cs="Times New Roman"/>
          <w:sz w:val="28"/>
          <w:szCs w:val="28"/>
        </w:rPr>
        <w:t>закрытост</w:t>
      </w:r>
      <w:r>
        <w:rPr>
          <w:rFonts w:cs="Times New Roman"/>
          <w:sz w:val="28"/>
          <w:szCs w:val="28"/>
        </w:rPr>
        <w:t>и</w:t>
      </w:r>
      <w:r w:rsidRPr="00AE20B6">
        <w:rPr>
          <w:rFonts w:cs="Times New Roman"/>
          <w:sz w:val="28"/>
          <w:szCs w:val="28"/>
        </w:rPr>
        <w:t xml:space="preserve"> методики </w:t>
      </w:r>
      <w:r>
        <w:rPr>
          <w:rFonts w:cs="Times New Roman"/>
          <w:sz w:val="28"/>
          <w:szCs w:val="28"/>
        </w:rPr>
        <w:t xml:space="preserve">их </w:t>
      </w:r>
      <w:r w:rsidRPr="00AE20B6">
        <w:rPr>
          <w:rFonts w:cs="Times New Roman"/>
          <w:sz w:val="28"/>
          <w:szCs w:val="28"/>
        </w:rPr>
        <w:t>присвоения</w:t>
      </w:r>
      <w:r>
        <w:rPr>
          <w:rFonts w:cs="Times New Roman"/>
          <w:sz w:val="28"/>
          <w:szCs w:val="28"/>
        </w:rPr>
        <w:t xml:space="preserve"> и </w:t>
      </w:r>
      <w:r w:rsidRPr="00AE20B6">
        <w:rPr>
          <w:rFonts w:cs="Times New Roman"/>
          <w:sz w:val="28"/>
          <w:szCs w:val="28"/>
        </w:rPr>
        <w:t>широко</w:t>
      </w:r>
      <w:r>
        <w:rPr>
          <w:rFonts w:cs="Times New Roman"/>
          <w:sz w:val="28"/>
          <w:szCs w:val="28"/>
        </w:rPr>
        <w:t>м</w:t>
      </w:r>
      <w:r w:rsidRPr="00AE20B6">
        <w:rPr>
          <w:rFonts w:cs="Times New Roman"/>
          <w:sz w:val="28"/>
          <w:szCs w:val="28"/>
        </w:rPr>
        <w:t xml:space="preserve"> использовани</w:t>
      </w:r>
      <w:r>
        <w:rPr>
          <w:rFonts w:cs="Times New Roman"/>
          <w:sz w:val="28"/>
          <w:szCs w:val="28"/>
        </w:rPr>
        <w:t>и</w:t>
      </w:r>
      <w:r w:rsidRPr="00AE20B6">
        <w:rPr>
          <w:rFonts w:cs="Times New Roman"/>
          <w:sz w:val="28"/>
          <w:szCs w:val="28"/>
        </w:rPr>
        <w:t xml:space="preserve"> субъективных экспертных оценок. </w:t>
      </w:r>
    </w:p>
    <w:p w:rsidR="00B632C1" w:rsidRDefault="009414A8" w:rsidP="009414A8">
      <w:pPr>
        <w:spacing w:line="360" w:lineRule="auto"/>
        <w:ind w:firstLine="567"/>
        <w:jc w:val="both"/>
        <w:rPr>
          <w:rFonts w:cs="Times New Roman"/>
          <w:sz w:val="28"/>
          <w:szCs w:val="28"/>
        </w:rPr>
      </w:pPr>
      <w:r>
        <w:rPr>
          <w:sz w:val="28"/>
          <w:szCs w:val="28"/>
        </w:rPr>
        <w:t xml:space="preserve">Рейтинги, формируемые рейтинговыми агентствами, не являются единственными публичными методиками оценки регионального кредитного риска. </w:t>
      </w:r>
      <w:r w:rsidR="00B632C1" w:rsidRPr="0002316D">
        <w:rPr>
          <w:rFonts w:cs="Times New Roman"/>
          <w:sz w:val="28"/>
          <w:szCs w:val="28"/>
        </w:rPr>
        <w:t xml:space="preserve">Для </w:t>
      </w:r>
      <w:r w:rsidR="00B632C1">
        <w:rPr>
          <w:rFonts w:cs="Times New Roman"/>
          <w:sz w:val="28"/>
          <w:szCs w:val="28"/>
        </w:rPr>
        <w:t xml:space="preserve">комплексного </w:t>
      </w:r>
      <w:r w:rsidR="00B632C1" w:rsidRPr="0002316D">
        <w:rPr>
          <w:rFonts w:cs="Times New Roman"/>
          <w:sz w:val="28"/>
          <w:szCs w:val="28"/>
        </w:rPr>
        <w:t>анализа</w:t>
      </w:r>
      <w:r w:rsidR="00B632C1">
        <w:rPr>
          <w:rFonts w:cs="Times New Roman"/>
          <w:sz w:val="28"/>
          <w:szCs w:val="28"/>
        </w:rPr>
        <w:t xml:space="preserve"> современных методик оценки кредитного риска банковской деятельности в регионах РФ </w:t>
      </w:r>
      <w:r w:rsidR="00B632C1" w:rsidRPr="0002316D">
        <w:rPr>
          <w:rFonts w:cs="Times New Roman"/>
          <w:sz w:val="28"/>
          <w:szCs w:val="28"/>
        </w:rPr>
        <w:t xml:space="preserve">были </w:t>
      </w:r>
      <w:r w:rsidR="00B632C1">
        <w:rPr>
          <w:rFonts w:cs="Times New Roman"/>
          <w:sz w:val="28"/>
          <w:szCs w:val="28"/>
        </w:rPr>
        <w:t xml:space="preserve">отобраны </w:t>
      </w:r>
      <w:r w:rsidR="00B632C1" w:rsidRPr="0002316D">
        <w:rPr>
          <w:rFonts w:cs="Times New Roman"/>
          <w:sz w:val="28"/>
          <w:szCs w:val="28"/>
        </w:rPr>
        <w:t>следующие м</w:t>
      </w:r>
      <w:r w:rsidR="00B632C1">
        <w:rPr>
          <w:rFonts w:cs="Times New Roman"/>
          <w:sz w:val="28"/>
          <w:szCs w:val="28"/>
        </w:rPr>
        <w:t>е</w:t>
      </w:r>
      <w:r w:rsidR="00B632C1" w:rsidRPr="0002316D">
        <w:rPr>
          <w:rFonts w:cs="Times New Roman"/>
          <w:sz w:val="28"/>
          <w:szCs w:val="28"/>
        </w:rPr>
        <w:t>тодики</w:t>
      </w:r>
      <w:r w:rsidR="00B632C1">
        <w:rPr>
          <w:rFonts w:cs="Times New Roman"/>
          <w:sz w:val="28"/>
          <w:szCs w:val="28"/>
        </w:rPr>
        <w:t xml:space="preserve">, представляющие максимально широкий спектр </w:t>
      </w:r>
      <w:r>
        <w:rPr>
          <w:rFonts w:cs="Times New Roman"/>
          <w:sz w:val="28"/>
          <w:szCs w:val="28"/>
        </w:rPr>
        <w:t xml:space="preserve">экспертных </w:t>
      </w:r>
      <w:r w:rsidR="00B632C1">
        <w:rPr>
          <w:rFonts w:cs="Times New Roman"/>
          <w:sz w:val="28"/>
          <w:szCs w:val="28"/>
        </w:rPr>
        <w:t>подходов к оценке территориального кредитного риска</w:t>
      </w:r>
      <w:r w:rsidR="00B632C1" w:rsidRPr="0002316D">
        <w:rPr>
          <w:rFonts w:cs="Times New Roman"/>
          <w:sz w:val="28"/>
          <w:szCs w:val="28"/>
        </w:rPr>
        <w:t xml:space="preserve">: </w:t>
      </w:r>
      <w:r w:rsidR="00B632C1">
        <w:rPr>
          <w:rFonts w:cs="Times New Roman"/>
          <w:sz w:val="28"/>
          <w:szCs w:val="28"/>
        </w:rPr>
        <w:t xml:space="preserve"> </w:t>
      </w:r>
    </w:p>
    <w:p w:rsidR="00B632C1" w:rsidRPr="001F70BE" w:rsidRDefault="00B632C1" w:rsidP="00516AE0">
      <w:pPr>
        <w:pStyle w:val="a3"/>
        <w:numPr>
          <w:ilvl w:val="0"/>
          <w:numId w:val="22"/>
        </w:numPr>
        <w:spacing w:line="360" w:lineRule="auto"/>
        <w:jc w:val="both"/>
        <w:rPr>
          <w:rFonts w:cs="Times New Roman"/>
          <w:sz w:val="28"/>
          <w:szCs w:val="28"/>
        </w:rPr>
      </w:pPr>
      <w:r>
        <w:rPr>
          <w:rFonts w:cs="Times New Roman"/>
          <w:sz w:val="28"/>
          <w:szCs w:val="28"/>
        </w:rPr>
        <w:t xml:space="preserve">методика формирования кредитного климата стран, </w:t>
      </w:r>
      <w:r w:rsidRPr="001F70BE">
        <w:rPr>
          <w:rFonts w:cs="Times New Roman"/>
          <w:sz w:val="28"/>
          <w:szCs w:val="28"/>
        </w:rPr>
        <w:t>предлагаемая коммерческим рейтинговым агентством</w:t>
      </w:r>
      <w:r>
        <w:rPr>
          <w:rFonts w:cs="Times New Roman"/>
          <w:sz w:val="28"/>
          <w:szCs w:val="28"/>
        </w:rPr>
        <w:t xml:space="preserve"> «Эксперт-РА» </w:t>
      </w:r>
      <w:r w:rsidRPr="007E5088">
        <w:rPr>
          <w:rFonts w:cs="Times New Roman"/>
          <w:sz w:val="28"/>
          <w:szCs w:val="28"/>
        </w:rPr>
        <w:t>[</w:t>
      </w:r>
      <w:r w:rsidRPr="007E5088">
        <w:rPr>
          <w:rFonts w:cs="Times New Roman"/>
          <w:color w:val="FF0000"/>
          <w:sz w:val="28"/>
          <w:szCs w:val="28"/>
        </w:rPr>
        <w:t>Эксперт-РА</w:t>
      </w:r>
      <w:r w:rsidRPr="007E5088">
        <w:rPr>
          <w:rFonts w:cs="Times New Roman"/>
          <w:sz w:val="28"/>
          <w:szCs w:val="28"/>
        </w:rPr>
        <w:t>]</w:t>
      </w:r>
      <w:r w:rsidRPr="001F70BE">
        <w:rPr>
          <w:rFonts w:cs="Times New Roman"/>
          <w:sz w:val="28"/>
          <w:szCs w:val="28"/>
        </w:rPr>
        <w:t xml:space="preserve">, </w:t>
      </w:r>
    </w:p>
    <w:p w:rsidR="00B632C1" w:rsidRPr="001F70BE" w:rsidRDefault="00B632C1" w:rsidP="00516AE0">
      <w:pPr>
        <w:pStyle w:val="a3"/>
        <w:numPr>
          <w:ilvl w:val="0"/>
          <w:numId w:val="22"/>
        </w:numPr>
        <w:spacing w:line="360" w:lineRule="auto"/>
        <w:jc w:val="both"/>
        <w:rPr>
          <w:rFonts w:cs="Times New Roman"/>
          <w:sz w:val="28"/>
          <w:szCs w:val="28"/>
        </w:rPr>
      </w:pPr>
      <w:r>
        <w:rPr>
          <w:rFonts w:cs="Times New Roman"/>
          <w:sz w:val="28"/>
          <w:szCs w:val="28"/>
        </w:rPr>
        <w:t xml:space="preserve">методика оценки кредитного риска, </w:t>
      </w:r>
      <w:r w:rsidRPr="001F70BE">
        <w:rPr>
          <w:rFonts w:cs="Times New Roman"/>
          <w:sz w:val="28"/>
          <w:szCs w:val="28"/>
        </w:rPr>
        <w:t xml:space="preserve">являющаяся частью фундаментального научного исследования </w:t>
      </w:r>
      <w:r>
        <w:rPr>
          <w:rFonts w:cs="Times New Roman"/>
          <w:sz w:val="28"/>
          <w:szCs w:val="28"/>
        </w:rPr>
        <w:t>по формированию</w:t>
      </w:r>
      <w:r w:rsidRPr="008F2F83">
        <w:t xml:space="preserve"> </w:t>
      </w:r>
      <w:r w:rsidRPr="008F2F83">
        <w:rPr>
          <w:rFonts w:cs="Times New Roman"/>
          <w:sz w:val="28"/>
          <w:szCs w:val="28"/>
        </w:rPr>
        <w:t>системы раннего оповещения о финансовых кризисах</w:t>
      </w:r>
      <w:r>
        <w:rPr>
          <w:rFonts w:cs="Times New Roman"/>
          <w:sz w:val="28"/>
          <w:szCs w:val="28"/>
        </w:rPr>
        <w:t xml:space="preserve"> </w:t>
      </w:r>
      <w:r w:rsidRPr="001F70BE">
        <w:rPr>
          <w:rFonts w:cs="Times New Roman"/>
          <w:sz w:val="28"/>
          <w:szCs w:val="28"/>
        </w:rPr>
        <w:t>группы ученых</w:t>
      </w:r>
      <w:r>
        <w:rPr>
          <w:rFonts w:cs="Times New Roman"/>
          <w:sz w:val="28"/>
          <w:szCs w:val="28"/>
        </w:rPr>
        <w:t xml:space="preserve"> </w:t>
      </w:r>
      <w:r w:rsidR="009414A8">
        <w:rPr>
          <w:rFonts w:cs="Times New Roman"/>
          <w:sz w:val="28"/>
          <w:szCs w:val="28"/>
        </w:rPr>
        <w:t xml:space="preserve">ВШЭ </w:t>
      </w:r>
      <w:r w:rsidRPr="008F2F83">
        <w:rPr>
          <w:rFonts w:cs="Times New Roman"/>
          <w:sz w:val="28"/>
          <w:szCs w:val="28"/>
        </w:rPr>
        <w:t>[</w:t>
      </w:r>
      <w:r w:rsidRPr="008F2F83">
        <w:rPr>
          <w:rFonts w:cs="Times New Roman"/>
          <w:color w:val="FF0000"/>
          <w:sz w:val="28"/>
          <w:szCs w:val="28"/>
        </w:rPr>
        <w:t>Солнцев и др</w:t>
      </w:r>
      <w:r>
        <w:rPr>
          <w:rFonts w:cs="Times New Roman"/>
          <w:sz w:val="28"/>
          <w:szCs w:val="28"/>
        </w:rPr>
        <w:t>.</w:t>
      </w:r>
      <w:r w:rsidRPr="008F2F83">
        <w:rPr>
          <w:rFonts w:cs="Times New Roman"/>
          <w:sz w:val="28"/>
          <w:szCs w:val="28"/>
        </w:rPr>
        <w:t>]</w:t>
      </w:r>
      <w:r w:rsidRPr="001F70BE">
        <w:rPr>
          <w:rFonts w:cs="Times New Roman"/>
          <w:sz w:val="28"/>
          <w:szCs w:val="28"/>
        </w:rPr>
        <w:t>,</w:t>
      </w:r>
    </w:p>
    <w:p w:rsidR="00B632C1" w:rsidRPr="001F70BE" w:rsidRDefault="00B632C1" w:rsidP="00516AE0">
      <w:pPr>
        <w:pStyle w:val="a3"/>
        <w:numPr>
          <w:ilvl w:val="0"/>
          <w:numId w:val="22"/>
        </w:numPr>
        <w:spacing w:line="360" w:lineRule="auto"/>
        <w:jc w:val="both"/>
        <w:rPr>
          <w:rFonts w:cs="Times New Roman"/>
          <w:sz w:val="28"/>
          <w:szCs w:val="28"/>
        </w:rPr>
      </w:pPr>
      <w:r>
        <w:rPr>
          <w:rFonts w:cs="Times New Roman"/>
          <w:sz w:val="28"/>
          <w:szCs w:val="28"/>
        </w:rPr>
        <w:t xml:space="preserve">методика, </w:t>
      </w:r>
      <w:r w:rsidRPr="001F70BE">
        <w:rPr>
          <w:rFonts w:cs="Times New Roman"/>
          <w:sz w:val="28"/>
          <w:szCs w:val="28"/>
        </w:rPr>
        <w:t>являющаяся элементом диссертационного исследования</w:t>
      </w:r>
      <w:r>
        <w:rPr>
          <w:rFonts w:cs="Times New Roman"/>
          <w:sz w:val="28"/>
          <w:szCs w:val="28"/>
        </w:rPr>
        <w:t xml:space="preserve"> вопроса у</w:t>
      </w:r>
      <w:r w:rsidRPr="008F2F83">
        <w:rPr>
          <w:rFonts w:cs="Times New Roman"/>
          <w:sz w:val="28"/>
          <w:szCs w:val="28"/>
        </w:rPr>
        <w:t>правления кредитным риском и инвестиционного климата региона</w:t>
      </w:r>
      <w:r>
        <w:rPr>
          <w:rFonts w:cs="Times New Roman"/>
          <w:sz w:val="28"/>
          <w:szCs w:val="28"/>
        </w:rPr>
        <w:t xml:space="preserve"> Панариной О.В. </w:t>
      </w:r>
      <w:r w:rsidRPr="008F2F83">
        <w:rPr>
          <w:rFonts w:cs="Times New Roman"/>
          <w:sz w:val="28"/>
          <w:szCs w:val="28"/>
        </w:rPr>
        <w:t>[</w:t>
      </w:r>
      <w:r w:rsidRPr="008F2F83">
        <w:rPr>
          <w:rFonts w:cs="Times New Roman"/>
          <w:color w:val="FF0000"/>
          <w:sz w:val="28"/>
          <w:szCs w:val="28"/>
        </w:rPr>
        <w:t>Панарина</w:t>
      </w:r>
      <w:r w:rsidRPr="008F2F83">
        <w:rPr>
          <w:rFonts w:cs="Times New Roman"/>
          <w:sz w:val="28"/>
          <w:szCs w:val="28"/>
        </w:rPr>
        <w:t>]</w:t>
      </w:r>
      <w:r w:rsidRPr="001F70BE">
        <w:rPr>
          <w:rFonts w:cs="Times New Roman"/>
          <w:sz w:val="28"/>
          <w:szCs w:val="28"/>
        </w:rPr>
        <w:t>,</w:t>
      </w:r>
    </w:p>
    <w:p w:rsidR="00B632C1" w:rsidRPr="008F2F83" w:rsidRDefault="00B632C1" w:rsidP="00516AE0">
      <w:pPr>
        <w:pStyle w:val="a3"/>
        <w:numPr>
          <w:ilvl w:val="0"/>
          <w:numId w:val="22"/>
        </w:numPr>
        <w:spacing w:line="360" w:lineRule="auto"/>
        <w:jc w:val="both"/>
        <w:rPr>
          <w:rFonts w:cs="Times New Roman"/>
          <w:sz w:val="28"/>
          <w:szCs w:val="28"/>
        </w:rPr>
      </w:pPr>
      <w:r>
        <w:rPr>
          <w:rFonts w:cs="Times New Roman"/>
          <w:sz w:val="28"/>
          <w:szCs w:val="28"/>
        </w:rPr>
        <w:lastRenderedPageBreak/>
        <w:t>система индикаторов кредитного риска</w:t>
      </w:r>
      <w:r w:rsidR="009414A8">
        <w:rPr>
          <w:rFonts w:cs="Times New Roman"/>
          <w:sz w:val="28"/>
          <w:szCs w:val="28"/>
        </w:rPr>
        <w:t xml:space="preserve"> региона</w:t>
      </w:r>
      <w:r>
        <w:rPr>
          <w:rFonts w:cs="Times New Roman"/>
          <w:sz w:val="28"/>
          <w:szCs w:val="28"/>
        </w:rPr>
        <w:t xml:space="preserve">, </w:t>
      </w:r>
      <w:r w:rsidRPr="001F70BE">
        <w:rPr>
          <w:rFonts w:cs="Times New Roman"/>
          <w:sz w:val="28"/>
          <w:szCs w:val="28"/>
        </w:rPr>
        <w:t>формир</w:t>
      </w:r>
      <w:r>
        <w:rPr>
          <w:rFonts w:cs="Times New Roman"/>
          <w:sz w:val="28"/>
          <w:szCs w:val="28"/>
        </w:rPr>
        <w:t xml:space="preserve">уемая </w:t>
      </w:r>
      <w:r w:rsidRPr="001F70BE">
        <w:rPr>
          <w:rFonts w:cs="Times New Roman"/>
          <w:sz w:val="28"/>
          <w:szCs w:val="28"/>
        </w:rPr>
        <w:t>международным финансовым институтом</w:t>
      </w:r>
      <w:r>
        <w:rPr>
          <w:rFonts w:cs="Times New Roman"/>
          <w:sz w:val="28"/>
          <w:szCs w:val="28"/>
        </w:rPr>
        <w:t xml:space="preserve"> - </w:t>
      </w:r>
      <w:r w:rsidRPr="008F2F83">
        <w:rPr>
          <w:rFonts w:cs="Times New Roman"/>
          <w:sz w:val="28"/>
          <w:szCs w:val="28"/>
        </w:rPr>
        <w:t>Европейским советом по системным рискам (European Systemic Risk Board, ESRB)</w:t>
      </w:r>
      <w:r>
        <w:rPr>
          <w:rFonts w:cs="Times New Roman"/>
          <w:sz w:val="28"/>
          <w:szCs w:val="28"/>
        </w:rPr>
        <w:t xml:space="preserve"> </w:t>
      </w:r>
      <w:r w:rsidRPr="008F2F83">
        <w:rPr>
          <w:rFonts w:cs="Times New Roman"/>
          <w:sz w:val="28"/>
          <w:szCs w:val="28"/>
        </w:rPr>
        <w:t>[</w:t>
      </w:r>
      <w:r w:rsidRPr="008F2F83">
        <w:rPr>
          <w:rFonts w:cs="Times New Roman"/>
          <w:color w:val="FF0000"/>
          <w:sz w:val="28"/>
          <w:szCs w:val="28"/>
        </w:rPr>
        <w:t>ESRB</w:t>
      </w:r>
      <w:r w:rsidRPr="008F2F83">
        <w:rPr>
          <w:rFonts w:cs="Times New Roman"/>
          <w:sz w:val="28"/>
          <w:szCs w:val="28"/>
        </w:rPr>
        <w:t>]</w:t>
      </w:r>
      <w:r w:rsidRPr="001F70BE">
        <w:rPr>
          <w:rFonts w:cs="Times New Roman"/>
          <w:sz w:val="28"/>
          <w:szCs w:val="28"/>
        </w:rPr>
        <w:t xml:space="preserve">. </w:t>
      </w:r>
    </w:p>
    <w:p w:rsidR="00C52C1A" w:rsidRPr="00C52C1A" w:rsidRDefault="00C52C1A" w:rsidP="00C52C1A">
      <w:pPr>
        <w:spacing w:line="360" w:lineRule="auto"/>
        <w:ind w:firstLine="851"/>
        <w:jc w:val="both"/>
        <w:rPr>
          <w:rFonts w:cstheme="minorHAnsi"/>
          <w:sz w:val="28"/>
          <w:szCs w:val="28"/>
        </w:rPr>
      </w:pPr>
      <w:r w:rsidRPr="00C52C1A">
        <w:rPr>
          <w:sz w:val="28"/>
          <w:szCs w:val="28"/>
        </w:rPr>
        <w:t>С</w:t>
      </w:r>
      <w:r w:rsidR="00103D4B">
        <w:rPr>
          <w:sz w:val="28"/>
          <w:szCs w:val="28"/>
        </w:rPr>
        <w:t xml:space="preserve">равнительный </w:t>
      </w:r>
      <w:r w:rsidRPr="00C52C1A">
        <w:rPr>
          <w:sz w:val="28"/>
          <w:szCs w:val="28"/>
        </w:rPr>
        <w:t xml:space="preserve">анализ указанных методик представлен в </w:t>
      </w:r>
      <w:r w:rsidRPr="00C52C1A">
        <w:rPr>
          <w:b/>
          <w:color w:val="FF0000"/>
          <w:sz w:val="28"/>
          <w:szCs w:val="28"/>
        </w:rPr>
        <w:t>Приложении</w:t>
      </w:r>
      <w:r w:rsidRPr="00C52C1A">
        <w:rPr>
          <w:rFonts w:cstheme="minorHAnsi"/>
          <w:b/>
          <w:color w:val="FF0000"/>
          <w:sz w:val="28"/>
          <w:szCs w:val="28"/>
        </w:rPr>
        <w:t xml:space="preserve"> </w:t>
      </w:r>
      <w:r w:rsidR="008B089E">
        <w:rPr>
          <w:rFonts w:cstheme="minorHAnsi"/>
          <w:b/>
          <w:color w:val="FF0000"/>
          <w:sz w:val="28"/>
          <w:szCs w:val="28"/>
        </w:rPr>
        <w:t>Г</w:t>
      </w:r>
      <w:r w:rsidRPr="00C52C1A">
        <w:rPr>
          <w:rFonts w:cstheme="minorHAnsi"/>
          <w:b/>
          <w:color w:val="FF0000"/>
          <w:sz w:val="28"/>
          <w:szCs w:val="28"/>
        </w:rPr>
        <w:t>.</w:t>
      </w:r>
      <w:r w:rsidRPr="00C52C1A">
        <w:rPr>
          <w:rFonts w:cstheme="minorHAnsi"/>
          <w:sz w:val="28"/>
          <w:szCs w:val="28"/>
        </w:rPr>
        <w:t xml:space="preserve"> </w:t>
      </w:r>
    </w:p>
    <w:p w:rsidR="00103D4B" w:rsidRDefault="00B632C1" w:rsidP="00B632C1">
      <w:pPr>
        <w:spacing w:line="360" w:lineRule="auto"/>
        <w:ind w:firstLine="851"/>
        <w:jc w:val="both"/>
        <w:rPr>
          <w:sz w:val="28"/>
          <w:szCs w:val="28"/>
        </w:rPr>
      </w:pPr>
      <w:r w:rsidRPr="00A04775">
        <w:rPr>
          <w:sz w:val="28"/>
          <w:szCs w:val="28"/>
        </w:rPr>
        <w:t>По результатам анализа можно констатировать отсутствие един</w:t>
      </w:r>
      <w:r>
        <w:rPr>
          <w:sz w:val="28"/>
          <w:szCs w:val="28"/>
        </w:rPr>
        <w:t xml:space="preserve">ообразия в подходах к определению </w:t>
      </w:r>
      <w:r w:rsidRPr="00A04775">
        <w:rPr>
          <w:sz w:val="28"/>
          <w:szCs w:val="28"/>
        </w:rPr>
        <w:t xml:space="preserve">состава параметров и </w:t>
      </w:r>
      <w:r>
        <w:rPr>
          <w:sz w:val="28"/>
          <w:szCs w:val="28"/>
        </w:rPr>
        <w:t xml:space="preserve">методиках формирования комплексной </w:t>
      </w:r>
      <w:r w:rsidRPr="00A04775">
        <w:rPr>
          <w:sz w:val="28"/>
          <w:szCs w:val="28"/>
        </w:rPr>
        <w:t>оценк</w:t>
      </w:r>
      <w:r>
        <w:rPr>
          <w:sz w:val="28"/>
          <w:szCs w:val="28"/>
        </w:rPr>
        <w:t>и</w:t>
      </w:r>
      <w:r w:rsidRPr="00A04775">
        <w:rPr>
          <w:sz w:val="28"/>
          <w:szCs w:val="28"/>
        </w:rPr>
        <w:t xml:space="preserve"> территориального кредитного риска. </w:t>
      </w:r>
    </w:p>
    <w:p w:rsidR="00B632C1" w:rsidRDefault="00B632C1" w:rsidP="00B632C1">
      <w:pPr>
        <w:spacing w:line="360" w:lineRule="auto"/>
        <w:ind w:firstLine="851"/>
        <w:jc w:val="both"/>
        <w:rPr>
          <w:sz w:val="28"/>
          <w:szCs w:val="28"/>
        </w:rPr>
      </w:pPr>
      <w:r w:rsidRPr="00A04775">
        <w:rPr>
          <w:sz w:val="28"/>
          <w:szCs w:val="28"/>
        </w:rPr>
        <w:t xml:space="preserve">В основе </w:t>
      </w:r>
      <w:r w:rsidR="00103D4B">
        <w:rPr>
          <w:sz w:val="28"/>
          <w:szCs w:val="28"/>
        </w:rPr>
        <w:t xml:space="preserve">методик </w:t>
      </w:r>
      <w:r w:rsidRPr="00A04775">
        <w:rPr>
          <w:sz w:val="28"/>
          <w:szCs w:val="28"/>
        </w:rPr>
        <w:t>формировани</w:t>
      </w:r>
      <w:r w:rsidR="00103D4B">
        <w:rPr>
          <w:sz w:val="28"/>
          <w:szCs w:val="28"/>
        </w:rPr>
        <w:t>я</w:t>
      </w:r>
      <w:r w:rsidRPr="00A04775">
        <w:rPr>
          <w:sz w:val="28"/>
          <w:szCs w:val="28"/>
        </w:rPr>
        <w:t xml:space="preserve"> комплексной оценки использ</w:t>
      </w:r>
      <w:r>
        <w:rPr>
          <w:sz w:val="28"/>
          <w:szCs w:val="28"/>
        </w:rPr>
        <w:t>у</w:t>
      </w:r>
      <w:r w:rsidR="00103D4B">
        <w:rPr>
          <w:sz w:val="28"/>
          <w:szCs w:val="28"/>
        </w:rPr>
        <w:t>ю</w:t>
      </w:r>
      <w:r>
        <w:rPr>
          <w:sz w:val="28"/>
          <w:szCs w:val="28"/>
        </w:rPr>
        <w:t xml:space="preserve">тся </w:t>
      </w:r>
      <w:r w:rsidRPr="00A04775">
        <w:rPr>
          <w:sz w:val="28"/>
          <w:szCs w:val="28"/>
        </w:rPr>
        <w:t xml:space="preserve">рейтинг, </w:t>
      </w:r>
      <w:r w:rsidR="009414A8">
        <w:rPr>
          <w:sz w:val="28"/>
          <w:szCs w:val="28"/>
        </w:rPr>
        <w:t xml:space="preserve">математическая </w:t>
      </w:r>
      <w:r w:rsidRPr="00A04775">
        <w:rPr>
          <w:sz w:val="28"/>
          <w:szCs w:val="28"/>
        </w:rPr>
        <w:t xml:space="preserve">регрессия, система скалярных показателей. </w:t>
      </w:r>
    </w:p>
    <w:p w:rsidR="00B632C1" w:rsidRDefault="00B632C1" w:rsidP="00B632C1">
      <w:pPr>
        <w:spacing w:line="360" w:lineRule="auto"/>
        <w:ind w:firstLine="851"/>
        <w:jc w:val="both"/>
        <w:rPr>
          <w:rFonts w:cstheme="minorHAnsi"/>
          <w:sz w:val="28"/>
          <w:szCs w:val="28"/>
        </w:rPr>
      </w:pPr>
      <w:r w:rsidRPr="00A04775">
        <w:rPr>
          <w:sz w:val="28"/>
          <w:szCs w:val="28"/>
        </w:rPr>
        <w:t xml:space="preserve">Количество используемых параметров риска изменяется от четырех до 20 и более. </w:t>
      </w:r>
      <w:r>
        <w:rPr>
          <w:sz w:val="28"/>
          <w:szCs w:val="28"/>
        </w:rPr>
        <w:t>Л</w:t>
      </w:r>
      <w:r w:rsidRPr="00A04775">
        <w:rPr>
          <w:rFonts w:cstheme="minorHAnsi"/>
          <w:sz w:val="28"/>
          <w:szCs w:val="28"/>
        </w:rPr>
        <w:t xml:space="preserve">идером по количеству показателей является рейтинговое агентство «Эксперт-РА», </w:t>
      </w:r>
      <w:r>
        <w:rPr>
          <w:rFonts w:cstheme="minorHAnsi"/>
          <w:sz w:val="28"/>
          <w:szCs w:val="28"/>
        </w:rPr>
        <w:t xml:space="preserve">включающее в оценку </w:t>
      </w:r>
      <w:r w:rsidRPr="00A04775">
        <w:rPr>
          <w:rFonts w:cstheme="minorHAnsi"/>
          <w:sz w:val="28"/>
          <w:szCs w:val="28"/>
        </w:rPr>
        <w:t xml:space="preserve">максимальное количество </w:t>
      </w:r>
      <w:r w:rsidR="00103D4B">
        <w:rPr>
          <w:rFonts w:cstheme="minorHAnsi"/>
          <w:sz w:val="28"/>
          <w:szCs w:val="28"/>
        </w:rPr>
        <w:t xml:space="preserve">показателей по семи различным областям. </w:t>
      </w:r>
      <w:r>
        <w:rPr>
          <w:rFonts w:cstheme="minorHAnsi"/>
          <w:sz w:val="28"/>
          <w:szCs w:val="28"/>
        </w:rPr>
        <w:t xml:space="preserve">Минимальное число параметров использовано в диссертационной работе Панариной О.В. и составляет 4. </w:t>
      </w:r>
    </w:p>
    <w:p w:rsidR="00D57E6B" w:rsidRDefault="00883593" w:rsidP="00883593">
      <w:pPr>
        <w:spacing w:line="360" w:lineRule="auto"/>
        <w:ind w:firstLine="709"/>
        <w:jc w:val="both"/>
        <w:rPr>
          <w:rFonts w:cstheme="minorHAnsi"/>
          <w:sz w:val="28"/>
          <w:szCs w:val="28"/>
        </w:rPr>
      </w:pPr>
      <w:r>
        <w:rPr>
          <w:rFonts w:cs="Times New Roman"/>
          <w:sz w:val="28"/>
          <w:szCs w:val="28"/>
        </w:rPr>
        <w:t xml:space="preserve">Для </w:t>
      </w:r>
      <w:r w:rsidR="008B089E">
        <w:rPr>
          <w:rFonts w:cs="Times New Roman"/>
          <w:sz w:val="28"/>
          <w:szCs w:val="28"/>
        </w:rPr>
        <w:t xml:space="preserve">формирования </w:t>
      </w:r>
      <w:r>
        <w:rPr>
          <w:rFonts w:cs="Times New Roman"/>
          <w:sz w:val="28"/>
          <w:szCs w:val="28"/>
        </w:rPr>
        <w:t>баз</w:t>
      </w:r>
      <w:r w:rsidR="00E161CB">
        <w:rPr>
          <w:rFonts w:cs="Times New Roman"/>
          <w:sz w:val="28"/>
          <w:szCs w:val="28"/>
        </w:rPr>
        <w:t xml:space="preserve">ы знаний </w:t>
      </w:r>
      <w:r w:rsidR="00B632C1">
        <w:rPr>
          <w:rFonts w:cs="Times New Roman"/>
          <w:sz w:val="28"/>
          <w:szCs w:val="28"/>
        </w:rPr>
        <w:t>параметров,</w:t>
      </w:r>
      <w:r>
        <w:rPr>
          <w:rFonts w:cs="Times New Roman"/>
          <w:sz w:val="28"/>
          <w:szCs w:val="28"/>
        </w:rPr>
        <w:t xml:space="preserve"> используемых </w:t>
      </w:r>
      <w:r w:rsidR="00103D4B">
        <w:rPr>
          <w:rFonts w:cs="Times New Roman"/>
          <w:sz w:val="28"/>
          <w:szCs w:val="28"/>
        </w:rPr>
        <w:t>в</w:t>
      </w:r>
      <w:r>
        <w:rPr>
          <w:rFonts w:cs="Times New Roman"/>
          <w:sz w:val="28"/>
          <w:szCs w:val="28"/>
        </w:rPr>
        <w:t xml:space="preserve"> </w:t>
      </w:r>
      <w:r w:rsidR="00103D4B">
        <w:rPr>
          <w:rFonts w:cs="Times New Roman"/>
          <w:sz w:val="28"/>
          <w:szCs w:val="28"/>
        </w:rPr>
        <w:t xml:space="preserve">комплексной </w:t>
      </w:r>
      <w:r w:rsidR="008B089E">
        <w:rPr>
          <w:rFonts w:cs="Times New Roman"/>
          <w:sz w:val="28"/>
          <w:szCs w:val="28"/>
        </w:rPr>
        <w:t>оценк</w:t>
      </w:r>
      <w:r w:rsidR="00103D4B">
        <w:rPr>
          <w:rFonts w:cs="Times New Roman"/>
          <w:sz w:val="28"/>
          <w:szCs w:val="28"/>
        </w:rPr>
        <w:t>е</w:t>
      </w:r>
      <w:r>
        <w:rPr>
          <w:rFonts w:cs="Times New Roman"/>
          <w:sz w:val="28"/>
          <w:szCs w:val="28"/>
        </w:rPr>
        <w:t xml:space="preserve"> кредитного риска в регионах, </w:t>
      </w:r>
      <w:r w:rsidR="007A34D7">
        <w:rPr>
          <w:rFonts w:cs="Times New Roman"/>
          <w:sz w:val="28"/>
          <w:szCs w:val="28"/>
        </w:rPr>
        <w:t xml:space="preserve">показатели рассмотренных </w:t>
      </w:r>
      <w:r w:rsidR="00B632C1">
        <w:rPr>
          <w:rFonts w:cs="Times New Roman"/>
          <w:sz w:val="28"/>
          <w:szCs w:val="28"/>
        </w:rPr>
        <w:t xml:space="preserve">выше методик </w:t>
      </w:r>
      <w:r>
        <w:rPr>
          <w:rFonts w:cs="Times New Roman"/>
          <w:sz w:val="28"/>
          <w:szCs w:val="28"/>
        </w:rPr>
        <w:t xml:space="preserve">консолидированы </w:t>
      </w:r>
      <w:r w:rsidR="00B632C1">
        <w:rPr>
          <w:rFonts w:cstheme="minorHAnsi"/>
          <w:sz w:val="28"/>
          <w:szCs w:val="28"/>
        </w:rPr>
        <w:t xml:space="preserve">в библиотеку параметров – </w:t>
      </w:r>
      <w:r w:rsidR="00B632C1" w:rsidRPr="006704A2">
        <w:rPr>
          <w:rFonts w:cstheme="minorHAnsi"/>
          <w:b/>
          <w:color w:val="FF0000"/>
          <w:sz w:val="28"/>
          <w:szCs w:val="28"/>
        </w:rPr>
        <w:t xml:space="preserve">Приложение </w:t>
      </w:r>
      <w:r w:rsidR="008B089E">
        <w:rPr>
          <w:rFonts w:cstheme="minorHAnsi"/>
          <w:b/>
          <w:color w:val="FF0000"/>
          <w:sz w:val="28"/>
          <w:szCs w:val="28"/>
        </w:rPr>
        <w:t>Д</w:t>
      </w:r>
      <w:r w:rsidR="00B632C1">
        <w:rPr>
          <w:rFonts w:cstheme="minorHAnsi"/>
          <w:sz w:val="28"/>
          <w:szCs w:val="28"/>
        </w:rPr>
        <w:t xml:space="preserve">. </w:t>
      </w:r>
      <w:r w:rsidR="00641339">
        <w:rPr>
          <w:rFonts w:cstheme="minorHAnsi"/>
          <w:sz w:val="28"/>
          <w:szCs w:val="28"/>
        </w:rPr>
        <w:t xml:space="preserve"> И</w:t>
      </w:r>
      <w:r w:rsidR="00D57E6B">
        <w:rPr>
          <w:rFonts w:cstheme="minorHAnsi"/>
          <w:sz w:val="28"/>
          <w:szCs w:val="28"/>
        </w:rPr>
        <w:t>спользуемые в методиках параметры объединены в 5 групп, характеризующие геополитические, социальные, общеэкономические, финансовые условия в регионе (территории), а также его благосостояние. Наиболее многочисленной группой п</w:t>
      </w:r>
      <w:r w:rsidR="00641339">
        <w:rPr>
          <w:rFonts w:cstheme="minorHAnsi"/>
          <w:sz w:val="28"/>
          <w:szCs w:val="28"/>
        </w:rPr>
        <w:t xml:space="preserve">араметров </w:t>
      </w:r>
      <w:r w:rsidR="00D57E6B">
        <w:rPr>
          <w:rFonts w:cstheme="minorHAnsi"/>
          <w:sz w:val="28"/>
          <w:szCs w:val="28"/>
        </w:rPr>
        <w:t>является групп</w:t>
      </w:r>
      <w:r w:rsidR="00641339">
        <w:rPr>
          <w:rFonts w:cstheme="minorHAnsi"/>
          <w:sz w:val="28"/>
          <w:szCs w:val="28"/>
        </w:rPr>
        <w:t>ы</w:t>
      </w:r>
      <w:r w:rsidR="00D57E6B">
        <w:rPr>
          <w:rFonts w:cstheme="minorHAnsi"/>
          <w:sz w:val="28"/>
          <w:szCs w:val="28"/>
        </w:rPr>
        <w:t>, характеризующ</w:t>
      </w:r>
      <w:r w:rsidR="00641339">
        <w:rPr>
          <w:rFonts w:cstheme="minorHAnsi"/>
          <w:sz w:val="28"/>
          <w:szCs w:val="28"/>
        </w:rPr>
        <w:t>ие</w:t>
      </w:r>
      <w:r w:rsidR="00D57E6B">
        <w:rPr>
          <w:rFonts w:cstheme="minorHAnsi"/>
          <w:sz w:val="28"/>
          <w:szCs w:val="28"/>
        </w:rPr>
        <w:t xml:space="preserve"> общеэкономические и финансовые условия</w:t>
      </w:r>
      <w:r w:rsidR="00641339">
        <w:rPr>
          <w:rFonts w:cstheme="minorHAnsi"/>
          <w:sz w:val="28"/>
          <w:szCs w:val="28"/>
        </w:rPr>
        <w:t xml:space="preserve"> в регионе</w:t>
      </w:r>
      <w:r w:rsidR="00D57E6B">
        <w:rPr>
          <w:rFonts w:cstheme="minorHAnsi"/>
          <w:sz w:val="28"/>
          <w:szCs w:val="28"/>
        </w:rPr>
        <w:t xml:space="preserve">. </w:t>
      </w:r>
    </w:p>
    <w:p w:rsidR="00D57E6B" w:rsidRDefault="000A5761" w:rsidP="00883593">
      <w:pPr>
        <w:spacing w:line="360" w:lineRule="auto"/>
        <w:ind w:firstLine="709"/>
        <w:jc w:val="both"/>
        <w:rPr>
          <w:rFonts w:cstheme="minorHAnsi"/>
          <w:sz w:val="28"/>
          <w:szCs w:val="28"/>
        </w:rPr>
      </w:pPr>
      <w:r>
        <w:rPr>
          <w:rFonts w:cstheme="minorHAnsi"/>
          <w:sz w:val="28"/>
          <w:szCs w:val="28"/>
        </w:rPr>
        <w:t>П</w:t>
      </w:r>
      <w:r w:rsidR="00641339">
        <w:rPr>
          <w:rFonts w:cstheme="minorHAnsi"/>
          <w:sz w:val="28"/>
          <w:szCs w:val="28"/>
        </w:rPr>
        <w:t>араметры могут быть условно классифицированы</w:t>
      </w:r>
      <w:r w:rsidR="00D57E6B">
        <w:rPr>
          <w:rFonts w:cstheme="minorHAnsi"/>
          <w:sz w:val="28"/>
          <w:szCs w:val="28"/>
        </w:rPr>
        <w:t xml:space="preserve"> по способу получения:</w:t>
      </w:r>
    </w:p>
    <w:p w:rsidR="00D57E6B" w:rsidRDefault="00641339" w:rsidP="00883593">
      <w:pPr>
        <w:spacing w:line="360" w:lineRule="auto"/>
        <w:ind w:firstLine="709"/>
        <w:jc w:val="both"/>
        <w:rPr>
          <w:rFonts w:cstheme="minorHAnsi"/>
          <w:sz w:val="28"/>
          <w:szCs w:val="28"/>
        </w:rPr>
      </w:pPr>
      <w:r>
        <w:rPr>
          <w:rFonts w:cstheme="minorHAnsi"/>
          <w:sz w:val="28"/>
          <w:szCs w:val="28"/>
        </w:rPr>
        <w:t xml:space="preserve">1) </w:t>
      </w:r>
      <w:r w:rsidR="00D57E6B">
        <w:rPr>
          <w:rFonts w:cstheme="minorHAnsi"/>
          <w:sz w:val="28"/>
          <w:szCs w:val="28"/>
        </w:rPr>
        <w:t>статистические</w:t>
      </w:r>
      <w:r>
        <w:rPr>
          <w:rFonts w:cstheme="minorHAnsi"/>
          <w:sz w:val="28"/>
          <w:szCs w:val="28"/>
        </w:rPr>
        <w:t xml:space="preserve"> - </w:t>
      </w:r>
      <w:r w:rsidR="00D57E6B">
        <w:rPr>
          <w:rFonts w:cstheme="minorHAnsi"/>
          <w:sz w:val="28"/>
          <w:szCs w:val="28"/>
        </w:rPr>
        <w:t>объективные численные данные статистических наблюдений</w:t>
      </w:r>
      <w:r>
        <w:rPr>
          <w:rFonts w:cstheme="minorHAnsi"/>
          <w:sz w:val="28"/>
          <w:szCs w:val="28"/>
        </w:rPr>
        <w:t>;</w:t>
      </w:r>
    </w:p>
    <w:p w:rsidR="00D57E6B" w:rsidRDefault="00641339" w:rsidP="00883593">
      <w:pPr>
        <w:spacing w:line="360" w:lineRule="auto"/>
        <w:ind w:firstLine="709"/>
        <w:jc w:val="both"/>
        <w:rPr>
          <w:rFonts w:cstheme="minorHAnsi"/>
          <w:sz w:val="28"/>
          <w:szCs w:val="28"/>
        </w:rPr>
      </w:pPr>
      <w:r>
        <w:rPr>
          <w:rFonts w:cstheme="minorHAnsi"/>
          <w:sz w:val="28"/>
          <w:szCs w:val="28"/>
        </w:rPr>
        <w:t xml:space="preserve">2) </w:t>
      </w:r>
      <w:r w:rsidR="00D57E6B">
        <w:rPr>
          <w:rFonts w:cstheme="minorHAnsi"/>
          <w:sz w:val="28"/>
          <w:szCs w:val="28"/>
        </w:rPr>
        <w:t>экспертные</w:t>
      </w:r>
      <w:r>
        <w:rPr>
          <w:rFonts w:cstheme="minorHAnsi"/>
          <w:sz w:val="28"/>
          <w:szCs w:val="28"/>
        </w:rPr>
        <w:t xml:space="preserve"> - </w:t>
      </w:r>
      <w:r w:rsidR="00D57E6B">
        <w:rPr>
          <w:rFonts w:cstheme="minorHAnsi"/>
          <w:sz w:val="28"/>
          <w:szCs w:val="28"/>
        </w:rPr>
        <w:t>субъективные данные экспертных оценок</w:t>
      </w:r>
      <w:r>
        <w:rPr>
          <w:rFonts w:cstheme="minorHAnsi"/>
          <w:sz w:val="28"/>
          <w:szCs w:val="28"/>
        </w:rPr>
        <w:t>,</w:t>
      </w:r>
    </w:p>
    <w:p w:rsidR="00D57E6B" w:rsidRDefault="00B15D1C" w:rsidP="00883593">
      <w:pPr>
        <w:spacing w:line="360" w:lineRule="auto"/>
        <w:ind w:firstLine="709"/>
        <w:jc w:val="both"/>
        <w:rPr>
          <w:rFonts w:cstheme="minorHAnsi"/>
          <w:sz w:val="28"/>
          <w:szCs w:val="28"/>
        </w:rPr>
      </w:pPr>
      <w:r>
        <w:rPr>
          <w:rFonts w:cstheme="minorHAnsi"/>
          <w:sz w:val="28"/>
          <w:szCs w:val="28"/>
        </w:rPr>
        <w:t>по характеру учета изменения во времени:</w:t>
      </w:r>
    </w:p>
    <w:p w:rsidR="00D57E6B" w:rsidRDefault="00641339" w:rsidP="00883593">
      <w:pPr>
        <w:spacing w:line="360" w:lineRule="auto"/>
        <w:ind w:firstLine="709"/>
        <w:jc w:val="both"/>
        <w:rPr>
          <w:rFonts w:cstheme="minorHAnsi"/>
          <w:sz w:val="28"/>
          <w:szCs w:val="28"/>
        </w:rPr>
      </w:pPr>
      <w:r>
        <w:rPr>
          <w:rFonts w:cstheme="minorHAnsi"/>
          <w:sz w:val="28"/>
          <w:szCs w:val="28"/>
        </w:rPr>
        <w:t xml:space="preserve">1) </w:t>
      </w:r>
      <w:r w:rsidR="00B15D1C">
        <w:rPr>
          <w:rFonts w:cstheme="minorHAnsi"/>
          <w:sz w:val="28"/>
          <w:szCs w:val="28"/>
        </w:rPr>
        <w:t>статические, учитывающие величину параметра на момент исследования</w:t>
      </w:r>
      <w:r>
        <w:rPr>
          <w:rFonts w:cstheme="minorHAnsi"/>
          <w:sz w:val="28"/>
          <w:szCs w:val="28"/>
        </w:rPr>
        <w:t>;</w:t>
      </w:r>
      <w:r w:rsidR="00B15D1C">
        <w:rPr>
          <w:rFonts w:cstheme="minorHAnsi"/>
          <w:sz w:val="28"/>
          <w:szCs w:val="28"/>
        </w:rPr>
        <w:t xml:space="preserve"> </w:t>
      </w:r>
    </w:p>
    <w:p w:rsidR="00B15D1C" w:rsidRDefault="00641339" w:rsidP="00883593">
      <w:pPr>
        <w:spacing w:line="360" w:lineRule="auto"/>
        <w:ind w:firstLine="709"/>
        <w:jc w:val="both"/>
        <w:rPr>
          <w:rFonts w:cstheme="minorHAnsi"/>
          <w:sz w:val="28"/>
          <w:szCs w:val="28"/>
        </w:rPr>
      </w:pPr>
      <w:r>
        <w:rPr>
          <w:rFonts w:cstheme="minorHAnsi"/>
          <w:sz w:val="28"/>
          <w:szCs w:val="28"/>
        </w:rPr>
        <w:t xml:space="preserve">2) </w:t>
      </w:r>
      <w:r w:rsidR="00B15D1C">
        <w:rPr>
          <w:rFonts w:cstheme="minorHAnsi"/>
          <w:sz w:val="28"/>
          <w:szCs w:val="28"/>
        </w:rPr>
        <w:t xml:space="preserve">динамические, учитывающие изменения параметра в анализируемом периоде. </w:t>
      </w:r>
    </w:p>
    <w:p w:rsidR="00B15D1C" w:rsidRDefault="00B15D1C" w:rsidP="00883593">
      <w:pPr>
        <w:spacing w:line="360" w:lineRule="auto"/>
        <w:ind w:firstLine="709"/>
        <w:jc w:val="both"/>
        <w:rPr>
          <w:rFonts w:cstheme="minorHAnsi"/>
          <w:sz w:val="28"/>
          <w:szCs w:val="28"/>
        </w:rPr>
      </w:pPr>
      <w:r>
        <w:rPr>
          <w:rFonts w:cstheme="minorHAnsi"/>
          <w:sz w:val="28"/>
          <w:szCs w:val="28"/>
        </w:rPr>
        <w:lastRenderedPageBreak/>
        <w:t xml:space="preserve">Таким образом, </w:t>
      </w:r>
      <w:r w:rsidR="00641339">
        <w:rPr>
          <w:rFonts w:cstheme="minorHAnsi"/>
          <w:sz w:val="28"/>
          <w:szCs w:val="28"/>
        </w:rPr>
        <w:t xml:space="preserve">представленный </w:t>
      </w:r>
      <w:r w:rsidR="000A5761">
        <w:rPr>
          <w:rFonts w:cstheme="minorHAnsi"/>
          <w:sz w:val="28"/>
          <w:szCs w:val="28"/>
        </w:rPr>
        <w:t xml:space="preserve">перечень </w:t>
      </w:r>
      <w:r w:rsidR="00641339">
        <w:rPr>
          <w:rFonts w:cstheme="minorHAnsi"/>
          <w:sz w:val="28"/>
          <w:szCs w:val="28"/>
        </w:rPr>
        <w:t xml:space="preserve">используемых параметров </w:t>
      </w:r>
      <w:r>
        <w:rPr>
          <w:rFonts w:cstheme="minorHAnsi"/>
          <w:sz w:val="28"/>
          <w:szCs w:val="28"/>
        </w:rPr>
        <w:t xml:space="preserve">чрезвычайно </w:t>
      </w:r>
      <w:r w:rsidR="00641339">
        <w:rPr>
          <w:rFonts w:cstheme="minorHAnsi"/>
          <w:sz w:val="28"/>
          <w:szCs w:val="28"/>
        </w:rPr>
        <w:t xml:space="preserve">разнообразен по составу, по способу получения, по характеру изменения во времени. </w:t>
      </w:r>
    </w:p>
    <w:p w:rsidR="00883593" w:rsidRDefault="00641339" w:rsidP="00883593">
      <w:pPr>
        <w:spacing w:line="360" w:lineRule="auto"/>
        <w:ind w:firstLine="709"/>
        <w:jc w:val="both"/>
        <w:rPr>
          <w:rFonts w:cs="Times New Roman"/>
          <w:sz w:val="28"/>
          <w:szCs w:val="28"/>
        </w:rPr>
      </w:pPr>
      <w:r>
        <w:rPr>
          <w:rFonts w:cstheme="minorHAnsi"/>
          <w:sz w:val="28"/>
          <w:szCs w:val="28"/>
        </w:rPr>
        <w:t>Б</w:t>
      </w:r>
      <w:r w:rsidR="00B632C1">
        <w:rPr>
          <w:rFonts w:cstheme="minorHAnsi"/>
          <w:sz w:val="28"/>
          <w:szCs w:val="28"/>
        </w:rPr>
        <w:t xml:space="preserve">иблиотека </w:t>
      </w:r>
      <w:r>
        <w:rPr>
          <w:rFonts w:cstheme="minorHAnsi"/>
          <w:sz w:val="28"/>
          <w:szCs w:val="28"/>
        </w:rPr>
        <w:t xml:space="preserve">параметров </w:t>
      </w:r>
      <w:r w:rsidR="00B632C1">
        <w:rPr>
          <w:rFonts w:cstheme="minorHAnsi"/>
          <w:sz w:val="28"/>
          <w:szCs w:val="28"/>
        </w:rPr>
        <w:t xml:space="preserve">может </w:t>
      </w:r>
      <w:r w:rsidR="00B15D1C">
        <w:rPr>
          <w:rFonts w:cstheme="minorHAnsi"/>
          <w:sz w:val="28"/>
          <w:szCs w:val="28"/>
        </w:rPr>
        <w:t xml:space="preserve">быть расширена путем включения в нее параметров, используемых </w:t>
      </w:r>
      <w:r w:rsidR="007A34D7">
        <w:rPr>
          <w:rFonts w:cs="Times New Roman"/>
          <w:sz w:val="28"/>
          <w:szCs w:val="28"/>
        </w:rPr>
        <w:t>други</w:t>
      </w:r>
      <w:r w:rsidR="00B15D1C">
        <w:rPr>
          <w:rFonts w:cs="Times New Roman"/>
          <w:sz w:val="28"/>
          <w:szCs w:val="28"/>
        </w:rPr>
        <w:t xml:space="preserve">ми </w:t>
      </w:r>
      <w:r w:rsidR="007A34D7">
        <w:rPr>
          <w:rFonts w:cs="Times New Roman"/>
          <w:sz w:val="28"/>
          <w:szCs w:val="28"/>
        </w:rPr>
        <w:t>э</w:t>
      </w:r>
      <w:r w:rsidR="007A34D7" w:rsidRPr="00AE20B6">
        <w:rPr>
          <w:rFonts w:cs="Times New Roman"/>
          <w:sz w:val="28"/>
          <w:szCs w:val="28"/>
        </w:rPr>
        <w:t>ксперт</w:t>
      </w:r>
      <w:r w:rsidR="00B15D1C">
        <w:rPr>
          <w:rFonts w:cs="Times New Roman"/>
          <w:sz w:val="28"/>
          <w:szCs w:val="28"/>
        </w:rPr>
        <w:t xml:space="preserve">ами, </w:t>
      </w:r>
      <w:r w:rsidR="00C52C1A">
        <w:rPr>
          <w:rFonts w:cs="Times New Roman"/>
          <w:sz w:val="28"/>
          <w:szCs w:val="28"/>
        </w:rPr>
        <w:t>осуществляющи</w:t>
      </w:r>
      <w:r w:rsidR="00B15D1C">
        <w:rPr>
          <w:rFonts w:cs="Times New Roman"/>
          <w:sz w:val="28"/>
          <w:szCs w:val="28"/>
        </w:rPr>
        <w:t>ми</w:t>
      </w:r>
      <w:r w:rsidR="00C52C1A">
        <w:rPr>
          <w:rFonts w:cs="Times New Roman"/>
          <w:sz w:val="28"/>
          <w:szCs w:val="28"/>
        </w:rPr>
        <w:t xml:space="preserve"> </w:t>
      </w:r>
      <w:r w:rsidR="007A34D7" w:rsidRPr="00AE20B6">
        <w:rPr>
          <w:rFonts w:cs="Times New Roman"/>
          <w:sz w:val="28"/>
          <w:szCs w:val="28"/>
        </w:rPr>
        <w:t xml:space="preserve">исследования по </w:t>
      </w:r>
      <w:r w:rsidR="007A34D7">
        <w:rPr>
          <w:rFonts w:cs="Times New Roman"/>
          <w:sz w:val="28"/>
          <w:szCs w:val="28"/>
        </w:rPr>
        <w:t xml:space="preserve">этой тематике.  </w:t>
      </w:r>
      <w:r w:rsidR="00883593" w:rsidRPr="00AE20B6">
        <w:rPr>
          <w:rFonts w:cs="Times New Roman"/>
          <w:sz w:val="28"/>
          <w:szCs w:val="28"/>
        </w:rPr>
        <w:t>К числу экспертов</w:t>
      </w:r>
      <w:r w:rsidR="00B15D1C">
        <w:rPr>
          <w:rFonts w:cs="Times New Roman"/>
          <w:sz w:val="28"/>
          <w:szCs w:val="28"/>
        </w:rPr>
        <w:t>,</w:t>
      </w:r>
      <w:r w:rsidR="00883593" w:rsidRPr="00AE20B6">
        <w:rPr>
          <w:rFonts w:cs="Times New Roman"/>
          <w:sz w:val="28"/>
          <w:szCs w:val="28"/>
        </w:rPr>
        <w:t xml:space="preserve"> </w:t>
      </w:r>
      <w:r w:rsidR="00C52C1A">
        <w:rPr>
          <w:rFonts w:cs="Times New Roman"/>
          <w:sz w:val="28"/>
          <w:szCs w:val="28"/>
        </w:rPr>
        <w:t>кроме выше</w:t>
      </w:r>
      <w:r>
        <w:rPr>
          <w:rFonts w:cs="Times New Roman"/>
          <w:sz w:val="28"/>
          <w:szCs w:val="28"/>
        </w:rPr>
        <w:t xml:space="preserve">рассмотренных </w:t>
      </w:r>
      <w:r w:rsidR="00883593" w:rsidRPr="00AE20B6">
        <w:rPr>
          <w:rFonts w:cs="Times New Roman"/>
          <w:sz w:val="28"/>
          <w:szCs w:val="28"/>
        </w:rPr>
        <w:t>рейтинговы</w:t>
      </w:r>
      <w:r w:rsidR="00C52C1A">
        <w:rPr>
          <w:rFonts w:cs="Times New Roman"/>
          <w:sz w:val="28"/>
          <w:szCs w:val="28"/>
        </w:rPr>
        <w:t>х</w:t>
      </w:r>
      <w:r w:rsidR="00883593" w:rsidRPr="00AE20B6">
        <w:rPr>
          <w:rFonts w:cs="Times New Roman"/>
          <w:sz w:val="28"/>
          <w:szCs w:val="28"/>
        </w:rPr>
        <w:t xml:space="preserve"> компани</w:t>
      </w:r>
      <w:r w:rsidR="00C52C1A">
        <w:rPr>
          <w:rFonts w:cs="Times New Roman"/>
          <w:sz w:val="28"/>
          <w:szCs w:val="28"/>
        </w:rPr>
        <w:t>й</w:t>
      </w:r>
      <w:r w:rsidR="00883593" w:rsidRPr="00AE20B6">
        <w:rPr>
          <w:rFonts w:cs="Times New Roman"/>
          <w:sz w:val="28"/>
          <w:szCs w:val="28"/>
        </w:rPr>
        <w:t xml:space="preserve">, </w:t>
      </w:r>
      <w:r w:rsidR="00C52C1A">
        <w:rPr>
          <w:rFonts w:cs="Times New Roman"/>
          <w:sz w:val="28"/>
          <w:szCs w:val="28"/>
        </w:rPr>
        <w:t xml:space="preserve">научных </w:t>
      </w:r>
      <w:r w:rsidR="00883593" w:rsidRPr="00AE20B6">
        <w:rPr>
          <w:rFonts w:cs="Times New Roman"/>
          <w:sz w:val="28"/>
          <w:szCs w:val="28"/>
        </w:rPr>
        <w:t>исследовател</w:t>
      </w:r>
      <w:r w:rsidR="00883593">
        <w:rPr>
          <w:rFonts w:cs="Times New Roman"/>
          <w:sz w:val="28"/>
          <w:szCs w:val="28"/>
        </w:rPr>
        <w:t>ей</w:t>
      </w:r>
      <w:r w:rsidR="00883593" w:rsidRPr="00AE20B6">
        <w:rPr>
          <w:rFonts w:cs="Times New Roman"/>
          <w:sz w:val="28"/>
          <w:szCs w:val="28"/>
        </w:rPr>
        <w:t xml:space="preserve">, </w:t>
      </w:r>
      <w:r w:rsidR="00C52C1A">
        <w:rPr>
          <w:rFonts w:cs="Times New Roman"/>
          <w:sz w:val="28"/>
          <w:szCs w:val="28"/>
        </w:rPr>
        <w:t>международных финансовых институтов, можно также отнести</w:t>
      </w:r>
      <w:r w:rsidR="008B089E">
        <w:rPr>
          <w:rFonts w:cs="Times New Roman"/>
          <w:sz w:val="28"/>
          <w:szCs w:val="28"/>
        </w:rPr>
        <w:t xml:space="preserve">, например, </w:t>
      </w:r>
      <w:r w:rsidR="00883593" w:rsidRPr="00AE20B6">
        <w:rPr>
          <w:rFonts w:cs="Times New Roman"/>
          <w:sz w:val="28"/>
          <w:szCs w:val="28"/>
        </w:rPr>
        <w:t>банковски</w:t>
      </w:r>
      <w:r w:rsidR="00883593">
        <w:rPr>
          <w:rFonts w:cs="Times New Roman"/>
          <w:sz w:val="28"/>
          <w:szCs w:val="28"/>
        </w:rPr>
        <w:t>х</w:t>
      </w:r>
      <w:r w:rsidR="00883593" w:rsidRPr="00AE20B6">
        <w:rPr>
          <w:rFonts w:cs="Times New Roman"/>
          <w:sz w:val="28"/>
          <w:szCs w:val="28"/>
        </w:rPr>
        <w:t xml:space="preserve"> специалист</w:t>
      </w:r>
      <w:r w:rsidR="00883593">
        <w:rPr>
          <w:rFonts w:cs="Times New Roman"/>
          <w:sz w:val="28"/>
          <w:szCs w:val="28"/>
        </w:rPr>
        <w:t>ов</w:t>
      </w:r>
      <w:r w:rsidR="00C52C1A">
        <w:rPr>
          <w:rFonts w:cs="Times New Roman"/>
          <w:sz w:val="28"/>
          <w:szCs w:val="28"/>
        </w:rPr>
        <w:t xml:space="preserve"> и </w:t>
      </w:r>
      <w:r w:rsidR="00883593" w:rsidRPr="00AE20B6">
        <w:rPr>
          <w:rFonts w:cs="Times New Roman"/>
          <w:sz w:val="28"/>
          <w:szCs w:val="28"/>
        </w:rPr>
        <w:t>представител</w:t>
      </w:r>
      <w:r w:rsidR="00883593">
        <w:rPr>
          <w:rFonts w:cs="Times New Roman"/>
          <w:sz w:val="28"/>
          <w:szCs w:val="28"/>
        </w:rPr>
        <w:t xml:space="preserve">ей </w:t>
      </w:r>
      <w:r w:rsidR="00883593" w:rsidRPr="00AE20B6">
        <w:rPr>
          <w:rFonts w:cs="Times New Roman"/>
          <w:sz w:val="28"/>
          <w:szCs w:val="28"/>
        </w:rPr>
        <w:t>национальных регуляторов банковской системы</w:t>
      </w:r>
      <w:r w:rsidR="00C52C1A">
        <w:rPr>
          <w:rFonts w:cs="Times New Roman"/>
          <w:sz w:val="28"/>
          <w:szCs w:val="28"/>
        </w:rPr>
        <w:t>, формирующих закрытые методики оценки, а также</w:t>
      </w:r>
      <w:r w:rsidR="00883593">
        <w:rPr>
          <w:rFonts w:cs="Times New Roman"/>
          <w:sz w:val="28"/>
          <w:szCs w:val="28"/>
        </w:rPr>
        <w:t xml:space="preserve"> других </w:t>
      </w:r>
      <w:r w:rsidR="00883593" w:rsidRPr="00AE20B6">
        <w:rPr>
          <w:rFonts w:cs="Times New Roman"/>
          <w:sz w:val="28"/>
          <w:szCs w:val="28"/>
        </w:rPr>
        <w:t>субъект</w:t>
      </w:r>
      <w:r w:rsidR="00883593">
        <w:rPr>
          <w:rFonts w:cs="Times New Roman"/>
          <w:sz w:val="28"/>
          <w:szCs w:val="28"/>
        </w:rPr>
        <w:t>ов</w:t>
      </w:r>
      <w:r w:rsidR="00883593" w:rsidRPr="00AE20B6">
        <w:rPr>
          <w:rFonts w:cs="Times New Roman"/>
          <w:sz w:val="28"/>
          <w:szCs w:val="28"/>
        </w:rPr>
        <w:t>, обладающи</w:t>
      </w:r>
      <w:r w:rsidR="00883593">
        <w:rPr>
          <w:rFonts w:cs="Times New Roman"/>
          <w:sz w:val="28"/>
          <w:szCs w:val="28"/>
        </w:rPr>
        <w:t>х</w:t>
      </w:r>
      <w:r w:rsidR="00883593" w:rsidRPr="00AE20B6">
        <w:rPr>
          <w:rFonts w:cs="Times New Roman"/>
          <w:sz w:val="28"/>
          <w:szCs w:val="28"/>
        </w:rPr>
        <w:t xml:space="preserve"> достаточным опытом и информацией по исследуемой проблеме.</w:t>
      </w:r>
    </w:p>
    <w:p w:rsidR="004F49BC" w:rsidRPr="00AE20B6" w:rsidRDefault="004F49BC" w:rsidP="004F49BC">
      <w:pPr>
        <w:spacing w:line="360" w:lineRule="auto"/>
        <w:ind w:firstLine="709"/>
        <w:jc w:val="both"/>
        <w:rPr>
          <w:rFonts w:cs="Times New Roman"/>
          <w:sz w:val="28"/>
          <w:szCs w:val="28"/>
        </w:rPr>
      </w:pPr>
      <w:r w:rsidRPr="00AE20B6">
        <w:rPr>
          <w:rFonts w:cs="Times New Roman"/>
          <w:sz w:val="28"/>
          <w:szCs w:val="28"/>
        </w:rPr>
        <w:t>На этапе сбора и обработки значений п</w:t>
      </w:r>
      <w:r>
        <w:rPr>
          <w:rFonts w:cs="Times New Roman"/>
          <w:sz w:val="28"/>
          <w:szCs w:val="28"/>
        </w:rPr>
        <w:t xml:space="preserve">араметров </w:t>
      </w:r>
      <w:r w:rsidRPr="00AE20B6">
        <w:rPr>
          <w:rFonts w:cs="Times New Roman"/>
          <w:sz w:val="28"/>
          <w:szCs w:val="28"/>
        </w:rPr>
        <w:t xml:space="preserve">особое значение приобретает </w:t>
      </w:r>
      <w:r w:rsidR="00C52C1A">
        <w:rPr>
          <w:rFonts w:cs="Times New Roman"/>
          <w:sz w:val="28"/>
          <w:szCs w:val="28"/>
        </w:rPr>
        <w:t xml:space="preserve">доступность </w:t>
      </w:r>
      <w:r w:rsidRPr="00AE20B6">
        <w:rPr>
          <w:rFonts w:cs="Times New Roman"/>
          <w:sz w:val="28"/>
          <w:szCs w:val="28"/>
        </w:rPr>
        <w:t>информаци</w:t>
      </w:r>
      <w:r w:rsidR="00C52C1A">
        <w:rPr>
          <w:rFonts w:cs="Times New Roman"/>
          <w:sz w:val="28"/>
          <w:szCs w:val="28"/>
        </w:rPr>
        <w:t xml:space="preserve">и. </w:t>
      </w:r>
      <w:r w:rsidRPr="00AE20B6">
        <w:rPr>
          <w:rFonts w:cs="Times New Roman"/>
          <w:sz w:val="28"/>
          <w:szCs w:val="28"/>
        </w:rPr>
        <w:t xml:space="preserve">Оценка, сформированная на основе открытых панельных данных, </w:t>
      </w:r>
      <w:r w:rsidR="00C52C1A">
        <w:rPr>
          <w:rFonts w:cs="Times New Roman"/>
          <w:sz w:val="28"/>
          <w:szCs w:val="28"/>
        </w:rPr>
        <w:t xml:space="preserve">является </w:t>
      </w:r>
      <w:r w:rsidRPr="00AE20B6">
        <w:rPr>
          <w:rFonts w:cs="Times New Roman"/>
          <w:sz w:val="28"/>
          <w:szCs w:val="28"/>
        </w:rPr>
        <w:t xml:space="preserve">наиболее востребованной потенциальными потребителями. Значительный объем статистических данных по теме </w:t>
      </w:r>
      <w:r>
        <w:rPr>
          <w:rFonts w:cs="Times New Roman"/>
          <w:sz w:val="28"/>
          <w:szCs w:val="28"/>
        </w:rPr>
        <w:t xml:space="preserve">представлен </w:t>
      </w:r>
      <w:r w:rsidRPr="00AE20B6">
        <w:rPr>
          <w:rFonts w:cs="Times New Roman"/>
          <w:sz w:val="28"/>
          <w:szCs w:val="28"/>
        </w:rPr>
        <w:t xml:space="preserve">в открытом доступе на официальных сайтах ЦБ РФ и ГКС РФ. </w:t>
      </w:r>
    </w:p>
    <w:p w:rsidR="00B632C1" w:rsidRPr="006704A2" w:rsidRDefault="00B15D1C" w:rsidP="00B632C1">
      <w:pPr>
        <w:spacing w:line="360" w:lineRule="auto"/>
        <w:ind w:firstLine="851"/>
        <w:jc w:val="both"/>
        <w:rPr>
          <w:sz w:val="28"/>
          <w:szCs w:val="28"/>
        </w:rPr>
      </w:pPr>
      <w:r>
        <w:rPr>
          <w:sz w:val="28"/>
          <w:szCs w:val="28"/>
        </w:rPr>
        <w:t>После исключения и</w:t>
      </w:r>
      <w:r w:rsidRPr="006704A2">
        <w:rPr>
          <w:sz w:val="28"/>
          <w:szCs w:val="28"/>
        </w:rPr>
        <w:t xml:space="preserve">з </w:t>
      </w:r>
      <w:r>
        <w:rPr>
          <w:sz w:val="28"/>
          <w:szCs w:val="28"/>
        </w:rPr>
        <w:t xml:space="preserve">рассмотрения </w:t>
      </w:r>
      <w:r w:rsidRPr="006704A2">
        <w:rPr>
          <w:sz w:val="28"/>
          <w:szCs w:val="28"/>
        </w:rPr>
        <w:t>методик</w:t>
      </w:r>
      <w:r>
        <w:rPr>
          <w:sz w:val="28"/>
          <w:szCs w:val="28"/>
        </w:rPr>
        <w:t>и</w:t>
      </w:r>
      <w:r w:rsidRPr="006704A2">
        <w:rPr>
          <w:sz w:val="28"/>
          <w:szCs w:val="28"/>
        </w:rPr>
        <w:t xml:space="preserve"> рейтингового агентства «Эксперт-РА» по причин</w:t>
      </w:r>
      <w:r>
        <w:rPr>
          <w:sz w:val="28"/>
          <w:szCs w:val="28"/>
        </w:rPr>
        <w:t xml:space="preserve">е </w:t>
      </w:r>
      <w:r w:rsidRPr="006704A2">
        <w:rPr>
          <w:sz w:val="28"/>
          <w:szCs w:val="28"/>
        </w:rPr>
        <w:t>определенн</w:t>
      </w:r>
      <w:r>
        <w:rPr>
          <w:sz w:val="28"/>
          <w:szCs w:val="28"/>
        </w:rPr>
        <w:t xml:space="preserve">ой </w:t>
      </w:r>
      <w:r w:rsidRPr="006704A2">
        <w:rPr>
          <w:sz w:val="28"/>
          <w:szCs w:val="28"/>
        </w:rPr>
        <w:t>избыточност</w:t>
      </w:r>
      <w:r>
        <w:rPr>
          <w:sz w:val="28"/>
          <w:szCs w:val="28"/>
        </w:rPr>
        <w:t>и</w:t>
      </w:r>
      <w:r w:rsidRPr="006704A2">
        <w:rPr>
          <w:sz w:val="28"/>
          <w:szCs w:val="28"/>
        </w:rPr>
        <w:t xml:space="preserve"> используем</w:t>
      </w:r>
      <w:r>
        <w:rPr>
          <w:sz w:val="28"/>
          <w:szCs w:val="28"/>
        </w:rPr>
        <w:t>ых параметров в условиях о</w:t>
      </w:r>
      <w:r w:rsidRPr="006704A2">
        <w:rPr>
          <w:sz w:val="28"/>
          <w:szCs w:val="28"/>
        </w:rPr>
        <w:t>тсутстви</w:t>
      </w:r>
      <w:r>
        <w:rPr>
          <w:sz w:val="28"/>
          <w:szCs w:val="28"/>
        </w:rPr>
        <w:t xml:space="preserve">я конкретной </w:t>
      </w:r>
      <w:r w:rsidRPr="006704A2">
        <w:rPr>
          <w:sz w:val="28"/>
          <w:szCs w:val="28"/>
        </w:rPr>
        <w:t>информации о</w:t>
      </w:r>
      <w:r>
        <w:rPr>
          <w:sz w:val="28"/>
          <w:szCs w:val="28"/>
        </w:rPr>
        <w:t xml:space="preserve"> методах </w:t>
      </w:r>
      <w:r w:rsidR="00367D98">
        <w:rPr>
          <w:sz w:val="28"/>
          <w:szCs w:val="28"/>
        </w:rPr>
        <w:t xml:space="preserve">их </w:t>
      </w:r>
      <w:r>
        <w:rPr>
          <w:sz w:val="28"/>
          <w:szCs w:val="28"/>
        </w:rPr>
        <w:t>получения, способах учета и м</w:t>
      </w:r>
      <w:r w:rsidRPr="006704A2">
        <w:rPr>
          <w:sz w:val="28"/>
          <w:szCs w:val="28"/>
        </w:rPr>
        <w:t>етодик</w:t>
      </w:r>
      <w:r>
        <w:rPr>
          <w:sz w:val="28"/>
          <w:szCs w:val="28"/>
        </w:rPr>
        <w:t xml:space="preserve">е </w:t>
      </w:r>
      <w:r w:rsidRPr="006704A2">
        <w:rPr>
          <w:sz w:val="28"/>
          <w:szCs w:val="28"/>
        </w:rPr>
        <w:t>свертки (закрытость методики)</w:t>
      </w:r>
      <w:r w:rsidR="00D51680">
        <w:rPr>
          <w:sz w:val="28"/>
          <w:szCs w:val="28"/>
        </w:rPr>
        <w:t xml:space="preserve"> оставшиеся параметры</w:t>
      </w:r>
      <w:r w:rsidR="00B632C1" w:rsidRPr="006704A2">
        <w:rPr>
          <w:sz w:val="28"/>
          <w:szCs w:val="28"/>
        </w:rPr>
        <w:t xml:space="preserve">, используемые для оценки кредитного риска, </w:t>
      </w:r>
      <w:r w:rsidR="00D51680" w:rsidRPr="006704A2">
        <w:rPr>
          <w:sz w:val="28"/>
          <w:szCs w:val="28"/>
        </w:rPr>
        <w:t>систематизирова</w:t>
      </w:r>
      <w:r w:rsidR="00D51680">
        <w:rPr>
          <w:sz w:val="28"/>
          <w:szCs w:val="28"/>
        </w:rPr>
        <w:t xml:space="preserve">ны </w:t>
      </w:r>
      <w:r w:rsidR="00B632C1" w:rsidRPr="006704A2">
        <w:rPr>
          <w:sz w:val="28"/>
          <w:szCs w:val="28"/>
        </w:rPr>
        <w:t xml:space="preserve">в разрезе характеризуемых ими </w:t>
      </w:r>
      <w:r w:rsidR="00B632C1">
        <w:rPr>
          <w:sz w:val="28"/>
          <w:szCs w:val="28"/>
        </w:rPr>
        <w:t>областей:</w:t>
      </w:r>
      <w:r w:rsidR="00B632C1" w:rsidRPr="006704A2">
        <w:rPr>
          <w:sz w:val="28"/>
          <w:szCs w:val="28"/>
        </w:rPr>
        <w:t xml:space="preserve"> </w:t>
      </w:r>
      <w:r w:rsidR="00B632C1" w:rsidRPr="00A04775">
        <w:rPr>
          <w:sz w:val="28"/>
          <w:szCs w:val="28"/>
        </w:rPr>
        <w:t xml:space="preserve">социальной, </w:t>
      </w:r>
      <w:r w:rsidR="00B632C1">
        <w:rPr>
          <w:sz w:val="28"/>
          <w:szCs w:val="28"/>
        </w:rPr>
        <w:t>экономической</w:t>
      </w:r>
      <w:r w:rsidR="00641339">
        <w:rPr>
          <w:sz w:val="28"/>
          <w:szCs w:val="28"/>
        </w:rPr>
        <w:t xml:space="preserve"> и</w:t>
      </w:r>
      <w:r w:rsidR="00B632C1" w:rsidRPr="00A04775">
        <w:rPr>
          <w:sz w:val="28"/>
          <w:szCs w:val="28"/>
        </w:rPr>
        <w:t xml:space="preserve"> финансовой </w:t>
      </w:r>
      <w:r w:rsidR="00B632C1" w:rsidRPr="006704A2">
        <w:rPr>
          <w:sz w:val="28"/>
          <w:szCs w:val="28"/>
        </w:rPr>
        <w:t xml:space="preserve">(таблица </w:t>
      </w:r>
      <w:r w:rsidR="008149EE">
        <w:rPr>
          <w:sz w:val="28"/>
          <w:szCs w:val="28"/>
        </w:rPr>
        <w:t>11</w:t>
      </w:r>
      <w:r w:rsidR="00B632C1" w:rsidRPr="006704A2">
        <w:rPr>
          <w:sz w:val="28"/>
          <w:szCs w:val="28"/>
        </w:rPr>
        <w:t>).</w:t>
      </w:r>
      <w:r w:rsidR="00B632C1">
        <w:rPr>
          <w:sz w:val="28"/>
          <w:szCs w:val="28"/>
        </w:rPr>
        <w:t xml:space="preserve"> </w:t>
      </w:r>
    </w:p>
    <w:p w:rsidR="00B632C1" w:rsidRPr="009615E1" w:rsidRDefault="00B632C1" w:rsidP="00B632C1">
      <w:pPr>
        <w:spacing w:line="360" w:lineRule="auto"/>
        <w:ind w:firstLine="851"/>
        <w:jc w:val="right"/>
        <w:rPr>
          <w:sz w:val="28"/>
          <w:szCs w:val="28"/>
        </w:rPr>
      </w:pPr>
      <w:r w:rsidRPr="009615E1">
        <w:rPr>
          <w:sz w:val="28"/>
          <w:szCs w:val="28"/>
        </w:rPr>
        <w:t xml:space="preserve">Таблица </w:t>
      </w:r>
      <w:r w:rsidR="008149EE">
        <w:rPr>
          <w:sz w:val="28"/>
          <w:szCs w:val="28"/>
        </w:rPr>
        <w:t>11</w:t>
      </w:r>
      <w:r w:rsidRPr="009615E1">
        <w:rPr>
          <w:sz w:val="28"/>
          <w:szCs w:val="28"/>
        </w:rPr>
        <w:t>.</w:t>
      </w:r>
    </w:p>
    <w:p w:rsidR="00B632C1" w:rsidRPr="009615E1" w:rsidRDefault="00B632C1" w:rsidP="00B632C1">
      <w:pPr>
        <w:spacing w:line="360" w:lineRule="auto"/>
        <w:jc w:val="center"/>
        <w:rPr>
          <w:sz w:val="28"/>
          <w:szCs w:val="28"/>
        </w:rPr>
      </w:pPr>
      <w:r w:rsidRPr="009615E1">
        <w:rPr>
          <w:sz w:val="28"/>
          <w:szCs w:val="28"/>
        </w:rPr>
        <w:t>П</w:t>
      </w:r>
      <w:r w:rsidR="00641339">
        <w:rPr>
          <w:sz w:val="28"/>
          <w:szCs w:val="28"/>
        </w:rPr>
        <w:t xml:space="preserve">араметры </w:t>
      </w:r>
      <w:r w:rsidR="004611CC">
        <w:rPr>
          <w:sz w:val="28"/>
          <w:szCs w:val="28"/>
        </w:rPr>
        <w:t>оценк</w:t>
      </w:r>
      <w:r w:rsidR="009601AB">
        <w:rPr>
          <w:sz w:val="28"/>
          <w:szCs w:val="28"/>
        </w:rPr>
        <w:t>и</w:t>
      </w:r>
      <w:r w:rsidR="004611CC">
        <w:rPr>
          <w:sz w:val="28"/>
          <w:szCs w:val="28"/>
        </w:rPr>
        <w:t xml:space="preserve"> регионального </w:t>
      </w:r>
      <w:r w:rsidRPr="009615E1">
        <w:rPr>
          <w:sz w:val="28"/>
          <w:szCs w:val="28"/>
        </w:rPr>
        <w:t>кредитного риска</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670"/>
        <w:gridCol w:w="1276"/>
        <w:gridCol w:w="1276"/>
        <w:gridCol w:w="1276"/>
      </w:tblGrid>
      <w:tr w:rsidR="004611CC" w:rsidRPr="001E25F9" w:rsidTr="001E25F9">
        <w:tc>
          <w:tcPr>
            <w:tcW w:w="675" w:type="dxa"/>
            <w:vMerge w:val="restart"/>
            <w:vAlign w:val="center"/>
          </w:tcPr>
          <w:p w:rsidR="004611CC" w:rsidRPr="001E25F9" w:rsidRDefault="00915C62" w:rsidP="00915C62">
            <w:pPr>
              <w:jc w:val="center"/>
            </w:pPr>
            <w:r w:rsidRPr="001E25F9">
              <w:t>№</w:t>
            </w:r>
          </w:p>
        </w:tc>
        <w:tc>
          <w:tcPr>
            <w:tcW w:w="5670" w:type="dxa"/>
            <w:vMerge w:val="restart"/>
            <w:vAlign w:val="center"/>
          </w:tcPr>
          <w:p w:rsidR="004611CC" w:rsidRPr="001E25F9" w:rsidRDefault="004611CC" w:rsidP="004611CC">
            <w:pPr>
              <w:jc w:val="center"/>
            </w:pPr>
            <w:r w:rsidRPr="001E25F9">
              <w:t>Показатель</w:t>
            </w:r>
          </w:p>
        </w:tc>
        <w:tc>
          <w:tcPr>
            <w:tcW w:w="3828" w:type="dxa"/>
            <w:gridSpan w:val="3"/>
          </w:tcPr>
          <w:p w:rsidR="004611CC" w:rsidRPr="001E25F9" w:rsidRDefault="00D51680" w:rsidP="000A5761">
            <w:pPr>
              <w:jc w:val="center"/>
            </w:pPr>
            <w:r w:rsidRPr="001E25F9">
              <w:t xml:space="preserve">Группа </w:t>
            </w:r>
            <w:r w:rsidR="004611CC" w:rsidRPr="001E25F9">
              <w:t>п</w:t>
            </w:r>
            <w:r w:rsidR="000A5761" w:rsidRPr="001E25F9">
              <w:t>араметров</w:t>
            </w:r>
          </w:p>
        </w:tc>
      </w:tr>
      <w:tr w:rsidR="004611CC" w:rsidRPr="001E25F9" w:rsidTr="001E25F9">
        <w:tc>
          <w:tcPr>
            <w:tcW w:w="675" w:type="dxa"/>
            <w:vMerge/>
            <w:vAlign w:val="center"/>
          </w:tcPr>
          <w:p w:rsidR="004611CC" w:rsidRPr="001E25F9" w:rsidRDefault="004611CC" w:rsidP="00915C62">
            <w:pPr>
              <w:jc w:val="center"/>
            </w:pPr>
          </w:p>
        </w:tc>
        <w:tc>
          <w:tcPr>
            <w:tcW w:w="5670" w:type="dxa"/>
            <w:vMerge/>
          </w:tcPr>
          <w:p w:rsidR="004611CC" w:rsidRPr="001E25F9" w:rsidRDefault="004611CC" w:rsidP="004E4468">
            <w:pPr>
              <w:jc w:val="center"/>
            </w:pPr>
          </w:p>
        </w:tc>
        <w:tc>
          <w:tcPr>
            <w:tcW w:w="1276" w:type="dxa"/>
          </w:tcPr>
          <w:p w:rsidR="004611CC" w:rsidRPr="001E25F9" w:rsidRDefault="004611CC" w:rsidP="00D51680">
            <w:pPr>
              <w:jc w:val="center"/>
            </w:pPr>
            <w:r w:rsidRPr="001E25F9">
              <w:t>Социаль-н</w:t>
            </w:r>
            <w:r w:rsidR="00D51680" w:rsidRPr="001E25F9">
              <w:t xml:space="preserve">ые </w:t>
            </w:r>
          </w:p>
        </w:tc>
        <w:tc>
          <w:tcPr>
            <w:tcW w:w="1276" w:type="dxa"/>
          </w:tcPr>
          <w:p w:rsidR="004611CC" w:rsidRPr="001E25F9" w:rsidRDefault="004611CC" w:rsidP="00D51680">
            <w:pPr>
              <w:jc w:val="center"/>
            </w:pPr>
            <w:r w:rsidRPr="001E25F9">
              <w:t>Экономи-ческ</w:t>
            </w:r>
            <w:r w:rsidR="00D51680" w:rsidRPr="001E25F9">
              <w:t>ие</w:t>
            </w:r>
          </w:p>
        </w:tc>
        <w:tc>
          <w:tcPr>
            <w:tcW w:w="1276" w:type="dxa"/>
          </w:tcPr>
          <w:p w:rsidR="004611CC" w:rsidRPr="001E25F9" w:rsidRDefault="004611CC" w:rsidP="00D51680">
            <w:pPr>
              <w:jc w:val="center"/>
            </w:pPr>
            <w:r w:rsidRPr="001E25F9">
              <w:t>Финансо-в</w:t>
            </w:r>
            <w:r w:rsidR="00D51680" w:rsidRPr="001E25F9">
              <w:t>ые</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Отношение суммы конечного потребления и инвестиций к ВВП за вычетом чистых налогов</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c>
          <w:tcPr>
            <w:tcW w:w="1276" w:type="dxa"/>
          </w:tcPr>
          <w:p w:rsidR="004611CC" w:rsidRPr="001E25F9" w:rsidRDefault="004611CC" w:rsidP="004E4468">
            <w:pPr>
              <w:spacing w:before="68" w:after="68"/>
              <w:jc w:val="center"/>
              <w:rPr>
                <w:bCs/>
                <w:color w:val="000000"/>
              </w:rP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2.</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Отклонение темпов роста кредитования в реальном выражении от локального пика</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lastRenderedPageBreak/>
              <w:t>3.</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Отклонение отношения сальдо счета текущих операций к ВВП от своего среднегодового уровня</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c>
          <w:tcPr>
            <w:tcW w:w="1276" w:type="dxa"/>
          </w:tcPr>
          <w:p w:rsidR="004611CC" w:rsidRPr="001E25F9" w:rsidRDefault="004611CC" w:rsidP="004E4468">
            <w:pPr>
              <w:spacing w:before="68" w:after="68"/>
              <w:jc w:val="center"/>
              <w:rPr>
                <w:bCs/>
                <w:color w:val="000000"/>
              </w:rP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4.</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Цены на нефть марки Brent, темп прироста за квартал</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c>
          <w:tcPr>
            <w:tcW w:w="1276" w:type="dxa"/>
          </w:tcPr>
          <w:p w:rsidR="004611CC" w:rsidRPr="001E25F9" w:rsidRDefault="004611CC" w:rsidP="004E4468">
            <w:pPr>
              <w:spacing w:before="68" w:after="68"/>
              <w:jc w:val="center"/>
              <w:rPr>
                <w:bCs/>
                <w:color w:val="000000"/>
              </w:rP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5.</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Отношение потребительских расходов к располагаемым доходам населения, прирост за год</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c>
          <w:tcPr>
            <w:tcW w:w="1276" w:type="dxa"/>
          </w:tcPr>
          <w:p w:rsidR="004611CC" w:rsidRPr="001E25F9" w:rsidRDefault="004611CC" w:rsidP="004E4468">
            <w:pPr>
              <w:spacing w:before="68" w:after="68"/>
              <w:jc w:val="center"/>
              <w:rPr>
                <w:bCs/>
                <w:color w:val="000000"/>
              </w:rP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6.</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Удельный вес прибыльных организаций в общей численности организаций</w:t>
            </w:r>
          </w:p>
        </w:tc>
        <w:tc>
          <w:tcPr>
            <w:tcW w:w="1276" w:type="dxa"/>
          </w:tcPr>
          <w:p w:rsidR="004611CC" w:rsidRPr="001E25F9" w:rsidRDefault="004611CC" w:rsidP="004E4468">
            <w:pPr>
              <w:jc w:val="center"/>
            </w:pPr>
          </w:p>
        </w:tc>
        <w:tc>
          <w:tcPr>
            <w:tcW w:w="1276" w:type="dxa"/>
          </w:tcPr>
          <w:p w:rsidR="004611CC" w:rsidRPr="001E25F9" w:rsidRDefault="004611CC" w:rsidP="004E4468">
            <w:pPr>
              <w:jc w:val="center"/>
            </w:pPr>
            <w:r w:rsidRPr="001E25F9">
              <w:t>+</w:t>
            </w:r>
          </w:p>
        </w:tc>
        <w:tc>
          <w:tcPr>
            <w:tcW w:w="1276" w:type="dxa"/>
          </w:tcPr>
          <w:p w:rsidR="004611CC" w:rsidRPr="001E25F9" w:rsidRDefault="004611CC" w:rsidP="004E4468">
            <w:pPr>
              <w:jc w:val="cente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7.</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Удельный вес численности населения в трудоспособном возрасте в общей численности населения</w:t>
            </w:r>
          </w:p>
        </w:tc>
        <w:tc>
          <w:tcPr>
            <w:tcW w:w="1276" w:type="dxa"/>
          </w:tcPr>
          <w:p w:rsidR="004611CC" w:rsidRPr="001E25F9" w:rsidRDefault="004611CC" w:rsidP="004E4468">
            <w:pPr>
              <w:jc w:val="center"/>
            </w:pPr>
            <w:r w:rsidRPr="001E25F9">
              <w:t>+</w:t>
            </w:r>
          </w:p>
        </w:tc>
        <w:tc>
          <w:tcPr>
            <w:tcW w:w="1276" w:type="dxa"/>
          </w:tcPr>
          <w:p w:rsidR="004611CC" w:rsidRPr="001E25F9" w:rsidRDefault="004611CC" w:rsidP="004E4468">
            <w:pPr>
              <w:jc w:val="center"/>
            </w:pPr>
          </w:p>
        </w:tc>
        <w:tc>
          <w:tcPr>
            <w:tcW w:w="1276" w:type="dxa"/>
          </w:tcPr>
          <w:p w:rsidR="004611CC" w:rsidRPr="001E25F9" w:rsidRDefault="004611CC" w:rsidP="004E4468">
            <w:pPr>
              <w:jc w:val="cente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8.</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Индекс промышленного производства</w:t>
            </w:r>
          </w:p>
        </w:tc>
        <w:tc>
          <w:tcPr>
            <w:tcW w:w="1276" w:type="dxa"/>
          </w:tcPr>
          <w:p w:rsidR="004611CC" w:rsidRPr="001E25F9" w:rsidRDefault="004611CC" w:rsidP="004E4468">
            <w:pPr>
              <w:jc w:val="center"/>
            </w:pPr>
          </w:p>
        </w:tc>
        <w:tc>
          <w:tcPr>
            <w:tcW w:w="1276" w:type="dxa"/>
          </w:tcPr>
          <w:p w:rsidR="004611CC" w:rsidRPr="001E25F9" w:rsidRDefault="004611CC" w:rsidP="004E4468">
            <w:pPr>
              <w:jc w:val="center"/>
            </w:pPr>
            <w:r w:rsidRPr="001E25F9">
              <w:t>+</w:t>
            </w:r>
          </w:p>
        </w:tc>
        <w:tc>
          <w:tcPr>
            <w:tcW w:w="1276" w:type="dxa"/>
          </w:tcPr>
          <w:p w:rsidR="004611CC" w:rsidRPr="001E25F9" w:rsidRDefault="004611CC" w:rsidP="004E4468">
            <w:pPr>
              <w:jc w:val="cente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9.</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Темпы роста валового регионального продукта на душу населения</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c>
          <w:tcPr>
            <w:tcW w:w="1276" w:type="dxa"/>
          </w:tcPr>
          <w:p w:rsidR="004611CC" w:rsidRPr="001E25F9" w:rsidRDefault="004611CC" w:rsidP="004E4468">
            <w:pPr>
              <w:spacing w:before="68" w:after="68"/>
              <w:jc w:val="center"/>
              <w:rPr>
                <w:bCs/>
                <w:color w:val="000000"/>
              </w:rP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10.</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 xml:space="preserve">Темп изменения ставки по кредитам домашним хозяйствам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11.</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Темп изменения ставки по кредитам нефинансовым организациям</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12.</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 xml:space="preserve">Величина ставки по кредитам для домашних хозяйств (на покупку дома)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13.</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 xml:space="preserve">Величина ставки по кредитам нефинансовым организациям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14.</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Маржа финансовых организаций по кредитам домашним хозяйствам (на покупку дома)</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15.</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Маржа финансовых организаций по кредитам нефинансовым организациям</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16.</w:t>
            </w:r>
          </w:p>
        </w:tc>
        <w:tc>
          <w:tcPr>
            <w:tcW w:w="5670" w:type="dxa"/>
          </w:tcPr>
          <w:p w:rsidR="004611CC" w:rsidRPr="001E25F9" w:rsidRDefault="00A325B6" w:rsidP="00A325B6">
            <w:pPr>
              <w:spacing w:before="68" w:after="68"/>
              <w:rPr>
                <w:rFonts w:cstheme="minorHAnsi"/>
                <w:bCs/>
                <w:color w:val="000000"/>
              </w:rPr>
            </w:pPr>
            <w:r w:rsidRPr="001E25F9">
              <w:rPr>
                <w:rFonts w:cstheme="minorHAnsi"/>
                <w:bCs/>
                <w:color w:val="000000"/>
              </w:rPr>
              <w:t>К</w:t>
            </w:r>
            <w:r w:rsidR="004611CC" w:rsidRPr="001E25F9">
              <w:rPr>
                <w:rFonts w:cstheme="minorHAnsi"/>
                <w:bCs/>
                <w:color w:val="000000"/>
              </w:rPr>
              <w:t>редитны</w:t>
            </w:r>
            <w:r w:rsidRPr="001E25F9">
              <w:rPr>
                <w:rFonts w:cstheme="minorHAnsi"/>
                <w:bCs/>
                <w:color w:val="000000"/>
              </w:rPr>
              <w:t>й</w:t>
            </w:r>
            <w:r w:rsidR="004611CC" w:rsidRPr="001E25F9">
              <w:rPr>
                <w:rFonts w:cstheme="minorHAnsi"/>
                <w:bCs/>
                <w:color w:val="000000"/>
              </w:rPr>
              <w:t xml:space="preserve"> стандарт</w:t>
            </w:r>
            <w:r w:rsidRPr="001E25F9">
              <w:rPr>
                <w:rFonts w:cstheme="minorHAnsi"/>
                <w:bCs/>
                <w:color w:val="000000"/>
              </w:rPr>
              <w:t xml:space="preserve"> </w:t>
            </w:r>
            <w:r w:rsidR="004611CC" w:rsidRPr="001E25F9">
              <w:rPr>
                <w:rFonts w:cstheme="minorHAnsi"/>
                <w:bCs/>
                <w:color w:val="000000"/>
              </w:rPr>
              <w:t xml:space="preserve"> по  кредитам домашним хозяйствам (для покупки дома)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17.</w:t>
            </w:r>
          </w:p>
        </w:tc>
        <w:tc>
          <w:tcPr>
            <w:tcW w:w="5670" w:type="dxa"/>
          </w:tcPr>
          <w:p w:rsidR="004611CC" w:rsidRPr="001E25F9" w:rsidRDefault="00A325B6" w:rsidP="00A325B6">
            <w:pPr>
              <w:spacing w:before="68" w:after="68"/>
              <w:rPr>
                <w:rFonts w:cstheme="minorHAnsi"/>
                <w:bCs/>
                <w:color w:val="000000"/>
              </w:rPr>
            </w:pPr>
            <w:r w:rsidRPr="001E25F9">
              <w:rPr>
                <w:rFonts w:cstheme="minorHAnsi"/>
                <w:bCs/>
                <w:color w:val="000000"/>
              </w:rPr>
              <w:t>К</w:t>
            </w:r>
            <w:r w:rsidR="004611CC" w:rsidRPr="001E25F9">
              <w:rPr>
                <w:rFonts w:cstheme="minorHAnsi"/>
                <w:bCs/>
                <w:color w:val="000000"/>
              </w:rPr>
              <w:t>редитны</w:t>
            </w:r>
            <w:r w:rsidRPr="001E25F9">
              <w:rPr>
                <w:rFonts w:cstheme="minorHAnsi"/>
                <w:bCs/>
                <w:color w:val="000000"/>
              </w:rPr>
              <w:t>й</w:t>
            </w:r>
            <w:r w:rsidR="004611CC" w:rsidRPr="001E25F9">
              <w:rPr>
                <w:rFonts w:cstheme="minorHAnsi"/>
                <w:bCs/>
                <w:color w:val="000000"/>
              </w:rPr>
              <w:t xml:space="preserve"> стандарт по кредитам нефинансовым организациям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18.</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 xml:space="preserve">Спрэды по корпоративным облигациям евро-зоны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19.</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 xml:space="preserve">Частота ожидаемых дефолтов в корпоративном секторе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20.</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 xml:space="preserve">Доля кредитов в иностранной валюте </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21.</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Недооценка/переоценка жилой недвижимости</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c>
          <w:tcPr>
            <w:tcW w:w="1276" w:type="dxa"/>
          </w:tcPr>
          <w:p w:rsidR="004611CC" w:rsidRPr="001E25F9" w:rsidRDefault="004611CC" w:rsidP="004E4468">
            <w:pPr>
              <w:spacing w:before="68" w:after="68"/>
              <w:jc w:val="center"/>
              <w:rPr>
                <w:bCs/>
                <w:color w:val="000000"/>
              </w:rPr>
            </w:pPr>
          </w:p>
        </w:tc>
      </w:tr>
      <w:tr w:rsidR="004611CC" w:rsidRPr="001E25F9" w:rsidTr="001E25F9">
        <w:tc>
          <w:tcPr>
            <w:tcW w:w="675" w:type="dxa"/>
            <w:vAlign w:val="center"/>
          </w:tcPr>
          <w:p w:rsidR="004611CC" w:rsidRPr="001E25F9" w:rsidRDefault="00915C62" w:rsidP="00915C62">
            <w:pPr>
              <w:spacing w:before="68" w:after="68"/>
              <w:jc w:val="center"/>
              <w:rPr>
                <w:rFonts w:cstheme="minorHAnsi"/>
                <w:bCs/>
                <w:color w:val="000000"/>
              </w:rPr>
            </w:pPr>
            <w:r w:rsidRPr="001E25F9">
              <w:rPr>
                <w:rFonts w:cstheme="minorHAnsi"/>
                <w:bCs/>
                <w:color w:val="000000"/>
              </w:rPr>
              <w:t>22.</w:t>
            </w:r>
          </w:p>
        </w:tc>
        <w:tc>
          <w:tcPr>
            <w:tcW w:w="5670" w:type="dxa"/>
          </w:tcPr>
          <w:p w:rsidR="004611CC" w:rsidRPr="001E25F9" w:rsidRDefault="004611CC" w:rsidP="004E4468">
            <w:pPr>
              <w:spacing w:before="68" w:after="68"/>
              <w:rPr>
                <w:rFonts w:cstheme="minorHAnsi"/>
                <w:bCs/>
                <w:color w:val="000000"/>
              </w:rPr>
            </w:pPr>
            <w:r w:rsidRPr="001E25F9">
              <w:rPr>
                <w:rFonts w:cstheme="minorHAnsi"/>
                <w:bCs/>
                <w:color w:val="000000"/>
              </w:rPr>
              <w:t>Изменение номинальных цен на жилую недвижимость</w:t>
            </w:r>
          </w:p>
        </w:tc>
        <w:tc>
          <w:tcPr>
            <w:tcW w:w="1276" w:type="dxa"/>
          </w:tcPr>
          <w:p w:rsidR="004611CC" w:rsidRPr="001E25F9" w:rsidRDefault="004611CC" w:rsidP="004E4468">
            <w:pPr>
              <w:spacing w:before="68" w:after="68"/>
              <w:jc w:val="center"/>
              <w:rPr>
                <w:bCs/>
                <w:color w:val="000000"/>
              </w:rPr>
            </w:pPr>
          </w:p>
        </w:tc>
        <w:tc>
          <w:tcPr>
            <w:tcW w:w="1276" w:type="dxa"/>
          </w:tcPr>
          <w:p w:rsidR="004611CC" w:rsidRPr="001E25F9" w:rsidRDefault="004611CC" w:rsidP="004E4468">
            <w:pPr>
              <w:spacing w:before="68" w:after="68"/>
              <w:jc w:val="center"/>
              <w:rPr>
                <w:bCs/>
                <w:color w:val="000000"/>
              </w:rPr>
            </w:pPr>
            <w:r w:rsidRPr="001E25F9">
              <w:rPr>
                <w:bCs/>
                <w:color w:val="000000"/>
              </w:rPr>
              <w:t>+</w:t>
            </w:r>
          </w:p>
        </w:tc>
        <w:tc>
          <w:tcPr>
            <w:tcW w:w="1276" w:type="dxa"/>
          </w:tcPr>
          <w:p w:rsidR="004611CC" w:rsidRPr="001E25F9" w:rsidRDefault="004611CC" w:rsidP="004E4468">
            <w:pPr>
              <w:spacing w:before="68" w:after="68"/>
              <w:jc w:val="center"/>
              <w:rPr>
                <w:bCs/>
                <w:color w:val="000000"/>
              </w:rPr>
            </w:pPr>
          </w:p>
        </w:tc>
      </w:tr>
      <w:tr w:rsidR="00D51680" w:rsidRPr="001E25F9" w:rsidTr="001E25F9">
        <w:tc>
          <w:tcPr>
            <w:tcW w:w="675" w:type="dxa"/>
            <w:vAlign w:val="center"/>
          </w:tcPr>
          <w:p w:rsidR="00D51680" w:rsidRPr="001E25F9" w:rsidRDefault="00D51680" w:rsidP="00915C62">
            <w:pPr>
              <w:spacing w:before="68" w:after="68"/>
              <w:jc w:val="center"/>
              <w:rPr>
                <w:rFonts w:cstheme="minorHAnsi"/>
                <w:bCs/>
                <w:color w:val="000000"/>
              </w:rPr>
            </w:pPr>
          </w:p>
        </w:tc>
        <w:tc>
          <w:tcPr>
            <w:tcW w:w="5670" w:type="dxa"/>
          </w:tcPr>
          <w:p w:rsidR="00D51680" w:rsidRPr="001E25F9" w:rsidRDefault="00D51680" w:rsidP="00641339">
            <w:pPr>
              <w:spacing w:before="68" w:after="68"/>
              <w:rPr>
                <w:rFonts w:cstheme="minorHAnsi"/>
                <w:bCs/>
                <w:color w:val="000000"/>
              </w:rPr>
            </w:pPr>
            <w:r w:rsidRPr="001E25F9">
              <w:rPr>
                <w:rFonts w:cstheme="minorHAnsi"/>
                <w:bCs/>
                <w:color w:val="000000"/>
              </w:rPr>
              <w:t>Всего п</w:t>
            </w:r>
            <w:r w:rsidR="00641339" w:rsidRPr="001E25F9">
              <w:rPr>
                <w:rFonts w:cstheme="minorHAnsi"/>
                <w:bCs/>
                <w:color w:val="000000"/>
              </w:rPr>
              <w:t xml:space="preserve">араметров </w:t>
            </w:r>
          </w:p>
        </w:tc>
        <w:tc>
          <w:tcPr>
            <w:tcW w:w="1276" w:type="dxa"/>
          </w:tcPr>
          <w:p w:rsidR="00D51680" w:rsidRPr="001E25F9" w:rsidRDefault="00D51680" w:rsidP="004E4468">
            <w:pPr>
              <w:spacing w:before="68" w:after="68"/>
              <w:jc w:val="center"/>
              <w:rPr>
                <w:bCs/>
                <w:color w:val="000000"/>
              </w:rPr>
            </w:pPr>
            <w:r w:rsidRPr="001E25F9">
              <w:rPr>
                <w:bCs/>
                <w:color w:val="000000"/>
              </w:rPr>
              <w:t>1</w:t>
            </w:r>
          </w:p>
        </w:tc>
        <w:tc>
          <w:tcPr>
            <w:tcW w:w="1276" w:type="dxa"/>
          </w:tcPr>
          <w:p w:rsidR="00D51680" w:rsidRPr="001E25F9" w:rsidRDefault="00D51680" w:rsidP="004E4468">
            <w:pPr>
              <w:spacing w:before="68" w:after="68"/>
              <w:jc w:val="center"/>
              <w:rPr>
                <w:bCs/>
                <w:color w:val="000000"/>
              </w:rPr>
            </w:pPr>
            <w:r w:rsidRPr="001E25F9">
              <w:rPr>
                <w:bCs/>
                <w:color w:val="000000"/>
              </w:rPr>
              <w:t>9</w:t>
            </w:r>
          </w:p>
        </w:tc>
        <w:tc>
          <w:tcPr>
            <w:tcW w:w="1276" w:type="dxa"/>
          </w:tcPr>
          <w:p w:rsidR="00D51680" w:rsidRPr="001E25F9" w:rsidRDefault="00D51680" w:rsidP="004E4468">
            <w:pPr>
              <w:spacing w:before="68" w:after="68"/>
              <w:jc w:val="center"/>
              <w:rPr>
                <w:bCs/>
                <w:color w:val="000000"/>
              </w:rPr>
            </w:pPr>
            <w:r w:rsidRPr="001E25F9">
              <w:rPr>
                <w:bCs/>
                <w:color w:val="000000"/>
              </w:rPr>
              <w:t>12</w:t>
            </w:r>
          </w:p>
        </w:tc>
      </w:tr>
      <w:tr w:rsidR="00D51680" w:rsidRPr="001E25F9" w:rsidTr="001E25F9">
        <w:tc>
          <w:tcPr>
            <w:tcW w:w="675" w:type="dxa"/>
            <w:vAlign w:val="center"/>
          </w:tcPr>
          <w:p w:rsidR="00D51680" w:rsidRPr="001E25F9" w:rsidRDefault="00D51680" w:rsidP="00915C62">
            <w:pPr>
              <w:spacing w:before="68" w:after="68"/>
              <w:jc w:val="center"/>
              <w:rPr>
                <w:rFonts w:cstheme="minorHAnsi"/>
                <w:bCs/>
                <w:color w:val="000000"/>
              </w:rPr>
            </w:pPr>
          </w:p>
        </w:tc>
        <w:tc>
          <w:tcPr>
            <w:tcW w:w="5670" w:type="dxa"/>
          </w:tcPr>
          <w:p w:rsidR="00D51680" w:rsidRPr="001E25F9" w:rsidRDefault="00D51680" w:rsidP="00641339">
            <w:pPr>
              <w:spacing w:before="68" w:after="68"/>
              <w:rPr>
                <w:rFonts w:cstheme="minorHAnsi"/>
                <w:bCs/>
                <w:color w:val="000000"/>
              </w:rPr>
            </w:pPr>
            <w:r w:rsidRPr="001E25F9">
              <w:rPr>
                <w:rFonts w:cstheme="minorHAnsi"/>
                <w:bCs/>
                <w:color w:val="000000"/>
              </w:rPr>
              <w:t xml:space="preserve">Доля </w:t>
            </w:r>
            <w:r w:rsidR="00641339" w:rsidRPr="001E25F9">
              <w:rPr>
                <w:rFonts w:cstheme="minorHAnsi"/>
                <w:bCs/>
                <w:color w:val="000000"/>
              </w:rPr>
              <w:t xml:space="preserve">числа </w:t>
            </w:r>
            <w:r w:rsidRPr="001E25F9">
              <w:rPr>
                <w:rFonts w:cstheme="minorHAnsi"/>
                <w:bCs/>
                <w:color w:val="000000"/>
              </w:rPr>
              <w:t>п</w:t>
            </w:r>
            <w:r w:rsidR="00641339" w:rsidRPr="001E25F9">
              <w:rPr>
                <w:rFonts w:cstheme="minorHAnsi"/>
                <w:bCs/>
                <w:color w:val="000000"/>
              </w:rPr>
              <w:t xml:space="preserve">араметров </w:t>
            </w:r>
            <w:r w:rsidRPr="001E25F9">
              <w:rPr>
                <w:rFonts w:cstheme="minorHAnsi"/>
                <w:bCs/>
                <w:color w:val="000000"/>
              </w:rPr>
              <w:t>группы в общем числе</w:t>
            </w:r>
            <w:r w:rsidR="009601AB" w:rsidRPr="001E25F9">
              <w:rPr>
                <w:rFonts w:cstheme="minorHAnsi"/>
                <w:bCs/>
                <w:color w:val="000000"/>
              </w:rPr>
              <w:t xml:space="preserve"> показателей</w:t>
            </w:r>
            <w:r w:rsidR="001C6BD6" w:rsidRPr="001E25F9">
              <w:rPr>
                <w:rFonts w:cstheme="minorHAnsi"/>
                <w:bCs/>
                <w:color w:val="000000"/>
              </w:rPr>
              <w:t>, %</w:t>
            </w:r>
          </w:p>
        </w:tc>
        <w:tc>
          <w:tcPr>
            <w:tcW w:w="1276" w:type="dxa"/>
          </w:tcPr>
          <w:p w:rsidR="00D51680" w:rsidRPr="001E25F9" w:rsidRDefault="001C6BD6" w:rsidP="001C6BD6">
            <w:pPr>
              <w:spacing w:before="68" w:after="68"/>
              <w:jc w:val="center"/>
              <w:rPr>
                <w:bCs/>
                <w:color w:val="000000"/>
              </w:rPr>
            </w:pPr>
            <w:r w:rsidRPr="001E25F9">
              <w:rPr>
                <w:bCs/>
                <w:color w:val="000000"/>
              </w:rPr>
              <w:t>5</w:t>
            </w:r>
          </w:p>
        </w:tc>
        <w:tc>
          <w:tcPr>
            <w:tcW w:w="1276" w:type="dxa"/>
          </w:tcPr>
          <w:p w:rsidR="00D51680" w:rsidRPr="001E25F9" w:rsidRDefault="00D51680" w:rsidP="001C6BD6">
            <w:pPr>
              <w:spacing w:before="68" w:after="68"/>
              <w:jc w:val="center"/>
              <w:rPr>
                <w:bCs/>
                <w:color w:val="000000"/>
              </w:rPr>
            </w:pPr>
            <w:r w:rsidRPr="001E25F9">
              <w:rPr>
                <w:bCs/>
                <w:color w:val="000000"/>
              </w:rPr>
              <w:t>4</w:t>
            </w:r>
            <w:r w:rsidR="001C6BD6" w:rsidRPr="001E25F9">
              <w:rPr>
                <w:bCs/>
                <w:color w:val="000000"/>
              </w:rPr>
              <w:t>0</w:t>
            </w:r>
          </w:p>
        </w:tc>
        <w:tc>
          <w:tcPr>
            <w:tcW w:w="1276" w:type="dxa"/>
          </w:tcPr>
          <w:p w:rsidR="00D51680" w:rsidRPr="001E25F9" w:rsidRDefault="00D51680" w:rsidP="001C6BD6">
            <w:pPr>
              <w:spacing w:before="68" w:after="68"/>
              <w:jc w:val="center"/>
              <w:rPr>
                <w:bCs/>
                <w:color w:val="000000"/>
              </w:rPr>
            </w:pPr>
            <w:r w:rsidRPr="001E25F9">
              <w:rPr>
                <w:bCs/>
                <w:color w:val="000000"/>
              </w:rPr>
              <w:t>5</w:t>
            </w:r>
            <w:r w:rsidR="001C6BD6" w:rsidRPr="001E25F9">
              <w:rPr>
                <w:bCs/>
                <w:color w:val="000000"/>
              </w:rPr>
              <w:t>5</w:t>
            </w:r>
          </w:p>
        </w:tc>
      </w:tr>
    </w:tbl>
    <w:p w:rsidR="00B632C1" w:rsidRDefault="004611CC" w:rsidP="00B632C1">
      <w:pPr>
        <w:spacing w:line="360" w:lineRule="auto"/>
        <w:ind w:firstLine="709"/>
        <w:jc w:val="both"/>
        <w:rPr>
          <w:rFonts w:cs="Times New Roman"/>
          <w:sz w:val="28"/>
          <w:szCs w:val="28"/>
        </w:rPr>
      </w:pPr>
      <w:r>
        <w:rPr>
          <w:rFonts w:cs="Times New Roman"/>
          <w:sz w:val="28"/>
          <w:szCs w:val="28"/>
        </w:rPr>
        <w:lastRenderedPageBreak/>
        <w:t xml:space="preserve">Таким образом, при оценке кредитного риска в регионах </w:t>
      </w:r>
      <w:r w:rsidR="00B632C1">
        <w:rPr>
          <w:rFonts w:cs="Times New Roman"/>
          <w:sz w:val="28"/>
          <w:szCs w:val="28"/>
        </w:rPr>
        <w:t>п</w:t>
      </w:r>
      <w:r w:rsidR="00B632C1" w:rsidRPr="007C334B">
        <w:rPr>
          <w:rFonts w:cs="Times New Roman"/>
          <w:sz w:val="28"/>
          <w:szCs w:val="28"/>
        </w:rPr>
        <w:t xml:space="preserve">ервоочередное внимание уделяется </w:t>
      </w:r>
      <w:r w:rsidR="001C6BD6">
        <w:rPr>
          <w:rFonts w:cs="Times New Roman"/>
          <w:sz w:val="28"/>
          <w:szCs w:val="28"/>
        </w:rPr>
        <w:t xml:space="preserve">характеристике </w:t>
      </w:r>
      <w:r w:rsidR="00B632C1" w:rsidRPr="007C334B">
        <w:rPr>
          <w:rFonts w:cs="Times New Roman"/>
          <w:sz w:val="28"/>
          <w:szCs w:val="28"/>
        </w:rPr>
        <w:t>финансовой системы региона</w:t>
      </w:r>
      <w:r w:rsidR="001C6BD6">
        <w:rPr>
          <w:rFonts w:cs="Times New Roman"/>
          <w:sz w:val="28"/>
          <w:szCs w:val="28"/>
        </w:rPr>
        <w:t xml:space="preserve"> (55% п</w:t>
      </w:r>
      <w:r w:rsidR="000A5761">
        <w:rPr>
          <w:rFonts w:cs="Times New Roman"/>
          <w:sz w:val="28"/>
          <w:szCs w:val="28"/>
        </w:rPr>
        <w:t>араметров</w:t>
      </w:r>
      <w:r w:rsidR="001C6BD6">
        <w:rPr>
          <w:rFonts w:cs="Times New Roman"/>
          <w:sz w:val="28"/>
          <w:szCs w:val="28"/>
        </w:rPr>
        <w:t xml:space="preserve">) и его </w:t>
      </w:r>
      <w:r w:rsidR="009601AB">
        <w:rPr>
          <w:rFonts w:cs="Times New Roman"/>
          <w:sz w:val="28"/>
          <w:szCs w:val="28"/>
        </w:rPr>
        <w:t>обще</w:t>
      </w:r>
      <w:r w:rsidR="00B632C1" w:rsidRPr="007C334B">
        <w:rPr>
          <w:rFonts w:cs="Times New Roman"/>
          <w:sz w:val="28"/>
          <w:szCs w:val="28"/>
        </w:rPr>
        <w:t>экономическ</w:t>
      </w:r>
      <w:r w:rsidR="001C6BD6">
        <w:rPr>
          <w:rFonts w:cs="Times New Roman"/>
          <w:sz w:val="28"/>
          <w:szCs w:val="28"/>
        </w:rPr>
        <w:t>ого состояния (40% п</w:t>
      </w:r>
      <w:r w:rsidR="000A5761">
        <w:rPr>
          <w:rFonts w:cs="Times New Roman"/>
          <w:sz w:val="28"/>
          <w:szCs w:val="28"/>
        </w:rPr>
        <w:t>араметров</w:t>
      </w:r>
      <w:r w:rsidR="001C6BD6">
        <w:rPr>
          <w:rFonts w:cs="Times New Roman"/>
          <w:sz w:val="28"/>
          <w:szCs w:val="28"/>
        </w:rPr>
        <w:t xml:space="preserve">), также учитываются </w:t>
      </w:r>
      <w:r w:rsidR="00B632C1" w:rsidRPr="007C334B">
        <w:rPr>
          <w:rFonts w:cs="Times New Roman"/>
          <w:sz w:val="28"/>
          <w:szCs w:val="28"/>
        </w:rPr>
        <w:t>социальные аспекты</w:t>
      </w:r>
      <w:r w:rsidR="001C6BD6">
        <w:rPr>
          <w:rFonts w:cs="Times New Roman"/>
          <w:sz w:val="28"/>
          <w:szCs w:val="28"/>
        </w:rPr>
        <w:t xml:space="preserve"> регионального развития (5% п</w:t>
      </w:r>
      <w:r w:rsidR="000A5761">
        <w:rPr>
          <w:rFonts w:cs="Times New Roman"/>
          <w:sz w:val="28"/>
          <w:szCs w:val="28"/>
        </w:rPr>
        <w:t>араметров</w:t>
      </w:r>
      <w:r w:rsidR="001C6BD6">
        <w:rPr>
          <w:rFonts w:cs="Times New Roman"/>
          <w:sz w:val="28"/>
          <w:szCs w:val="28"/>
        </w:rPr>
        <w:t>). Говоря о социальном аспекте, необходимо уточнить</w:t>
      </w:r>
      <w:r w:rsidR="009601AB">
        <w:rPr>
          <w:rFonts w:cs="Times New Roman"/>
          <w:sz w:val="28"/>
          <w:szCs w:val="28"/>
        </w:rPr>
        <w:t xml:space="preserve"> также о присутствии </w:t>
      </w:r>
      <w:r w:rsidR="001C6BD6">
        <w:rPr>
          <w:rFonts w:cs="Times New Roman"/>
          <w:sz w:val="28"/>
          <w:szCs w:val="28"/>
        </w:rPr>
        <w:t>его косвенно</w:t>
      </w:r>
      <w:r w:rsidR="009601AB">
        <w:rPr>
          <w:rFonts w:cs="Times New Roman"/>
          <w:sz w:val="28"/>
          <w:szCs w:val="28"/>
        </w:rPr>
        <w:t xml:space="preserve">го </w:t>
      </w:r>
      <w:r w:rsidR="001C6BD6">
        <w:rPr>
          <w:rFonts w:cs="Times New Roman"/>
          <w:sz w:val="28"/>
          <w:szCs w:val="28"/>
        </w:rPr>
        <w:t>учет</w:t>
      </w:r>
      <w:r w:rsidR="009601AB">
        <w:rPr>
          <w:rFonts w:cs="Times New Roman"/>
          <w:sz w:val="28"/>
          <w:szCs w:val="28"/>
        </w:rPr>
        <w:t>а</w:t>
      </w:r>
      <w:r w:rsidR="001C6BD6">
        <w:rPr>
          <w:rFonts w:cs="Times New Roman"/>
          <w:sz w:val="28"/>
          <w:szCs w:val="28"/>
        </w:rPr>
        <w:t xml:space="preserve"> в числе относительных </w:t>
      </w:r>
      <w:r w:rsidR="000A5761">
        <w:rPr>
          <w:rFonts w:cs="Times New Roman"/>
          <w:sz w:val="28"/>
          <w:szCs w:val="28"/>
        </w:rPr>
        <w:t xml:space="preserve">параметров </w:t>
      </w:r>
      <w:r w:rsidR="001C6BD6">
        <w:rPr>
          <w:rFonts w:cs="Times New Roman"/>
          <w:sz w:val="28"/>
          <w:szCs w:val="28"/>
        </w:rPr>
        <w:t>экономическ</w:t>
      </w:r>
      <w:r w:rsidR="000A5761">
        <w:rPr>
          <w:rFonts w:cs="Times New Roman"/>
          <w:sz w:val="28"/>
          <w:szCs w:val="28"/>
        </w:rPr>
        <w:t>ой группы</w:t>
      </w:r>
      <w:r w:rsidR="001C6BD6">
        <w:rPr>
          <w:rFonts w:cs="Times New Roman"/>
          <w:sz w:val="28"/>
          <w:szCs w:val="28"/>
        </w:rPr>
        <w:t>, например</w:t>
      </w:r>
      <w:r w:rsidR="000A5761">
        <w:rPr>
          <w:rFonts w:cs="Times New Roman"/>
          <w:sz w:val="28"/>
          <w:szCs w:val="28"/>
        </w:rPr>
        <w:t>,</w:t>
      </w:r>
      <w:r w:rsidR="001C6BD6">
        <w:rPr>
          <w:rFonts w:cs="Times New Roman"/>
          <w:sz w:val="28"/>
          <w:szCs w:val="28"/>
        </w:rPr>
        <w:t xml:space="preserve"> показатель т</w:t>
      </w:r>
      <w:r w:rsidR="001C6BD6" w:rsidRPr="004611CC">
        <w:rPr>
          <w:rFonts w:cstheme="minorHAnsi"/>
          <w:bCs/>
          <w:color w:val="000000"/>
          <w:sz w:val="28"/>
          <w:szCs w:val="28"/>
        </w:rPr>
        <w:t>емп</w:t>
      </w:r>
      <w:r w:rsidR="001C6BD6">
        <w:rPr>
          <w:rFonts w:cstheme="minorHAnsi"/>
          <w:bCs/>
          <w:color w:val="000000"/>
          <w:sz w:val="28"/>
          <w:szCs w:val="28"/>
        </w:rPr>
        <w:t>а</w:t>
      </w:r>
      <w:r w:rsidR="001C6BD6" w:rsidRPr="004611CC">
        <w:rPr>
          <w:rFonts w:cstheme="minorHAnsi"/>
          <w:bCs/>
          <w:color w:val="000000"/>
          <w:sz w:val="28"/>
          <w:szCs w:val="28"/>
        </w:rPr>
        <w:t xml:space="preserve"> роста валового регионального продукта на душу населения</w:t>
      </w:r>
      <w:r w:rsidR="001C6BD6">
        <w:rPr>
          <w:rFonts w:cstheme="minorHAnsi"/>
          <w:bCs/>
          <w:color w:val="000000"/>
          <w:sz w:val="28"/>
          <w:szCs w:val="28"/>
        </w:rPr>
        <w:t>.</w:t>
      </w:r>
      <w:r w:rsidR="00B632C1" w:rsidRPr="007C334B">
        <w:rPr>
          <w:rFonts w:cs="Times New Roman"/>
          <w:sz w:val="28"/>
          <w:szCs w:val="28"/>
        </w:rPr>
        <w:t xml:space="preserve"> </w:t>
      </w:r>
      <w:r w:rsidR="000A5761">
        <w:rPr>
          <w:rFonts w:cs="Times New Roman"/>
          <w:sz w:val="28"/>
          <w:szCs w:val="28"/>
        </w:rPr>
        <w:t>Параметры, характеризующие п</w:t>
      </w:r>
      <w:r w:rsidR="00B632C1">
        <w:rPr>
          <w:rFonts w:cs="Times New Roman"/>
          <w:sz w:val="28"/>
          <w:szCs w:val="28"/>
        </w:rPr>
        <w:t xml:space="preserve">олитические, </w:t>
      </w:r>
      <w:r w:rsidR="009601AB">
        <w:rPr>
          <w:rFonts w:cs="Times New Roman"/>
          <w:sz w:val="28"/>
          <w:szCs w:val="28"/>
        </w:rPr>
        <w:t xml:space="preserve">географические, </w:t>
      </w:r>
      <w:r w:rsidR="00B632C1">
        <w:rPr>
          <w:rFonts w:cs="Times New Roman"/>
          <w:sz w:val="28"/>
          <w:szCs w:val="28"/>
        </w:rPr>
        <w:t>исторические и прочие региональные аспекты</w:t>
      </w:r>
      <w:r w:rsidR="000A5761">
        <w:rPr>
          <w:rFonts w:cs="Times New Roman"/>
          <w:sz w:val="28"/>
          <w:szCs w:val="28"/>
        </w:rPr>
        <w:t>,</w:t>
      </w:r>
      <w:r w:rsidR="00B632C1">
        <w:rPr>
          <w:rFonts w:cs="Times New Roman"/>
          <w:sz w:val="28"/>
          <w:szCs w:val="28"/>
        </w:rPr>
        <w:t xml:space="preserve"> не </w:t>
      </w:r>
      <w:r w:rsidR="000A5761">
        <w:rPr>
          <w:rFonts w:cs="Times New Roman"/>
          <w:sz w:val="28"/>
          <w:szCs w:val="28"/>
        </w:rPr>
        <w:t>встречаются</w:t>
      </w:r>
      <w:r w:rsidR="00B632C1">
        <w:rPr>
          <w:rFonts w:cs="Times New Roman"/>
          <w:sz w:val="28"/>
          <w:szCs w:val="28"/>
        </w:rPr>
        <w:t xml:space="preserve">. </w:t>
      </w:r>
    </w:p>
    <w:p w:rsidR="00A325B6" w:rsidRDefault="00310DAA" w:rsidP="00B632C1">
      <w:pPr>
        <w:spacing w:line="360" w:lineRule="auto"/>
        <w:ind w:firstLine="709"/>
        <w:jc w:val="both"/>
        <w:rPr>
          <w:rFonts w:cs="Times New Roman"/>
          <w:sz w:val="28"/>
          <w:szCs w:val="28"/>
        </w:rPr>
      </w:pPr>
      <w:r>
        <w:rPr>
          <w:rFonts w:cs="Times New Roman"/>
          <w:sz w:val="28"/>
          <w:szCs w:val="28"/>
        </w:rPr>
        <w:t xml:space="preserve">Представленные </w:t>
      </w:r>
      <w:r w:rsidR="000A5761">
        <w:rPr>
          <w:rFonts w:cs="Times New Roman"/>
          <w:sz w:val="28"/>
          <w:szCs w:val="28"/>
        </w:rPr>
        <w:t xml:space="preserve">в таблице 2 </w:t>
      </w:r>
      <w:r w:rsidR="004611CC">
        <w:rPr>
          <w:rFonts w:cs="Times New Roman"/>
          <w:sz w:val="28"/>
          <w:szCs w:val="28"/>
        </w:rPr>
        <w:t>п</w:t>
      </w:r>
      <w:r w:rsidR="000A5761">
        <w:rPr>
          <w:rFonts w:cs="Times New Roman"/>
          <w:sz w:val="28"/>
          <w:szCs w:val="28"/>
        </w:rPr>
        <w:t xml:space="preserve">араметры </w:t>
      </w:r>
      <w:r w:rsidR="004611CC">
        <w:rPr>
          <w:rFonts w:cs="Times New Roman"/>
          <w:sz w:val="28"/>
          <w:szCs w:val="28"/>
        </w:rPr>
        <w:t xml:space="preserve">являются </w:t>
      </w:r>
      <w:r w:rsidR="00915C62">
        <w:rPr>
          <w:rFonts w:cs="Times New Roman"/>
          <w:sz w:val="28"/>
          <w:szCs w:val="28"/>
        </w:rPr>
        <w:t xml:space="preserve">как статическими, так и </w:t>
      </w:r>
      <w:r w:rsidR="004611CC">
        <w:rPr>
          <w:rFonts w:cs="Times New Roman"/>
          <w:sz w:val="28"/>
          <w:szCs w:val="28"/>
        </w:rPr>
        <w:t>динамическими</w:t>
      </w:r>
      <w:r w:rsidR="000A5761">
        <w:rPr>
          <w:rFonts w:cs="Times New Roman"/>
          <w:sz w:val="28"/>
          <w:szCs w:val="28"/>
        </w:rPr>
        <w:t xml:space="preserve">: </w:t>
      </w:r>
      <w:r w:rsidR="00A325B6">
        <w:rPr>
          <w:rFonts w:cs="Times New Roman"/>
          <w:sz w:val="28"/>
          <w:szCs w:val="28"/>
        </w:rPr>
        <w:t>9</w:t>
      </w:r>
      <w:r w:rsidR="00915C62">
        <w:rPr>
          <w:rFonts w:cs="Times New Roman"/>
          <w:sz w:val="28"/>
          <w:szCs w:val="28"/>
        </w:rPr>
        <w:t xml:space="preserve"> из 22 п</w:t>
      </w:r>
      <w:r w:rsidR="000A5761">
        <w:rPr>
          <w:rFonts w:cs="Times New Roman"/>
          <w:sz w:val="28"/>
          <w:szCs w:val="28"/>
        </w:rPr>
        <w:t xml:space="preserve">араметров или </w:t>
      </w:r>
      <w:r w:rsidR="009601AB">
        <w:rPr>
          <w:rFonts w:cs="Times New Roman"/>
          <w:sz w:val="28"/>
          <w:szCs w:val="28"/>
        </w:rPr>
        <w:t xml:space="preserve">40% </w:t>
      </w:r>
      <w:r w:rsidR="00915C62">
        <w:rPr>
          <w:rFonts w:cs="Times New Roman"/>
          <w:sz w:val="28"/>
          <w:szCs w:val="28"/>
        </w:rPr>
        <w:t>учитыва</w:t>
      </w:r>
      <w:r w:rsidR="00A325B6">
        <w:rPr>
          <w:rFonts w:cs="Times New Roman"/>
          <w:sz w:val="28"/>
          <w:szCs w:val="28"/>
        </w:rPr>
        <w:t>ю</w:t>
      </w:r>
      <w:r w:rsidR="00915C62">
        <w:rPr>
          <w:rFonts w:cs="Times New Roman"/>
          <w:sz w:val="28"/>
          <w:szCs w:val="28"/>
        </w:rPr>
        <w:t xml:space="preserve">т тенденции </w:t>
      </w:r>
      <w:r w:rsidR="004611CC">
        <w:rPr>
          <w:rFonts w:cs="Times New Roman"/>
          <w:sz w:val="28"/>
          <w:szCs w:val="28"/>
        </w:rPr>
        <w:t xml:space="preserve">изменения исследуемой </w:t>
      </w:r>
      <w:r w:rsidR="004611CC" w:rsidRPr="007C334B">
        <w:rPr>
          <w:rFonts w:cs="Times New Roman"/>
          <w:sz w:val="28"/>
          <w:szCs w:val="28"/>
        </w:rPr>
        <w:t>характеристик</w:t>
      </w:r>
      <w:r w:rsidR="004611CC">
        <w:rPr>
          <w:rFonts w:cs="Times New Roman"/>
          <w:sz w:val="28"/>
          <w:szCs w:val="28"/>
        </w:rPr>
        <w:t>и во времени (</w:t>
      </w:r>
      <w:r w:rsidR="00915C62">
        <w:rPr>
          <w:rFonts w:cs="Times New Roman"/>
          <w:sz w:val="28"/>
          <w:szCs w:val="28"/>
        </w:rPr>
        <w:t>показатели 2-5, 8-11)</w:t>
      </w:r>
      <w:r w:rsidR="004611CC">
        <w:rPr>
          <w:rFonts w:cs="Times New Roman"/>
          <w:sz w:val="28"/>
          <w:szCs w:val="28"/>
        </w:rPr>
        <w:t xml:space="preserve">, </w:t>
      </w:r>
      <w:r w:rsidR="00A325B6">
        <w:rPr>
          <w:rFonts w:cs="Times New Roman"/>
          <w:sz w:val="28"/>
          <w:szCs w:val="28"/>
        </w:rPr>
        <w:t>в том числе:</w:t>
      </w:r>
    </w:p>
    <w:p w:rsidR="00A325B6" w:rsidRDefault="00A325B6" w:rsidP="00B632C1">
      <w:pPr>
        <w:spacing w:line="360" w:lineRule="auto"/>
        <w:ind w:firstLine="709"/>
        <w:jc w:val="both"/>
        <w:rPr>
          <w:rFonts w:cs="Times New Roman"/>
          <w:sz w:val="28"/>
          <w:szCs w:val="28"/>
        </w:rPr>
      </w:pPr>
      <w:r>
        <w:rPr>
          <w:rFonts w:cs="Times New Roman"/>
          <w:sz w:val="28"/>
          <w:szCs w:val="28"/>
        </w:rPr>
        <w:t>5</w:t>
      </w:r>
      <w:r w:rsidR="00915C62">
        <w:rPr>
          <w:rFonts w:cs="Times New Roman"/>
          <w:sz w:val="28"/>
          <w:szCs w:val="28"/>
        </w:rPr>
        <w:t xml:space="preserve"> п</w:t>
      </w:r>
      <w:r w:rsidR="000A5761">
        <w:rPr>
          <w:rFonts w:cs="Times New Roman"/>
          <w:sz w:val="28"/>
          <w:szCs w:val="28"/>
        </w:rPr>
        <w:t xml:space="preserve">араметров представляют собой </w:t>
      </w:r>
      <w:r>
        <w:rPr>
          <w:rFonts w:cs="Times New Roman"/>
          <w:sz w:val="28"/>
          <w:szCs w:val="28"/>
        </w:rPr>
        <w:t>о</w:t>
      </w:r>
      <w:r w:rsidR="00915C62">
        <w:rPr>
          <w:rFonts w:cs="Times New Roman"/>
          <w:sz w:val="28"/>
          <w:szCs w:val="28"/>
        </w:rPr>
        <w:t>тклонения в анализируемом периоде (показатели 2-5,</w:t>
      </w:r>
      <w:r>
        <w:rPr>
          <w:rFonts w:cs="Times New Roman"/>
          <w:sz w:val="28"/>
          <w:szCs w:val="28"/>
        </w:rPr>
        <w:t xml:space="preserve"> 22</w:t>
      </w:r>
      <w:r w:rsidR="00915C62">
        <w:rPr>
          <w:rFonts w:cs="Times New Roman"/>
          <w:sz w:val="28"/>
          <w:szCs w:val="28"/>
        </w:rPr>
        <w:t>)</w:t>
      </w:r>
      <w:r>
        <w:rPr>
          <w:rFonts w:cs="Times New Roman"/>
          <w:sz w:val="28"/>
          <w:szCs w:val="28"/>
        </w:rPr>
        <w:t>;</w:t>
      </w:r>
      <w:r w:rsidR="00915C62">
        <w:rPr>
          <w:rFonts w:cs="Times New Roman"/>
          <w:sz w:val="28"/>
          <w:szCs w:val="28"/>
        </w:rPr>
        <w:t xml:space="preserve"> </w:t>
      </w:r>
    </w:p>
    <w:p w:rsidR="00A325B6" w:rsidRDefault="00A325B6" w:rsidP="00B632C1">
      <w:pPr>
        <w:spacing w:line="360" w:lineRule="auto"/>
        <w:ind w:firstLine="709"/>
        <w:jc w:val="both"/>
        <w:rPr>
          <w:rFonts w:cs="Times New Roman"/>
          <w:sz w:val="28"/>
          <w:szCs w:val="28"/>
        </w:rPr>
      </w:pPr>
      <w:r>
        <w:rPr>
          <w:rFonts w:cs="Times New Roman"/>
          <w:sz w:val="28"/>
          <w:szCs w:val="28"/>
        </w:rPr>
        <w:t>4 п</w:t>
      </w:r>
      <w:r w:rsidR="000A5761">
        <w:rPr>
          <w:rFonts w:cs="Times New Roman"/>
          <w:sz w:val="28"/>
          <w:szCs w:val="28"/>
        </w:rPr>
        <w:t xml:space="preserve">араметра </w:t>
      </w:r>
      <w:r>
        <w:rPr>
          <w:rFonts w:cs="Times New Roman"/>
          <w:sz w:val="28"/>
          <w:szCs w:val="28"/>
        </w:rPr>
        <w:t xml:space="preserve">являются индексами роста </w:t>
      </w:r>
      <w:r w:rsidR="000A5761">
        <w:rPr>
          <w:rFonts w:cs="Times New Roman"/>
          <w:sz w:val="28"/>
          <w:szCs w:val="28"/>
        </w:rPr>
        <w:t xml:space="preserve">или </w:t>
      </w:r>
      <w:r>
        <w:rPr>
          <w:rFonts w:cs="Times New Roman"/>
          <w:sz w:val="28"/>
          <w:szCs w:val="28"/>
        </w:rPr>
        <w:t>прироста</w:t>
      </w:r>
      <w:r w:rsidR="000A5761">
        <w:rPr>
          <w:rFonts w:cs="Times New Roman"/>
          <w:sz w:val="28"/>
          <w:szCs w:val="28"/>
        </w:rPr>
        <w:t xml:space="preserve"> </w:t>
      </w:r>
      <w:r>
        <w:rPr>
          <w:rFonts w:cs="Times New Roman"/>
          <w:sz w:val="28"/>
          <w:szCs w:val="28"/>
        </w:rPr>
        <w:t xml:space="preserve">(показатели 8-11). </w:t>
      </w:r>
    </w:p>
    <w:p w:rsidR="00310DAA" w:rsidRDefault="00310DAA" w:rsidP="00B632C1">
      <w:pPr>
        <w:spacing w:line="360" w:lineRule="auto"/>
        <w:ind w:firstLine="709"/>
        <w:jc w:val="both"/>
        <w:rPr>
          <w:rFonts w:cs="Times New Roman"/>
          <w:sz w:val="28"/>
          <w:szCs w:val="28"/>
        </w:rPr>
      </w:pPr>
      <w:r>
        <w:rPr>
          <w:rFonts w:cs="Times New Roman"/>
          <w:sz w:val="28"/>
          <w:szCs w:val="28"/>
        </w:rPr>
        <w:t xml:space="preserve">При этом, необходимо отметить, что показатели из системы индикаторов кредитного риска региона, </w:t>
      </w:r>
      <w:r w:rsidRPr="001F70BE">
        <w:rPr>
          <w:rFonts w:cs="Times New Roman"/>
          <w:sz w:val="28"/>
          <w:szCs w:val="28"/>
        </w:rPr>
        <w:t>формир</w:t>
      </w:r>
      <w:r>
        <w:rPr>
          <w:rFonts w:cs="Times New Roman"/>
          <w:sz w:val="28"/>
          <w:szCs w:val="28"/>
        </w:rPr>
        <w:t xml:space="preserve">уемой </w:t>
      </w:r>
      <w:r w:rsidRPr="008F2F83">
        <w:rPr>
          <w:rFonts w:cs="Times New Roman"/>
          <w:sz w:val="28"/>
          <w:szCs w:val="28"/>
        </w:rPr>
        <w:t>Европейским советом по системным рискам</w:t>
      </w:r>
      <w:r>
        <w:rPr>
          <w:rFonts w:cs="Times New Roman"/>
          <w:sz w:val="28"/>
          <w:szCs w:val="28"/>
        </w:rPr>
        <w:t xml:space="preserve">, предлагаются для рассмотрения в динамике: в виде графика их изменения за определенный промежуток времени, </w:t>
      </w:r>
      <w:r w:rsidR="000A5761">
        <w:rPr>
          <w:rFonts w:cs="Times New Roman"/>
          <w:sz w:val="28"/>
          <w:szCs w:val="28"/>
        </w:rPr>
        <w:t xml:space="preserve">для самостоятельной оценки </w:t>
      </w:r>
      <w:r>
        <w:rPr>
          <w:rFonts w:cs="Times New Roman"/>
          <w:sz w:val="28"/>
          <w:szCs w:val="28"/>
        </w:rPr>
        <w:t>пользовател</w:t>
      </w:r>
      <w:r w:rsidR="000A5761">
        <w:rPr>
          <w:rFonts w:cs="Times New Roman"/>
          <w:sz w:val="28"/>
          <w:szCs w:val="28"/>
        </w:rPr>
        <w:t xml:space="preserve">ем </w:t>
      </w:r>
      <w:r>
        <w:rPr>
          <w:rFonts w:cs="Times New Roman"/>
          <w:sz w:val="28"/>
          <w:szCs w:val="28"/>
        </w:rPr>
        <w:t xml:space="preserve">как их величины, так и </w:t>
      </w:r>
      <w:r w:rsidR="002E4C44">
        <w:rPr>
          <w:rFonts w:cs="Times New Roman"/>
          <w:sz w:val="28"/>
          <w:szCs w:val="28"/>
        </w:rPr>
        <w:t>характеристик</w:t>
      </w:r>
      <w:r>
        <w:rPr>
          <w:rFonts w:cs="Times New Roman"/>
          <w:sz w:val="28"/>
          <w:szCs w:val="28"/>
        </w:rPr>
        <w:t xml:space="preserve"> их изменения</w:t>
      </w:r>
      <w:r w:rsidR="00FE1BA7">
        <w:rPr>
          <w:rFonts w:cs="Times New Roman"/>
          <w:sz w:val="28"/>
          <w:szCs w:val="28"/>
        </w:rPr>
        <w:t xml:space="preserve"> во времени</w:t>
      </w:r>
      <w:r>
        <w:rPr>
          <w:rFonts w:cs="Times New Roman"/>
          <w:sz w:val="28"/>
          <w:szCs w:val="28"/>
        </w:rPr>
        <w:t>.</w:t>
      </w:r>
    </w:p>
    <w:p w:rsidR="00B632C1" w:rsidRDefault="00310DAA" w:rsidP="00B632C1">
      <w:pPr>
        <w:spacing w:line="360" w:lineRule="auto"/>
        <w:ind w:firstLine="709"/>
        <w:jc w:val="both"/>
        <w:rPr>
          <w:rFonts w:cs="Times New Roman"/>
          <w:sz w:val="28"/>
          <w:szCs w:val="28"/>
        </w:rPr>
      </w:pPr>
      <w:r>
        <w:rPr>
          <w:rFonts w:cs="Times New Roman"/>
          <w:sz w:val="28"/>
          <w:szCs w:val="28"/>
        </w:rPr>
        <w:t>В</w:t>
      </w:r>
      <w:r w:rsidR="004611CC">
        <w:rPr>
          <w:rFonts w:cs="Times New Roman"/>
          <w:sz w:val="28"/>
          <w:szCs w:val="28"/>
        </w:rPr>
        <w:t xml:space="preserve"> целом, </w:t>
      </w:r>
      <w:r>
        <w:rPr>
          <w:rFonts w:cs="Times New Roman"/>
          <w:sz w:val="28"/>
          <w:szCs w:val="28"/>
        </w:rPr>
        <w:t xml:space="preserve">учет характеристик изменения параметров кредитного риска </w:t>
      </w:r>
      <w:r w:rsidR="002E4C44">
        <w:rPr>
          <w:rFonts w:cs="Times New Roman"/>
          <w:sz w:val="28"/>
          <w:szCs w:val="28"/>
        </w:rPr>
        <w:t xml:space="preserve">во времени </w:t>
      </w:r>
      <w:r>
        <w:rPr>
          <w:rFonts w:cs="Times New Roman"/>
          <w:sz w:val="28"/>
          <w:szCs w:val="28"/>
        </w:rPr>
        <w:t xml:space="preserve">в рассматриваемых методиках </w:t>
      </w:r>
      <w:r w:rsidR="002E4C44">
        <w:rPr>
          <w:rFonts w:cs="Times New Roman"/>
          <w:sz w:val="28"/>
          <w:szCs w:val="28"/>
        </w:rPr>
        <w:t xml:space="preserve">ограничивается величиной его изменения во времени, </w:t>
      </w:r>
      <w:r w:rsidR="00915C62">
        <w:rPr>
          <w:rFonts w:cs="Times New Roman"/>
          <w:sz w:val="28"/>
          <w:szCs w:val="28"/>
        </w:rPr>
        <w:t>не учитыва</w:t>
      </w:r>
      <w:r w:rsidR="002E4C44">
        <w:rPr>
          <w:rFonts w:cs="Times New Roman"/>
          <w:sz w:val="28"/>
          <w:szCs w:val="28"/>
        </w:rPr>
        <w:t xml:space="preserve">я </w:t>
      </w:r>
      <w:r w:rsidR="00915C62">
        <w:rPr>
          <w:rFonts w:cs="Times New Roman"/>
          <w:sz w:val="28"/>
          <w:szCs w:val="28"/>
        </w:rPr>
        <w:t xml:space="preserve">характер </w:t>
      </w:r>
      <w:r w:rsidR="002E4C44">
        <w:rPr>
          <w:rFonts w:cs="Times New Roman"/>
          <w:sz w:val="28"/>
          <w:szCs w:val="28"/>
        </w:rPr>
        <w:t xml:space="preserve">этого </w:t>
      </w:r>
      <w:r w:rsidR="00915C62">
        <w:rPr>
          <w:rFonts w:cs="Times New Roman"/>
          <w:sz w:val="28"/>
          <w:szCs w:val="28"/>
        </w:rPr>
        <w:t>изменения</w:t>
      </w:r>
      <w:r w:rsidR="002E4C44">
        <w:rPr>
          <w:rFonts w:cs="Times New Roman"/>
          <w:sz w:val="28"/>
          <w:szCs w:val="28"/>
        </w:rPr>
        <w:t xml:space="preserve">. В то время как устойчивость параметра во времени (волатильность) является одной из наиболее важных характеристик риска, которой уделяется значительное внимание на современном этапе развития риск-менеджмента. </w:t>
      </w:r>
      <w:r w:rsidR="00B632C1" w:rsidRPr="007C334B">
        <w:rPr>
          <w:rFonts w:cs="Times New Roman"/>
          <w:sz w:val="28"/>
          <w:szCs w:val="28"/>
        </w:rPr>
        <w:t xml:space="preserve"> </w:t>
      </w:r>
    </w:p>
    <w:p w:rsidR="00470FFF" w:rsidRDefault="00470FFF" w:rsidP="00B632C1">
      <w:pPr>
        <w:spacing w:line="360" w:lineRule="auto"/>
        <w:rPr>
          <w:i/>
          <w:color w:val="FF0000"/>
        </w:rPr>
      </w:pPr>
      <w:r w:rsidRPr="00470FFF">
        <w:rPr>
          <w:i/>
          <w:color w:val="FF0000"/>
          <w:highlight w:val="yellow"/>
        </w:rPr>
        <w:t xml:space="preserve">Какие-нибудь общие выводы про оценки кредитного риска </w:t>
      </w:r>
      <w:r w:rsidR="002E4C44">
        <w:rPr>
          <w:i/>
          <w:color w:val="FF0000"/>
        </w:rPr>
        <w:t>МФБ</w:t>
      </w:r>
    </w:p>
    <w:p w:rsidR="0004644A" w:rsidRPr="0004644A" w:rsidRDefault="0004644A" w:rsidP="00B632C1">
      <w:pPr>
        <w:spacing w:line="360" w:lineRule="auto"/>
      </w:pPr>
    </w:p>
    <w:p w:rsidR="00B632C1" w:rsidRPr="00E361F7" w:rsidRDefault="00B632C1" w:rsidP="00B632C1">
      <w:pPr>
        <w:spacing w:line="360" w:lineRule="auto"/>
        <w:rPr>
          <w:sz w:val="28"/>
          <w:szCs w:val="28"/>
        </w:rPr>
      </w:pPr>
      <w:r w:rsidRPr="00E361F7">
        <w:rPr>
          <w:sz w:val="28"/>
          <w:szCs w:val="28"/>
        </w:rPr>
        <w:br w:type="page"/>
      </w:r>
    </w:p>
    <w:p w:rsidR="008F250C" w:rsidRPr="00FD3D38" w:rsidRDefault="008F250C" w:rsidP="00252EBE">
      <w:pPr>
        <w:pStyle w:val="1"/>
        <w:spacing w:before="0" w:after="360" w:line="360" w:lineRule="auto"/>
        <w:ind w:left="709" w:right="566"/>
        <w:jc w:val="center"/>
        <w:rPr>
          <w:rFonts w:ascii="Times New Roman" w:hAnsi="Times New Roman" w:cs="Times New Roman"/>
        </w:rPr>
      </w:pPr>
      <w:bookmarkStart w:id="7" w:name="_Toc463445897"/>
      <w:r w:rsidRPr="00FD3D38">
        <w:rPr>
          <w:rFonts w:ascii="Times New Roman" w:hAnsi="Times New Roman" w:cs="Times New Roman"/>
        </w:rPr>
        <w:lastRenderedPageBreak/>
        <w:t>Г</w:t>
      </w:r>
      <w:r w:rsidR="00252EBE">
        <w:rPr>
          <w:rFonts w:ascii="Times New Roman" w:hAnsi="Times New Roman" w:cs="Times New Roman"/>
        </w:rPr>
        <w:t>ЛАВА</w:t>
      </w:r>
      <w:r w:rsidRPr="00FD3D38">
        <w:rPr>
          <w:rFonts w:ascii="Times New Roman" w:hAnsi="Times New Roman" w:cs="Times New Roman"/>
        </w:rPr>
        <w:t xml:space="preserve"> 2. </w:t>
      </w:r>
      <w:r w:rsidR="005440CE" w:rsidRPr="00FD3D38">
        <w:rPr>
          <w:rFonts w:ascii="Times New Roman" w:hAnsi="Times New Roman" w:cs="Times New Roman"/>
        </w:rPr>
        <w:t xml:space="preserve">Совершенствование методических основ оценки </w:t>
      </w:r>
      <w:r w:rsidR="00431E17" w:rsidRPr="00FD3D38">
        <w:rPr>
          <w:rFonts w:ascii="Times New Roman" w:hAnsi="Times New Roman" w:cs="Times New Roman"/>
        </w:rPr>
        <w:t>к</w:t>
      </w:r>
      <w:r w:rsidR="00A9119A" w:rsidRPr="00FD3D38">
        <w:rPr>
          <w:rFonts w:ascii="Times New Roman" w:hAnsi="Times New Roman" w:cs="Times New Roman"/>
        </w:rPr>
        <w:t xml:space="preserve">редитного риска </w:t>
      </w:r>
      <w:r w:rsidR="005440CE" w:rsidRPr="00FD3D38">
        <w:rPr>
          <w:rFonts w:ascii="Times New Roman" w:hAnsi="Times New Roman" w:cs="Times New Roman"/>
        </w:rPr>
        <w:t>многофилиальных банков</w:t>
      </w:r>
      <w:bookmarkEnd w:id="7"/>
    </w:p>
    <w:p w:rsidR="008F250C" w:rsidRPr="00FD3D38" w:rsidRDefault="00893011" w:rsidP="00FD3D38">
      <w:pPr>
        <w:pStyle w:val="1"/>
        <w:spacing w:before="0" w:after="240" w:line="360" w:lineRule="auto"/>
        <w:ind w:firstLine="709"/>
        <w:jc w:val="both"/>
        <w:rPr>
          <w:rFonts w:ascii="Times New Roman" w:hAnsi="Times New Roman" w:cs="Times New Roman"/>
        </w:rPr>
      </w:pPr>
      <w:bookmarkStart w:id="8" w:name="_Toc463445898"/>
      <w:r w:rsidRPr="00FD3D38">
        <w:rPr>
          <w:rFonts w:ascii="Times New Roman" w:hAnsi="Times New Roman" w:cs="Times New Roman"/>
        </w:rPr>
        <w:t>2</w:t>
      </w:r>
      <w:r w:rsidR="008F250C" w:rsidRPr="00FD3D38">
        <w:rPr>
          <w:rFonts w:ascii="Times New Roman" w:hAnsi="Times New Roman" w:cs="Times New Roman"/>
        </w:rPr>
        <w:t>.</w:t>
      </w:r>
      <w:r w:rsidR="00646719" w:rsidRPr="00FD3D38">
        <w:rPr>
          <w:rFonts w:ascii="Times New Roman" w:hAnsi="Times New Roman" w:cs="Times New Roman"/>
        </w:rPr>
        <w:t>1.</w:t>
      </w:r>
      <w:r w:rsidR="008F250C" w:rsidRPr="00FD3D38">
        <w:rPr>
          <w:rFonts w:ascii="Times New Roman" w:hAnsi="Times New Roman" w:cs="Times New Roman"/>
        </w:rPr>
        <w:t xml:space="preserve"> </w:t>
      </w:r>
      <w:r w:rsidR="00646719" w:rsidRPr="00FD3D38">
        <w:rPr>
          <w:rFonts w:ascii="Times New Roman" w:hAnsi="Times New Roman" w:cs="Times New Roman"/>
        </w:rPr>
        <w:t>Формирование л</w:t>
      </w:r>
      <w:r w:rsidR="00A9119A" w:rsidRPr="00FD3D38">
        <w:rPr>
          <w:rFonts w:ascii="Times New Roman" w:hAnsi="Times New Roman" w:cs="Times New Roman"/>
        </w:rPr>
        <w:t>огическ</w:t>
      </w:r>
      <w:r w:rsidR="00646719" w:rsidRPr="00FD3D38">
        <w:rPr>
          <w:rFonts w:ascii="Times New Roman" w:hAnsi="Times New Roman" w:cs="Times New Roman"/>
        </w:rPr>
        <w:t xml:space="preserve">ой </w:t>
      </w:r>
      <w:r w:rsidR="00A9119A" w:rsidRPr="00FD3D38">
        <w:rPr>
          <w:rFonts w:ascii="Times New Roman" w:hAnsi="Times New Roman" w:cs="Times New Roman"/>
        </w:rPr>
        <w:t>структур</w:t>
      </w:r>
      <w:r w:rsidR="00646719" w:rsidRPr="00FD3D38">
        <w:rPr>
          <w:rFonts w:ascii="Times New Roman" w:hAnsi="Times New Roman" w:cs="Times New Roman"/>
        </w:rPr>
        <w:t>ы</w:t>
      </w:r>
      <w:r w:rsidR="00A9119A" w:rsidRPr="00FD3D38">
        <w:rPr>
          <w:rFonts w:ascii="Times New Roman" w:hAnsi="Times New Roman" w:cs="Times New Roman"/>
        </w:rPr>
        <w:t xml:space="preserve"> кредитного риска банковской деятельности</w:t>
      </w:r>
      <w:bookmarkEnd w:id="8"/>
    </w:p>
    <w:p w:rsidR="008E6F63" w:rsidRDefault="008E6F63" w:rsidP="00AE797C">
      <w:pPr>
        <w:spacing w:line="360" w:lineRule="auto"/>
        <w:ind w:firstLine="567"/>
        <w:jc w:val="both"/>
        <w:rPr>
          <w:sz w:val="28"/>
          <w:szCs w:val="28"/>
        </w:rPr>
      </w:pPr>
      <w:r w:rsidRPr="008C2AAD">
        <w:rPr>
          <w:sz w:val="28"/>
          <w:szCs w:val="28"/>
        </w:rPr>
        <w:t xml:space="preserve">В </w:t>
      </w:r>
      <w:r w:rsidR="00882272">
        <w:rPr>
          <w:sz w:val="28"/>
          <w:szCs w:val="28"/>
        </w:rPr>
        <w:t xml:space="preserve">процессе рассмотрения вопросов </w:t>
      </w:r>
      <w:r w:rsidRPr="008C2AAD">
        <w:rPr>
          <w:sz w:val="28"/>
          <w:szCs w:val="28"/>
        </w:rPr>
        <w:t xml:space="preserve">оценки </w:t>
      </w:r>
      <w:r w:rsidR="00882272">
        <w:rPr>
          <w:sz w:val="28"/>
          <w:szCs w:val="28"/>
        </w:rPr>
        <w:t xml:space="preserve">кредитного </w:t>
      </w:r>
      <w:r>
        <w:rPr>
          <w:sz w:val="28"/>
          <w:szCs w:val="28"/>
        </w:rPr>
        <w:t xml:space="preserve">риска большое </w:t>
      </w:r>
      <w:r w:rsidRPr="008C2AAD">
        <w:rPr>
          <w:sz w:val="28"/>
          <w:szCs w:val="28"/>
        </w:rPr>
        <w:t xml:space="preserve">значение имеет структурирование и формализация </w:t>
      </w:r>
      <w:r w:rsidR="00882272">
        <w:rPr>
          <w:sz w:val="28"/>
          <w:szCs w:val="28"/>
        </w:rPr>
        <w:t>о</w:t>
      </w:r>
      <w:r w:rsidRPr="008C2AAD">
        <w:rPr>
          <w:sz w:val="28"/>
          <w:szCs w:val="28"/>
        </w:rPr>
        <w:t xml:space="preserve">цениваемой категории. </w:t>
      </w:r>
    </w:p>
    <w:p w:rsidR="00AE797C" w:rsidRPr="0049461D" w:rsidRDefault="009763B1" w:rsidP="00AE797C">
      <w:pPr>
        <w:spacing w:line="360" w:lineRule="auto"/>
        <w:ind w:firstLine="567"/>
        <w:jc w:val="both"/>
        <w:rPr>
          <w:sz w:val="28"/>
          <w:szCs w:val="28"/>
        </w:rPr>
      </w:pPr>
      <w:r w:rsidRPr="0049461D">
        <w:rPr>
          <w:sz w:val="28"/>
          <w:szCs w:val="28"/>
        </w:rPr>
        <w:t xml:space="preserve">Представленные </w:t>
      </w:r>
      <w:r w:rsidR="00DC376C" w:rsidRPr="0049461D">
        <w:rPr>
          <w:sz w:val="28"/>
          <w:szCs w:val="28"/>
        </w:rPr>
        <w:t>в разделе 1.</w:t>
      </w:r>
      <w:r w:rsidR="00032F53">
        <w:rPr>
          <w:sz w:val="28"/>
          <w:szCs w:val="28"/>
        </w:rPr>
        <w:t>2</w:t>
      </w:r>
      <w:r w:rsidR="00DC376C" w:rsidRPr="0049461D">
        <w:rPr>
          <w:sz w:val="28"/>
          <w:szCs w:val="28"/>
        </w:rPr>
        <w:t xml:space="preserve"> </w:t>
      </w:r>
      <w:r w:rsidRPr="0049461D">
        <w:rPr>
          <w:sz w:val="28"/>
          <w:szCs w:val="28"/>
        </w:rPr>
        <w:t xml:space="preserve">точки зрения на суть кредитного риска и его место в </w:t>
      </w:r>
      <w:r w:rsidR="00AE797C" w:rsidRPr="0049461D">
        <w:rPr>
          <w:sz w:val="28"/>
          <w:szCs w:val="28"/>
        </w:rPr>
        <w:t xml:space="preserve">системе </w:t>
      </w:r>
      <w:r w:rsidRPr="0049461D">
        <w:rPr>
          <w:sz w:val="28"/>
          <w:szCs w:val="28"/>
        </w:rPr>
        <w:t xml:space="preserve">рисков дают возможность выделить следующие </w:t>
      </w:r>
      <w:r w:rsidR="00AE797C" w:rsidRPr="0049461D">
        <w:rPr>
          <w:sz w:val="28"/>
          <w:szCs w:val="28"/>
        </w:rPr>
        <w:t xml:space="preserve">компоненты </w:t>
      </w:r>
      <w:r w:rsidRPr="0049461D">
        <w:rPr>
          <w:sz w:val="28"/>
          <w:szCs w:val="28"/>
        </w:rPr>
        <w:t>категории «кредитный риск»:</w:t>
      </w:r>
      <w:r w:rsidR="00AE797C" w:rsidRPr="0049461D">
        <w:rPr>
          <w:sz w:val="28"/>
          <w:szCs w:val="28"/>
        </w:rPr>
        <w:t xml:space="preserve"> </w:t>
      </w:r>
    </w:p>
    <w:p w:rsidR="00AE797C" w:rsidRPr="0049461D" w:rsidRDefault="00AE797C" w:rsidP="002826D0">
      <w:pPr>
        <w:pStyle w:val="a3"/>
        <w:widowControl w:val="0"/>
        <w:numPr>
          <w:ilvl w:val="0"/>
          <w:numId w:val="2"/>
        </w:numPr>
        <w:spacing w:line="360" w:lineRule="auto"/>
        <w:jc w:val="both"/>
        <w:rPr>
          <w:sz w:val="28"/>
          <w:szCs w:val="28"/>
        </w:rPr>
      </w:pPr>
      <w:r w:rsidRPr="0049461D">
        <w:rPr>
          <w:sz w:val="28"/>
          <w:szCs w:val="28"/>
        </w:rPr>
        <w:t>с</w:t>
      </w:r>
      <w:r w:rsidR="009763B1" w:rsidRPr="0049461D">
        <w:rPr>
          <w:sz w:val="28"/>
          <w:szCs w:val="28"/>
        </w:rPr>
        <w:t>убъекты</w:t>
      </w:r>
      <w:r w:rsidRPr="0049461D">
        <w:rPr>
          <w:sz w:val="28"/>
          <w:szCs w:val="28"/>
        </w:rPr>
        <w:t xml:space="preserve">, </w:t>
      </w:r>
    </w:p>
    <w:p w:rsidR="009763B1" w:rsidRPr="0049461D" w:rsidRDefault="00AE797C" w:rsidP="002826D0">
      <w:pPr>
        <w:pStyle w:val="a3"/>
        <w:widowControl w:val="0"/>
        <w:numPr>
          <w:ilvl w:val="0"/>
          <w:numId w:val="2"/>
        </w:numPr>
        <w:spacing w:line="360" w:lineRule="auto"/>
        <w:jc w:val="both"/>
        <w:rPr>
          <w:sz w:val="28"/>
          <w:szCs w:val="28"/>
        </w:rPr>
      </w:pPr>
      <w:r w:rsidRPr="0049461D">
        <w:rPr>
          <w:sz w:val="28"/>
          <w:szCs w:val="28"/>
        </w:rPr>
        <w:t>о</w:t>
      </w:r>
      <w:r w:rsidR="009763B1" w:rsidRPr="0049461D">
        <w:rPr>
          <w:sz w:val="28"/>
          <w:szCs w:val="28"/>
        </w:rPr>
        <w:t>бъект</w:t>
      </w:r>
      <w:r w:rsidRPr="0049461D">
        <w:rPr>
          <w:sz w:val="28"/>
          <w:szCs w:val="28"/>
        </w:rPr>
        <w:t>,</w:t>
      </w:r>
    </w:p>
    <w:p w:rsidR="009763B1" w:rsidRPr="0049461D" w:rsidRDefault="00AE797C" w:rsidP="002826D0">
      <w:pPr>
        <w:pStyle w:val="a3"/>
        <w:widowControl w:val="0"/>
        <w:numPr>
          <w:ilvl w:val="0"/>
          <w:numId w:val="2"/>
        </w:numPr>
        <w:spacing w:line="360" w:lineRule="auto"/>
        <w:jc w:val="both"/>
        <w:rPr>
          <w:sz w:val="28"/>
          <w:szCs w:val="28"/>
        </w:rPr>
      </w:pPr>
      <w:r w:rsidRPr="0049461D">
        <w:rPr>
          <w:sz w:val="28"/>
          <w:szCs w:val="28"/>
        </w:rPr>
        <w:t>с</w:t>
      </w:r>
      <w:r w:rsidR="009763B1" w:rsidRPr="0049461D">
        <w:rPr>
          <w:sz w:val="28"/>
          <w:szCs w:val="28"/>
        </w:rPr>
        <w:t>обытие</w:t>
      </w:r>
      <w:r w:rsidRPr="0049461D">
        <w:rPr>
          <w:sz w:val="28"/>
          <w:szCs w:val="28"/>
        </w:rPr>
        <w:t>,</w:t>
      </w:r>
    </w:p>
    <w:p w:rsidR="009763B1" w:rsidRPr="0049461D" w:rsidRDefault="00AE797C" w:rsidP="002826D0">
      <w:pPr>
        <w:pStyle w:val="a3"/>
        <w:widowControl w:val="0"/>
        <w:numPr>
          <w:ilvl w:val="0"/>
          <w:numId w:val="2"/>
        </w:numPr>
        <w:spacing w:line="360" w:lineRule="auto"/>
        <w:jc w:val="both"/>
        <w:rPr>
          <w:sz w:val="28"/>
          <w:szCs w:val="28"/>
        </w:rPr>
      </w:pPr>
      <w:r w:rsidRPr="0049461D">
        <w:rPr>
          <w:sz w:val="28"/>
          <w:szCs w:val="28"/>
        </w:rPr>
        <w:t>п</w:t>
      </w:r>
      <w:r w:rsidR="009763B1" w:rsidRPr="0049461D">
        <w:rPr>
          <w:sz w:val="28"/>
          <w:szCs w:val="28"/>
        </w:rPr>
        <w:t>оследствие</w:t>
      </w:r>
      <w:r w:rsidRPr="0049461D">
        <w:rPr>
          <w:sz w:val="28"/>
          <w:szCs w:val="28"/>
        </w:rPr>
        <w:t>.</w:t>
      </w:r>
    </w:p>
    <w:p w:rsidR="009763B1" w:rsidRPr="0049461D" w:rsidRDefault="009763B1" w:rsidP="009763B1">
      <w:pPr>
        <w:spacing w:line="360" w:lineRule="auto"/>
        <w:ind w:firstLine="567"/>
        <w:jc w:val="both"/>
        <w:rPr>
          <w:sz w:val="28"/>
          <w:szCs w:val="28"/>
        </w:rPr>
      </w:pPr>
      <w:r w:rsidRPr="0049461D">
        <w:rPr>
          <w:i/>
          <w:sz w:val="28"/>
          <w:szCs w:val="28"/>
        </w:rPr>
        <w:t>Субъекты</w:t>
      </w:r>
      <w:r w:rsidRPr="0049461D">
        <w:rPr>
          <w:sz w:val="28"/>
          <w:szCs w:val="28"/>
        </w:rPr>
        <w:t xml:space="preserve"> в процессе своего хозяйственного взаимодействия заключают соглашения, в соответствии с которыми у одного из субъектов («заемщика») появляется чем-либо обусловленное финансовое обязательство перед другим субъектом («кредитором»). Это обязательство является </w:t>
      </w:r>
      <w:r w:rsidRPr="0049461D">
        <w:rPr>
          <w:i/>
          <w:sz w:val="28"/>
          <w:szCs w:val="28"/>
        </w:rPr>
        <w:t>объектом</w:t>
      </w:r>
      <w:r w:rsidRPr="0049461D">
        <w:rPr>
          <w:sz w:val="28"/>
          <w:szCs w:val="28"/>
        </w:rPr>
        <w:t xml:space="preserve"> логической структуры кредитного риска. Наличие этого обязательства может привести к возникновению </w:t>
      </w:r>
      <w:r w:rsidRPr="0049461D">
        <w:rPr>
          <w:i/>
          <w:sz w:val="28"/>
          <w:szCs w:val="28"/>
        </w:rPr>
        <w:t>события</w:t>
      </w:r>
      <w:r w:rsidRPr="0049461D">
        <w:rPr>
          <w:sz w:val="28"/>
          <w:szCs w:val="28"/>
        </w:rPr>
        <w:t xml:space="preserve"> – неисполнени</w:t>
      </w:r>
      <w:r w:rsidR="00AE797C" w:rsidRPr="0049461D">
        <w:rPr>
          <w:sz w:val="28"/>
          <w:szCs w:val="28"/>
        </w:rPr>
        <w:t>ю</w:t>
      </w:r>
      <w:r w:rsidRPr="0049461D">
        <w:rPr>
          <w:sz w:val="28"/>
          <w:szCs w:val="28"/>
        </w:rPr>
        <w:t xml:space="preserve"> либо ненадлежаще</w:t>
      </w:r>
      <w:r w:rsidR="00AE797C" w:rsidRPr="0049461D">
        <w:rPr>
          <w:sz w:val="28"/>
          <w:szCs w:val="28"/>
        </w:rPr>
        <w:t xml:space="preserve">му </w:t>
      </w:r>
      <w:r w:rsidRPr="0049461D">
        <w:rPr>
          <w:sz w:val="28"/>
          <w:szCs w:val="28"/>
        </w:rPr>
        <w:t>исполнени</w:t>
      </w:r>
      <w:r w:rsidR="00AE797C" w:rsidRPr="0049461D">
        <w:rPr>
          <w:sz w:val="28"/>
          <w:szCs w:val="28"/>
        </w:rPr>
        <w:t>ю</w:t>
      </w:r>
      <w:r w:rsidRPr="0049461D">
        <w:rPr>
          <w:sz w:val="28"/>
          <w:szCs w:val="28"/>
        </w:rPr>
        <w:t xml:space="preserve"> финансовых обязательств. Наступление события влияет на экономическое состояние субъектов, вызывая у них определенные </w:t>
      </w:r>
      <w:r w:rsidRPr="0049461D">
        <w:rPr>
          <w:i/>
          <w:sz w:val="28"/>
          <w:szCs w:val="28"/>
        </w:rPr>
        <w:t>последствия</w:t>
      </w:r>
      <w:r w:rsidRPr="0049461D">
        <w:rPr>
          <w:sz w:val="28"/>
          <w:szCs w:val="28"/>
        </w:rPr>
        <w:t>.</w:t>
      </w:r>
    </w:p>
    <w:p w:rsidR="00882272" w:rsidRPr="0049461D" w:rsidRDefault="00882272" w:rsidP="00882272">
      <w:pPr>
        <w:pStyle w:val="a3"/>
        <w:spacing w:line="360" w:lineRule="auto"/>
        <w:ind w:left="0" w:firstLine="567"/>
        <w:jc w:val="both"/>
        <w:rPr>
          <w:sz w:val="28"/>
          <w:szCs w:val="28"/>
        </w:rPr>
      </w:pPr>
      <w:r>
        <w:rPr>
          <w:sz w:val="28"/>
          <w:szCs w:val="28"/>
        </w:rPr>
        <w:t xml:space="preserve">Перечисленные компоненты кредитного риска с учетом их взаимосвязей схематично представлены в виде </w:t>
      </w:r>
      <w:r w:rsidRPr="0049461D">
        <w:rPr>
          <w:sz w:val="28"/>
          <w:szCs w:val="28"/>
        </w:rPr>
        <w:t>логической структур</w:t>
      </w:r>
      <w:r>
        <w:rPr>
          <w:sz w:val="28"/>
          <w:szCs w:val="28"/>
        </w:rPr>
        <w:t>ы</w:t>
      </w:r>
      <w:r w:rsidRPr="0049461D">
        <w:rPr>
          <w:sz w:val="28"/>
          <w:szCs w:val="28"/>
        </w:rPr>
        <w:t xml:space="preserve"> кредитного риска на рис.</w:t>
      </w:r>
      <w:r>
        <w:rPr>
          <w:sz w:val="28"/>
          <w:szCs w:val="28"/>
        </w:rPr>
        <w:t>1</w:t>
      </w:r>
      <w:r w:rsidR="00C73E2C">
        <w:rPr>
          <w:sz w:val="28"/>
          <w:szCs w:val="28"/>
        </w:rPr>
        <w:t>0</w:t>
      </w:r>
      <w:r w:rsidRPr="0049461D">
        <w:rPr>
          <w:sz w:val="28"/>
          <w:szCs w:val="28"/>
        </w:rPr>
        <w:t>.</w:t>
      </w:r>
    </w:p>
    <w:p w:rsidR="0049461D" w:rsidRPr="0049461D" w:rsidRDefault="0049461D" w:rsidP="0049461D">
      <w:pPr>
        <w:spacing w:line="360" w:lineRule="auto"/>
        <w:ind w:firstLine="567"/>
        <w:jc w:val="both"/>
        <w:rPr>
          <w:sz w:val="28"/>
          <w:szCs w:val="28"/>
        </w:rPr>
      </w:pPr>
      <w:r w:rsidRPr="0049461D">
        <w:rPr>
          <w:sz w:val="28"/>
          <w:szCs w:val="28"/>
        </w:rPr>
        <w:t xml:space="preserve">Связи между компонентами логической структуры кредитного риска могут быть двух видов: </w:t>
      </w:r>
    </w:p>
    <w:p w:rsidR="0049461D" w:rsidRPr="0049461D" w:rsidRDefault="0049461D" w:rsidP="00516AE0">
      <w:pPr>
        <w:pStyle w:val="a3"/>
        <w:numPr>
          <w:ilvl w:val="0"/>
          <w:numId w:val="14"/>
        </w:numPr>
        <w:spacing w:line="360" w:lineRule="auto"/>
        <w:jc w:val="both"/>
        <w:rPr>
          <w:sz w:val="28"/>
          <w:szCs w:val="28"/>
        </w:rPr>
      </w:pPr>
      <w:r w:rsidRPr="0049461D">
        <w:rPr>
          <w:sz w:val="28"/>
          <w:szCs w:val="28"/>
        </w:rPr>
        <w:t xml:space="preserve">действительные, </w:t>
      </w:r>
    </w:p>
    <w:p w:rsidR="0049461D" w:rsidRPr="0049461D" w:rsidRDefault="0049461D" w:rsidP="00516AE0">
      <w:pPr>
        <w:pStyle w:val="a3"/>
        <w:numPr>
          <w:ilvl w:val="0"/>
          <w:numId w:val="14"/>
        </w:numPr>
        <w:spacing w:line="360" w:lineRule="auto"/>
        <w:jc w:val="both"/>
        <w:rPr>
          <w:sz w:val="28"/>
          <w:szCs w:val="28"/>
        </w:rPr>
      </w:pPr>
      <w:r w:rsidRPr="0049461D">
        <w:rPr>
          <w:sz w:val="28"/>
          <w:szCs w:val="28"/>
        </w:rPr>
        <w:t xml:space="preserve">вероятностные. </w:t>
      </w:r>
    </w:p>
    <w:p w:rsidR="00882272" w:rsidRPr="00882272" w:rsidRDefault="00882272" w:rsidP="00882272">
      <w:pPr>
        <w:spacing w:line="360" w:lineRule="auto"/>
        <w:ind w:firstLine="567"/>
        <w:jc w:val="both"/>
        <w:rPr>
          <w:sz w:val="28"/>
          <w:szCs w:val="28"/>
        </w:rPr>
      </w:pPr>
      <w:r w:rsidRPr="00882272">
        <w:rPr>
          <w:sz w:val="28"/>
          <w:szCs w:val="28"/>
        </w:rPr>
        <w:lastRenderedPageBreak/>
        <w:t>Связь «субъекты - объект», представленная на схеме стрелкой 1, – действительная: в силу экономического взаимодействия субъектов у одного из них определенно возникает финансовое обязательство перед другим.</w:t>
      </w:r>
    </w:p>
    <w:p w:rsidR="009763B1" w:rsidRPr="0049461D" w:rsidRDefault="009763B1" w:rsidP="009763B1">
      <w:pPr>
        <w:pStyle w:val="a3"/>
        <w:spacing w:line="360" w:lineRule="auto"/>
        <w:ind w:left="0" w:firstLine="567"/>
        <w:jc w:val="both"/>
        <w:rPr>
          <w:sz w:val="28"/>
          <w:szCs w:val="28"/>
        </w:rPr>
      </w:pPr>
    </w:p>
    <w:p w:rsidR="009763B1" w:rsidRPr="00967462" w:rsidRDefault="00B76EA3" w:rsidP="009763B1">
      <w:pPr>
        <w:ind w:firstLine="567"/>
        <w:jc w:val="center"/>
      </w:pPr>
      <w:r>
        <w:pict>
          <v:group id="_x0000_s1026" style="width:407.65pt;height:363.85pt;mso-position-horizontal-relative:char;mso-position-vertical-relative:line" coordorigin="2029,7076" coordsize="7938,7030">
            <v:rect id="_x0000_s1027" style="position:absolute;left:2029;top:7076;width:7938;height:1565" filled="f" fillcolor="#f2f2f2 [3052]" strokeweight="1pt">
              <v:shadow on="t" opacity=".5" offset="6pt,6pt"/>
              <v:textbox style="mso-next-textbox:#_x0000_s1027">
                <w:txbxContent>
                  <w:p w:rsidR="003C05A4" w:rsidRPr="005C530E" w:rsidRDefault="003C05A4" w:rsidP="009763B1">
                    <w:pPr>
                      <w:jc w:val="center"/>
                    </w:pPr>
                  </w:p>
                  <w:p w:rsidR="003C05A4" w:rsidRDefault="003C05A4" w:rsidP="009763B1">
                    <w:pPr>
                      <w:jc w:val="right"/>
                      <w:rPr>
                        <w:b/>
                      </w:rPr>
                    </w:pPr>
                  </w:p>
                  <w:p w:rsidR="003C05A4" w:rsidRDefault="003C05A4" w:rsidP="009763B1">
                    <w:pPr>
                      <w:jc w:val="right"/>
                      <w:rPr>
                        <w:b/>
                      </w:rPr>
                    </w:pPr>
                  </w:p>
                  <w:p w:rsidR="003C05A4" w:rsidRDefault="003C05A4" w:rsidP="009763B1">
                    <w:pPr>
                      <w:jc w:val="right"/>
                      <w:rPr>
                        <w:b/>
                      </w:rPr>
                    </w:pPr>
                  </w:p>
                  <w:p w:rsidR="003C05A4" w:rsidRPr="001C1D30" w:rsidRDefault="003C05A4" w:rsidP="009763B1">
                    <w:pPr>
                      <w:jc w:val="right"/>
                      <w:rPr>
                        <w:b/>
                        <w:sz w:val="28"/>
                        <w:szCs w:val="28"/>
                      </w:rPr>
                    </w:pPr>
                    <w:r w:rsidRPr="001C1D30">
                      <w:rPr>
                        <w:b/>
                        <w:sz w:val="28"/>
                        <w:szCs w:val="28"/>
                      </w:rPr>
                      <w:t>Субъекты</w:t>
                    </w:r>
                  </w:p>
                </w:txbxContent>
              </v:textbox>
            </v:rect>
            <v:rect id="_x0000_s1028" style="position:absolute;left:2029;top:9205;width:7938;height:1308" filled="f" fillcolor="#bfbfbf [2412]" strokeweight="1pt">
              <v:shadow on="t" opacity=".5" offset="6pt,6pt"/>
              <v:textbox style="mso-next-textbox:#_x0000_s1028">
                <w:txbxContent>
                  <w:p w:rsidR="003C05A4" w:rsidRDefault="003C05A4" w:rsidP="009763B1"/>
                  <w:p w:rsidR="003C05A4" w:rsidRPr="00882272" w:rsidRDefault="003C05A4" w:rsidP="009763B1">
                    <w:pPr>
                      <w:rPr>
                        <w:sz w:val="28"/>
                        <w:szCs w:val="28"/>
                      </w:rPr>
                    </w:pPr>
                    <w:r w:rsidRPr="00882272">
                      <w:rPr>
                        <w:sz w:val="28"/>
                        <w:szCs w:val="28"/>
                      </w:rPr>
                      <w:t>Финансовые обязательства «заемщика» перед «кредитором»</w:t>
                    </w:r>
                  </w:p>
                  <w:p w:rsidR="003C05A4" w:rsidRPr="00044C02" w:rsidRDefault="003C05A4" w:rsidP="009763B1">
                    <w:pPr>
                      <w:spacing w:before="240"/>
                      <w:jc w:val="right"/>
                      <w:rPr>
                        <w:b/>
                        <w:sz w:val="28"/>
                        <w:szCs w:val="28"/>
                      </w:rPr>
                    </w:pPr>
                    <w:r w:rsidRPr="00044C02">
                      <w:rPr>
                        <w:b/>
                        <w:sz w:val="28"/>
                        <w:szCs w:val="28"/>
                      </w:rPr>
                      <w:t>Объект</w:t>
                    </w:r>
                  </w:p>
                </w:txbxContent>
              </v:textbox>
            </v:rect>
            <v:oval id="_x0000_s1029" style="position:absolute;left:2554;top:7542;width:2164;height:788" strokeweight="1.5pt">
              <v:textbox style="mso-next-textbox:#_x0000_s1029">
                <w:txbxContent>
                  <w:p w:rsidR="003C05A4" w:rsidRDefault="003C05A4" w:rsidP="009763B1">
                    <w:pPr>
                      <w:spacing w:before="120"/>
                      <w:jc w:val="center"/>
                      <w:rPr>
                        <w:sz w:val="28"/>
                        <w:szCs w:val="28"/>
                      </w:rPr>
                    </w:pPr>
                    <w:r w:rsidRPr="00882272">
                      <w:rPr>
                        <w:sz w:val="28"/>
                        <w:szCs w:val="28"/>
                      </w:rPr>
                      <w:t>«Кредитор»</w:t>
                    </w:r>
                  </w:p>
                  <w:p w:rsidR="003C05A4" w:rsidRPr="00882272" w:rsidRDefault="003C05A4" w:rsidP="009763B1">
                    <w:pPr>
                      <w:spacing w:before="120"/>
                      <w:jc w:val="center"/>
                      <w:rPr>
                        <w:sz w:val="28"/>
                        <w:szCs w:val="28"/>
                      </w:rPr>
                    </w:pPr>
                  </w:p>
                </w:txbxContent>
              </v:textbox>
            </v:oval>
            <v:oval id="_x0000_s1030" style="position:absolute;left:6762;top:7542;width:1966;height:788" strokeweight="1.5pt">
              <v:textbox style="mso-next-textbox:#_x0000_s1030">
                <w:txbxContent>
                  <w:p w:rsidR="003C05A4" w:rsidRPr="00882272" w:rsidRDefault="003C05A4" w:rsidP="00882272">
                    <w:pPr>
                      <w:spacing w:before="120"/>
                      <w:ind w:right="-215" w:hanging="142"/>
                      <w:jc w:val="center"/>
                      <w:rPr>
                        <w:sz w:val="28"/>
                        <w:szCs w:val="28"/>
                      </w:rPr>
                    </w:pPr>
                    <w:r w:rsidRPr="00882272">
                      <w:rPr>
                        <w:sz w:val="28"/>
                        <w:szCs w:val="28"/>
                      </w:rPr>
                      <w:t>«Заемщик»</w:t>
                    </w:r>
                  </w:p>
                </w:txbxContent>
              </v:textbox>
            </v:oval>
            <v:rect id="_x0000_s1031" style="position:absolute;left:2029;top:11076;width:7938;height:1265" filled="f" fillcolor="#7f7f7f [1612]" strokeweight="1pt">
              <v:shadow on="t" opacity=".5" offset="6pt,6pt"/>
              <v:textbox style="mso-next-textbox:#_x0000_s1031">
                <w:txbxContent>
                  <w:p w:rsidR="003C05A4" w:rsidRDefault="003C05A4" w:rsidP="009763B1"/>
                  <w:p w:rsidR="003C05A4" w:rsidRPr="00882272" w:rsidRDefault="003C05A4" w:rsidP="009763B1">
                    <w:pPr>
                      <w:rPr>
                        <w:sz w:val="28"/>
                        <w:szCs w:val="28"/>
                      </w:rPr>
                    </w:pPr>
                    <w:r w:rsidRPr="00882272">
                      <w:rPr>
                        <w:sz w:val="28"/>
                        <w:szCs w:val="28"/>
                      </w:rPr>
                      <w:t>Неисполнение обязательств «заемщиком» перед «кредитором»</w:t>
                    </w:r>
                  </w:p>
                  <w:p w:rsidR="003C05A4" w:rsidRPr="00044C02" w:rsidRDefault="003C05A4" w:rsidP="009763B1">
                    <w:pPr>
                      <w:spacing w:before="240"/>
                      <w:jc w:val="right"/>
                      <w:rPr>
                        <w:b/>
                        <w:sz w:val="28"/>
                        <w:szCs w:val="28"/>
                      </w:rPr>
                    </w:pPr>
                    <w:r>
                      <w:rPr>
                        <w:b/>
                        <w:sz w:val="28"/>
                        <w:szCs w:val="28"/>
                      </w:rPr>
                      <w:t>Событие</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2" type="#_x0000_t67" style="position:absolute;left:5309;top:10127;width:927;height:1189" strokeweight="2pt">
              <v:stroke dashstyle="1 1"/>
              <v:textbox style="mso-next-textbox:#_x0000_s1032">
                <w:txbxContent>
                  <w:p w:rsidR="003C05A4" w:rsidRPr="00044C02" w:rsidRDefault="003C05A4" w:rsidP="009763B1">
                    <w:pPr>
                      <w:rPr>
                        <w:b/>
                      </w:rPr>
                    </w:pPr>
                  </w:p>
                  <w:p w:rsidR="003C05A4" w:rsidRPr="00044C02" w:rsidRDefault="003C05A4" w:rsidP="009763B1">
                    <w:pPr>
                      <w:jc w:val="center"/>
                      <w:rPr>
                        <w:b/>
                      </w:rPr>
                    </w:pPr>
                    <w:r>
                      <w:rPr>
                        <w:b/>
                      </w:rPr>
                      <w:t>2</w:t>
                    </w:r>
                    <w:r w:rsidRPr="00044C02">
                      <w:rPr>
                        <w:b/>
                      </w:rPr>
                      <w:t>.</w:t>
                    </w:r>
                  </w:p>
                </w:txbxContent>
              </v:textbox>
            </v:shape>
            <v:rect id="_x0000_s1033" style="position:absolute;left:2029;top:12841;width:7938;height:1265" filled="f" fillcolor="#5a5a5a [2109]" strokeweight="1pt">
              <v:shadow on="t" opacity=".5" offset="6pt,6pt"/>
              <v:textbox style="mso-next-textbox:#_x0000_s1033">
                <w:txbxContent>
                  <w:p w:rsidR="003C05A4" w:rsidRDefault="003C05A4" w:rsidP="009763B1"/>
                  <w:p w:rsidR="003C05A4" w:rsidRPr="00882272" w:rsidRDefault="003C05A4" w:rsidP="009763B1">
                    <w:pPr>
                      <w:rPr>
                        <w:sz w:val="28"/>
                        <w:szCs w:val="28"/>
                      </w:rPr>
                    </w:pPr>
                    <w:r w:rsidRPr="00882272">
                      <w:rPr>
                        <w:sz w:val="28"/>
                        <w:szCs w:val="28"/>
                      </w:rPr>
                      <w:t>Результат неисполнения обязательств</w:t>
                    </w:r>
                  </w:p>
                  <w:p w:rsidR="003C05A4" w:rsidRPr="00044C02" w:rsidRDefault="003C05A4" w:rsidP="009763B1">
                    <w:pPr>
                      <w:spacing w:before="240"/>
                      <w:jc w:val="right"/>
                      <w:rPr>
                        <w:b/>
                        <w:sz w:val="28"/>
                        <w:szCs w:val="28"/>
                      </w:rPr>
                    </w:pPr>
                    <w:r>
                      <w:rPr>
                        <w:b/>
                        <w:sz w:val="28"/>
                        <w:szCs w:val="28"/>
                      </w:rPr>
                      <w:t>Последствие</w:t>
                    </w:r>
                  </w:p>
                </w:txbxContent>
              </v:textbox>
            </v:rect>
            <v:shape id="_x0000_s1034" type="#_x0000_t67" style="position:absolute;left:5309;top:11905;width:927;height:1222" strokeweight="2pt">
              <v:stroke dashstyle="1 1"/>
              <v:textbox style="mso-next-textbox:#_x0000_s1034">
                <w:txbxContent>
                  <w:p w:rsidR="003C05A4" w:rsidRPr="00044C02" w:rsidRDefault="003C05A4" w:rsidP="009763B1">
                    <w:pPr>
                      <w:rPr>
                        <w:b/>
                      </w:rPr>
                    </w:pPr>
                  </w:p>
                  <w:p w:rsidR="003C05A4" w:rsidRPr="00044C02" w:rsidRDefault="003C05A4" w:rsidP="009763B1">
                    <w:pPr>
                      <w:jc w:val="center"/>
                      <w:rPr>
                        <w:b/>
                      </w:rPr>
                    </w:pPr>
                    <w:r>
                      <w:rPr>
                        <w:b/>
                      </w:rPr>
                      <w:t>3</w:t>
                    </w:r>
                    <w:r w:rsidRPr="00044C02">
                      <w:rPr>
                        <w:b/>
                      </w:rPr>
                      <w:t>.</w:t>
                    </w:r>
                  </w:p>
                </w:txbxContent>
              </v:textbox>
            </v:shape>
            <v:shapetype id="_x0000_t182" coordsize="21600,21600" o:spt="182" adj="6480,8640,6171" path="m10800,l@0@2@1@2@1@6@7@6@7@5,0@8@7,21600@7@9@10@9@10,21600,21600@8@10@5@10@6@4@6@4@2@3@2xe">
              <v:stroke joinstyle="miter"/>
              <v:formulas>
                <v:f eqn="val #0"/>
                <v:f eqn="val #1"/>
                <v:f eqn="val #2"/>
                <v:f eqn="sum 21600 0 #0"/>
                <v:f eqn="sum 21600 0 #1"/>
                <v:f eqn="prod @0 21600 @3"/>
                <v:f eqn="prod @1 21600 @3"/>
                <v:f eqn="prod @2 @3 21600"/>
                <v:f eqn="prod 10800 21600 @3"/>
                <v:f eqn="prod @4 21600 @3"/>
                <v:f eqn="sum 21600 0 @7"/>
                <v:f eqn="sum @5 0 @8"/>
                <v:f eqn="sum @6 0 @8"/>
                <v:f eqn="prod @12 @7 @11"/>
                <v:f eqn="sum 21600 0 @13"/>
                <v:f eqn="sum @0 0 10800"/>
                <v:f eqn="sum @1 0 10800"/>
                <v:f eqn="prod @2 @16 @15"/>
              </v:formulas>
              <v:path o:connecttype="custom" o:connectlocs="10800,0;0,@8;10800,@9;21600,@8" o:connectangles="270,180,90,0" textboxrect="@13,@6,@14,@9;@1,@17,@4,@9"/>
              <v:handles>
                <v:h position="#0,topLeft" xrange="@2,@1"/>
                <v:h position="#1,#2" xrange="@0,10800" yrange="0,@5"/>
              </v:handles>
            </v:shapetype>
            <v:shape id="_x0000_s1035" type="#_x0000_t182" style="position:absolute;left:4721;top:7465;width:2041;height:1739;rotation:180" strokeweight="1.75pt">
              <v:textbox style="mso-next-textbox:#_x0000_s1035">
                <w:txbxContent>
                  <w:p w:rsidR="003C05A4" w:rsidRPr="00EF2829" w:rsidRDefault="003C05A4" w:rsidP="009763B1">
                    <w:pPr>
                      <w:jc w:val="center"/>
                      <w:rPr>
                        <w:sz w:val="12"/>
                        <w:szCs w:val="12"/>
                      </w:rPr>
                    </w:pPr>
                  </w:p>
                  <w:p w:rsidR="003C05A4" w:rsidRPr="00EF2829" w:rsidRDefault="003C05A4" w:rsidP="009763B1">
                    <w:pPr>
                      <w:jc w:val="center"/>
                      <w:rPr>
                        <w:b/>
                      </w:rPr>
                    </w:pPr>
                    <w:r w:rsidRPr="00EF2829">
                      <w:rPr>
                        <w:b/>
                      </w:rPr>
                      <w:t>1.</w:t>
                    </w:r>
                  </w:p>
                </w:txbxContent>
              </v:textbox>
            </v:shape>
            <w10:wrap type="none"/>
            <w10:anchorlock/>
          </v:group>
        </w:pict>
      </w:r>
    </w:p>
    <w:p w:rsidR="009763B1" w:rsidRPr="0049461D" w:rsidRDefault="009763B1" w:rsidP="009763B1">
      <w:pPr>
        <w:pStyle w:val="a3"/>
        <w:spacing w:line="360" w:lineRule="auto"/>
        <w:ind w:left="0" w:firstLine="567"/>
        <w:jc w:val="center"/>
        <w:rPr>
          <w:sz w:val="28"/>
          <w:szCs w:val="28"/>
        </w:rPr>
      </w:pPr>
      <w:r w:rsidRPr="0049461D">
        <w:rPr>
          <w:sz w:val="28"/>
          <w:szCs w:val="28"/>
        </w:rPr>
        <w:t>Рис.</w:t>
      </w:r>
      <w:r w:rsidR="0049461D" w:rsidRPr="0049461D">
        <w:rPr>
          <w:sz w:val="28"/>
          <w:szCs w:val="28"/>
        </w:rPr>
        <w:t>1</w:t>
      </w:r>
      <w:r w:rsidR="00C73E2C">
        <w:rPr>
          <w:sz w:val="28"/>
          <w:szCs w:val="28"/>
        </w:rPr>
        <w:t>0</w:t>
      </w:r>
      <w:r w:rsidRPr="0049461D">
        <w:rPr>
          <w:sz w:val="28"/>
          <w:szCs w:val="28"/>
        </w:rPr>
        <w:t>. Логическая структура понятия «кредитный р</w:t>
      </w:r>
      <w:r w:rsidR="001E25F9">
        <w:rPr>
          <w:sz w:val="28"/>
          <w:szCs w:val="28"/>
        </w:rPr>
        <w:t>иск»</w:t>
      </w:r>
    </w:p>
    <w:p w:rsidR="009763B1" w:rsidRPr="001E25F9" w:rsidRDefault="001E25F9" w:rsidP="009763B1">
      <w:pPr>
        <w:pStyle w:val="a3"/>
        <w:spacing w:line="360" w:lineRule="auto"/>
        <w:ind w:left="0" w:firstLine="567"/>
        <w:jc w:val="center"/>
        <w:rPr>
          <w:i/>
          <w:sz w:val="28"/>
          <w:szCs w:val="28"/>
        </w:rPr>
      </w:pPr>
      <w:r w:rsidRPr="001E25F9">
        <w:rPr>
          <w:i/>
          <w:sz w:val="28"/>
          <w:szCs w:val="28"/>
        </w:rPr>
        <w:t>Составлено автором</w:t>
      </w:r>
    </w:p>
    <w:p w:rsidR="001E25F9" w:rsidRPr="0049461D" w:rsidRDefault="001E25F9" w:rsidP="009763B1">
      <w:pPr>
        <w:pStyle w:val="a3"/>
        <w:spacing w:line="360" w:lineRule="auto"/>
        <w:ind w:left="0" w:firstLine="567"/>
        <w:jc w:val="center"/>
        <w:rPr>
          <w:sz w:val="28"/>
          <w:szCs w:val="28"/>
        </w:rPr>
      </w:pPr>
    </w:p>
    <w:p w:rsidR="009763B1" w:rsidRPr="0049461D" w:rsidRDefault="009763B1" w:rsidP="009763B1">
      <w:pPr>
        <w:spacing w:line="360" w:lineRule="auto"/>
        <w:ind w:firstLine="567"/>
        <w:jc w:val="both"/>
        <w:rPr>
          <w:sz w:val="28"/>
          <w:szCs w:val="28"/>
        </w:rPr>
      </w:pPr>
      <w:r w:rsidRPr="0049461D">
        <w:rPr>
          <w:sz w:val="28"/>
          <w:szCs w:val="28"/>
        </w:rPr>
        <w:t>Связь «объект – событие»</w:t>
      </w:r>
      <w:r w:rsidR="00AE797C" w:rsidRPr="0049461D">
        <w:rPr>
          <w:sz w:val="28"/>
          <w:szCs w:val="28"/>
        </w:rPr>
        <w:t xml:space="preserve">, представленная на схеме стрелкой 2, </w:t>
      </w:r>
      <w:r w:rsidRPr="0049461D">
        <w:rPr>
          <w:sz w:val="28"/>
          <w:szCs w:val="28"/>
        </w:rPr>
        <w:t xml:space="preserve">- вероятностная: при наличии финансовых обязательств факт их неисполнения вероятен. </w:t>
      </w:r>
    </w:p>
    <w:p w:rsidR="009763B1" w:rsidRPr="0049461D" w:rsidRDefault="009763B1" w:rsidP="009763B1">
      <w:pPr>
        <w:spacing w:line="360" w:lineRule="auto"/>
        <w:ind w:firstLine="567"/>
        <w:jc w:val="both"/>
        <w:rPr>
          <w:sz w:val="28"/>
          <w:szCs w:val="28"/>
        </w:rPr>
      </w:pPr>
      <w:r w:rsidRPr="0049461D">
        <w:rPr>
          <w:sz w:val="28"/>
          <w:szCs w:val="28"/>
        </w:rPr>
        <w:t>Связь «событие – последствие»</w:t>
      </w:r>
      <w:r w:rsidR="00AE797C" w:rsidRPr="0049461D">
        <w:rPr>
          <w:sz w:val="28"/>
          <w:szCs w:val="28"/>
        </w:rPr>
        <w:t xml:space="preserve">, представленная на схеме стрелкой 3, </w:t>
      </w:r>
      <w:r w:rsidRPr="0049461D">
        <w:rPr>
          <w:sz w:val="28"/>
          <w:szCs w:val="28"/>
        </w:rPr>
        <w:t>- также вероятностная: последствия как результат неисполнения обязательств в виде убытков, снижения ликвидности, ухудшения репутации и т.д. вероятны</w:t>
      </w:r>
      <w:r w:rsidR="00277000">
        <w:rPr>
          <w:sz w:val="28"/>
          <w:szCs w:val="28"/>
        </w:rPr>
        <w:t xml:space="preserve">. </w:t>
      </w:r>
    </w:p>
    <w:p w:rsidR="009763B1" w:rsidRDefault="009763B1" w:rsidP="009763B1">
      <w:pPr>
        <w:spacing w:line="360" w:lineRule="auto"/>
        <w:ind w:firstLine="567"/>
        <w:jc w:val="both"/>
        <w:rPr>
          <w:sz w:val="28"/>
          <w:szCs w:val="28"/>
        </w:rPr>
      </w:pPr>
      <w:r w:rsidRPr="0049461D">
        <w:rPr>
          <w:sz w:val="28"/>
          <w:szCs w:val="28"/>
        </w:rPr>
        <w:lastRenderedPageBreak/>
        <w:t>Вероятностный характер связей 2 и 3 обуславливает возможность управления кредитным риском, которое достигается обычно путем снижения вероятности рискового события</w:t>
      </w:r>
      <w:r w:rsidR="0049461D" w:rsidRPr="0049461D">
        <w:rPr>
          <w:sz w:val="28"/>
          <w:szCs w:val="28"/>
        </w:rPr>
        <w:t>, его последствия</w:t>
      </w:r>
      <w:r w:rsidRPr="0049461D">
        <w:rPr>
          <w:sz w:val="28"/>
          <w:szCs w:val="28"/>
        </w:rPr>
        <w:t xml:space="preserve"> либо </w:t>
      </w:r>
      <w:r w:rsidR="0049461D" w:rsidRPr="0049461D">
        <w:rPr>
          <w:sz w:val="28"/>
          <w:szCs w:val="28"/>
        </w:rPr>
        <w:t xml:space="preserve">снижением ущерба от </w:t>
      </w:r>
      <w:r w:rsidRPr="0049461D">
        <w:rPr>
          <w:sz w:val="28"/>
          <w:szCs w:val="28"/>
        </w:rPr>
        <w:t>наступления.</w:t>
      </w:r>
      <w:r w:rsidR="00277000">
        <w:rPr>
          <w:sz w:val="28"/>
          <w:szCs w:val="28"/>
        </w:rPr>
        <w:t xml:space="preserve"> </w:t>
      </w:r>
    </w:p>
    <w:p w:rsidR="009763B1" w:rsidRPr="0049461D" w:rsidRDefault="009763B1" w:rsidP="009763B1">
      <w:pPr>
        <w:spacing w:line="360" w:lineRule="auto"/>
        <w:ind w:firstLine="567"/>
        <w:jc w:val="both"/>
        <w:rPr>
          <w:sz w:val="28"/>
          <w:szCs w:val="28"/>
        </w:rPr>
      </w:pPr>
      <w:r w:rsidRPr="0049461D">
        <w:rPr>
          <w:sz w:val="28"/>
          <w:szCs w:val="28"/>
        </w:rPr>
        <w:t>Развернутое описание субъектов и объекта логической структуры кредитного риска (субъективной и объективной стороны кредитного риска) представлено в таблице 1</w:t>
      </w:r>
      <w:r w:rsidR="008149EE">
        <w:rPr>
          <w:sz w:val="28"/>
          <w:szCs w:val="28"/>
        </w:rPr>
        <w:t>2</w:t>
      </w:r>
      <w:r w:rsidRPr="0049461D">
        <w:rPr>
          <w:sz w:val="28"/>
          <w:szCs w:val="28"/>
        </w:rPr>
        <w:t xml:space="preserve">. </w:t>
      </w:r>
    </w:p>
    <w:p w:rsidR="0049461D" w:rsidRPr="0049461D" w:rsidRDefault="009763B1" w:rsidP="0049461D">
      <w:pPr>
        <w:spacing w:line="360" w:lineRule="auto"/>
        <w:jc w:val="right"/>
        <w:rPr>
          <w:sz w:val="28"/>
          <w:szCs w:val="28"/>
        </w:rPr>
      </w:pPr>
      <w:r w:rsidRPr="0049461D">
        <w:rPr>
          <w:sz w:val="28"/>
          <w:szCs w:val="28"/>
        </w:rPr>
        <w:t>Таблица 1</w:t>
      </w:r>
      <w:r w:rsidR="008149EE">
        <w:rPr>
          <w:sz w:val="28"/>
          <w:szCs w:val="28"/>
        </w:rPr>
        <w:t>2</w:t>
      </w:r>
      <w:r w:rsidRPr="0049461D">
        <w:rPr>
          <w:sz w:val="28"/>
          <w:szCs w:val="28"/>
        </w:rPr>
        <w:t xml:space="preserve">. </w:t>
      </w:r>
    </w:p>
    <w:p w:rsidR="009763B1" w:rsidRPr="0049461D" w:rsidRDefault="009763B1" w:rsidP="009763B1">
      <w:pPr>
        <w:spacing w:line="360" w:lineRule="auto"/>
        <w:jc w:val="center"/>
        <w:rPr>
          <w:sz w:val="28"/>
          <w:szCs w:val="28"/>
        </w:rPr>
      </w:pPr>
      <w:r w:rsidRPr="0049461D">
        <w:rPr>
          <w:sz w:val="28"/>
          <w:szCs w:val="28"/>
        </w:rPr>
        <w:t>Субъектно-объектный состав логической структуры кредитного риска</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566"/>
        <w:gridCol w:w="3502"/>
        <w:gridCol w:w="612"/>
      </w:tblGrid>
      <w:tr w:rsidR="001E25F9" w:rsidRPr="001E25F9" w:rsidTr="001E25F9">
        <w:trPr>
          <w:trHeight w:val="420"/>
          <w:jc w:val="center"/>
        </w:trPr>
        <w:tc>
          <w:tcPr>
            <w:tcW w:w="2235" w:type="dxa"/>
          </w:tcPr>
          <w:p w:rsidR="001E25F9" w:rsidRPr="001E25F9" w:rsidRDefault="001E25F9" w:rsidP="00E41816">
            <w:r w:rsidRPr="001E25F9">
              <w:t>Субъекты</w:t>
            </w:r>
          </w:p>
        </w:tc>
        <w:tc>
          <w:tcPr>
            <w:tcW w:w="3566" w:type="dxa"/>
          </w:tcPr>
          <w:p w:rsidR="001E25F9" w:rsidRPr="001E25F9" w:rsidRDefault="001E25F9" w:rsidP="00E41816">
            <w:r w:rsidRPr="001E25F9">
              <w:t>«Кредитор»</w:t>
            </w:r>
          </w:p>
        </w:tc>
        <w:tc>
          <w:tcPr>
            <w:tcW w:w="3502" w:type="dxa"/>
          </w:tcPr>
          <w:p w:rsidR="001E25F9" w:rsidRPr="001E25F9" w:rsidRDefault="001E25F9" w:rsidP="00E41816">
            <w:r w:rsidRPr="001E25F9">
              <w:t>«Заемщик»</w:t>
            </w:r>
          </w:p>
        </w:tc>
        <w:tc>
          <w:tcPr>
            <w:tcW w:w="612" w:type="dxa"/>
            <w:vMerge w:val="restart"/>
            <w:textDirection w:val="btLr"/>
            <w:vAlign w:val="center"/>
          </w:tcPr>
          <w:p w:rsidR="001E25F9" w:rsidRPr="001E25F9" w:rsidRDefault="001E25F9" w:rsidP="001E25F9">
            <w:pPr>
              <w:ind w:left="113" w:right="113"/>
              <w:jc w:val="center"/>
            </w:pPr>
            <w:r>
              <w:t>Субъективная сторона</w:t>
            </w:r>
          </w:p>
        </w:tc>
      </w:tr>
      <w:tr w:rsidR="001E25F9" w:rsidRPr="001E25F9" w:rsidTr="001E25F9">
        <w:trPr>
          <w:jc w:val="center"/>
        </w:trPr>
        <w:tc>
          <w:tcPr>
            <w:tcW w:w="2235" w:type="dxa"/>
          </w:tcPr>
          <w:p w:rsidR="001E25F9" w:rsidRPr="001E25F9" w:rsidRDefault="001E25F9" w:rsidP="00E41816">
            <w:pPr>
              <w:jc w:val="both"/>
            </w:pPr>
            <w:r w:rsidRPr="001E25F9">
              <w:t>Характеристика субъектов (субъективная сторона)</w:t>
            </w:r>
          </w:p>
        </w:tc>
        <w:tc>
          <w:tcPr>
            <w:tcW w:w="3566" w:type="dxa"/>
          </w:tcPr>
          <w:p w:rsidR="001E25F9" w:rsidRPr="001E25F9" w:rsidRDefault="001E25F9" w:rsidP="00E41816">
            <w:r w:rsidRPr="001E25F9">
              <w:t>«Кредитором» могут выступать:</w:t>
            </w:r>
          </w:p>
          <w:p w:rsidR="001E25F9" w:rsidRPr="001E25F9" w:rsidRDefault="001E25F9" w:rsidP="00E41816">
            <w:r w:rsidRPr="001E25F9">
              <w:t>- дееспособные физические лица</w:t>
            </w:r>
          </w:p>
          <w:p w:rsidR="001E25F9" w:rsidRPr="001E25F9" w:rsidRDefault="001E25F9" w:rsidP="00E41816">
            <w:r w:rsidRPr="001E25F9">
              <w:t xml:space="preserve">- правоспособные юридические лица: </w:t>
            </w:r>
          </w:p>
          <w:p w:rsidR="001E25F9" w:rsidRPr="001E25F9" w:rsidRDefault="001E25F9" w:rsidP="00E41816">
            <w:r w:rsidRPr="001E25F9">
              <w:t xml:space="preserve">    - общие</w:t>
            </w:r>
          </w:p>
          <w:p w:rsidR="001E25F9" w:rsidRPr="001E25F9" w:rsidRDefault="001E25F9" w:rsidP="00E41816">
            <w:pPr>
              <w:ind w:left="459" w:hanging="426"/>
              <w:rPr>
                <w:i/>
              </w:rPr>
            </w:pPr>
            <w:r w:rsidRPr="001E25F9">
              <w:t xml:space="preserve">    - специальные, находящиеся под особым пруденциальным порядком регулирования кредитного риска (например, банки)</w:t>
            </w:r>
          </w:p>
        </w:tc>
        <w:tc>
          <w:tcPr>
            <w:tcW w:w="3502" w:type="dxa"/>
          </w:tcPr>
          <w:p w:rsidR="001E25F9" w:rsidRPr="001E25F9" w:rsidRDefault="001E25F9" w:rsidP="00E41816">
            <w:r w:rsidRPr="001E25F9">
              <w:t>«Заемщиком» могут выступать:</w:t>
            </w:r>
          </w:p>
          <w:p w:rsidR="001E25F9" w:rsidRPr="001E25F9" w:rsidRDefault="001E25F9" w:rsidP="00E41816">
            <w:r w:rsidRPr="001E25F9">
              <w:t>- дееспособные физические лица</w:t>
            </w:r>
          </w:p>
          <w:p w:rsidR="001E25F9" w:rsidRPr="001E25F9" w:rsidRDefault="001E25F9" w:rsidP="00E41816">
            <w:r w:rsidRPr="001E25F9">
              <w:t>- правоспособные юридические лица:</w:t>
            </w:r>
          </w:p>
          <w:p w:rsidR="001E25F9" w:rsidRPr="001E25F9" w:rsidRDefault="001E25F9" w:rsidP="00E41816">
            <w:r w:rsidRPr="001E25F9">
              <w:t xml:space="preserve">    - общие</w:t>
            </w:r>
          </w:p>
          <w:p w:rsidR="001E25F9" w:rsidRPr="001E25F9" w:rsidRDefault="001E25F9" w:rsidP="00E41816">
            <w:pPr>
              <w:ind w:left="459" w:hanging="459"/>
            </w:pPr>
            <w:r w:rsidRPr="001E25F9">
              <w:t xml:space="preserve">    - специальные, находящиеся под особым пруденциальным порядком регулирования кредитного риска (например, эмитенты облигаций)</w:t>
            </w:r>
          </w:p>
        </w:tc>
        <w:tc>
          <w:tcPr>
            <w:tcW w:w="612" w:type="dxa"/>
            <w:vMerge/>
          </w:tcPr>
          <w:p w:rsidR="001E25F9" w:rsidRPr="001E25F9" w:rsidRDefault="001E25F9" w:rsidP="00E41816"/>
        </w:tc>
      </w:tr>
      <w:tr w:rsidR="001E25F9" w:rsidRPr="001E25F9" w:rsidTr="001E25F9">
        <w:trPr>
          <w:trHeight w:val="1051"/>
          <w:jc w:val="center"/>
        </w:trPr>
        <w:tc>
          <w:tcPr>
            <w:tcW w:w="2235" w:type="dxa"/>
          </w:tcPr>
          <w:p w:rsidR="001E25F9" w:rsidRPr="001E25F9" w:rsidRDefault="001E25F9" w:rsidP="00E41816">
            <w:pPr>
              <w:jc w:val="both"/>
            </w:pPr>
            <w:r w:rsidRPr="001E25F9">
              <w:t xml:space="preserve">Объект </w:t>
            </w:r>
          </w:p>
        </w:tc>
        <w:tc>
          <w:tcPr>
            <w:tcW w:w="7068" w:type="dxa"/>
            <w:gridSpan w:val="2"/>
          </w:tcPr>
          <w:p w:rsidR="001E25F9" w:rsidRPr="001E25F9" w:rsidRDefault="001E25F9" w:rsidP="00E41816">
            <w:pPr>
              <w:jc w:val="both"/>
            </w:pPr>
            <w:r w:rsidRPr="001E25F9">
              <w:t xml:space="preserve">Финансовые обязательства одного субъекта («заемщика») перед другим субъектом («кредитором»), появившиеся вследствие их экономического взаимодействия. </w:t>
            </w:r>
          </w:p>
        </w:tc>
        <w:tc>
          <w:tcPr>
            <w:tcW w:w="612" w:type="dxa"/>
            <w:vMerge w:val="restart"/>
            <w:textDirection w:val="btLr"/>
            <w:vAlign w:val="center"/>
          </w:tcPr>
          <w:p w:rsidR="001E25F9" w:rsidRPr="001E25F9" w:rsidRDefault="001E25F9" w:rsidP="001E25F9">
            <w:pPr>
              <w:ind w:left="113" w:right="113"/>
              <w:jc w:val="center"/>
            </w:pPr>
            <w:r>
              <w:t>Субъективная сторона</w:t>
            </w:r>
          </w:p>
        </w:tc>
      </w:tr>
      <w:tr w:rsidR="001E25F9" w:rsidRPr="001E25F9" w:rsidTr="001E25F9">
        <w:trPr>
          <w:trHeight w:val="3135"/>
          <w:jc w:val="center"/>
        </w:trPr>
        <w:tc>
          <w:tcPr>
            <w:tcW w:w="2235" w:type="dxa"/>
          </w:tcPr>
          <w:p w:rsidR="001E25F9" w:rsidRPr="001E25F9" w:rsidRDefault="001E25F9" w:rsidP="00E41816">
            <w:pPr>
              <w:jc w:val="both"/>
              <w:rPr>
                <w:i/>
              </w:rPr>
            </w:pPr>
            <w:r w:rsidRPr="001E25F9">
              <w:t>Характеристика объекта (объективная сторона)</w:t>
            </w:r>
          </w:p>
        </w:tc>
        <w:tc>
          <w:tcPr>
            <w:tcW w:w="7068" w:type="dxa"/>
            <w:gridSpan w:val="2"/>
          </w:tcPr>
          <w:p w:rsidR="001E25F9" w:rsidRPr="001E25F9" w:rsidRDefault="001E25F9" w:rsidP="00E41816">
            <w:pPr>
              <w:jc w:val="both"/>
            </w:pPr>
            <w:r w:rsidRPr="001E25F9">
              <w:t>Отношения экономические</w:t>
            </w:r>
          </w:p>
          <w:p w:rsidR="001E25F9" w:rsidRPr="001E25F9" w:rsidRDefault="001E25F9" w:rsidP="00E41816">
            <w:pPr>
              <w:jc w:val="both"/>
            </w:pPr>
            <w:r w:rsidRPr="001E25F9">
              <w:t>Отношения договорные</w:t>
            </w:r>
          </w:p>
          <w:p w:rsidR="001E25F9" w:rsidRPr="001E25F9" w:rsidRDefault="001E25F9" w:rsidP="00E41816">
            <w:pPr>
              <w:jc w:val="both"/>
            </w:pPr>
            <w:r w:rsidRPr="001E25F9">
              <w:t>Отношения финансовые</w:t>
            </w:r>
          </w:p>
          <w:p w:rsidR="001E25F9" w:rsidRPr="001E25F9" w:rsidRDefault="001E25F9" w:rsidP="00E41816">
            <w:r w:rsidRPr="001E25F9">
              <w:t>В основе могут лежать различные виды сделок</w:t>
            </w:r>
            <w:r>
              <w:t>, формирующих срочные денежные обязательства</w:t>
            </w:r>
            <w:r w:rsidRPr="001E25F9">
              <w:t>:</w:t>
            </w:r>
          </w:p>
          <w:p w:rsidR="001E25F9" w:rsidRPr="001E25F9" w:rsidRDefault="001E25F9" w:rsidP="002826D0">
            <w:pPr>
              <w:pStyle w:val="a3"/>
              <w:widowControl w:val="0"/>
              <w:numPr>
                <w:ilvl w:val="0"/>
                <w:numId w:val="3"/>
              </w:numPr>
              <w:jc w:val="both"/>
            </w:pPr>
            <w:r w:rsidRPr="001E25F9">
              <w:t xml:space="preserve">заем </w:t>
            </w:r>
          </w:p>
          <w:p w:rsidR="001E25F9" w:rsidRPr="001E25F9" w:rsidRDefault="001E25F9" w:rsidP="002826D0">
            <w:pPr>
              <w:pStyle w:val="a3"/>
              <w:widowControl w:val="0"/>
              <w:numPr>
                <w:ilvl w:val="0"/>
                <w:numId w:val="3"/>
              </w:numPr>
              <w:jc w:val="both"/>
            </w:pPr>
            <w:r w:rsidRPr="001E25F9">
              <w:t>кредит</w:t>
            </w:r>
          </w:p>
          <w:p w:rsidR="001E25F9" w:rsidRPr="001E25F9" w:rsidRDefault="001E25F9" w:rsidP="002826D0">
            <w:pPr>
              <w:pStyle w:val="a3"/>
              <w:widowControl w:val="0"/>
              <w:numPr>
                <w:ilvl w:val="0"/>
                <w:numId w:val="3"/>
              </w:numPr>
              <w:jc w:val="both"/>
            </w:pPr>
            <w:r w:rsidRPr="001E25F9">
              <w:t>выпуск облигаций</w:t>
            </w:r>
          </w:p>
          <w:p w:rsidR="001E25F9" w:rsidRPr="001E25F9" w:rsidRDefault="001E25F9" w:rsidP="002826D0">
            <w:pPr>
              <w:pStyle w:val="a3"/>
              <w:widowControl w:val="0"/>
              <w:numPr>
                <w:ilvl w:val="0"/>
                <w:numId w:val="3"/>
              </w:numPr>
              <w:jc w:val="both"/>
            </w:pPr>
            <w:r w:rsidRPr="001E25F9">
              <w:t>выдача векселя</w:t>
            </w:r>
          </w:p>
          <w:p w:rsidR="001E25F9" w:rsidRPr="001E25F9" w:rsidRDefault="001E25F9" w:rsidP="002826D0">
            <w:pPr>
              <w:pStyle w:val="a3"/>
              <w:widowControl w:val="0"/>
              <w:numPr>
                <w:ilvl w:val="0"/>
                <w:numId w:val="3"/>
              </w:numPr>
              <w:jc w:val="both"/>
            </w:pPr>
            <w:r w:rsidRPr="001E25F9">
              <w:t>купля-продажа с отсрочкой платежа</w:t>
            </w:r>
          </w:p>
          <w:p w:rsidR="001E25F9" w:rsidRPr="001E25F9" w:rsidRDefault="001E25F9" w:rsidP="002826D0">
            <w:pPr>
              <w:pStyle w:val="a3"/>
              <w:widowControl w:val="0"/>
              <w:numPr>
                <w:ilvl w:val="0"/>
                <w:numId w:val="3"/>
              </w:numPr>
              <w:jc w:val="both"/>
              <w:rPr>
                <w:i/>
              </w:rPr>
            </w:pPr>
            <w:r w:rsidRPr="001E25F9">
              <w:t>и другие</w:t>
            </w:r>
          </w:p>
        </w:tc>
        <w:tc>
          <w:tcPr>
            <w:tcW w:w="612" w:type="dxa"/>
            <w:vMerge/>
          </w:tcPr>
          <w:p w:rsidR="001E25F9" w:rsidRPr="001E25F9" w:rsidRDefault="001E25F9" w:rsidP="00E41816">
            <w:pPr>
              <w:jc w:val="both"/>
            </w:pPr>
          </w:p>
        </w:tc>
      </w:tr>
    </w:tbl>
    <w:p w:rsidR="009763B1" w:rsidRPr="0049461D" w:rsidRDefault="009763B1" w:rsidP="009763B1">
      <w:pPr>
        <w:spacing w:before="120" w:line="360" w:lineRule="auto"/>
        <w:ind w:firstLine="567"/>
        <w:jc w:val="both"/>
        <w:rPr>
          <w:sz w:val="28"/>
          <w:szCs w:val="28"/>
        </w:rPr>
      </w:pPr>
      <w:r w:rsidRPr="0049461D">
        <w:rPr>
          <w:sz w:val="28"/>
          <w:szCs w:val="28"/>
        </w:rPr>
        <w:t xml:space="preserve">В качестве </w:t>
      </w:r>
      <w:r w:rsidR="00DA111B">
        <w:rPr>
          <w:sz w:val="28"/>
          <w:szCs w:val="28"/>
        </w:rPr>
        <w:t>субъектов кредитного риска (</w:t>
      </w:r>
      <w:r w:rsidRPr="0049461D">
        <w:rPr>
          <w:sz w:val="28"/>
          <w:szCs w:val="28"/>
        </w:rPr>
        <w:t>«кредитора» и «заемщика»</w:t>
      </w:r>
      <w:r w:rsidR="00DA111B">
        <w:rPr>
          <w:sz w:val="28"/>
          <w:szCs w:val="28"/>
        </w:rPr>
        <w:t>)</w:t>
      </w:r>
      <w:r w:rsidRPr="0049461D">
        <w:rPr>
          <w:sz w:val="28"/>
          <w:szCs w:val="28"/>
        </w:rPr>
        <w:t xml:space="preserve"> могут выступать как физические, так и юридические лица</w:t>
      </w:r>
      <w:r w:rsidR="00DA111B">
        <w:rPr>
          <w:sz w:val="28"/>
          <w:szCs w:val="28"/>
        </w:rPr>
        <w:t>. В числе юридических лиц выделяют специальных субъектов, деятельность которых в отношении операций, являющихся объектом кредитного риска, попадает под особ</w:t>
      </w:r>
      <w:r w:rsidR="000C744C">
        <w:rPr>
          <w:sz w:val="28"/>
          <w:szCs w:val="28"/>
        </w:rPr>
        <w:t>ое рег</w:t>
      </w:r>
      <w:r w:rsidR="00DA111B">
        <w:rPr>
          <w:sz w:val="28"/>
          <w:szCs w:val="28"/>
        </w:rPr>
        <w:t>улир</w:t>
      </w:r>
      <w:r w:rsidR="000C744C">
        <w:rPr>
          <w:sz w:val="28"/>
          <w:szCs w:val="28"/>
        </w:rPr>
        <w:t xml:space="preserve">ование </w:t>
      </w:r>
      <w:r w:rsidR="00DA111B">
        <w:rPr>
          <w:sz w:val="28"/>
          <w:szCs w:val="28"/>
        </w:rPr>
        <w:t xml:space="preserve">в силу особой значимости и влияния таких операций на национальную экономику. </w:t>
      </w:r>
      <w:r w:rsidR="00DA111B">
        <w:rPr>
          <w:sz w:val="28"/>
          <w:szCs w:val="28"/>
        </w:rPr>
        <w:lastRenderedPageBreak/>
        <w:t xml:space="preserve">Кредитные организации относятся к специальным </w:t>
      </w:r>
      <w:r w:rsidR="000C744C">
        <w:rPr>
          <w:sz w:val="28"/>
          <w:szCs w:val="28"/>
        </w:rPr>
        <w:t>субъектам кредитного риска. В России их деятельность регулируется ЦБ РФ.</w:t>
      </w:r>
      <w:r w:rsidRPr="0049461D">
        <w:rPr>
          <w:sz w:val="28"/>
          <w:szCs w:val="28"/>
        </w:rPr>
        <w:t xml:space="preserve"> </w:t>
      </w:r>
    </w:p>
    <w:p w:rsidR="000C744C" w:rsidRDefault="000C744C" w:rsidP="009763B1">
      <w:pPr>
        <w:spacing w:line="360" w:lineRule="auto"/>
        <w:ind w:firstLine="567"/>
        <w:jc w:val="both"/>
        <w:rPr>
          <w:sz w:val="28"/>
          <w:szCs w:val="28"/>
        </w:rPr>
      </w:pPr>
      <w:r>
        <w:rPr>
          <w:sz w:val="28"/>
          <w:szCs w:val="28"/>
        </w:rPr>
        <w:t>П</w:t>
      </w:r>
      <w:r w:rsidRPr="0049461D">
        <w:rPr>
          <w:sz w:val="28"/>
          <w:szCs w:val="28"/>
        </w:rPr>
        <w:t xml:space="preserve">равоспособность юридического лица </w:t>
      </w:r>
      <w:r>
        <w:rPr>
          <w:sz w:val="28"/>
          <w:szCs w:val="28"/>
        </w:rPr>
        <w:t xml:space="preserve">и </w:t>
      </w:r>
      <w:r w:rsidRPr="0049461D">
        <w:rPr>
          <w:sz w:val="28"/>
          <w:szCs w:val="28"/>
        </w:rPr>
        <w:t xml:space="preserve">дееспособность </w:t>
      </w:r>
      <w:r>
        <w:rPr>
          <w:sz w:val="28"/>
          <w:szCs w:val="28"/>
        </w:rPr>
        <w:t xml:space="preserve">физического </w:t>
      </w:r>
      <w:r w:rsidRPr="0049461D">
        <w:rPr>
          <w:sz w:val="28"/>
          <w:szCs w:val="28"/>
        </w:rPr>
        <w:t>–</w:t>
      </w:r>
      <w:r>
        <w:rPr>
          <w:sz w:val="28"/>
          <w:szCs w:val="28"/>
        </w:rPr>
        <w:t xml:space="preserve"> является </w:t>
      </w:r>
      <w:r w:rsidRPr="0049461D">
        <w:rPr>
          <w:sz w:val="28"/>
          <w:szCs w:val="28"/>
        </w:rPr>
        <w:t>обязательной характеристикой субъект</w:t>
      </w:r>
      <w:r>
        <w:rPr>
          <w:sz w:val="28"/>
          <w:szCs w:val="28"/>
        </w:rPr>
        <w:t>ов, так как в процессе э</w:t>
      </w:r>
      <w:r w:rsidR="009763B1" w:rsidRPr="0049461D">
        <w:rPr>
          <w:sz w:val="28"/>
          <w:szCs w:val="28"/>
        </w:rPr>
        <w:t>кономическ</w:t>
      </w:r>
      <w:r>
        <w:rPr>
          <w:sz w:val="28"/>
          <w:szCs w:val="28"/>
        </w:rPr>
        <w:t>ой деятельности они б</w:t>
      </w:r>
      <w:r w:rsidR="009763B1" w:rsidRPr="0049461D">
        <w:rPr>
          <w:sz w:val="28"/>
          <w:szCs w:val="28"/>
        </w:rPr>
        <w:t>ерут на себя договорные финансовые обязательства</w:t>
      </w:r>
      <w:r>
        <w:rPr>
          <w:sz w:val="28"/>
          <w:szCs w:val="28"/>
        </w:rPr>
        <w:t xml:space="preserve">. </w:t>
      </w:r>
    </w:p>
    <w:p w:rsidR="009763B1" w:rsidRPr="0049461D" w:rsidRDefault="000C744C" w:rsidP="009763B1">
      <w:pPr>
        <w:spacing w:line="360" w:lineRule="auto"/>
        <w:ind w:firstLine="567"/>
        <w:jc w:val="both"/>
        <w:rPr>
          <w:sz w:val="28"/>
          <w:szCs w:val="28"/>
        </w:rPr>
      </w:pPr>
      <w:r>
        <w:rPr>
          <w:sz w:val="28"/>
          <w:szCs w:val="28"/>
        </w:rPr>
        <w:t xml:space="preserve">В основе появления </w:t>
      </w:r>
      <w:r w:rsidR="009763B1" w:rsidRPr="0049461D">
        <w:rPr>
          <w:sz w:val="28"/>
          <w:szCs w:val="28"/>
        </w:rPr>
        <w:t>финансовых обязательств</w:t>
      </w:r>
      <w:r>
        <w:rPr>
          <w:sz w:val="28"/>
          <w:szCs w:val="28"/>
        </w:rPr>
        <w:t xml:space="preserve"> (объекта кредитного риска) могут лежать </w:t>
      </w:r>
      <w:r w:rsidR="009763B1" w:rsidRPr="0049461D">
        <w:rPr>
          <w:sz w:val="28"/>
          <w:szCs w:val="28"/>
        </w:rPr>
        <w:t xml:space="preserve">заем, кредит, выпуск облигаций, выдача векселя и другие виды сделок в соответствии с Гражданским кодексом РФ. </w:t>
      </w:r>
      <w:r w:rsidR="008D3781">
        <w:rPr>
          <w:sz w:val="28"/>
          <w:szCs w:val="28"/>
        </w:rPr>
        <w:t xml:space="preserve">Таким образом, </w:t>
      </w:r>
      <w:r w:rsidR="009763B1" w:rsidRPr="0049461D">
        <w:rPr>
          <w:sz w:val="28"/>
          <w:szCs w:val="28"/>
        </w:rPr>
        <w:t>понятия «кредитор» и «заемщик» тракт</w:t>
      </w:r>
      <w:r w:rsidR="008D3781">
        <w:rPr>
          <w:sz w:val="28"/>
          <w:szCs w:val="28"/>
        </w:rPr>
        <w:t xml:space="preserve">уются </w:t>
      </w:r>
      <w:r w:rsidR="009763B1" w:rsidRPr="0049461D">
        <w:rPr>
          <w:sz w:val="28"/>
          <w:szCs w:val="28"/>
        </w:rPr>
        <w:t xml:space="preserve">шире, чем кредитор и заемщик в процессе кредитования, поэтому их целесообразно заключать в кавычки. </w:t>
      </w:r>
    </w:p>
    <w:p w:rsidR="009763B1" w:rsidRPr="0049461D" w:rsidRDefault="009763B1" w:rsidP="009763B1">
      <w:pPr>
        <w:spacing w:line="360" w:lineRule="auto"/>
        <w:ind w:firstLine="567"/>
        <w:jc w:val="both"/>
        <w:rPr>
          <w:sz w:val="28"/>
          <w:szCs w:val="28"/>
        </w:rPr>
      </w:pPr>
      <w:r w:rsidRPr="0049461D">
        <w:rPr>
          <w:sz w:val="28"/>
          <w:szCs w:val="28"/>
        </w:rPr>
        <w:t xml:space="preserve">Описание события и последствия как компонентов логической структуры кредитного риска представлено в таблице </w:t>
      </w:r>
      <w:r w:rsidR="008149EE">
        <w:rPr>
          <w:sz w:val="28"/>
          <w:szCs w:val="28"/>
        </w:rPr>
        <w:t>13</w:t>
      </w:r>
      <w:r w:rsidRPr="0049461D">
        <w:rPr>
          <w:sz w:val="28"/>
          <w:szCs w:val="28"/>
        </w:rPr>
        <w:t>.</w:t>
      </w:r>
    </w:p>
    <w:p w:rsidR="0049461D" w:rsidRDefault="009763B1" w:rsidP="0049461D">
      <w:pPr>
        <w:spacing w:line="360" w:lineRule="auto"/>
        <w:jc w:val="right"/>
        <w:rPr>
          <w:sz w:val="28"/>
          <w:szCs w:val="28"/>
        </w:rPr>
      </w:pPr>
      <w:r w:rsidRPr="0049461D">
        <w:rPr>
          <w:sz w:val="28"/>
          <w:szCs w:val="28"/>
        </w:rPr>
        <w:t xml:space="preserve">Таблица </w:t>
      </w:r>
      <w:r w:rsidR="008149EE">
        <w:rPr>
          <w:sz w:val="28"/>
          <w:szCs w:val="28"/>
        </w:rPr>
        <w:t>13</w:t>
      </w:r>
      <w:r w:rsidRPr="0049461D">
        <w:rPr>
          <w:sz w:val="28"/>
          <w:szCs w:val="28"/>
        </w:rPr>
        <w:t xml:space="preserve">. </w:t>
      </w:r>
    </w:p>
    <w:p w:rsidR="009763B1" w:rsidRPr="0049461D" w:rsidRDefault="009763B1" w:rsidP="009763B1">
      <w:pPr>
        <w:spacing w:line="360" w:lineRule="auto"/>
        <w:jc w:val="center"/>
        <w:rPr>
          <w:sz w:val="28"/>
          <w:szCs w:val="28"/>
        </w:rPr>
      </w:pPr>
      <w:r w:rsidRPr="0049461D">
        <w:rPr>
          <w:sz w:val="28"/>
          <w:szCs w:val="28"/>
        </w:rPr>
        <w:t>События и последствия в логической структуре кредитного риска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667"/>
        <w:gridCol w:w="3668"/>
      </w:tblGrid>
      <w:tr w:rsidR="009763B1" w:rsidRPr="001E25F9" w:rsidTr="008149EE">
        <w:trPr>
          <w:trHeight w:val="312"/>
          <w:jc w:val="center"/>
        </w:trPr>
        <w:tc>
          <w:tcPr>
            <w:tcW w:w="2235" w:type="dxa"/>
            <w:vMerge w:val="restart"/>
          </w:tcPr>
          <w:p w:rsidR="009763B1" w:rsidRPr="001E25F9" w:rsidRDefault="009763B1" w:rsidP="00E41816">
            <w:pPr>
              <w:jc w:val="both"/>
            </w:pPr>
            <w:r w:rsidRPr="001E25F9">
              <w:t xml:space="preserve">Событие </w:t>
            </w:r>
          </w:p>
        </w:tc>
        <w:tc>
          <w:tcPr>
            <w:tcW w:w="7335" w:type="dxa"/>
            <w:gridSpan w:val="2"/>
          </w:tcPr>
          <w:p w:rsidR="009763B1" w:rsidRPr="001E25F9" w:rsidRDefault="009763B1" w:rsidP="00E41816">
            <w:pPr>
              <w:jc w:val="both"/>
            </w:pPr>
            <w:r w:rsidRPr="001E25F9">
              <w:t>Неисполнение обязательств «заемщиком» перед «кредитором»</w:t>
            </w:r>
          </w:p>
        </w:tc>
      </w:tr>
      <w:tr w:rsidR="009763B1" w:rsidRPr="001E25F9" w:rsidTr="008149EE">
        <w:trPr>
          <w:trHeight w:val="277"/>
          <w:jc w:val="center"/>
        </w:trPr>
        <w:tc>
          <w:tcPr>
            <w:tcW w:w="2235" w:type="dxa"/>
            <w:vMerge/>
          </w:tcPr>
          <w:p w:rsidR="009763B1" w:rsidRPr="001E25F9" w:rsidRDefault="009763B1" w:rsidP="00E41816">
            <w:pPr>
              <w:jc w:val="both"/>
            </w:pPr>
          </w:p>
        </w:tc>
        <w:tc>
          <w:tcPr>
            <w:tcW w:w="7335" w:type="dxa"/>
            <w:gridSpan w:val="2"/>
          </w:tcPr>
          <w:p w:rsidR="009763B1" w:rsidRPr="001E25F9" w:rsidRDefault="009763B1" w:rsidP="00E41816">
            <w:pPr>
              <w:jc w:val="center"/>
            </w:pPr>
            <w:r w:rsidRPr="001E25F9">
              <w:t>Выражаются для субъектов:</w:t>
            </w:r>
          </w:p>
        </w:tc>
      </w:tr>
      <w:tr w:rsidR="009763B1" w:rsidRPr="001E25F9" w:rsidTr="008149EE">
        <w:trPr>
          <w:trHeight w:val="409"/>
          <w:jc w:val="center"/>
        </w:trPr>
        <w:tc>
          <w:tcPr>
            <w:tcW w:w="2235" w:type="dxa"/>
            <w:vMerge/>
          </w:tcPr>
          <w:p w:rsidR="009763B1" w:rsidRPr="001E25F9" w:rsidRDefault="009763B1" w:rsidP="00E41816">
            <w:pPr>
              <w:jc w:val="both"/>
            </w:pPr>
          </w:p>
        </w:tc>
        <w:tc>
          <w:tcPr>
            <w:tcW w:w="3667" w:type="dxa"/>
          </w:tcPr>
          <w:p w:rsidR="009763B1" w:rsidRPr="001E25F9" w:rsidRDefault="009763B1" w:rsidP="00E41816">
            <w:pPr>
              <w:jc w:val="center"/>
            </w:pPr>
            <w:r w:rsidRPr="001E25F9">
              <w:t>«Заемщик»</w:t>
            </w:r>
          </w:p>
        </w:tc>
        <w:tc>
          <w:tcPr>
            <w:tcW w:w="3668" w:type="dxa"/>
          </w:tcPr>
          <w:p w:rsidR="009763B1" w:rsidRPr="001E25F9" w:rsidRDefault="009763B1" w:rsidP="00E41816">
            <w:pPr>
              <w:jc w:val="center"/>
            </w:pPr>
            <w:r w:rsidRPr="001E25F9">
              <w:t>«Кредитор»</w:t>
            </w:r>
          </w:p>
        </w:tc>
      </w:tr>
      <w:tr w:rsidR="009763B1" w:rsidRPr="001E25F9" w:rsidTr="008149EE">
        <w:trPr>
          <w:trHeight w:val="1262"/>
          <w:jc w:val="center"/>
        </w:trPr>
        <w:tc>
          <w:tcPr>
            <w:tcW w:w="2235" w:type="dxa"/>
            <w:vMerge/>
          </w:tcPr>
          <w:p w:rsidR="009763B1" w:rsidRPr="001E25F9" w:rsidRDefault="009763B1" w:rsidP="00E41816">
            <w:pPr>
              <w:jc w:val="both"/>
            </w:pPr>
          </w:p>
        </w:tc>
        <w:tc>
          <w:tcPr>
            <w:tcW w:w="3667" w:type="dxa"/>
          </w:tcPr>
          <w:p w:rsidR="009763B1" w:rsidRPr="001E25F9" w:rsidRDefault="009763B1" w:rsidP="002826D0">
            <w:pPr>
              <w:pStyle w:val="a3"/>
              <w:widowControl w:val="0"/>
              <w:numPr>
                <w:ilvl w:val="0"/>
                <w:numId w:val="5"/>
              </w:numPr>
              <w:ind w:left="317" w:hanging="317"/>
            </w:pPr>
            <w:r w:rsidRPr="001E25F9">
              <w:t xml:space="preserve">Неполучение платежа в срок: </w:t>
            </w:r>
          </w:p>
          <w:p w:rsidR="009763B1" w:rsidRPr="001E25F9" w:rsidRDefault="009763B1" w:rsidP="00E41816">
            <w:r w:rsidRPr="001E25F9">
              <w:t>просроченная дебиторская задолженность</w:t>
            </w:r>
          </w:p>
        </w:tc>
        <w:tc>
          <w:tcPr>
            <w:tcW w:w="3668" w:type="dxa"/>
          </w:tcPr>
          <w:p w:rsidR="009763B1" w:rsidRPr="001E25F9" w:rsidRDefault="009763B1" w:rsidP="002826D0">
            <w:pPr>
              <w:pStyle w:val="a3"/>
              <w:widowControl w:val="0"/>
              <w:numPr>
                <w:ilvl w:val="0"/>
                <w:numId w:val="5"/>
              </w:numPr>
              <w:ind w:left="317" w:hanging="283"/>
            </w:pPr>
            <w:r w:rsidRPr="001E25F9">
              <w:t xml:space="preserve">Неосуществление платежа в срок: </w:t>
            </w:r>
          </w:p>
          <w:p w:rsidR="009763B1" w:rsidRPr="001E25F9" w:rsidRDefault="009763B1" w:rsidP="00E41816">
            <w:r w:rsidRPr="001E25F9">
              <w:t>просроченная кредиторская задолженность</w:t>
            </w:r>
          </w:p>
        </w:tc>
      </w:tr>
      <w:tr w:rsidR="009763B1" w:rsidRPr="001E25F9" w:rsidTr="008149EE">
        <w:trPr>
          <w:trHeight w:val="2683"/>
          <w:jc w:val="center"/>
        </w:trPr>
        <w:tc>
          <w:tcPr>
            <w:tcW w:w="2235" w:type="dxa"/>
          </w:tcPr>
          <w:p w:rsidR="009763B1" w:rsidRPr="001E25F9" w:rsidRDefault="009763B1" w:rsidP="00E41816">
            <w:pPr>
              <w:jc w:val="both"/>
            </w:pPr>
            <w:r w:rsidRPr="001E25F9">
              <w:t>Характеристика события</w:t>
            </w:r>
          </w:p>
        </w:tc>
        <w:tc>
          <w:tcPr>
            <w:tcW w:w="7335" w:type="dxa"/>
            <w:gridSpan w:val="2"/>
          </w:tcPr>
          <w:p w:rsidR="009763B1" w:rsidRPr="001E25F9" w:rsidRDefault="009763B1" w:rsidP="00E41816">
            <w:pPr>
              <w:jc w:val="both"/>
            </w:pPr>
            <w:r w:rsidRPr="001E25F9">
              <w:t>Может быть классифицировано</w:t>
            </w:r>
          </w:p>
          <w:p w:rsidR="009763B1" w:rsidRPr="001E25F9" w:rsidRDefault="009763B1" w:rsidP="00E41816">
            <w:pPr>
              <w:jc w:val="both"/>
              <w:rPr>
                <w:i/>
              </w:rPr>
            </w:pPr>
            <w:r w:rsidRPr="001E25F9">
              <w:rPr>
                <w:i/>
              </w:rPr>
              <w:t>по объему неисполненных обязательств:</w:t>
            </w:r>
          </w:p>
          <w:p w:rsidR="009763B1" w:rsidRPr="001E25F9" w:rsidRDefault="009763B1" w:rsidP="00E41816">
            <w:pPr>
              <w:jc w:val="both"/>
            </w:pPr>
            <w:r w:rsidRPr="001E25F9">
              <w:t>- полное неисполнение,</w:t>
            </w:r>
          </w:p>
          <w:p w:rsidR="009763B1" w:rsidRPr="001E25F9" w:rsidRDefault="009763B1" w:rsidP="00E41816">
            <w:pPr>
              <w:jc w:val="both"/>
            </w:pPr>
            <w:r w:rsidRPr="001E25F9">
              <w:t>- частичное неисполнение;</w:t>
            </w:r>
          </w:p>
          <w:p w:rsidR="009763B1" w:rsidRPr="001E25F9" w:rsidRDefault="009763B1" w:rsidP="00E41816">
            <w:pPr>
              <w:rPr>
                <w:i/>
              </w:rPr>
            </w:pPr>
            <w:r w:rsidRPr="001E25F9">
              <w:rPr>
                <w:i/>
              </w:rPr>
              <w:t xml:space="preserve">по области нахождения причин неисполнения обязательств по отношению к субъектно-объектному составу: </w:t>
            </w:r>
          </w:p>
          <w:p w:rsidR="009763B1" w:rsidRPr="001E25F9" w:rsidRDefault="009763B1" w:rsidP="00E41816">
            <w:pPr>
              <w:jc w:val="both"/>
            </w:pPr>
            <w:r w:rsidRPr="001E25F9">
              <w:t>- неисполнение вызвано внутренними факторами,</w:t>
            </w:r>
          </w:p>
          <w:p w:rsidR="009763B1" w:rsidRPr="001E25F9" w:rsidRDefault="009763B1" w:rsidP="00E41816">
            <w:pPr>
              <w:jc w:val="both"/>
            </w:pPr>
            <w:r w:rsidRPr="001E25F9">
              <w:t>- неисполнение вызвано внешними факторами;</w:t>
            </w:r>
          </w:p>
          <w:p w:rsidR="009763B1" w:rsidRPr="001E25F9" w:rsidRDefault="009763B1" w:rsidP="00E41816">
            <w:pPr>
              <w:jc w:val="both"/>
              <w:rPr>
                <w:i/>
              </w:rPr>
            </w:pPr>
            <w:r w:rsidRPr="001E25F9">
              <w:rPr>
                <w:i/>
              </w:rPr>
              <w:t xml:space="preserve">и другим основаниям. </w:t>
            </w:r>
          </w:p>
        </w:tc>
      </w:tr>
      <w:tr w:rsidR="009763B1" w:rsidRPr="001E25F9" w:rsidTr="008149EE">
        <w:trPr>
          <w:trHeight w:val="567"/>
          <w:jc w:val="center"/>
        </w:trPr>
        <w:tc>
          <w:tcPr>
            <w:tcW w:w="2235" w:type="dxa"/>
            <w:vMerge w:val="restart"/>
          </w:tcPr>
          <w:p w:rsidR="009763B1" w:rsidRPr="001E25F9" w:rsidRDefault="009763B1" w:rsidP="00E41816">
            <w:pPr>
              <w:jc w:val="both"/>
            </w:pPr>
            <w:r w:rsidRPr="001E25F9">
              <w:t>Последствие(ия)</w:t>
            </w:r>
          </w:p>
        </w:tc>
        <w:tc>
          <w:tcPr>
            <w:tcW w:w="7335" w:type="dxa"/>
            <w:gridSpan w:val="2"/>
          </w:tcPr>
          <w:p w:rsidR="009763B1" w:rsidRPr="001E25F9" w:rsidRDefault="009763B1" w:rsidP="00E41816">
            <w:pPr>
              <w:jc w:val="both"/>
            </w:pPr>
            <w:r w:rsidRPr="001E25F9">
              <w:t>Результат неисполнения обязательств «заемщиком» перед «кредитором»</w:t>
            </w:r>
          </w:p>
        </w:tc>
      </w:tr>
      <w:tr w:rsidR="009763B1" w:rsidRPr="001E25F9" w:rsidTr="008149EE">
        <w:trPr>
          <w:trHeight w:val="356"/>
          <w:jc w:val="center"/>
        </w:trPr>
        <w:tc>
          <w:tcPr>
            <w:tcW w:w="2235" w:type="dxa"/>
            <w:vMerge/>
          </w:tcPr>
          <w:p w:rsidR="009763B1" w:rsidRPr="001E25F9" w:rsidRDefault="009763B1" w:rsidP="00E41816">
            <w:pPr>
              <w:jc w:val="both"/>
            </w:pPr>
          </w:p>
        </w:tc>
        <w:tc>
          <w:tcPr>
            <w:tcW w:w="7335" w:type="dxa"/>
            <w:gridSpan w:val="2"/>
          </w:tcPr>
          <w:p w:rsidR="009763B1" w:rsidRPr="001E25F9" w:rsidRDefault="009763B1" w:rsidP="00E41816">
            <w:pPr>
              <w:jc w:val="center"/>
            </w:pPr>
            <w:r w:rsidRPr="001E25F9">
              <w:t>Выражаются для субъектов:</w:t>
            </w:r>
          </w:p>
        </w:tc>
      </w:tr>
      <w:tr w:rsidR="009763B1" w:rsidRPr="001E25F9" w:rsidTr="008149EE">
        <w:trPr>
          <w:trHeight w:val="399"/>
          <w:jc w:val="center"/>
        </w:trPr>
        <w:tc>
          <w:tcPr>
            <w:tcW w:w="2235" w:type="dxa"/>
            <w:vMerge/>
          </w:tcPr>
          <w:p w:rsidR="009763B1" w:rsidRPr="001E25F9" w:rsidRDefault="009763B1" w:rsidP="00E41816">
            <w:pPr>
              <w:jc w:val="both"/>
            </w:pPr>
          </w:p>
        </w:tc>
        <w:tc>
          <w:tcPr>
            <w:tcW w:w="3667" w:type="dxa"/>
          </w:tcPr>
          <w:p w:rsidR="009763B1" w:rsidRPr="001E25F9" w:rsidRDefault="009763B1" w:rsidP="00E41816">
            <w:pPr>
              <w:jc w:val="center"/>
            </w:pPr>
            <w:r w:rsidRPr="001E25F9">
              <w:t>«Заемщик»</w:t>
            </w:r>
          </w:p>
        </w:tc>
        <w:tc>
          <w:tcPr>
            <w:tcW w:w="3668" w:type="dxa"/>
          </w:tcPr>
          <w:p w:rsidR="009763B1" w:rsidRPr="001E25F9" w:rsidRDefault="009763B1" w:rsidP="00E41816">
            <w:pPr>
              <w:jc w:val="center"/>
            </w:pPr>
            <w:r w:rsidRPr="001E25F9">
              <w:t>«Кредитор»</w:t>
            </w:r>
          </w:p>
        </w:tc>
      </w:tr>
      <w:tr w:rsidR="009763B1" w:rsidRPr="001E25F9" w:rsidTr="008149EE">
        <w:trPr>
          <w:trHeight w:val="776"/>
          <w:jc w:val="center"/>
        </w:trPr>
        <w:tc>
          <w:tcPr>
            <w:tcW w:w="2235" w:type="dxa"/>
            <w:vMerge/>
          </w:tcPr>
          <w:p w:rsidR="009763B1" w:rsidRPr="001E25F9" w:rsidRDefault="009763B1" w:rsidP="00E41816">
            <w:pPr>
              <w:jc w:val="both"/>
            </w:pPr>
          </w:p>
        </w:tc>
        <w:tc>
          <w:tcPr>
            <w:tcW w:w="3667" w:type="dxa"/>
          </w:tcPr>
          <w:p w:rsidR="003C2B04" w:rsidRPr="001E25F9" w:rsidRDefault="003C2B04" w:rsidP="003C2B04">
            <w:pPr>
              <w:jc w:val="center"/>
            </w:pPr>
            <w:r w:rsidRPr="001E25F9">
              <w:t>1) без учета принятых ранее обеспечительных мер:</w:t>
            </w:r>
          </w:p>
          <w:p w:rsidR="003C2B04" w:rsidRPr="001E25F9" w:rsidRDefault="003C2B04" w:rsidP="00850A5E">
            <w:pPr>
              <w:ind w:left="246" w:hanging="246"/>
            </w:pPr>
            <w:r w:rsidRPr="001E25F9">
              <w:t xml:space="preserve">- расходы по формированию </w:t>
            </w:r>
            <w:r w:rsidRPr="001E25F9">
              <w:lastRenderedPageBreak/>
              <w:t>резерва в ЦБ РФ по кредитам ненадлежащего качества,</w:t>
            </w:r>
          </w:p>
          <w:p w:rsidR="003C2B04" w:rsidRPr="001E25F9" w:rsidRDefault="003C2B04" w:rsidP="00850A5E">
            <w:pPr>
              <w:ind w:left="246" w:hanging="246"/>
            </w:pPr>
            <w:r w:rsidRPr="001E25F9">
              <w:t>- убытки от неисполнения обязательств,</w:t>
            </w:r>
          </w:p>
          <w:p w:rsidR="00850A5E" w:rsidRPr="001E25F9" w:rsidRDefault="00850A5E" w:rsidP="00850A5E">
            <w:pPr>
              <w:ind w:left="246" w:hanging="246"/>
            </w:pPr>
            <w:r w:rsidRPr="001E25F9">
              <w:t>- ухудшение ликвидности,</w:t>
            </w:r>
          </w:p>
          <w:p w:rsidR="00850A5E" w:rsidRPr="001E25F9" w:rsidRDefault="00850A5E" w:rsidP="00850A5E">
            <w:pPr>
              <w:ind w:left="246" w:hanging="246"/>
            </w:pPr>
            <w:r w:rsidRPr="001E25F9">
              <w:t>- упущенная выгода,</w:t>
            </w:r>
          </w:p>
          <w:p w:rsidR="00850A5E" w:rsidRPr="001E25F9" w:rsidRDefault="00850A5E" w:rsidP="00850A5E">
            <w:pPr>
              <w:ind w:left="246" w:hanging="246"/>
            </w:pPr>
            <w:r w:rsidRPr="001E25F9">
              <w:t>- репутационный ущерб,</w:t>
            </w:r>
          </w:p>
          <w:p w:rsidR="003C2B04" w:rsidRPr="001E25F9" w:rsidRDefault="003C2B04" w:rsidP="00850A5E">
            <w:pPr>
              <w:ind w:left="246" w:hanging="246"/>
            </w:pPr>
            <w:r w:rsidRPr="001E25F9">
              <w:t xml:space="preserve">- другие, </w:t>
            </w:r>
          </w:p>
          <w:p w:rsidR="003C2B04" w:rsidRPr="001E25F9" w:rsidRDefault="003C2B04" w:rsidP="003C2B04">
            <w:pPr>
              <w:jc w:val="center"/>
            </w:pPr>
            <w:r w:rsidRPr="001E25F9">
              <w:t>2) с учетом принятых ранее обеспечительных мер:</w:t>
            </w:r>
          </w:p>
          <w:p w:rsidR="003C2B04" w:rsidRPr="001E25F9" w:rsidRDefault="003C2B04" w:rsidP="00850A5E">
            <w:pPr>
              <w:ind w:left="246" w:hanging="246"/>
            </w:pPr>
            <w:r w:rsidRPr="001E25F9">
              <w:t>- расходы по взысканию просроченных обязательств, в том числе судебные,</w:t>
            </w:r>
          </w:p>
          <w:p w:rsidR="003C2B04" w:rsidRPr="001E25F9" w:rsidRDefault="003C2B04" w:rsidP="00850A5E">
            <w:pPr>
              <w:ind w:left="246" w:hanging="246"/>
            </w:pPr>
            <w:r w:rsidRPr="001E25F9">
              <w:t>- расходы по обращению взыскания на обеспечение,</w:t>
            </w:r>
          </w:p>
          <w:p w:rsidR="003C2B04" w:rsidRPr="001E25F9" w:rsidRDefault="003C2B04" w:rsidP="00850A5E">
            <w:pPr>
              <w:ind w:left="246" w:hanging="246"/>
            </w:pPr>
            <w:r w:rsidRPr="001E25F9">
              <w:t xml:space="preserve">- убытки при недостаточности поступлений от обращения взыскания на обеспечение в счет погашения обязательств, </w:t>
            </w:r>
          </w:p>
          <w:p w:rsidR="003C2B04" w:rsidRPr="001E25F9" w:rsidRDefault="003C2B04" w:rsidP="00850A5E">
            <w:pPr>
              <w:ind w:left="246" w:hanging="246"/>
            </w:pPr>
            <w:r w:rsidRPr="001E25F9">
              <w:t>- другие.</w:t>
            </w:r>
          </w:p>
        </w:tc>
        <w:tc>
          <w:tcPr>
            <w:tcW w:w="3668" w:type="dxa"/>
          </w:tcPr>
          <w:p w:rsidR="00850A5E" w:rsidRPr="001E25F9" w:rsidRDefault="00850A5E" w:rsidP="00850A5E">
            <w:pPr>
              <w:widowControl w:val="0"/>
              <w:ind w:left="264" w:hanging="264"/>
            </w:pPr>
            <w:r w:rsidRPr="001E25F9">
              <w:lastRenderedPageBreak/>
              <w:t>- улучшение ликвидности,</w:t>
            </w:r>
          </w:p>
          <w:p w:rsidR="009763B1" w:rsidRPr="001E25F9" w:rsidRDefault="00850A5E" w:rsidP="00850A5E">
            <w:pPr>
              <w:widowControl w:val="0"/>
              <w:ind w:left="264" w:hanging="264"/>
            </w:pPr>
            <w:r w:rsidRPr="001E25F9">
              <w:t>- р</w:t>
            </w:r>
            <w:r w:rsidR="009763B1" w:rsidRPr="001E25F9">
              <w:t>епутаци</w:t>
            </w:r>
            <w:r w:rsidRPr="001E25F9">
              <w:t>онный ущерб,</w:t>
            </w:r>
          </w:p>
          <w:p w:rsidR="009763B1" w:rsidRPr="001E25F9" w:rsidRDefault="00850A5E" w:rsidP="00850A5E">
            <w:pPr>
              <w:widowControl w:val="0"/>
              <w:ind w:left="264" w:hanging="264"/>
            </w:pPr>
            <w:r w:rsidRPr="001E25F9">
              <w:t>- у</w:t>
            </w:r>
            <w:r w:rsidR="009763B1" w:rsidRPr="001E25F9">
              <w:t>худшение кредитной истории</w:t>
            </w:r>
            <w:r w:rsidRPr="001E25F9">
              <w:t>,</w:t>
            </w:r>
          </w:p>
          <w:p w:rsidR="009763B1" w:rsidRPr="001E25F9" w:rsidRDefault="00850A5E" w:rsidP="00850A5E">
            <w:pPr>
              <w:widowControl w:val="0"/>
              <w:ind w:left="264" w:hanging="264"/>
            </w:pPr>
            <w:r w:rsidRPr="001E25F9">
              <w:lastRenderedPageBreak/>
              <w:t>- у</w:t>
            </w:r>
            <w:r w:rsidR="009763B1" w:rsidRPr="001E25F9">
              <w:t>величение обязательств на сумму штрафных санкций</w:t>
            </w:r>
            <w:r w:rsidRPr="001E25F9">
              <w:t>,</w:t>
            </w:r>
          </w:p>
          <w:p w:rsidR="009763B1" w:rsidRPr="001E25F9" w:rsidRDefault="00850A5E" w:rsidP="00850A5E">
            <w:pPr>
              <w:widowControl w:val="0"/>
              <w:ind w:left="264" w:hanging="264"/>
            </w:pPr>
            <w:r w:rsidRPr="001E25F9">
              <w:t xml:space="preserve">- </w:t>
            </w:r>
            <w:r w:rsidR="009763B1" w:rsidRPr="001E25F9">
              <w:t>др</w:t>
            </w:r>
            <w:r w:rsidRPr="001E25F9">
              <w:t>угие</w:t>
            </w:r>
            <w:r w:rsidR="009763B1" w:rsidRPr="001E25F9">
              <w:t>.</w:t>
            </w:r>
          </w:p>
        </w:tc>
      </w:tr>
      <w:tr w:rsidR="009763B1" w:rsidRPr="001E25F9" w:rsidTr="008149EE">
        <w:trPr>
          <w:trHeight w:val="3378"/>
          <w:jc w:val="center"/>
        </w:trPr>
        <w:tc>
          <w:tcPr>
            <w:tcW w:w="2235" w:type="dxa"/>
          </w:tcPr>
          <w:p w:rsidR="009763B1" w:rsidRPr="001E25F9" w:rsidRDefault="009763B1" w:rsidP="00E41816">
            <w:pPr>
              <w:jc w:val="both"/>
            </w:pPr>
            <w:r w:rsidRPr="001E25F9">
              <w:lastRenderedPageBreak/>
              <w:t>Характеристика последствия(ий)</w:t>
            </w:r>
          </w:p>
        </w:tc>
        <w:tc>
          <w:tcPr>
            <w:tcW w:w="7335" w:type="dxa"/>
            <w:gridSpan w:val="2"/>
          </w:tcPr>
          <w:p w:rsidR="009763B1" w:rsidRPr="001E25F9" w:rsidRDefault="009763B1" w:rsidP="00E41816">
            <w:r w:rsidRPr="001E25F9">
              <w:t>Может быть классифицировано</w:t>
            </w:r>
          </w:p>
          <w:p w:rsidR="009763B1" w:rsidRPr="001E25F9" w:rsidRDefault="009763B1" w:rsidP="00E41816">
            <w:pPr>
              <w:rPr>
                <w:i/>
              </w:rPr>
            </w:pPr>
            <w:r w:rsidRPr="001E25F9">
              <w:rPr>
                <w:i/>
              </w:rPr>
              <w:t>по количеству для каждого из субъектов:</w:t>
            </w:r>
          </w:p>
          <w:p w:rsidR="009763B1" w:rsidRPr="001E25F9" w:rsidRDefault="009763B1" w:rsidP="00E41816">
            <w:r w:rsidRPr="001E25F9">
              <w:t>- единственное последствие,</w:t>
            </w:r>
          </w:p>
          <w:p w:rsidR="009763B1" w:rsidRPr="001E25F9" w:rsidRDefault="009763B1" w:rsidP="00E41816">
            <w:r w:rsidRPr="001E25F9">
              <w:t>- несколько последствий,</w:t>
            </w:r>
          </w:p>
          <w:p w:rsidR="009763B1" w:rsidRPr="001E25F9" w:rsidRDefault="009763B1" w:rsidP="00E41816">
            <w:r w:rsidRPr="001E25F9">
              <w:t>- неограниченное количество последствий;</w:t>
            </w:r>
          </w:p>
          <w:p w:rsidR="009763B1" w:rsidRPr="001E25F9" w:rsidRDefault="009763B1" w:rsidP="00E41816">
            <w:pPr>
              <w:rPr>
                <w:i/>
              </w:rPr>
            </w:pPr>
            <w:r w:rsidRPr="001E25F9">
              <w:rPr>
                <w:i/>
              </w:rPr>
              <w:t>по месту реализации по отношению к субъектно-объектному составу:</w:t>
            </w:r>
          </w:p>
          <w:p w:rsidR="009763B1" w:rsidRPr="001E25F9" w:rsidRDefault="009763B1" w:rsidP="00E41816">
            <w:r w:rsidRPr="001E25F9">
              <w:t>- внутри системы (внутренние последствия),</w:t>
            </w:r>
          </w:p>
          <w:p w:rsidR="009763B1" w:rsidRPr="001E25F9" w:rsidRDefault="009763B1" w:rsidP="00E41816">
            <w:r w:rsidRPr="001E25F9">
              <w:t>- вне системы (внешние последствия);</w:t>
            </w:r>
          </w:p>
          <w:p w:rsidR="009763B1" w:rsidRPr="001E25F9" w:rsidRDefault="009763B1" w:rsidP="00E41816">
            <w:pPr>
              <w:rPr>
                <w:i/>
              </w:rPr>
            </w:pPr>
            <w:r w:rsidRPr="001E25F9">
              <w:rPr>
                <w:i/>
              </w:rPr>
              <w:t>по составу последствий:</w:t>
            </w:r>
          </w:p>
          <w:p w:rsidR="009763B1" w:rsidRPr="001E25F9" w:rsidRDefault="009763B1" w:rsidP="00E41816">
            <w:r w:rsidRPr="001E25F9">
              <w:t>- простое,</w:t>
            </w:r>
          </w:p>
          <w:p w:rsidR="009763B1" w:rsidRPr="001E25F9" w:rsidRDefault="009763B1" w:rsidP="00E41816">
            <w:r w:rsidRPr="001E25F9">
              <w:t>- сложное – цепочка последствий, когда реализация одного последствия вызывает наступление следующего;</w:t>
            </w:r>
          </w:p>
          <w:p w:rsidR="00515432" w:rsidRPr="001E25F9" w:rsidRDefault="00515432" w:rsidP="00E41816">
            <w:pPr>
              <w:rPr>
                <w:i/>
              </w:rPr>
            </w:pPr>
            <w:r w:rsidRPr="001E25F9">
              <w:rPr>
                <w:i/>
              </w:rPr>
              <w:t>по наличию и учету обеспечительных мер:</w:t>
            </w:r>
          </w:p>
          <w:p w:rsidR="00515432" w:rsidRPr="001E25F9" w:rsidRDefault="00515432" w:rsidP="00E41816">
            <w:r w:rsidRPr="001E25F9">
              <w:t>- без учета принятых обеспечительных мер (залоги, поручительства, банковские гарантии),</w:t>
            </w:r>
          </w:p>
          <w:p w:rsidR="00515432" w:rsidRPr="001E25F9" w:rsidRDefault="00515432" w:rsidP="00E41816">
            <w:r w:rsidRPr="001E25F9">
              <w:t>- с учетом принятых обеспечительных мер,</w:t>
            </w:r>
          </w:p>
          <w:p w:rsidR="009763B1" w:rsidRPr="001E25F9" w:rsidRDefault="009763B1" w:rsidP="00E41816">
            <w:pPr>
              <w:rPr>
                <w:i/>
              </w:rPr>
            </w:pPr>
            <w:r w:rsidRPr="001E25F9">
              <w:rPr>
                <w:i/>
              </w:rPr>
              <w:t>и другим основаниям.</w:t>
            </w:r>
          </w:p>
        </w:tc>
      </w:tr>
    </w:tbl>
    <w:p w:rsidR="009763B1" w:rsidRPr="0049461D" w:rsidRDefault="008D3781" w:rsidP="009763B1">
      <w:pPr>
        <w:spacing w:before="120" w:line="360" w:lineRule="auto"/>
        <w:ind w:firstLine="567"/>
        <w:jc w:val="both"/>
        <w:rPr>
          <w:sz w:val="28"/>
          <w:szCs w:val="28"/>
        </w:rPr>
      </w:pPr>
      <w:r>
        <w:rPr>
          <w:sz w:val="28"/>
          <w:szCs w:val="28"/>
        </w:rPr>
        <w:t>Ф</w:t>
      </w:r>
      <w:r w:rsidR="009763B1" w:rsidRPr="0049461D">
        <w:rPr>
          <w:sz w:val="28"/>
          <w:szCs w:val="28"/>
        </w:rPr>
        <w:t>акт неисполнение обязательств «заемщиком» перед «кредитором»</w:t>
      </w:r>
      <w:r>
        <w:rPr>
          <w:sz w:val="28"/>
          <w:szCs w:val="28"/>
        </w:rPr>
        <w:t xml:space="preserve"> (событие) д</w:t>
      </w:r>
      <w:r w:rsidR="009763B1" w:rsidRPr="0049461D">
        <w:rPr>
          <w:sz w:val="28"/>
          <w:szCs w:val="28"/>
        </w:rPr>
        <w:t xml:space="preserve">ля каждого из субъектов проявляется по-своему: </w:t>
      </w:r>
      <w:r>
        <w:rPr>
          <w:sz w:val="28"/>
          <w:szCs w:val="28"/>
        </w:rPr>
        <w:t xml:space="preserve">для </w:t>
      </w:r>
      <w:r w:rsidR="009763B1" w:rsidRPr="0049461D">
        <w:rPr>
          <w:sz w:val="28"/>
          <w:szCs w:val="28"/>
        </w:rPr>
        <w:t xml:space="preserve">«кредитора» - это неполучение платежа в срок, что отражается в его учете как просроченная дебиторская задолженность; </w:t>
      </w:r>
      <w:r w:rsidRPr="0049461D">
        <w:rPr>
          <w:sz w:val="28"/>
          <w:szCs w:val="28"/>
        </w:rPr>
        <w:t xml:space="preserve">для «заемщика» - </w:t>
      </w:r>
      <w:r w:rsidR="009763B1" w:rsidRPr="0049461D">
        <w:rPr>
          <w:sz w:val="28"/>
          <w:szCs w:val="28"/>
        </w:rPr>
        <w:t xml:space="preserve">это неосуществление платежа в срок и просроченная кредиторская задолженность по данным учета. </w:t>
      </w:r>
    </w:p>
    <w:p w:rsidR="009763B1" w:rsidRPr="0049461D" w:rsidRDefault="009763B1" w:rsidP="009763B1">
      <w:pPr>
        <w:spacing w:line="360" w:lineRule="auto"/>
        <w:ind w:firstLine="567"/>
        <w:jc w:val="both"/>
        <w:rPr>
          <w:sz w:val="28"/>
          <w:szCs w:val="28"/>
        </w:rPr>
      </w:pPr>
      <w:r w:rsidRPr="0049461D">
        <w:rPr>
          <w:sz w:val="28"/>
          <w:szCs w:val="28"/>
        </w:rPr>
        <w:t xml:space="preserve">В качестве характеристики события можно рассматривать </w:t>
      </w:r>
      <w:r w:rsidR="008D3781">
        <w:rPr>
          <w:sz w:val="28"/>
          <w:szCs w:val="28"/>
        </w:rPr>
        <w:t xml:space="preserve">различные </w:t>
      </w:r>
      <w:r w:rsidRPr="0049461D">
        <w:rPr>
          <w:sz w:val="28"/>
          <w:szCs w:val="28"/>
        </w:rPr>
        <w:t xml:space="preserve">классификации, позволяющие раскрыть его суть с различных точек зрения. Так, по объему неисполненных обязательств можно выделить полное и частичное их </w:t>
      </w:r>
      <w:r w:rsidRPr="0049461D">
        <w:rPr>
          <w:sz w:val="28"/>
          <w:szCs w:val="28"/>
        </w:rPr>
        <w:lastRenderedPageBreak/>
        <w:t xml:space="preserve">неисполнение. Причем, крайним случаем будет являться дефолт заемщика – неспособность или нежелание контрагента отвечать по своим финансовым обязательствам. Говоря о причинах неисполнения обязательств, необходимо отметить, что они могут быть вызваны как внешними, так и внутренними для субъектно-объектного состава факторами. </w:t>
      </w:r>
    </w:p>
    <w:p w:rsidR="009763B1" w:rsidRPr="0049461D" w:rsidRDefault="009763B1" w:rsidP="009763B1">
      <w:pPr>
        <w:spacing w:line="360" w:lineRule="auto"/>
        <w:ind w:firstLine="567"/>
        <w:jc w:val="both"/>
        <w:rPr>
          <w:sz w:val="28"/>
          <w:szCs w:val="28"/>
        </w:rPr>
      </w:pPr>
      <w:r w:rsidRPr="0049461D">
        <w:rPr>
          <w:sz w:val="28"/>
          <w:szCs w:val="28"/>
        </w:rPr>
        <w:t xml:space="preserve">Результатом </w:t>
      </w:r>
      <w:r w:rsidR="008D3781" w:rsidRPr="0049461D">
        <w:rPr>
          <w:sz w:val="28"/>
          <w:szCs w:val="28"/>
        </w:rPr>
        <w:t>неисполнения обязательств «заемщиком»</w:t>
      </w:r>
      <w:r w:rsidR="008D3781">
        <w:rPr>
          <w:sz w:val="28"/>
          <w:szCs w:val="28"/>
        </w:rPr>
        <w:t xml:space="preserve"> </w:t>
      </w:r>
      <w:r w:rsidRPr="0049461D">
        <w:rPr>
          <w:sz w:val="28"/>
          <w:szCs w:val="28"/>
        </w:rPr>
        <w:t>может быть наступление одного или нескольких последствий, которые выражаются для субъектов по-разному. Для «кредитора» - это, прежде всего, финансовые потери: убытки и увеличение создаваемых резервов, сопровождаемые ухудшением ликвидности, упущенной выгодой и другими последствиями неполучения ожидаемого финансового поступления. Для «заемщика» это – репутационные потери: ухудшение рейтинга</w:t>
      </w:r>
      <w:r w:rsidR="008D3781">
        <w:rPr>
          <w:sz w:val="28"/>
          <w:szCs w:val="28"/>
        </w:rPr>
        <w:t xml:space="preserve">, </w:t>
      </w:r>
      <w:r w:rsidRPr="0049461D">
        <w:rPr>
          <w:sz w:val="28"/>
          <w:szCs w:val="28"/>
        </w:rPr>
        <w:t xml:space="preserve">кредитной истории, </w:t>
      </w:r>
      <w:r w:rsidR="008D3781">
        <w:rPr>
          <w:sz w:val="28"/>
          <w:szCs w:val="28"/>
        </w:rPr>
        <w:t xml:space="preserve">что потенциально </w:t>
      </w:r>
      <w:r w:rsidRPr="0049461D">
        <w:rPr>
          <w:sz w:val="28"/>
          <w:szCs w:val="28"/>
        </w:rPr>
        <w:t>усложн</w:t>
      </w:r>
      <w:r w:rsidR="008D3781">
        <w:rPr>
          <w:sz w:val="28"/>
          <w:szCs w:val="28"/>
        </w:rPr>
        <w:t>и</w:t>
      </w:r>
      <w:r w:rsidRPr="0049461D">
        <w:rPr>
          <w:sz w:val="28"/>
          <w:szCs w:val="28"/>
        </w:rPr>
        <w:t xml:space="preserve">т его экономическую деятельность в будущем. </w:t>
      </w:r>
    </w:p>
    <w:p w:rsidR="009763B1" w:rsidRPr="0049461D" w:rsidRDefault="009763B1" w:rsidP="009763B1">
      <w:pPr>
        <w:spacing w:line="360" w:lineRule="auto"/>
        <w:ind w:firstLine="567"/>
        <w:jc w:val="both"/>
        <w:rPr>
          <w:sz w:val="28"/>
          <w:szCs w:val="28"/>
        </w:rPr>
      </w:pPr>
      <w:r w:rsidRPr="0049461D">
        <w:rPr>
          <w:sz w:val="28"/>
          <w:szCs w:val="28"/>
        </w:rPr>
        <w:t xml:space="preserve">Характеристику последствия как элемента логической структуры кредитного риска можно получить, проведя классифицирование по некоторым существенным для определения его сути основаниям. Так, </w:t>
      </w:r>
      <w:r w:rsidR="008D3781">
        <w:rPr>
          <w:sz w:val="28"/>
          <w:szCs w:val="28"/>
        </w:rPr>
        <w:t>п</w:t>
      </w:r>
      <w:r w:rsidRPr="0049461D">
        <w:rPr>
          <w:sz w:val="28"/>
          <w:szCs w:val="28"/>
        </w:rPr>
        <w:t xml:space="preserve">оследствия могут реализовываться как внутри, так и вовне рассматриваемого субъектно-объектного состава риска. </w:t>
      </w:r>
      <w:r w:rsidR="005A4EF7">
        <w:rPr>
          <w:sz w:val="28"/>
          <w:szCs w:val="28"/>
        </w:rPr>
        <w:t>Последствия для банка можно</w:t>
      </w:r>
      <w:r w:rsidR="00515432">
        <w:rPr>
          <w:sz w:val="28"/>
          <w:szCs w:val="28"/>
        </w:rPr>
        <w:t xml:space="preserve"> рассматривать </w:t>
      </w:r>
      <w:r w:rsidR="005A4EF7">
        <w:rPr>
          <w:sz w:val="28"/>
          <w:szCs w:val="28"/>
        </w:rPr>
        <w:t>с учетом принятых обеспечительных мер</w:t>
      </w:r>
      <w:r w:rsidR="00515432">
        <w:rPr>
          <w:sz w:val="28"/>
          <w:szCs w:val="28"/>
        </w:rPr>
        <w:t xml:space="preserve"> или без учета</w:t>
      </w:r>
      <w:r w:rsidR="005A4EF7">
        <w:rPr>
          <w:sz w:val="28"/>
          <w:szCs w:val="28"/>
        </w:rPr>
        <w:t xml:space="preserve">.  </w:t>
      </w:r>
      <w:r w:rsidRPr="0049461D">
        <w:rPr>
          <w:sz w:val="28"/>
          <w:szCs w:val="28"/>
        </w:rPr>
        <w:t>По своему составу последствие может быть простым либо сложным – включать в себя цепочку последствий, в которой одно вызывает другое. В качестве крайних случаев реализации сложных последствий можно рассматривать различного уровня и глубины финансовые кризисы, вплоть до мировых.</w:t>
      </w:r>
    </w:p>
    <w:p w:rsidR="00277000" w:rsidRDefault="00277000" w:rsidP="00277000">
      <w:pPr>
        <w:spacing w:line="360" w:lineRule="auto"/>
        <w:ind w:firstLine="567"/>
        <w:jc w:val="both"/>
        <w:rPr>
          <w:sz w:val="28"/>
          <w:szCs w:val="28"/>
        </w:rPr>
      </w:pPr>
      <w:r>
        <w:rPr>
          <w:sz w:val="28"/>
          <w:szCs w:val="28"/>
        </w:rPr>
        <w:t xml:space="preserve">Представленная логическая структура кредитного риска </w:t>
      </w:r>
      <w:r w:rsidRPr="0076163F">
        <w:rPr>
          <w:sz w:val="28"/>
          <w:szCs w:val="28"/>
        </w:rPr>
        <w:t>свидетельствует о многоаспектности понятия «кредитный риск» и сложности его комплексной оценки</w:t>
      </w:r>
      <w:r>
        <w:rPr>
          <w:sz w:val="28"/>
          <w:szCs w:val="28"/>
        </w:rPr>
        <w:t xml:space="preserve">: величина риска, единицы и шкала измерения, сами подходы к его оценке зависят от того, какой компонент риска </w:t>
      </w:r>
      <w:r w:rsidR="008A5E32">
        <w:rPr>
          <w:sz w:val="28"/>
          <w:szCs w:val="28"/>
        </w:rPr>
        <w:t xml:space="preserve">и в каком качестве </w:t>
      </w:r>
      <w:r>
        <w:rPr>
          <w:sz w:val="28"/>
          <w:szCs w:val="28"/>
        </w:rPr>
        <w:t>является предметом оценки.</w:t>
      </w:r>
    </w:p>
    <w:p w:rsidR="0049461D" w:rsidRPr="0076163F" w:rsidRDefault="00277000" w:rsidP="0076163F">
      <w:pPr>
        <w:spacing w:line="360" w:lineRule="auto"/>
        <w:ind w:firstLine="567"/>
        <w:jc w:val="both"/>
        <w:rPr>
          <w:sz w:val="28"/>
          <w:szCs w:val="28"/>
        </w:rPr>
      </w:pPr>
      <w:r>
        <w:rPr>
          <w:sz w:val="28"/>
          <w:szCs w:val="28"/>
        </w:rPr>
        <w:t>Компоненты к</w:t>
      </w:r>
      <w:r w:rsidR="0076163F" w:rsidRPr="0076163F">
        <w:rPr>
          <w:sz w:val="28"/>
          <w:szCs w:val="28"/>
        </w:rPr>
        <w:t>редитн</w:t>
      </w:r>
      <w:r>
        <w:rPr>
          <w:sz w:val="28"/>
          <w:szCs w:val="28"/>
        </w:rPr>
        <w:t xml:space="preserve">ого </w:t>
      </w:r>
      <w:r w:rsidR="0076163F" w:rsidRPr="0076163F">
        <w:rPr>
          <w:sz w:val="28"/>
          <w:szCs w:val="28"/>
        </w:rPr>
        <w:t>риск</w:t>
      </w:r>
      <w:r>
        <w:rPr>
          <w:sz w:val="28"/>
          <w:szCs w:val="28"/>
        </w:rPr>
        <w:t>а</w:t>
      </w:r>
      <w:r w:rsidR="0076163F" w:rsidRPr="0076163F">
        <w:rPr>
          <w:sz w:val="28"/>
          <w:szCs w:val="28"/>
        </w:rPr>
        <w:t xml:space="preserve"> </w:t>
      </w:r>
      <w:r w:rsidR="008A5E32">
        <w:rPr>
          <w:sz w:val="28"/>
          <w:szCs w:val="28"/>
        </w:rPr>
        <w:t xml:space="preserve">подвергаются </w:t>
      </w:r>
      <w:r>
        <w:rPr>
          <w:sz w:val="28"/>
          <w:szCs w:val="28"/>
        </w:rPr>
        <w:t>воздействи</w:t>
      </w:r>
      <w:r w:rsidR="008A5E32">
        <w:rPr>
          <w:sz w:val="28"/>
          <w:szCs w:val="28"/>
        </w:rPr>
        <w:t xml:space="preserve">ю </w:t>
      </w:r>
      <w:r w:rsidR="0049461D" w:rsidRPr="0076163F">
        <w:rPr>
          <w:sz w:val="28"/>
          <w:szCs w:val="28"/>
        </w:rPr>
        <w:t>ряд</w:t>
      </w:r>
      <w:r>
        <w:rPr>
          <w:sz w:val="28"/>
          <w:szCs w:val="28"/>
        </w:rPr>
        <w:t xml:space="preserve">а </w:t>
      </w:r>
      <w:r w:rsidR="0049461D" w:rsidRPr="0076163F">
        <w:rPr>
          <w:sz w:val="28"/>
          <w:szCs w:val="28"/>
        </w:rPr>
        <w:t xml:space="preserve">факторов, </w:t>
      </w:r>
      <w:r w:rsidR="008A5E32">
        <w:rPr>
          <w:sz w:val="28"/>
          <w:szCs w:val="28"/>
        </w:rPr>
        <w:t>являющихся в целом факторами кредитного риска (т</w:t>
      </w:r>
      <w:r w:rsidR="0076163F" w:rsidRPr="0076163F">
        <w:rPr>
          <w:sz w:val="28"/>
          <w:szCs w:val="28"/>
        </w:rPr>
        <w:t>аблиц</w:t>
      </w:r>
      <w:r w:rsidR="008A5E32">
        <w:rPr>
          <w:sz w:val="28"/>
          <w:szCs w:val="28"/>
        </w:rPr>
        <w:t>а</w:t>
      </w:r>
      <w:r w:rsidR="0076163F" w:rsidRPr="0076163F">
        <w:rPr>
          <w:sz w:val="28"/>
          <w:szCs w:val="28"/>
        </w:rPr>
        <w:t xml:space="preserve"> </w:t>
      </w:r>
      <w:r w:rsidR="008149EE">
        <w:rPr>
          <w:sz w:val="28"/>
          <w:szCs w:val="28"/>
        </w:rPr>
        <w:t>14</w:t>
      </w:r>
      <w:r w:rsidR="008A5E32">
        <w:rPr>
          <w:sz w:val="28"/>
          <w:szCs w:val="28"/>
        </w:rPr>
        <w:t>)</w:t>
      </w:r>
      <w:r w:rsidR="00647D56">
        <w:rPr>
          <w:sz w:val="28"/>
          <w:szCs w:val="28"/>
        </w:rPr>
        <w:t>.</w:t>
      </w:r>
    </w:p>
    <w:p w:rsidR="0049461D" w:rsidRPr="0076163F" w:rsidRDefault="0049461D" w:rsidP="0076163F">
      <w:pPr>
        <w:spacing w:line="360" w:lineRule="auto"/>
        <w:ind w:firstLine="567"/>
        <w:jc w:val="right"/>
        <w:rPr>
          <w:sz w:val="28"/>
          <w:szCs w:val="28"/>
        </w:rPr>
      </w:pPr>
      <w:r w:rsidRPr="0076163F">
        <w:rPr>
          <w:sz w:val="28"/>
          <w:szCs w:val="28"/>
        </w:rPr>
        <w:t xml:space="preserve">Таблица </w:t>
      </w:r>
      <w:r w:rsidR="008149EE">
        <w:rPr>
          <w:sz w:val="28"/>
          <w:szCs w:val="28"/>
        </w:rPr>
        <w:t>14</w:t>
      </w:r>
      <w:r w:rsidRPr="0076163F">
        <w:rPr>
          <w:sz w:val="28"/>
          <w:szCs w:val="28"/>
        </w:rPr>
        <w:t>.</w:t>
      </w:r>
    </w:p>
    <w:p w:rsidR="0049461D" w:rsidRPr="0076163F" w:rsidRDefault="0049461D" w:rsidP="0076163F">
      <w:pPr>
        <w:spacing w:line="360" w:lineRule="auto"/>
        <w:ind w:firstLine="567"/>
        <w:jc w:val="center"/>
        <w:rPr>
          <w:sz w:val="28"/>
          <w:szCs w:val="28"/>
        </w:rPr>
      </w:pPr>
      <w:r w:rsidRPr="0076163F">
        <w:rPr>
          <w:sz w:val="28"/>
          <w:szCs w:val="28"/>
        </w:rPr>
        <w:lastRenderedPageBreak/>
        <w:t>Факторы кредитного риска</w:t>
      </w:r>
      <w:r w:rsidR="0076163F">
        <w:rPr>
          <w:sz w:val="28"/>
          <w:szCs w:val="28"/>
        </w:rPr>
        <w:t xml:space="preserve"> </w:t>
      </w:r>
      <w:r w:rsidR="00647D56">
        <w:rPr>
          <w:sz w:val="28"/>
          <w:szCs w:val="28"/>
        </w:rPr>
        <w:t>в соот</w:t>
      </w:r>
      <w:r w:rsidR="0076163F">
        <w:rPr>
          <w:sz w:val="28"/>
          <w:szCs w:val="28"/>
        </w:rPr>
        <w:t>ветствии с подверженными</w:t>
      </w:r>
      <w:r w:rsidR="008A5E32">
        <w:rPr>
          <w:sz w:val="28"/>
          <w:szCs w:val="28"/>
        </w:rPr>
        <w:t xml:space="preserve"> их</w:t>
      </w:r>
      <w:r w:rsidR="0076163F">
        <w:rPr>
          <w:sz w:val="28"/>
          <w:szCs w:val="28"/>
        </w:rPr>
        <w:t xml:space="preserve"> влиянию компонентами.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4678"/>
        <w:gridCol w:w="3014"/>
      </w:tblGrid>
      <w:tr w:rsidR="0049461D" w:rsidRPr="001E25F9" w:rsidTr="001E25F9">
        <w:trPr>
          <w:trHeight w:val="543"/>
          <w:jc w:val="center"/>
        </w:trPr>
        <w:tc>
          <w:tcPr>
            <w:tcW w:w="2093" w:type="dxa"/>
            <w:vMerge w:val="restart"/>
          </w:tcPr>
          <w:p w:rsidR="0049461D" w:rsidRPr="001E25F9" w:rsidRDefault="00647D56" w:rsidP="008A5E32">
            <w:pPr>
              <w:jc w:val="center"/>
            </w:pPr>
            <w:r w:rsidRPr="001E25F9">
              <w:t>Компоненты</w:t>
            </w:r>
            <w:r w:rsidR="0049461D" w:rsidRPr="001E25F9">
              <w:t xml:space="preserve"> кредитн</w:t>
            </w:r>
            <w:r w:rsidR="00622621" w:rsidRPr="001E25F9">
              <w:t xml:space="preserve">ого </w:t>
            </w:r>
            <w:r w:rsidR="0049461D" w:rsidRPr="001E25F9">
              <w:t>риск</w:t>
            </w:r>
            <w:r w:rsidR="00622621" w:rsidRPr="001E25F9">
              <w:t>а</w:t>
            </w:r>
            <w:r w:rsidR="0049461D" w:rsidRPr="001E25F9">
              <w:t>, подверженн</w:t>
            </w:r>
            <w:r w:rsidR="008A5E32" w:rsidRPr="001E25F9">
              <w:t>ые</w:t>
            </w:r>
            <w:r w:rsidR="0049461D" w:rsidRPr="001E25F9">
              <w:t xml:space="preserve"> преимущественному влиянию фактор</w:t>
            </w:r>
            <w:r w:rsidR="008A5E32" w:rsidRPr="001E25F9">
              <w:t>а</w:t>
            </w:r>
          </w:p>
        </w:tc>
        <w:tc>
          <w:tcPr>
            <w:tcW w:w="7692" w:type="dxa"/>
            <w:gridSpan w:val="2"/>
            <w:vAlign w:val="center"/>
          </w:tcPr>
          <w:p w:rsidR="0049461D" w:rsidRPr="001E25F9" w:rsidRDefault="0049461D" w:rsidP="00DA111B">
            <w:pPr>
              <w:jc w:val="center"/>
            </w:pPr>
            <w:r w:rsidRPr="001E25F9">
              <w:t>Факторы</w:t>
            </w:r>
          </w:p>
        </w:tc>
      </w:tr>
      <w:tr w:rsidR="0049461D" w:rsidRPr="001E25F9" w:rsidTr="001E25F9">
        <w:trPr>
          <w:jc w:val="center"/>
        </w:trPr>
        <w:tc>
          <w:tcPr>
            <w:tcW w:w="2093" w:type="dxa"/>
            <w:vMerge/>
          </w:tcPr>
          <w:p w:rsidR="0049461D" w:rsidRPr="001E25F9" w:rsidRDefault="0049461D" w:rsidP="00DA111B">
            <w:pPr>
              <w:jc w:val="center"/>
            </w:pPr>
          </w:p>
        </w:tc>
        <w:tc>
          <w:tcPr>
            <w:tcW w:w="4678" w:type="dxa"/>
            <w:vAlign w:val="center"/>
          </w:tcPr>
          <w:p w:rsidR="0049461D" w:rsidRPr="001E25F9" w:rsidRDefault="0049461D" w:rsidP="00DA111B">
            <w:pPr>
              <w:jc w:val="center"/>
            </w:pPr>
            <w:r w:rsidRPr="001E25F9">
              <w:t>Внутренние</w:t>
            </w:r>
          </w:p>
          <w:p w:rsidR="0049461D" w:rsidRPr="001E25F9" w:rsidRDefault="0049461D" w:rsidP="00DA111B">
            <w:pPr>
              <w:jc w:val="center"/>
            </w:pPr>
            <w:r w:rsidRPr="001E25F9">
              <w:t>(микроэкономические)</w:t>
            </w:r>
          </w:p>
        </w:tc>
        <w:tc>
          <w:tcPr>
            <w:tcW w:w="3014" w:type="dxa"/>
            <w:vAlign w:val="center"/>
          </w:tcPr>
          <w:p w:rsidR="0049461D" w:rsidRPr="001E25F9" w:rsidRDefault="0049461D" w:rsidP="00DA111B">
            <w:pPr>
              <w:jc w:val="center"/>
            </w:pPr>
            <w:r w:rsidRPr="001E25F9">
              <w:t>Внешние</w:t>
            </w:r>
          </w:p>
          <w:p w:rsidR="0049461D" w:rsidRPr="001E25F9" w:rsidRDefault="0049461D" w:rsidP="00DA111B">
            <w:pPr>
              <w:jc w:val="center"/>
            </w:pPr>
            <w:r w:rsidRPr="001E25F9">
              <w:t>(макроэкономические)</w:t>
            </w:r>
          </w:p>
        </w:tc>
      </w:tr>
      <w:tr w:rsidR="0049461D" w:rsidRPr="001E25F9" w:rsidTr="001E25F9">
        <w:trPr>
          <w:jc w:val="center"/>
        </w:trPr>
        <w:tc>
          <w:tcPr>
            <w:tcW w:w="2093" w:type="dxa"/>
          </w:tcPr>
          <w:p w:rsidR="0049461D" w:rsidRPr="001E25F9" w:rsidRDefault="0049461D" w:rsidP="00DA111B">
            <w:pPr>
              <w:jc w:val="both"/>
            </w:pPr>
            <w:r w:rsidRPr="001E25F9">
              <w:t>«Субъект»: заемщик</w:t>
            </w:r>
          </w:p>
        </w:tc>
        <w:tc>
          <w:tcPr>
            <w:tcW w:w="4678" w:type="dxa"/>
          </w:tcPr>
          <w:p w:rsidR="0049461D" w:rsidRPr="001E25F9" w:rsidRDefault="0049461D" w:rsidP="00DA111B">
            <w:r w:rsidRPr="001E25F9">
              <w:t>Индивидуальные характеристики заемщика:</w:t>
            </w:r>
          </w:p>
          <w:p w:rsidR="0049461D" w:rsidRPr="001E25F9" w:rsidRDefault="0049461D" w:rsidP="00516AE0">
            <w:pPr>
              <w:pStyle w:val="a3"/>
              <w:widowControl w:val="0"/>
              <w:numPr>
                <w:ilvl w:val="0"/>
                <w:numId w:val="16"/>
              </w:numPr>
              <w:ind w:left="317" w:hanging="283"/>
            </w:pPr>
            <w:r w:rsidRPr="001E25F9">
              <w:t xml:space="preserve">кредитоспособность, </w:t>
            </w:r>
          </w:p>
          <w:p w:rsidR="0049461D" w:rsidRPr="001E25F9" w:rsidRDefault="0049461D" w:rsidP="00516AE0">
            <w:pPr>
              <w:pStyle w:val="a3"/>
              <w:widowControl w:val="0"/>
              <w:numPr>
                <w:ilvl w:val="0"/>
                <w:numId w:val="16"/>
              </w:numPr>
              <w:ind w:left="317" w:hanging="283"/>
            </w:pPr>
            <w:r w:rsidRPr="001E25F9">
              <w:t xml:space="preserve">репутация, </w:t>
            </w:r>
          </w:p>
          <w:p w:rsidR="0049461D" w:rsidRPr="001E25F9" w:rsidRDefault="0049461D" w:rsidP="00516AE0">
            <w:pPr>
              <w:pStyle w:val="a3"/>
              <w:widowControl w:val="0"/>
              <w:numPr>
                <w:ilvl w:val="0"/>
                <w:numId w:val="16"/>
              </w:numPr>
              <w:ind w:left="317" w:hanging="283"/>
            </w:pPr>
            <w:r w:rsidRPr="001E25F9">
              <w:t>добросовестность,</w:t>
            </w:r>
          </w:p>
          <w:p w:rsidR="0049461D" w:rsidRPr="001E25F9" w:rsidRDefault="0049461D" w:rsidP="00516AE0">
            <w:pPr>
              <w:pStyle w:val="a3"/>
              <w:widowControl w:val="0"/>
              <w:numPr>
                <w:ilvl w:val="0"/>
                <w:numId w:val="16"/>
              </w:numPr>
              <w:ind w:left="317" w:hanging="283"/>
            </w:pPr>
            <w:r w:rsidRPr="001E25F9">
              <w:t>уровень менеджмента,</w:t>
            </w:r>
          </w:p>
          <w:p w:rsidR="0049461D" w:rsidRPr="001E25F9" w:rsidRDefault="0049461D" w:rsidP="00516AE0">
            <w:pPr>
              <w:pStyle w:val="a3"/>
              <w:widowControl w:val="0"/>
              <w:numPr>
                <w:ilvl w:val="0"/>
                <w:numId w:val="16"/>
              </w:numPr>
              <w:ind w:left="317" w:hanging="283"/>
            </w:pPr>
            <w:r w:rsidRPr="001E25F9">
              <w:t>эффективность деятельности,</w:t>
            </w:r>
          </w:p>
          <w:p w:rsidR="0049461D" w:rsidRPr="001E25F9" w:rsidRDefault="0049461D" w:rsidP="00516AE0">
            <w:pPr>
              <w:pStyle w:val="a3"/>
              <w:widowControl w:val="0"/>
              <w:numPr>
                <w:ilvl w:val="0"/>
                <w:numId w:val="16"/>
              </w:numPr>
              <w:ind w:left="317" w:hanging="283"/>
            </w:pPr>
            <w:r w:rsidRPr="001E25F9">
              <w:t>отраслевая принадлежность,</w:t>
            </w:r>
          </w:p>
          <w:p w:rsidR="0049461D" w:rsidRPr="001E25F9" w:rsidRDefault="0049461D" w:rsidP="00516AE0">
            <w:pPr>
              <w:pStyle w:val="a3"/>
              <w:widowControl w:val="0"/>
              <w:numPr>
                <w:ilvl w:val="0"/>
                <w:numId w:val="16"/>
              </w:numPr>
              <w:ind w:left="317" w:hanging="283"/>
            </w:pPr>
            <w:r w:rsidRPr="001E25F9">
              <w:t>размер уставного капитала (собственных средств)</w:t>
            </w:r>
          </w:p>
          <w:p w:rsidR="0049461D" w:rsidRPr="001E25F9" w:rsidRDefault="0049461D" w:rsidP="00516AE0">
            <w:pPr>
              <w:pStyle w:val="a3"/>
              <w:widowControl w:val="0"/>
              <w:numPr>
                <w:ilvl w:val="0"/>
                <w:numId w:val="16"/>
              </w:numPr>
              <w:ind w:left="317" w:hanging="283"/>
            </w:pPr>
            <w:r w:rsidRPr="001E25F9">
              <w:t>и др.</w:t>
            </w:r>
          </w:p>
        </w:tc>
        <w:tc>
          <w:tcPr>
            <w:tcW w:w="3014" w:type="dxa"/>
            <w:vMerge w:val="restart"/>
          </w:tcPr>
          <w:p w:rsidR="0049461D" w:rsidRPr="001E25F9" w:rsidRDefault="0049461D" w:rsidP="00DA111B">
            <w:r w:rsidRPr="001E25F9">
              <w:t xml:space="preserve">Характеристики страны (региона, отрасли): </w:t>
            </w:r>
          </w:p>
          <w:p w:rsidR="00B95932" w:rsidRPr="001E25F9" w:rsidRDefault="00B95932" w:rsidP="00516AE0">
            <w:pPr>
              <w:pStyle w:val="a3"/>
              <w:widowControl w:val="0"/>
              <w:numPr>
                <w:ilvl w:val="0"/>
                <w:numId w:val="16"/>
              </w:numPr>
              <w:ind w:left="317" w:hanging="283"/>
            </w:pPr>
            <w:r w:rsidRPr="001E25F9">
              <w:t>уровень экономического развития;</w:t>
            </w:r>
          </w:p>
          <w:p w:rsidR="00B95932" w:rsidRPr="001E25F9" w:rsidRDefault="00B95932" w:rsidP="00516AE0">
            <w:pPr>
              <w:pStyle w:val="a3"/>
              <w:widowControl w:val="0"/>
              <w:numPr>
                <w:ilvl w:val="0"/>
                <w:numId w:val="16"/>
              </w:numPr>
              <w:ind w:left="317" w:hanging="283"/>
            </w:pPr>
            <w:r w:rsidRPr="001E25F9">
              <w:t>состояние финансовой системы;</w:t>
            </w:r>
          </w:p>
          <w:p w:rsidR="0049461D" w:rsidRPr="001E25F9" w:rsidRDefault="0049461D" w:rsidP="00516AE0">
            <w:pPr>
              <w:pStyle w:val="a3"/>
              <w:widowControl w:val="0"/>
              <w:numPr>
                <w:ilvl w:val="0"/>
                <w:numId w:val="16"/>
              </w:numPr>
              <w:ind w:left="317" w:hanging="283"/>
            </w:pPr>
            <w:r w:rsidRPr="001E25F9">
              <w:t>внешняя и внутренняя экономическая и политическая ситуация;</w:t>
            </w:r>
          </w:p>
          <w:p w:rsidR="0049461D" w:rsidRPr="001E25F9" w:rsidRDefault="0049461D" w:rsidP="00516AE0">
            <w:pPr>
              <w:pStyle w:val="a3"/>
              <w:widowControl w:val="0"/>
              <w:numPr>
                <w:ilvl w:val="0"/>
                <w:numId w:val="16"/>
              </w:numPr>
              <w:ind w:left="317" w:hanging="283"/>
            </w:pPr>
            <w:r w:rsidRPr="001E25F9">
              <w:t>уровень кредитной культуры;</w:t>
            </w:r>
          </w:p>
          <w:p w:rsidR="0049461D" w:rsidRPr="001E25F9" w:rsidRDefault="0049461D" w:rsidP="00516AE0">
            <w:pPr>
              <w:pStyle w:val="a3"/>
              <w:widowControl w:val="0"/>
              <w:numPr>
                <w:ilvl w:val="0"/>
                <w:numId w:val="16"/>
              </w:numPr>
              <w:ind w:left="317" w:hanging="283"/>
            </w:pPr>
            <w:r w:rsidRPr="001E25F9">
              <w:t>инвестиционный климат;</w:t>
            </w:r>
          </w:p>
          <w:p w:rsidR="0049461D" w:rsidRPr="001E25F9" w:rsidRDefault="0049461D" w:rsidP="00516AE0">
            <w:pPr>
              <w:pStyle w:val="a3"/>
              <w:widowControl w:val="0"/>
              <w:numPr>
                <w:ilvl w:val="0"/>
                <w:numId w:val="16"/>
              </w:numPr>
              <w:ind w:left="317" w:hanging="283"/>
            </w:pPr>
            <w:r w:rsidRPr="001E25F9">
              <w:t>наличие кризисных явлений;</w:t>
            </w:r>
          </w:p>
          <w:p w:rsidR="0049461D" w:rsidRPr="001E25F9" w:rsidRDefault="0049461D" w:rsidP="00516AE0">
            <w:pPr>
              <w:pStyle w:val="a3"/>
              <w:widowControl w:val="0"/>
              <w:numPr>
                <w:ilvl w:val="0"/>
                <w:numId w:val="16"/>
              </w:numPr>
              <w:ind w:left="317" w:hanging="283"/>
            </w:pPr>
            <w:r w:rsidRPr="001E25F9">
              <w:t>развитость финансовых рынков;</w:t>
            </w:r>
          </w:p>
          <w:p w:rsidR="0049461D" w:rsidRPr="001E25F9" w:rsidRDefault="0049461D" w:rsidP="00516AE0">
            <w:pPr>
              <w:pStyle w:val="a3"/>
              <w:widowControl w:val="0"/>
              <w:numPr>
                <w:ilvl w:val="0"/>
                <w:numId w:val="16"/>
              </w:numPr>
              <w:ind w:left="317" w:hanging="283"/>
            </w:pPr>
            <w:r w:rsidRPr="001E25F9">
              <w:t>уровень развития экономики;</w:t>
            </w:r>
          </w:p>
          <w:p w:rsidR="0049461D" w:rsidRPr="001E25F9" w:rsidRDefault="0049461D" w:rsidP="00516AE0">
            <w:pPr>
              <w:pStyle w:val="a3"/>
              <w:widowControl w:val="0"/>
              <w:numPr>
                <w:ilvl w:val="0"/>
                <w:numId w:val="16"/>
              </w:numPr>
              <w:ind w:left="317" w:hanging="283"/>
            </w:pPr>
            <w:r w:rsidRPr="001E25F9">
              <w:t>деловая культура;</w:t>
            </w:r>
          </w:p>
          <w:p w:rsidR="0049461D" w:rsidRPr="001E25F9" w:rsidRDefault="0049461D" w:rsidP="00516AE0">
            <w:pPr>
              <w:pStyle w:val="a3"/>
              <w:widowControl w:val="0"/>
              <w:numPr>
                <w:ilvl w:val="0"/>
                <w:numId w:val="16"/>
              </w:numPr>
              <w:ind w:left="317" w:hanging="283"/>
            </w:pPr>
            <w:r w:rsidRPr="001E25F9">
              <w:t>национальный менталитет;</w:t>
            </w:r>
          </w:p>
          <w:p w:rsidR="0049461D" w:rsidRPr="001E25F9" w:rsidRDefault="0049461D" w:rsidP="00516AE0">
            <w:pPr>
              <w:pStyle w:val="a3"/>
              <w:widowControl w:val="0"/>
              <w:numPr>
                <w:ilvl w:val="0"/>
                <w:numId w:val="16"/>
              </w:numPr>
              <w:ind w:left="317" w:hanging="283"/>
            </w:pPr>
            <w:r w:rsidRPr="001E25F9">
              <w:t>перспективы развития;</w:t>
            </w:r>
          </w:p>
          <w:p w:rsidR="0049461D" w:rsidRPr="001E25F9" w:rsidRDefault="0049461D" w:rsidP="00516AE0">
            <w:pPr>
              <w:pStyle w:val="a3"/>
              <w:widowControl w:val="0"/>
              <w:numPr>
                <w:ilvl w:val="0"/>
                <w:numId w:val="16"/>
              </w:numPr>
              <w:ind w:left="317" w:hanging="283"/>
            </w:pPr>
            <w:r w:rsidRPr="001E25F9">
              <w:t>устойчивость экономической системы</w:t>
            </w:r>
          </w:p>
          <w:p w:rsidR="0049461D" w:rsidRPr="001E25F9" w:rsidRDefault="0049461D" w:rsidP="00516AE0">
            <w:pPr>
              <w:pStyle w:val="a3"/>
              <w:widowControl w:val="0"/>
              <w:numPr>
                <w:ilvl w:val="0"/>
                <w:numId w:val="16"/>
              </w:numPr>
              <w:ind w:left="317" w:hanging="283"/>
            </w:pPr>
            <w:r w:rsidRPr="001E25F9">
              <w:t>и др.</w:t>
            </w:r>
          </w:p>
        </w:tc>
      </w:tr>
      <w:tr w:rsidR="0049461D" w:rsidRPr="001E25F9" w:rsidTr="001E25F9">
        <w:trPr>
          <w:jc w:val="center"/>
        </w:trPr>
        <w:tc>
          <w:tcPr>
            <w:tcW w:w="2093" w:type="dxa"/>
          </w:tcPr>
          <w:p w:rsidR="0049461D" w:rsidRPr="001E25F9" w:rsidRDefault="0049461D" w:rsidP="00DA111B">
            <w:pPr>
              <w:jc w:val="both"/>
            </w:pPr>
            <w:r w:rsidRPr="001E25F9">
              <w:t>«Субъект»: кредитор</w:t>
            </w:r>
          </w:p>
        </w:tc>
        <w:tc>
          <w:tcPr>
            <w:tcW w:w="4678" w:type="dxa"/>
          </w:tcPr>
          <w:p w:rsidR="0049461D" w:rsidRPr="001E25F9" w:rsidRDefault="0049461D" w:rsidP="00DA111B">
            <w:pPr>
              <w:ind w:left="5" w:hanging="5"/>
            </w:pPr>
            <w:r w:rsidRPr="001E25F9">
              <w:t xml:space="preserve">Индивидуальные характеристики кредитора: </w:t>
            </w:r>
          </w:p>
          <w:p w:rsidR="0049461D" w:rsidRPr="001E25F9" w:rsidRDefault="0049461D" w:rsidP="00516AE0">
            <w:pPr>
              <w:pStyle w:val="a3"/>
              <w:widowControl w:val="0"/>
              <w:numPr>
                <w:ilvl w:val="0"/>
                <w:numId w:val="16"/>
              </w:numPr>
              <w:ind w:left="317" w:hanging="283"/>
            </w:pPr>
            <w:r w:rsidRPr="001E25F9">
              <w:t xml:space="preserve">реализуемая кредитная политика: </w:t>
            </w:r>
          </w:p>
          <w:p w:rsidR="0049461D" w:rsidRPr="001E25F9" w:rsidRDefault="0049461D" w:rsidP="00DA111B">
            <w:pPr>
              <w:ind w:left="317"/>
            </w:pPr>
            <w:r w:rsidRPr="001E25F9">
              <w:t>- концентрация кредитной деятельности в отдельных отраслях с повышенным уровнем риска (гиперчувствительных к изменениям в экономике, в малоизученных, новых, нетрадиционных, инновационных отраслях),</w:t>
            </w:r>
          </w:p>
          <w:p w:rsidR="0049461D" w:rsidRPr="001E25F9" w:rsidRDefault="0049461D" w:rsidP="00DA111B">
            <w:pPr>
              <w:ind w:left="317"/>
            </w:pPr>
            <w:r w:rsidRPr="001E25F9">
              <w:t>-  значительный удельный вес новых клиентов,</w:t>
            </w:r>
          </w:p>
          <w:p w:rsidR="0049461D" w:rsidRPr="001E25F9" w:rsidRDefault="0049461D" w:rsidP="00DA111B">
            <w:pPr>
              <w:ind w:left="317"/>
            </w:pPr>
            <w:r w:rsidRPr="001E25F9">
              <w:t xml:space="preserve">- просчеты и ошибки в кредитной политике; </w:t>
            </w:r>
          </w:p>
          <w:p w:rsidR="0049461D" w:rsidRPr="001E25F9" w:rsidRDefault="0049461D" w:rsidP="00516AE0">
            <w:pPr>
              <w:pStyle w:val="a3"/>
              <w:widowControl w:val="0"/>
              <w:numPr>
                <w:ilvl w:val="0"/>
                <w:numId w:val="16"/>
              </w:numPr>
              <w:ind w:left="317" w:hanging="283"/>
            </w:pPr>
            <w:r w:rsidRPr="001E25F9">
              <w:t>частые изменения кредитной политики;</w:t>
            </w:r>
          </w:p>
          <w:p w:rsidR="0049461D" w:rsidRPr="001E25F9" w:rsidRDefault="0049461D" w:rsidP="00516AE0">
            <w:pPr>
              <w:pStyle w:val="a3"/>
              <w:widowControl w:val="0"/>
              <w:numPr>
                <w:ilvl w:val="0"/>
                <w:numId w:val="16"/>
              </w:numPr>
              <w:ind w:left="317" w:hanging="283"/>
            </w:pPr>
            <w:r w:rsidRPr="001E25F9">
              <w:t xml:space="preserve">отсутствие достаточной информации о заемщике;  </w:t>
            </w:r>
          </w:p>
          <w:p w:rsidR="0049461D" w:rsidRPr="001E25F9" w:rsidRDefault="0049461D" w:rsidP="00516AE0">
            <w:pPr>
              <w:pStyle w:val="a3"/>
              <w:widowControl w:val="0"/>
              <w:numPr>
                <w:ilvl w:val="0"/>
                <w:numId w:val="16"/>
              </w:numPr>
              <w:ind w:left="317" w:hanging="283"/>
            </w:pPr>
            <w:r w:rsidRPr="001E25F9">
              <w:t>недостаточная степень диверсификации кредитного портфеля;</w:t>
            </w:r>
          </w:p>
          <w:p w:rsidR="0049461D" w:rsidRPr="001E25F9" w:rsidRDefault="0049461D" w:rsidP="00516AE0">
            <w:pPr>
              <w:pStyle w:val="a3"/>
              <w:widowControl w:val="0"/>
              <w:numPr>
                <w:ilvl w:val="0"/>
                <w:numId w:val="16"/>
              </w:numPr>
              <w:ind w:left="317" w:hanging="283"/>
            </w:pPr>
            <w:r w:rsidRPr="001E25F9">
              <w:t>ошибки (злоупотребления, неточности) персонала;</w:t>
            </w:r>
          </w:p>
          <w:p w:rsidR="0049461D" w:rsidRPr="001E25F9" w:rsidRDefault="0049461D" w:rsidP="00516AE0">
            <w:pPr>
              <w:pStyle w:val="a3"/>
              <w:widowControl w:val="0"/>
              <w:numPr>
                <w:ilvl w:val="0"/>
                <w:numId w:val="16"/>
              </w:numPr>
              <w:ind w:left="317" w:hanging="283"/>
            </w:pPr>
            <w:r w:rsidRPr="001E25F9">
              <w:t>методические ошибки;</w:t>
            </w:r>
          </w:p>
          <w:p w:rsidR="0049461D" w:rsidRPr="001E25F9" w:rsidRDefault="0049461D" w:rsidP="00516AE0">
            <w:pPr>
              <w:pStyle w:val="a3"/>
              <w:widowControl w:val="0"/>
              <w:numPr>
                <w:ilvl w:val="0"/>
                <w:numId w:val="16"/>
              </w:numPr>
              <w:ind w:left="317" w:hanging="283"/>
            </w:pPr>
            <w:r w:rsidRPr="001E25F9">
              <w:t>уровень менеджмента</w:t>
            </w:r>
          </w:p>
          <w:p w:rsidR="0049461D" w:rsidRPr="001E25F9" w:rsidRDefault="0049461D" w:rsidP="00516AE0">
            <w:pPr>
              <w:pStyle w:val="a3"/>
              <w:widowControl w:val="0"/>
              <w:numPr>
                <w:ilvl w:val="0"/>
                <w:numId w:val="16"/>
              </w:numPr>
              <w:ind w:left="317" w:hanging="283"/>
            </w:pPr>
            <w:r w:rsidRPr="001E25F9">
              <w:t>и др.</w:t>
            </w:r>
          </w:p>
        </w:tc>
        <w:tc>
          <w:tcPr>
            <w:tcW w:w="3014" w:type="dxa"/>
            <w:vMerge/>
          </w:tcPr>
          <w:p w:rsidR="0049461D" w:rsidRPr="001E25F9" w:rsidRDefault="0049461D" w:rsidP="00DA111B">
            <w:pPr>
              <w:jc w:val="both"/>
            </w:pPr>
          </w:p>
        </w:tc>
      </w:tr>
      <w:tr w:rsidR="0049461D" w:rsidRPr="001E25F9" w:rsidTr="001E25F9">
        <w:trPr>
          <w:jc w:val="center"/>
        </w:trPr>
        <w:tc>
          <w:tcPr>
            <w:tcW w:w="2093" w:type="dxa"/>
          </w:tcPr>
          <w:p w:rsidR="0049461D" w:rsidRPr="001E25F9" w:rsidRDefault="0049461D" w:rsidP="0076163F">
            <w:pPr>
              <w:jc w:val="both"/>
            </w:pPr>
            <w:r w:rsidRPr="001E25F9">
              <w:t>«</w:t>
            </w:r>
            <w:r w:rsidR="0076163F" w:rsidRPr="001E25F9">
              <w:t>Объект</w:t>
            </w:r>
            <w:r w:rsidRPr="001E25F9">
              <w:t>»</w:t>
            </w:r>
          </w:p>
        </w:tc>
        <w:tc>
          <w:tcPr>
            <w:tcW w:w="4678" w:type="dxa"/>
          </w:tcPr>
          <w:p w:rsidR="0049461D" w:rsidRPr="001E25F9" w:rsidRDefault="0049461D" w:rsidP="00DA111B">
            <w:r w:rsidRPr="001E25F9">
              <w:t xml:space="preserve">Характеристики </w:t>
            </w:r>
            <w:r w:rsidR="0076163F" w:rsidRPr="001E25F9">
              <w:t>обязательства</w:t>
            </w:r>
            <w:r w:rsidRPr="001E25F9">
              <w:t>:</w:t>
            </w:r>
          </w:p>
          <w:p w:rsidR="0049461D" w:rsidRPr="001E25F9" w:rsidRDefault="0049461D" w:rsidP="00516AE0">
            <w:pPr>
              <w:pStyle w:val="a3"/>
              <w:widowControl w:val="0"/>
              <w:numPr>
                <w:ilvl w:val="0"/>
                <w:numId w:val="16"/>
              </w:numPr>
              <w:ind w:left="317" w:hanging="283"/>
            </w:pPr>
            <w:r w:rsidRPr="001E25F9">
              <w:t xml:space="preserve">вид, </w:t>
            </w:r>
          </w:p>
          <w:p w:rsidR="0049461D" w:rsidRPr="001E25F9" w:rsidRDefault="0049461D" w:rsidP="00516AE0">
            <w:pPr>
              <w:pStyle w:val="a3"/>
              <w:widowControl w:val="0"/>
              <w:numPr>
                <w:ilvl w:val="0"/>
                <w:numId w:val="16"/>
              </w:numPr>
              <w:ind w:left="317" w:hanging="283"/>
            </w:pPr>
            <w:r w:rsidRPr="001E25F9">
              <w:t xml:space="preserve">форма, </w:t>
            </w:r>
          </w:p>
          <w:p w:rsidR="0049461D" w:rsidRPr="001E25F9" w:rsidRDefault="0049461D" w:rsidP="00516AE0">
            <w:pPr>
              <w:pStyle w:val="a3"/>
              <w:widowControl w:val="0"/>
              <w:numPr>
                <w:ilvl w:val="0"/>
                <w:numId w:val="16"/>
              </w:numPr>
              <w:ind w:left="317" w:hanging="283"/>
            </w:pPr>
            <w:r w:rsidRPr="001E25F9">
              <w:t xml:space="preserve">размер, </w:t>
            </w:r>
          </w:p>
          <w:p w:rsidR="0049461D" w:rsidRPr="001E25F9" w:rsidRDefault="0049461D" w:rsidP="00516AE0">
            <w:pPr>
              <w:pStyle w:val="a3"/>
              <w:widowControl w:val="0"/>
              <w:numPr>
                <w:ilvl w:val="0"/>
                <w:numId w:val="16"/>
              </w:numPr>
              <w:ind w:left="317" w:hanging="283"/>
            </w:pPr>
            <w:r w:rsidRPr="001E25F9">
              <w:t xml:space="preserve">состоятельность финансируемого проекта, </w:t>
            </w:r>
          </w:p>
          <w:p w:rsidR="0049461D" w:rsidRPr="001E25F9" w:rsidRDefault="0049461D" w:rsidP="00516AE0">
            <w:pPr>
              <w:pStyle w:val="a3"/>
              <w:widowControl w:val="0"/>
              <w:numPr>
                <w:ilvl w:val="0"/>
                <w:numId w:val="16"/>
              </w:numPr>
              <w:ind w:left="317" w:hanging="283"/>
            </w:pPr>
            <w:r w:rsidRPr="001E25F9">
              <w:t>точность технико-экономического обоснования финансируемого проекта</w:t>
            </w:r>
          </w:p>
          <w:p w:rsidR="0049461D" w:rsidRPr="001E25F9" w:rsidRDefault="0049461D" w:rsidP="00516AE0">
            <w:pPr>
              <w:pStyle w:val="a3"/>
              <w:widowControl w:val="0"/>
              <w:numPr>
                <w:ilvl w:val="0"/>
                <w:numId w:val="16"/>
              </w:numPr>
              <w:ind w:left="317" w:hanging="283"/>
            </w:pPr>
            <w:r w:rsidRPr="001E25F9">
              <w:lastRenderedPageBreak/>
              <w:t>и др.</w:t>
            </w:r>
          </w:p>
        </w:tc>
        <w:tc>
          <w:tcPr>
            <w:tcW w:w="3014" w:type="dxa"/>
            <w:vMerge/>
          </w:tcPr>
          <w:p w:rsidR="0049461D" w:rsidRPr="001E25F9" w:rsidRDefault="0049461D" w:rsidP="00DA111B">
            <w:pPr>
              <w:jc w:val="both"/>
            </w:pPr>
          </w:p>
        </w:tc>
      </w:tr>
      <w:tr w:rsidR="00393272" w:rsidRPr="001E25F9" w:rsidTr="001E25F9">
        <w:trPr>
          <w:jc w:val="center"/>
        </w:trPr>
        <w:tc>
          <w:tcPr>
            <w:tcW w:w="2093" w:type="dxa"/>
          </w:tcPr>
          <w:p w:rsidR="00393272" w:rsidRPr="001E25F9" w:rsidRDefault="00393272" w:rsidP="0076163F">
            <w:pPr>
              <w:jc w:val="both"/>
            </w:pPr>
            <w:r w:rsidRPr="001E25F9">
              <w:lastRenderedPageBreak/>
              <w:t>«Событие»</w:t>
            </w:r>
          </w:p>
        </w:tc>
        <w:tc>
          <w:tcPr>
            <w:tcW w:w="4678" w:type="dxa"/>
          </w:tcPr>
          <w:p w:rsidR="00393272" w:rsidRPr="001E25F9" w:rsidRDefault="00393272" w:rsidP="00DA111B">
            <w:r w:rsidRPr="001E25F9">
              <w:t>Характеристики дефолта:</w:t>
            </w:r>
          </w:p>
          <w:p w:rsidR="00393272" w:rsidRPr="001E25F9" w:rsidRDefault="00100D5A" w:rsidP="00516AE0">
            <w:pPr>
              <w:pStyle w:val="a3"/>
              <w:widowControl w:val="0"/>
              <w:numPr>
                <w:ilvl w:val="0"/>
                <w:numId w:val="16"/>
              </w:numPr>
              <w:ind w:left="317" w:hanging="283"/>
            </w:pPr>
            <w:r w:rsidRPr="001E25F9">
              <w:t>п</w:t>
            </w:r>
            <w:r w:rsidR="00393272" w:rsidRPr="001E25F9">
              <w:t>ричины,</w:t>
            </w:r>
          </w:p>
          <w:p w:rsidR="00393272" w:rsidRPr="001E25F9" w:rsidRDefault="00100D5A" w:rsidP="00516AE0">
            <w:pPr>
              <w:pStyle w:val="a3"/>
              <w:widowControl w:val="0"/>
              <w:numPr>
                <w:ilvl w:val="0"/>
                <w:numId w:val="16"/>
              </w:numPr>
              <w:ind w:left="317" w:hanging="283"/>
            </w:pPr>
            <w:r w:rsidRPr="001E25F9">
              <w:t>з</w:t>
            </w:r>
            <w:r w:rsidR="00393272" w:rsidRPr="001E25F9">
              <w:t>начимость для текущей деятельности,</w:t>
            </w:r>
          </w:p>
          <w:p w:rsidR="00393272" w:rsidRPr="001E25F9" w:rsidRDefault="00100D5A" w:rsidP="00516AE0">
            <w:pPr>
              <w:pStyle w:val="a3"/>
              <w:widowControl w:val="0"/>
              <w:numPr>
                <w:ilvl w:val="0"/>
                <w:numId w:val="16"/>
              </w:numPr>
              <w:ind w:left="317" w:hanging="283"/>
            </w:pPr>
            <w:r w:rsidRPr="001E25F9">
              <w:t>п</w:t>
            </w:r>
            <w:r w:rsidR="00393272" w:rsidRPr="001E25F9">
              <w:t>олный или частичный</w:t>
            </w:r>
          </w:p>
          <w:p w:rsidR="00393272" w:rsidRPr="001E25F9" w:rsidRDefault="00393272" w:rsidP="00516AE0">
            <w:pPr>
              <w:pStyle w:val="a3"/>
              <w:widowControl w:val="0"/>
              <w:numPr>
                <w:ilvl w:val="0"/>
                <w:numId w:val="16"/>
              </w:numPr>
              <w:ind w:left="317" w:hanging="283"/>
            </w:pPr>
            <w:r w:rsidRPr="001E25F9">
              <w:t xml:space="preserve">и др. </w:t>
            </w:r>
          </w:p>
        </w:tc>
        <w:tc>
          <w:tcPr>
            <w:tcW w:w="3014" w:type="dxa"/>
            <w:vMerge/>
          </w:tcPr>
          <w:p w:rsidR="00393272" w:rsidRPr="001E25F9" w:rsidRDefault="00393272" w:rsidP="00DA111B">
            <w:pPr>
              <w:jc w:val="both"/>
            </w:pPr>
          </w:p>
        </w:tc>
      </w:tr>
      <w:tr w:rsidR="0049461D" w:rsidRPr="001E25F9" w:rsidTr="001E25F9">
        <w:trPr>
          <w:jc w:val="center"/>
        </w:trPr>
        <w:tc>
          <w:tcPr>
            <w:tcW w:w="2093" w:type="dxa"/>
          </w:tcPr>
          <w:p w:rsidR="0049461D" w:rsidRPr="001E25F9" w:rsidRDefault="0049461D" w:rsidP="00DA111B">
            <w:pPr>
              <w:jc w:val="both"/>
            </w:pPr>
            <w:r w:rsidRPr="001E25F9">
              <w:t>«Последствие»</w:t>
            </w:r>
          </w:p>
        </w:tc>
        <w:tc>
          <w:tcPr>
            <w:tcW w:w="4678" w:type="dxa"/>
          </w:tcPr>
          <w:p w:rsidR="0049461D" w:rsidRPr="001E25F9" w:rsidRDefault="0049461D" w:rsidP="00DA111B">
            <w:r w:rsidRPr="001E25F9">
              <w:t xml:space="preserve">Характеристики мер по снижению «последствий» </w:t>
            </w:r>
            <w:r w:rsidR="00393272" w:rsidRPr="001E25F9">
              <w:t>дефолта</w:t>
            </w:r>
            <w:r w:rsidRPr="001E25F9">
              <w:t>:</w:t>
            </w:r>
          </w:p>
          <w:p w:rsidR="0049461D" w:rsidRPr="001E25F9" w:rsidRDefault="0049461D" w:rsidP="00516AE0">
            <w:pPr>
              <w:pStyle w:val="a3"/>
              <w:widowControl w:val="0"/>
              <w:numPr>
                <w:ilvl w:val="0"/>
                <w:numId w:val="16"/>
              </w:numPr>
              <w:ind w:left="317" w:hanging="283"/>
            </w:pPr>
            <w:r w:rsidRPr="001E25F9">
              <w:t xml:space="preserve">наличие качественного и достаточного обеспечения по займу (залоги, поручительства, гарантии): </w:t>
            </w:r>
          </w:p>
          <w:p w:rsidR="0049461D" w:rsidRPr="001E25F9" w:rsidRDefault="0049461D" w:rsidP="00DA111B">
            <w:pPr>
              <w:pStyle w:val="a3"/>
              <w:ind w:left="317"/>
            </w:pPr>
            <w:r w:rsidRPr="001E25F9">
              <w:t xml:space="preserve">- ликвидность, </w:t>
            </w:r>
          </w:p>
          <w:p w:rsidR="0049461D" w:rsidRPr="001E25F9" w:rsidRDefault="0049461D" w:rsidP="00DA111B">
            <w:pPr>
              <w:pStyle w:val="a3"/>
              <w:ind w:left="317"/>
            </w:pPr>
            <w:r w:rsidRPr="001E25F9">
              <w:t>- достоверность,</w:t>
            </w:r>
          </w:p>
          <w:p w:rsidR="0049461D" w:rsidRPr="001E25F9" w:rsidRDefault="0049461D" w:rsidP="00DA111B">
            <w:pPr>
              <w:pStyle w:val="a3"/>
              <w:ind w:left="317"/>
            </w:pPr>
            <w:r w:rsidRPr="001E25F9">
              <w:t xml:space="preserve">- соответствие оценки залоговой стоимости адекватной стоимости залога, </w:t>
            </w:r>
          </w:p>
          <w:p w:rsidR="0049461D" w:rsidRPr="001E25F9" w:rsidRDefault="0049461D" w:rsidP="00DA111B">
            <w:pPr>
              <w:pStyle w:val="a3"/>
              <w:ind w:left="317"/>
            </w:pPr>
            <w:r w:rsidRPr="001E25F9">
              <w:t xml:space="preserve">- утрата залога, </w:t>
            </w:r>
          </w:p>
          <w:p w:rsidR="0049461D" w:rsidRPr="001E25F9" w:rsidRDefault="0049461D" w:rsidP="00DA111B">
            <w:pPr>
              <w:pStyle w:val="a3"/>
              <w:ind w:left="317"/>
            </w:pPr>
            <w:r w:rsidRPr="001E25F9">
              <w:t xml:space="preserve">- наличие страхования от утраты обеспечения, </w:t>
            </w:r>
          </w:p>
          <w:p w:rsidR="0049461D" w:rsidRPr="001E25F9" w:rsidRDefault="0049461D" w:rsidP="00DA111B">
            <w:pPr>
              <w:pStyle w:val="a3"/>
              <w:ind w:left="317"/>
            </w:pPr>
            <w:r w:rsidRPr="001E25F9">
              <w:t>- и др.;</w:t>
            </w:r>
          </w:p>
          <w:p w:rsidR="0049461D" w:rsidRPr="001E25F9" w:rsidRDefault="0049461D" w:rsidP="00516AE0">
            <w:pPr>
              <w:pStyle w:val="a3"/>
              <w:widowControl w:val="0"/>
              <w:numPr>
                <w:ilvl w:val="0"/>
                <w:numId w:val="16"/>
              </w:numPr>
              <w:ind w:left="317" w:hanging="283"/>
            </w:pPr>
            <w:r w:rsidRPr="001E25F9">
              <w:t>наличие резервного фонда кредитора на случай наступления «события»;</w:t>
            </w:r>
          </w:p>
          <w:p w:rsidR="0049461D" w:rsidRPr="001E25F9" w:rsidRDefault="0049461D" w:rsidP="00516AE0">
            <w:pPr>
              <w:pStyle w:val="a3"/>
              <w:widowControl w:val="0"/>
              <w:numPr>
                <w:ilvl w:val="0"/>
                <w:numId w:val="16"/>
              </w:numPr>
              <w:ind w:left="317" w:hanging="283"/>
            </w:pPr>
            <w:r w:rsidRPr="001E25F9">
              <w:t>наличие страхования просроченной дебиторской задолженности заемщика</w:t>
            </w:r>
          </w:p>
          <w:p w:rsidR="0049461D" w:rsidRPr="001E25F9" w:rsidRDefault="0049461D" w:rsidP="00516AE0">
            <w:pPr>
              <w:pStyle w:val="a3"/>
              <w:widowControl w:val="0"/>
              <w:numPr>
                <w:ilvl w:val="0"/>
                <w:numId w:val="16"/>
              </w:numPr>
              <w:ind w:left="317" w:hanging="283"/>
            </w:pPr>
            <w:r w:rsidRPr="001E25F9">
              <w:t xml:space="preserve">и др. </w:t>
            </w:r>
          </w:p>
        </w:tc>
        <w:tc>
          <w:tcPr>
            <w:tcW w:w="3014" w:type="dxa"/>
            <w:vMerge/>
          </w:tcPr>
          <w:p w:rsidR="0049461D" w:rsidRPr="001E25F9" w:rsidRDefault="0049461D" w:rsidP="00DA111B">
            <w:pPr>
              <w:jc w:val="both"/>
            </w:pPr>
          </w:p>
        </w:tc>
      </w:tr>
    </w:tbl>
    <w:p w:rsidR="0049461D" w:rsidRDefault="00393272" w:rsidP="001E25F9">
      <w:pPr>
        <w:spacing w:before="120" w:line="360" w:lineRule="auto"/>
        <w:ind w:firstLine="567"/>
        <w:jc w:val="both"/>
        <w:rPr>
          <w:sz w:val="28"/>
          <w:szCs w:val="28"/>
        </w:rPr>
      </w:pPr>
      <w:r w:rsidRPr="00100D5A">
        <w:rPr>
          <w:sz w:val="28"/>
          <w:szCs w:val="28"/>
        </w:rPr>
        <w:t>Р</w:t>
      </w:r>
      <w:r w:rsidR="0049461D" w:rsidRPr="00100D5A">
        <w:rPr>
          <w:sz w:val="28"/>
          <w:szCs w:val="28"/>
        </w:rPr>
        <w:t>азделени</w:t>
      </w:r>
      <w:r w:rsidRPr="00100D5A">
        <w:rPr>
          <w:sz w:val="28"/>
          <w:szCs w:val="28"/>
        </w:rPr>
        <w:t>е</w:t>
      </w:r>
      <w:r w:rsidR="0049461D" w:rsidRPr="00100D5A">
        <w:rPr>
          <w:sz w:val="28"/>
          <w:szCs w:val="28"/>
        </w:rPr>
        <w:t xml:space="preserve"> факторов кредитного риска</w:t>
      </w:r>
      <w:r w:rsidRPr="00100D5A">
        <w:rPr>
          <w:sz w:val="28"/>
          <w:szCs w:val="28"/>
        </w:rPr>
        <w:t xml:space="preserve"> </w:t>
      </w:r>
      <w:r w:rsidR="0049461D" w:rsidRPr="00100D5A">
        <w:rPr>
          <w:sz w:val="28"/>
          <w:szCs w:val="28"/>
        </w:rPr>
        <w:t xml:space="preserve">на </w:t>
      </w:r>
      <w:r w:rsidRPr="00100D5A">
        <w:rPr>
          <w:sz w:val="28"/>
          <w:szCs w:val="28"/>
        </w:rPr>
        <w:t xml:space="preserve">внутренние (микроэкономичсекие) и </w:t>
      </w:r>
      <w:r w:rsidR="0049461D" w:rsidRPr="00100D5A">
        <w:rPr>
          <w:sz w:val="28"/>
          <w:szCs w:val="28"/>
        </w:rPr>
        <w:t>внешние</w:t>
      </w:r>
      <w:r w:rsidR="0049461D">
        <w:rPr>
          <w:sz w:val="22"/>
          <w:szCs w:val="22"/>
        </w:rPr>
        <w:t xml:space="preserve"> </w:t>
      </w:r>
      <w:r w:rsidRPr="00100D5A">
        <w:rPr>
          <w:sz w:val="28"/>
          <w:szCs w:val="28"/>
        </w:rPr>
        <w:t xml:space="preserve">(макроэкономические) позволяет выделить </w:t>
      </w:r>
      <w:r w:rsidR="008A5E32">
        <w:rPr>
          <w:sz w:val="28"/>
          <w:szCs w:val="28"/>
        </w:rPr>
        <w:t xml:space="preserve">постоянную </w:t>
      </w:r>
      <w:r w:rsidRPr="00100D5A">
        <w:rPr>
          <w:sz w:val="28"/>
          <w:szCs w:val="28"/>
        </w:rPr>
        <w:t xml:space="preserve">роль и </w:t>
      </w:r>
      <w:r w:rsidR="008A5E32">
        <w:rPr>
          <w:sz w:val="28"/>
          <w:szCs w:val="28"/>
        </w:rPr>
        <w:t xml:space="preserve">существенное </w:t>
      </w:r>
      <w:r w:rsidRPr="00100D5A">
        <w:rPr>
          <w:sz w:val="28"/>
          <w:szCs w:val="28"/>
        </w:rPr>
        <w:t xml:space="preserve">значение </w:t>
      </w:r>
      <w:r w:rsidR="008A5E32">
        <w:rPr>
          <w:sz w:val="28"/>
          <w:szCs w:val="28"/>
        </w:rPr>
        <w:t xml:space="preserve">внешних (макроэкономических) факторов </w:t>
      </w:r>
      <w:r w:rsidRPr="00100D5A">
        <w:rPr>
          <w:sz w:val="28"/>
          <w:szCs w:val="28"/>
        </w:rPr>
        <w:t xml:space="preserve">в различных системах </w:t>
      </w:r>
      <w:r w:rsidR="008A5E32">
        <w:rPr>
          <w:sz w:val="28"/>
          <w:szCs w:val="28"/>
        </w:rPr>
        <w:t xml:space="preserve">и методах </w:t>
      </w:r>
      <w:r w:rsidRPr="00100D5A">
        <w:rPr>
          <w:sz w:val="28"/>
          <w:szCs w:val="28"/>
        </w:rPr>
        <w:t xml:space="preserve">оценки кредитного риска. </w:t>
      </w:r>
      <w:r w:rsidR="008A5E32">
        <w:rPr>
          <w:sz w:val="28"/>
          <w:szCs w:val="28"/>
        </w:rPr>
        <w:t xml:space="preserve">Они </w:t>
      </w:r>
      <w:r w:rsidR="00912999">
        <w:rPr>
          <w:sz w:val="28"/>
          <w:szCs w:val="28"/>
        </w:rPr>
        <w:t xml:space="preserve">влияют на </w:t>
      </w:r>
      <w:r w:rsidR="00912999" w:rsidRPr="00100D5A">
        <w:rPr>
          <w:sz w:val="28"/>
          <w:szCs w:val="28"/>
        </w:rPr>
        <w:t>формировани</w:t>
      </w:r>
      <w:r w:rsidR="00912999">
        <w:rPr>
          <w:sz w:val="28"/>
          <w:szCs w:val="28"/>
        </w:rPr>
        <w:t xml:space="preserve">е </w:t>
      </w:r>
      <w:r w:rsidR="00912999" w:rsidRPr="00100D5A">
        <w:rPr>
          <w:sz w:val="28"/>
          <w:szCs w:val="28"/>
        </w:rPr>
        <w:t xml:space="preserve">внутренних факторов </w:t>
      </w:r>
      <w:r w:rsidR="00912999">
        <w:rPr>
          <w:sz w:val="28"/>
          <w:szCs w:val="28"/>
        </w:rPr>
        <w:t xml:space="preserve">и </w:t>
      </w:r>
      <w:r w:rsidR="0049461D" w:rsidRPr="00100D5A">
        <w:rPr>
          <w:sz w:val="28"/>
          <w:szCs w:val="28"/>
        </w:rPr>
        <w:t>явля</w:t>
      </w:r>
      <w:r w:rsidRPr="00100D5A">
        <w:rPr>
          <w:sz w:val="28"/>
          <w:szCs w:val="28"/>
        </w:rPr>
        <w:t xml:space="preserve">ются </w:t>
      </w:r>
      <w:r w:rsidR="00331D4D">
        <w:rPr>
          <w:sz w:val="28"/>
          <w:szCs w:val="28"/>
        </w:rPr>
        <w:t xml:space="preserve">общими </w:t>
      </w:r>
      <w:r w:rsidR="00B95932">
        <w:rPr>
          <w:sz w:val="28"/>
          <w:szCs w:val="28"/>
        </w:rPr>
        <w:t xml:space="preserve">при построении </w:t>
      </w:r>
      <w:r w:rsidR="00912999">
        <w:rPr>
          <w:sz w:val="28"/>
          <w:szCs w:val="28"/>
        </w:rPr>
        <w:t>любых оценок кредитного риска</w:t>
      </w:r>
      <w:r w:rsidRPr="00100D5A">
        <w:rPr>
          <w:sz w:val="28"/>
          <w:szCs w:val="28"/>
        </w:rPr>
        <w:t>. Так</w:t>
      </w:r>
      <w:r w:rsidR="00622621" w:rsidRPr="00100D5A">
        <w:rPr>
          <w:sz w:val="28"/>
          <w:szCs w:val="28"/>
        </w:rPr>
        <w:t>,</w:t>
      </w:r>
      <w:r w:rsidR="0049461D" w:rsidRPr="00100D5A">
        <w:rPr>
          <w:sz w:val="28"/>
          <w:szCs w:val="28"/>
        </w:rPr>
        <w:t xml:space="preserve"> экономическая ситуация в стране</w:t>
      </w:r>
      <w:r w:rsidRPr="00100D5A">
        <w:rPr>
          <w:sz w:val="28"/>
          <w:szCs w:val="28"/>
        </w:rPr>
        <w:t xml:space="preserve"> </w:t>
      </w:r>
      <w:r w:rsidR="00100D5A" w:rsidRPr="00100D5A">
        <w:rPr>
          <w:sz w:val="28"/>
          <w:szCs w:val="28"/>
        </w:rPr>
        <w:t xml:space="preserve">является </w:t>
      </w:r>
      <w:r w:rsidRPr="00100D5A">
        <w:rPr>
          <w:sz w:val="28"/>
          <w:szCs w:val="28"/>
        </w:rPr>
        <w:t>определя</w:t>
      </w:r>
      <w:r w:rsidR="00100D5A" w:rsidRPr="00100D5A">
        <w:rPr>
          <w:sz w:val="28"/>
          <w:szCs w:val="28"/>
        </w:rPr>
        <w:t>ющей для внутренних факторов кредитного риска любой из компонент. В то время как в</w:t>
      </w:r>
      <w:r w:rsidR="0049461D" w:rsidRPr="00100D5A">
        <w:rPr>
          <w:sz w:val="28"/>
          <w:szCs w:val="28"/>
        </w:rPr>
        <w:t>нутренние факторы формируются самими субъектами, например, кредитная политика</w:t>
      </w:r>
      <w:r w:rsidR="00622621" w:rsidRPr="00100D5A">
        <w:rPr>
          <w:sz w:val="28"/>
          <w:szCs w:val="28"/>
        </w:rPr>
        <w:t xml:space="preserve"> кредитора. </w:t>
      </w:r>
    </w:p>
    <w:p w:rsidR="0049461D" w:rsidRPr="00100D5A" w:rsidRDefault="0049461D" w:rsidP="00100D5A">
      <w:pPr>
        <w:spacing w:line="360" w:lineRule="auto"/>
        <w:ind w:firstLine="567"/>
        <w:jc w:val="both"/>
        <w:rPr>
          <w:sz w:val="28"/>
          <w:szCs w:val="28"/>
        </w:rPr>
      </w:pPr>
      <w:r w:rsidRPr="00100D5A">
        <w:rPr>
          <w:sz w:val="28"/>
          <w:szCs w:val="28"/>
        </w:rPr>
        <w:t xml:space="preserve">Содержательная принадлежность </w:t>
      </w:r>
      <w:r w:rsidR="00100D5A">
        <w:rPr>
          <w:sz w:val="28"/>
          <w:szCs w:val="28"/>
        </w:rPr>
        <w:t xml:space="preserve">классификаций кредитного риска </w:t>
      </w:r>
      <w:r w:rsidRPr="00100D5A">
        <w:rPr>
          <w:sz w:val="28"/>
          <w:szCs w:val="28"/>
        </w:rPr>
        <w:t xml:space="preserve">к определенной компоненте в </w:t>
      </w:r>
      <w:r w:rsidR="00100D5A">
        <w:rPr>
          <w:sz w:val="28"/>
          <w:szCs w:val="28"/>
        </w:rPr>
        <w:t xml:space="preserve">его </w:t>
      </w:r>
      <w:r w:rsidRPr="00100D5A">
        <w:rPr>
          <w:sz w:val="28"/>
          <w:szCs w:val="28"/>
        </w:rPr>
        <w:t>логической структуре может выступать основанием для систематизации значительного количества встречающихся в литературе классификаций видов кредитного риска</w:t>
      </w:r>
      <w:r w:rsidR="00100D5A">
        <w:rPr>
          <w:sz w:val="28"/>
          <w:szCs w:val="28"/>
        </w:rPr>
        <w:t xml:space="preserve"> в банковской деятельности</w:t>
      </w:r>
      <w:r w:rsidRPr="00100D5A">
        <w:rPr>
          <w:sz w:val="28"/>
          <w:szCs w:val="28"/>
        </w:rPr>
        <w:t>. (Табл.</w:t>
      </w:r>
      <w:r w:rsidR="008149EE">
        <w:rPr>
          <w:sz w:val="28"/>
          <w:szCs w:val="28"/>
        </w:rPr>
        <w:t>15</w:t>
      </w:r>
      <w:r w:rsidRPr="00100D5A">
        <w:rPr>
          <w:sz w:val="28"/>
          <w:szCs w:val="28"/>
        </w:rPr>
        <w:t>)</w:t>
      </w:r>
    </w:p>
    <w:p w:rsidR="0049461D" w:rsidRPr="00100D5A" w:rsidRDefault="0049461D" w:rsidP="00100D5A">
      <w:pPr>
        <w:spacing w:line="360" w:lineRule="auto"/>
        <w:ind w:firstLine="567"/>
        <w:jc w:val="right"/>
        <w:rPr>
          <w:sz w:val="28"/>
          <w:szCs w:val="28"/>
        </w:rPr>
      </w:pPr>
      <w:r w:rsidRPr="00100D5A">
        <w:rPr>
          <w:sz w:val="28"/>
          <w:szCs w:val="28"/>
        </w:rPr>
        <w:t xml:space="preserve">Таблица </w:t>
      </w:r>
      <w:r w:rsidR="008149EE">
        <w:rPr>
          <w:sz w:val="28"/>
          <w:szCs w:val="28"/>
        </w:rPr>
        <w:t>15</w:t>
      </w:r>
    </w:p>
    <w:p w:rsidR="0049461D" w:rsidRPr="00100D5A" w:rsidRDefault="00B95932" w:rsidP="00100D5A">
      <w:pPr>
        <w:spacing w:line="360" w:lineRule="auto"/>
        <w:ind w:firstLine="567"/>
        <w:jc w:val="center"/>
        <w:rPr>
          <w:sz w:val="28"/>
          <w:szCs w:val="28"/>
        </w:rPr>
      </w:pPr>
      <w:r>
        <w:rPr>
          <w:sz w:val="28"/>
          <w:szCs w:val="28"/>
        </w:rPr>
        <w:lastRenderedPageBreak/>
        <w:t>В</w:t>
      </w:r>
      <w:r w:rsidR="0049461D" w:rsidRPr="00100D5A">
        <w:rPr>
          <w:sz w:val="28"/>
          <w:szCs w:val="28"/>
        </w:rPr>
        <w:t>иды кредитного риска</w:t>
      </w:r>
      <w:r w:rsidR="00100D5A">
        <w:rPr>
          <w:sz w:val="28"/>
          <w:szCs w:val="28"/>
        </w:rPr>
        <w:t xml:space="preserve"> в соответствии с принадлежностью к компонентному составу</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544"/>
        <w:gridCol w:w="2410"/>
      </w:tblGrid>
      <w:tr w:rsidR="001E25F9" w:rsidRPr="001E25F9" w:rsidTr="001E25F9">
        <w:trPr>
          <w:trHeight w:val="360"/>
          <w:jc w:val="center"/>
        </w:trPr>
        <w:tc>
          <w:tcPr>
            <w:tcW w:w="3652" w:type="dxa"/>
            <w:vAlign w:val="center"/>
          </w:tcPr>
          <w:p w:rsidR="001E25F9" w:rsidRPr="001E25F9" w:rsidRDefault="001E25F9" w:rsidP="00DA111B">
            <w:pPr>
              <w:jc w:val="center"/>
            </w:pPr>
            <w:r w:rsidRPr="001E25F9">
              <w:t>Виды кредитного риска</w:t>
            </w:r>
          </w:p>
        </w:tc>
        <w:tc>
          <w:tcPr>
            <w:tcW w:w="3544" w:type="dxa"/>
          </w:tcPr>
          <w:p w:rsidR="001E25F9" w:rsidRPr="001E25F9" w:rsidRDefault="001E25F9" w:rsidP="00DA111B">
            <w:pPr>
              <w:jc w:val="center"/>
            </w:pPr>
            <w:r w:rsidRPr="001E25F9">
              <w:t>Основание для классификации</w:t>
            </w:r>
          </w:p>
        </w:tc>
        <w:tc>
          <w:tcPr>
            <w:tcW w:w="2410" w:type="dxa"/>
            <w:vAlign w:val="center"/>
          </w:tcPr>
          <w:p w:rsidR="001E25F9" w:rsidRPr="001E25F9" w:rsidRDefault="001E25F9" w:rsidP="001E25F9">
            <w:pPr>
              <w:jc w:val="center"/>
            </w:pPr>
            <w:r w:rsidRPr="001E25F9">
              <w:t xml:space="preserve">Принадлежность к компоненте </w:t>
            </w:r>
          </w:p>
        </w:tc>
      </w:tr>
      <w:tr w:rsidR="001E25F9" w:rsidRPr="001E25F9" w:rsidTr="001E25F9">
        <w:trPr>
          <w:jc w:val="center"/>
        </w:trPr>
        <w:tc>
          <w:tcPr>
            <w:tcW w:w="3652" w:type="dxa"/>
          </w:tcPr>
          <w:p w:rsidR="001E25F9" w:rsidRPr="001E25F9" w:rsidRDefault="001E25F9" w:rsidP="00516AE0">
            <w:pPr>
              <w:pStyle w:val="a3"/>
              <w:widowControl w:val="0"/>
              <w:numPr>
                <w:ilvl w:val="0"/>
                <w:numId w:val="15"/>
              </w:numPr>
              <w:ind w:left="426" w:hanging="284"/>
            </w:pPr>
            <w:r w:rsidRPr="001E25F9">
              <w:t xml:space="preserve">Зависимый от деятельности банка </w:t>
            </w:r>
          </w:p>
          <w:p w:rsidR="001E25F9" w:rsidRPr="001E25F9" w:rsidRDefault="001E25F9" w:rsidP="00516AE0">
            <w:pPr>
              <w:pStyle w:val="a3"/>
              <w:widowControl w:val="0"/>
              <w:numPr>
                <w:ilvl w:val="0"/>
                <w:numId w:val="15"/>
              </w:numPr>
              <w:ind w:left="426" w:hanging="284"/>
              <w:rPr>
                <w:b/>
              </w:rPr>
            </w:pPr>
            <w:r w:rsidRPr="001E25F9">
              <w:t>Не зависимый от деятельности банка</w:t>
            </w:r>
          </w:p>
        </w:tc>
        <w:tc>
          <w:tcPr>
            <w:tcW w:w="3544" w:type="dxa"/>
          </w:tcPr>
          <w:p w:rsidR="001E25F9" w:rsidRPr="001E25F9" w:rsidRDefault="001E25F9" w:rsidP="00DA111B">
            <w:r w:rsidRPr="001E25F9">
              <w:t xml:space="preserve">Зависимость от деятельности </w:t>
            </w:r>
            <w:r>
              <w:t xml:space="preserve">«субъекта» - </w:t>
            </w:r>
            <w:r w:rsidRPr="001E25F9">
              <w:t>кредитора (банка)</w:t>
            </w:r>
            <w:r>
              <w:t xml:space="preserve"> </w:t>
            </w:r>
          </w:p>
        </w:tc>
        <w:tc>
          <w:tcPr>
            <w:tcW w:w="2410" w:type="dxa"/>
          </w:tcPr>
          <w:p w:rsidR="001E25F9" w:rsidRPr="001E25F9" w:rsidRDefault="001E25F9" w:rsidP="001E25F9">
            <w:pPr>
              <w:jc w:val="both"/>
            </w:pPr>
            <w:r w:rsidRPr="001E25F9">
              <w:t xml:space="preserve">«Субъект»: </w:t>
            </w:r>
          </w:p>
          <w:p w:rsidR="001E25F9" w:rsidRPr="001E25F9" w:rsidRDefault="001E25F9" w:rsidP="001E25F9">
            <w:pPr>
              <w:jc w:val="both"/>
            </w:pPr>
            <w:r w:rsidRPr="001E25F9">
              <w:t>кредитор (банк)</w:t>
            </w:r>
          </w:p>
        </w:tc>
      </w:tr>
      <w:tr w:rsidR="001E25F9" w:rsidRPr="001E25F9" w:rsidTr="001E25F9">
        <w:trPr>
          <w:jc w:val="center"/>
        </w:trPr>
        <w:tc>
          <w:tcPr>
            <w:tcW w:w="3652" w:type="dxa"/>
          </w:tcPr>
          <w:p w:rsidR="001E25F9" w:rsidRPr="001E25F9" w:rsidRDefault="001E25F9" w:rsidP="00516AE0">
            <w:pPr>
              <w:pStyle w:val="a3"/>
              <w:widowControl w:val="0"/>
              <w:numPr>
                <w:ilvl w:val="0"/>
                <w:numId w:val="15"/>
              </w:numPr>
              <w:ind w:left="426" w:hanging="284"/>
            </w:pPr>
            <w:r w:rsidRPr="001E25F9">
              <w:t xml:space="preserve">Заемщика </w:t>
            </w:r>
          </w:p>
          <w:p w:rsidR="001E25F9" w:rsidRPr="001E25F9" w:rsidRDefault="001E25F9" w:rsidP="00516AE0">
            <w:pPr>
              <w:pStyle w:val="a3"/>
              <w:widowControl w:val="0"/>
              <w:numPr>
                <w:ilvl w:val="0"/>
                <w:numId w:val="15"/>
              </w:numPr>
              <w:ind w:left="426" w:hanging="284"/>
            </w:pPr>
            <w:r w:rsidRPr="001E25F9">
              <w:t>Кредитора</w:t>
            </w:r>
          </w:p>
        </w:tc>
        <w:tc>
          <w:tcPr>
            <w:tcW w:w="3544" w:type="dxa"/>
          </w:tcPr>
          <w:p w:rsidR="001E25F9" w:rsidRPr="001E25F9" w:rsidRDefault="001E25F9" w:rsidP="00DA111B">
            <w:r w:rsidRPr="001E25F9">
              <w:t>Зависимость от вида «субъекта»</w:t>
            </w:r>
          </w:p>
        </w:tc>
        <w:tc>
          <w:tcPr>
            <w:tcW w:w="2410" w:type="dxa"/>
          </w:tcPr>
          <w:p w:rsidR="001E25F9" w:rsidRPr="001E25F9" w:rsidRDefault="001E25F9" w:rsidP="001E25F9">
            <w:r w:rsidRPr="001E25F9">
              <w:t xml:space="preserve">«Субъекты»: </w:t>
            </w:r>
          </w:p>
          <w:p w:rsidR="001E25F9" w:rsidRPr="001E25F9" w:rsidRDefault="001E25F9" w:rsidP="001E25F9">
            <w:r w:rsidRPr="001E25F9">
              <w:t>кредитор, заемщик</w:t>
            </w:r>
          </w:p>
        </w:tc>
      </w:tr>
      <w:tr w:rsidR="001E25F9" w:rsidRPr="001E25F9" w:rsidTr="001E25F9">
        <w:trPr>
          <w:jc w:val="center"/>
        </w:trPr>
        <w:tc>
          <w:tcPr>
            <w:tcW w:w="3652" w:type="dxa"/>
          </w:tcPr>
          <w:p w:rsidR="001E25F9" w:rsidRPr="001E25F9" w:rsidRDefault="001E25F9" w:rsidP="00516AE0">
            <w:pPr>
              <w:pStyle w:val="a3"/>
              <w:widowControl w:val="0"/>
              <w:numPr>
                <w:ilvl w:val="0"/>
                <w:numId w:val="15"/>
              </w:numPr>
              <w:ind w:left="426" w:hanging="284"/>
            </w:pPr>
            <w:r w:rsidRPr="001E25F9">
              <w:t>Индивидуальный (заемщика)</w:t>
            </w:r>
          </w:p>
          <w:p w:rsidR="001E25F9" w:rsidRPr="001E25F9" w:rsidRDefault="001E25F9" w:rsidP="003C2B04">
            <w:pPr>
              <w:pStyle w:val="a3"/>
              <w:widowControl w:val="0"/>
              <w:numPr>
                <w:ilvl w:val="0"/>
                <w:numId w:val="15"/>
              </w:numPr>
              <w:ind w:left="426" w:hanging="284"/>
            </w:pPr>
            <w:r w:rsidRPr="001E25F9">
              <w:t xml:space="preserve">Совокупный </w:t>
            </w:r>
          </w:p>
        </w:tc>
        <w:tc>
          <w:tcPr>
            <w:tcW w:w="3544" w:type="dxa"/>
          </w:tcPr>
          <w:p w:rsidR="001E25F9" w:rsidRPr="001E25F9" w:rsidRDefault="001E25F9" w:rsidP="003C2B04">
            <w:r w:rsidRPr="001E25F9">
              <w:t>Зависимость от рассмотрения</w:t>
            </w:r>
            <w:r>
              <w:t xml:space="preserve"> «субъектов»</w:t>
            </w:r>
            <w:r w:rsidRPr="001E25F9">
              <w:t>: индивидуально, в совокупности</w:t>
            </w:r>
          </w:p>
        </w:tc>
        <w:tc>
          <w:tcPr>
            <w:tcW w:w="2410" w:type="dxa"/>
          </w:tcPr>
          <w:p w:rsidR="001E25F9" w:rsidRPr="001E25F9" w:rsidRDefault="001E25F9" w:rsidP="001E25F9">
            <w:r w:rsidRPr="001E25F9">
              <w:t xml:space="preserve">«Субъект»: </w:t>
            </w:r>
          </w:p>
          <w:p w:rsidR="001E25F9" w:rsidRPr="001E25F9" w:rsidRDefault="001E25F9" w:rsidP="001E25F9">
            <w:r w:rsidRPr="001E25F9">
              <w:t>заемщик</w:t>
            </w:r>
          </w:p>
        </w:tc>
      </w:tr>
      <w:tr w:rsidR="001E25F9" w:rsidRPr="001E25F9" w:rsidTr="001E25F9">
        <w:trPr>
          <w:jc w:val="center"/>
        </w:trPr>
        <w:tc>
          <w:tcPr>
            <w:tcW w:w="3652" w:type="dxa"/>
          </w:tcPr>
          <w:p w:rsidR="001E25F9" w:rsidRPr="001E25F9" w:rsidRDefault="001E25F9" w:rsidP="00516AE0">
            <w:pPr>
              <w:pStyle w:val="a3"/>
              <w:widowControl w:val="0"/>
              <w:numPr>
                <w:ilvl w:val="0"/>
                <w:numId w:val="15"/>
              </w:numPr>
              <w:ind w:left="426" w:hanging="284"/>
            </w:pPr>
            <w:r w:rsidRPr="001E25F9">
              <w:t>Кредитного продукта</w:t>
            </w:r>
          </w:p>
          <w:p w:rsidR="001E25F9" w:rsidRPr="001E25F9" w:rsidRDefault="001E25F9" w:rsidP="00DA111B">
            <w:pPr>
              <w:pStyle w:val="a3"/>
              <w:ind w:left="426"/>
            </w:pPr>
            <w:r w:rsidRPr="001E25F9">
              <w:t>- по овердрафту</w:t>
            </w:r>
          </w:p>
          <w:p w:rsidR="001E25F9" w:rsidRPr="001E25F9" w:rsidRDefault="001E25F9" w:rsidP="00DA111B">
            <w:pPr>
              <w:pStyle w:val="a3"/>
              <w:ind w:left="426"/>
            </w:pPr>
            <w:r w:rsidRPr="001E25F9">
              <w:t>- по инвестиционному кредиту</w:t>
            </w:r>
          </w:p>
          <w:p w:rsidR="001E25F9" w:rsidRPr="001E25F9" w:rsidRDefault="001E25F9" w:rsidP="00DA111B">
            <w:pPr>
              <w:pStyle w:val="a3"/>
              <w:ind w:left="426"/>
            </w:pPr>
            <w:r w:rsidRPr="001E25F9">
              <w:t xml:space="preserve">- по розничному кредиту </w:t>
            </w:r>
          </w:p>
          <w:p w:rsidR="001E25F9" w:rsidRPr="001E25F9" w:rsidRDefault="001E25F9" w:rsidP="00DA111B">
            <w:pPr>
              <w:pStyle w:val="a3"/>
              <w:ind w:left="426"/>
            </w:pPr>
            <w:r w:rsidRPr="001E25F9">
              <w:t>- и т.д.</w:t>
            </w:r>
          </w:p>
          <w:p w:rsidR="001E25F9" w:rsidRPr="001E25F9" w:rsidRDefault="001E25F9" w:rsidP="00516AE0">
            <w:pPr>
              <w:pStyle w:val="a3"/>
              <w:widowControl w:val="0"/>
              <w:numPr>
                <w:ilvl w:val="0"/>
                <w:numId w:val="15"/>
              </w:numPr>
              <w:ind w:left="426" w:hanging="284"/>
            </w:pPr>
            <w:r w:rsidRPr="001E25F9">
              <w:t xml:space="preserve">Портфельный </w:t>
            </w:r>
          </w:p>
          <w:p w:rsidR="001E25F9" w:rsidRPr="001E25F9" w:rsidRDefault="001E25F9" w:rsidP="003C2B04">
            <w:pPr>
              <w:pStyle w:val="a3"/>
              <w:widowControl w:val="0"/>
              <w:numPr>
                <w:ilvl w:val="0"/>
                <w:numId w:val="15"/>
              </w:numPr>
              <w:ind w:left="426" w:hanging="284"/>
            </w:pPr>
            <w:r w:rsidRPr="001E25F9">
              <w:t>Совокупный</w:t>
            </w:r>
          </w:p>
        </w:tc>
        <w:tc>
          <w:tcPr>
            <w:tcW w:w="3544" w:type="dxa"/>
          </w:tcPr>
          <w:p w:rsidR="001E25F9" w:rsidRPr="001E25F9" w:rsidRDefault="001E25F9" w:rsidP="00DA111B">
            <w:r w:rsidRPr="001E25F9">
              <w:t>Зависимость от рассмотрения</w:t>
            </w:r>
            <w:r>
              <w:t xml:space="preserve"> «объектов»</w:t>
            </w:r>
            <w:r w:rsidRPr="001E25F9">
              <w:t xml:space="preserve">: </w:t>
            </w:r>
          </w:p>
          <w:p w:rsidR="001E25F9" w:rsidRPr="001E25F9" w:rsidRDefault="001E25F9" w:rsidP="003C2B04">
            <w:r w:rsidRPr="001E25F9">
              <w:t xml:space="preserve">индивидуально, портфелем, в целом по банку </w:t>
            </w:r>
          </w:p>
        </w:tc>
        <w:tc>
          <w:tcPr>
            <w:tcW w:w="2410" w:type="dxa"/>
          </w:tcPr>
          <w:p w:rsidR="001E25F9" w:rsidRPr="001E25F9" w:rsidRDefault="001E25F9" w:rsidP="001E25F9">
            <w:pPr>
              <w:jc w:val="both"/>
            </w:pPr>
            <w:r w:rsidRPr="001E25F9">
              <w:t xml:space="preserve">«Объект» </w:t>
            </w:r>
          </w:p>
        </w:tc>
      </w:tr>
    </w:tbl>
    <w:p w:rsidR="0049461D" w:rsidRPr="006A49E6" w:rsidRDefault="0049461D" w:rsidP="001E25F9">
      <w:pPr>
        <w:spacing w:before="120" w:line="360" w:lineRule="auto"/>
        <w:ind w:firstLine="567"/>
        <w:jc w:val="both"/>
        <w:rPr>
          <w:sz w:val="28"/>
          <w:szCs w:val="28"/>
        </w:rPr>
      </w:pPr>
      <w:r w:rsidRPr="006A49E6">
        <w:rPr>
          <w:sz w:val="28"/>
          <w:szCs w:val="28"/>
        </w:rPr>
        <w:t xml:space="preserve">Вне зависимости от принадлежности к той или иной компоненте логической структуры кредитного риска все виды кредитного риска, можно также классифицировать по </w:t>
      </w:r>
      <w:r w:rsidR="00622621" w:rsidRPr="006A49E6">
        <w:rPr>
          <w:sz w:val="28"/>
          <w:szCs w:val="28"/>
        </w:rPr>
        <w:t>основаниям, не имеющим отношения непосредственно к компонентному составу логич</w:t>
      </w:r>
      <w:r w:rsidR="00642C4F" w:rsidRPr="006A49E6">
        <w:rPr>
          <w:sz w:val="28"/>
          <w:szCs w:val="28"/>
        </w:rPr>
        <w:t>е</w:t>
      </w:r>
      <w:r w:rsidR="00622621" w:rsidRPr="006A49E6">
        <w:rPr>
          <w:sz w:val="28"/>
          <w:szCs w:val="28"/>
        </w:rPr>
        <w:t xml:space="preserve">ской структуры кредитного риска, например, по </w:t>
      </w:r>
      <w:r w:rsidRPr="006A49E6">
        <w:rPr>
          <w:sz w:val="28"/>
          <w:szCs w:val="28"/>
        </w:rPr>
        <w:t>силе</w:t>
      </w:r>
      <w:r w:rsidR="00622621" w:rsidRPr="006A49E6">
        <w:rPr>
          <w:sz w:val="28"/>
          <w:szCs w:val="28"/>
        </w:rPr>
        <w:t>, продолжительности либо непрерывности</w:t>
      </w:r>
      <w:r w:rsidRPr="006A49E6">
        <w:rPr>
          <w:sz w:val="28"/>
          <w:szCs w:val="28"/>
        </w:rPr>
        <w:t xml:space="preserve"> воздействия. </w:t>
      </w:r>
    </w:p>
    <w:p w:rsidR="0049461D" w:rsidRPr="006A49E6" w:rsidRDefault="0049461D" w:rsidP="006A49E6">
      <w:pPr>
        <w:spacing w:line="360" w:lineRule="auto"/>
        <w:ind w:firstLine="567"/>
        <w:jc w:val="both"/>
        <w:rPr>
          <w:sz w:val="28"/>
          <w:szCs w:val="28"/>
        </w:rPr>
      </w:pPr>
      <w:r w:rsidRPr="006A49E6">
        <w:rPr>
          <w:sz w:val="28"/>
          <w:szCs w:val="28"/>
        </w:rPr>
        <w:t xml:space="preserve">Не умаляя значения </w:t>
      </w:r>
      <w:r w:rsidR="00D47FD8" w:rsidRPr="006A49E6">
        <w:rPr>
          <w:sz w:val="28"/>
          <w:szCs w:val="28"/>
        </w:rPr>
        <w:t xml:space="preserve">разнообразных </w:t>
      </w:r>
      <w:r w:rsidRPr="006A49E6">
        <w:rPr>
          <w:sz w:val="28"/>
          <w:szCs w:val="28"/>
        </w:rPr>
        <w:t xml:space="preserve">классификаций кредитного риска, </w:t>
      </w:r>
      <w:r w:rsidR="00D47FD8" w:rsidRPr="006A49E6">
        <w:rPr>
          <w:sz w:val="28"/>
          <w:szCs w:val="28"/>
        </w:rPr>
        <w:t>рассмотренных в главе 1 разделе 1.</w:t>
      </w:r>
      <w:r w:rsidR="005A4EF7">
        <w:rPr>
          <w:sz w:val="28"/>
          <w:szCs w:val="28"/>
        </w:rPr>
        <w:t>2,</w:t>
      </w:r>
      <w:r w:rsidR="00D47FD8" w:rsidRPr="006A49E6">
        <w:rPr>
          <w:sz w:val="28"/>
          <w:szCs w:val="28"/>
        </w:rPr>
        <w:t xml:space="preserve"> </w:t>
      </w:r>
      <w:r w:rsidRPr="006A49E6">
        <w:rPr>
          <w:sz w:val="28"/>
          <w:szCs w:val="28"/>
        </w:rPr>
        <w:t xml:space="preserve">необходимо отметить, что в современной теории и практике банковского риск-менеджмента для целей управления и оценки обычно выделяют два вида кредитного риска: индивидуальный кредитный риск – кредитный риск конкретного заемщика и совокупный кредитный риск </w:t>
      </w:r>
      <w:r w:rsidR="000D2C75">
        <w:rPr>
          <w:sz w:val="28"/>
          <w:szCs w:val="28"/>
        </w:rPr>
        <w:t xml:space="preserve">деятельности </w:t>
      </w:r>
      <w:r w:rsidRPr="006A49E6">
        <w:rPr>
          <w:sz w:val="28"/>
          <w:szCs w:val="28"/>
        </w:rPr>
        <w:t xml:space="preserve">коммерческого банка. </w:t>
      </w:r>
    </w:p>
    <w:p w:rsidR="0049461D" w:rsidRDefault="000D2C75" w:rsidP="006A49E6">
      <w:pPr>
        <w:spacing w:line="360" w:lineRule="auto"/>
        <w:ind w:firstLine="567"/>
        <w:jc w:val="both"/>
        <w:rPr>
          <w:sz w:val="28"/>
          <w:szCs w:val="28"/>
        </w:rPr>
      </w:pPr>
      <w:r>
        <w:rPr>
          <w:sz w:val="28"/>
          <w:szCs w:val="28"/>
        </w:rPr>
        <w:t>Н</w:t>
      </w:r>
      <w:r w:rsidR="00515432">
        <w:rPr>
          <w:sz w:val="28"/>
          <w:szCs w:val="28"/>
        </w:rPr>
        <w:t xml:space="preserve">а основе </w:t>
      </w:r>
      <w:r>
        <w:rPr>
          <w:sz w:val="28"/>
          <w:szCs w:val="28"/>
        </w:rPr>
        <w:t xml:space="preserve">вышеизложенного </w:t>
      </w:r>
      <w:r w:rsidR="005A4EF7">
        <w:rPr>
          <w:sz w:val="28"/>
          <w:szCs w:val="28"/>
        </w:rPr>
        <w:t>обще</w:t>
      </w:r>
      <w:r w:rsidR="00515432">
        <w:rPr>
          <w:sz w:val="28"/>
          <w:szCs w:val="28"/>
        </w:rPr>
        <w:t xml:space="preserve">го </w:t>
      </w:r>
      <w:r w:rsidR="005A4EF7">
        <w:rPr>
          <w:sz w:val="28"/>
          <w:szCs w:val="28"/>
        </w:rPr>
        <w:t>представлени</w:t>
      </w:r>
      <w:r w:rsidR="00515432">
        <w:rPr>
          <w:sz w:val="28"/>
          <w:szCs w:val="28"/>
        </w:rPr>
        <w:t xml:space="preserve">я </w:t>
      </w:r>
      <w:r w:rsidR="006A49E6">
        <w:rPr>
          <w:sz w:val="28"/>
          <w:szCs w:val="28"/>
        </w:rPr>
        <w:t>логическ</w:t>
      </w:r>
      <w:r w:rsidR="005A4EF7">
        <w:rPr>
          <w:sz w:val="28"/>
          <w:szCs w:val="28"/>
        </w:rPr>
        <w:t xml:space="preserve">ой структуры </w:t>
      </w:r>
      <w:r w:rsidR="006A49E6">
        <w:rPr>
          <w:sz w:val="28"/>
          <w:szCs w:val="28"/>
        </w:rPr>
        <w:t>кредитного риска</w:t>
      </w:r>
      <w:r w:rsidR="00515432">
        <w:rPr>
          <w:sz w:val="28"/>
          <w:szCs w:val="28"/>
        </w:rPr>
        <w:t xml:space="preserve"> </w:t>
      </w:r>
      <w:r>
        <w:rPr>
          <w:sz w:val="28"/>
          <w:szCs w:val="28"/>
        </w:rPr>
        <w:t xml:space="preserve">может быть выделена </w:t>
      </w:r>
      <w:r w:rsidR="00515432">
        <w:rPr>
          <w:sz w:val="28"/>
          <w:szCs w:val="28"/>
        </w:rPr>
        <w:t>логическ</w:t>
      </w:r>
      <w:r>
        <w:rPr>
          <w:sz w:val="28"/>
          <w:szCs w:val="28"/>
        </w:rPr>
        <w:t xml:space="preserve">ая </w:t>
      </w:r>
      <w:r w:rsidR="00515432">
        <w:rPr>
          <w:sz w:val="28"/>
          <w:szCs w:val="28"/>
        </w:rPr>
        <w:t>структур</w:t>
      </w:r>
      <w:r>
        <w:rPr>
          <w:sz w:val="28"/>
          <w:szCs w:val="28"/>
        </w:rPr>
        <w:t>а</w:t>
      </w:r>
      <w:r w:rsidR="00515432">
        <w:rPr>
          <w:sz w:val="28"/>
          <w:szCs w:val="28"/>
        </w:rPr>
        <w:t xml:space="preserve"> </w:t>
      </w:r>
      <w:r w:rsidR="005A4EF7">
        <w:rPr>
          <w:sz w:val="28"/>
          <w:szCs w:val="28"/>
        </w:rPr>
        <w:t xml:space="preserve">кредитного риска </w:t>
      </w:r>
      <w:r w:rsidR="006A49E6">
        <w:rPr>
          <w:sz w:val="28"/>
          <w:szCs w:val="28"/>
        </w:rPr>
        <w:t>банковской деятельности в регионах РФ (рис.</w:t>
      </w:r>
      <w:r w:rsidR="00C73E2C">
        <w:rPr>
          <w:sz w:val="28"/>
          <w:szCs w:val="28"/>
        </w:rPr>
        <w:t>11</w:t>
      </w:r>
      <w:r w:rsidR="006A49E6">
        <w:rPr>
          <w:sz w:val="28"/>
          <w:szCs w:val="28"/>
        </w:rPr>
        <w:t>).</w:t>
      </w:r>
    </w:p>
    <w:p w:rsidR="00DC376C" w:rsidRDefault="00DC376C" w:rsidP="009763B1">
      <w:pPr>
        <w:spacing w:line="360" w:lineRule="auto"/>
        <w:ind w:firstLine="567"/>
        <w:jc w:val="both"/>
      </w:pPr>
    </w:p>
    <w:p w:rsidR="001E25F9" w:rsidRDefault="001E25F9" w:rsidP="00D73C28">
      <w:pPr>
        <w:spacing w:line="360" w:lineRule="auto"/>
        <w:jc w:val="center"/>
        <w:rPr>
          <w:sz w:val="28"/>
          <w:szCs w:val="28"/>
        </w:rPr>
      </w:pPr>
      <w:r>
        <w:rPr>
          <w:noProof/>
          <w:sz w:val="28"/>
          <w:szCs w:val="28"/>
        </w:rPr>
        <w:lastRenderedPageBreak/>
        <w:drawing>
          <wp:inline distT="0" distB="0" distL="0" distR="0">
            <wp:extent cx="5679490" cy="3978707"/>
            <wp:effectExtent l="19050" t="0" r="0" b="0"/>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679624" cy="3978801"/>
                    </a:xfrm>
                    <a:prstGeom prst="rect">
                      <a:avLst/>
                    </a:prstGeom>
                    <a:noFill/>
                    <a:ln w="9525">
                      <a:noFill/>
                      <a:miter lim="800000"/>
                      <a:headEnd/>
                      <a:tailEnd/>
                    </a:ln>
                  </pic:spPr>
                </pic:pic>
              </a:graphicData>
            </a:graphic>
          </wp:inline>
        </w:drawing>
      </w:r>
    </w:p>
    <w:p w:rsidR="00467C5F" w:rsidRPr="0068717B" w:rsidRDefault="00467C5F" w:rsidP="001E25F9">
      <w:pPr>
        <w:tabs>
          <w:tab w:val="left" w:pos="1843"/>
        </w:tabs>
        <w:spacing w:line="360" w:lineRule="auto"/>
        <w:ind w:left="1843" w:right="2267"/>
        <w:jc w:val="center"/>
        <w:rPr>
          <w:sz w:val="28"/>
          <w:szCs w:val="28"/>
        </w:rPr>
      </w:pPr>
      <w:r w:rsidRPr="0068717B">
        <w:rPr>
          <w:sz w:val="28"/>
          <w:szCs w:val="28"/>
        </w:rPr>
        <w:t>Рис.</w:t>
      </w:r>
      <w:r w:rsidR="00C73E2C">
        <w:rPr>
          <w:sz w:val="28"/>
          <w:szCs w:val="28"/>
        </w:rPr>
        <w:t>11</w:t>
      </w:r>
      <w:r w:rsidRPr="0068717B">
        <w:rPr>
          <w:sz w:val="28"/>
          <w:szCs w:val="28"/>
        </w:rPr>
        <w:t>. Логическ</w:t>
      </w:r>
      <w:r w:rsidR="008567B6">
        <w:rPr>
          <w:sz w:val="28"/>
          <w:szCs w:val="28"/>
        </w:rPr>
        <w:t xml:space="preserve">ая </w:t>
      </w:r>
      <w:r w:rsidRPr="0068717B">
        <w:rPr>
          <w:sz w:val="28"/>
          <w:szCs w:val="28"/>
        </w:rPr>
        <w:t>структур</w:t>
      </w:r>
      <w:r w:rsidR="00893011">
        <w:rPr>
          <w:sz w:val="28"/>
          <w:szCs w:val="28"/>
        </w:rPr>
        <w:t>а</w:t>
      </w:r>
      <w:r w:rsidRPr="0068717B">
        <w:rPr>
          <w:sz w:val="28"/>
          <w:szCs w:val="28"/>
        </w:rPr>
        <w:t xml:space="preserve"> кредитного риска банковской деятельности </w:t>
      </w:r>
      <w:r w:rsidR="008567B6">
        <w:rPr>
          <w:sz w:val="28"/>
          <w:szCs w:val="28"/>
        </w:rPr>
        <w:t>в регионах РФ</w:t>
      </w:r>
    </w:p>
    <w:p w:rsidR="006A49E6" w:rsidRPr="0068717B" w:rsidRDefault="006A49E6" w:rsidP="006A49E6">
      <w:pPr>
        <w:ind w:firstLine="567"/>
        <w:jc w:val="both"/>
        <w:rPr>
          <w:sz w:val="28"/>
          <w:szCs w:val="28"/>
        </w:rPr>
      </w:pPr>
    </w:p>
    <w:p w:rsidR="009763B1" w:rsidRPr="0068717B" w:rsidRDefault="009763B1" w:rsidP="009763B1">
      <w:pPr>
        <w:spacing w:line="360" w:lineRule="auto"/>
        <w:ind w:firstLine="567"/>
        <w:jc w:val="both"/>
        <w:rPr>
          <w:sz w:val="28"/>
          <w:szCs w:val="28"/>
        </w:rPr>
      </w:pPr>
      <w:r w:rsidRPr="0068717B">
        <w:rPr>
          <w:sz w:val="28"/>
          <w:szCs w:val="28"/>
        </w:rPr>
        <w:t xml:space="preserve">Представленная логическая структура кредитного риска </w:t>
      </w:r>
      <w:r w:rsidR="0068717B" w:rsidRPr="0068717B">
        <w:rPr>
          <w:sz w:val="28"/>
          <w:szCs w:val="28"/>
        </w:rPr>
        <w:t xml:space="preserve">банковской деятельности </w:t>
      </w:r>
      <w:r w:rsidR="008567B6">
        <w:rPr>
          <w:sz w:val="28"/>
          <w:szCs w:val="28"/>
        </w:rPr>
        <w:t xml:space="preserve">в регионах РФ </w:t>
      </w:r>
      <w:r w:rsidR="00032F53">
        <w:rPr>
          <w:sz w:val="28"/>
          <w:szCs w:val="28"/>
        </w:rPr>
        <w:t>име</w:t>
      </w:r>
      <w:r w:rsidR="0068717B" w:rsidRPr="0068717B">
        <w:rPr>
          <w:sz w:val="28"/>
          <w:szCs w:val="28"/>
        </w:rPr>
        <w:t xml:space="preserve">ет самостоятельную теоретическую ценность, а также </w:t>
      </w:r>
      <w:r w:rsidRPr="0068717B">
        <w:rPr>
          <w:sz w:val="28"/>
          <w:szCs w:val="28"/>
        </w:rPr>
        <w:t>формализует</w:t>
      </w:r>
      <w:r w:rsidR="0068717B" w:rsidRPr="0068717B">
        <w:rPr>
          <w:sz w:val="28"/>
          <w:szCs w:val="28"/>
        </w:rPr>
        <w:t xml:space="preserve"> </w:t>
      </w:r>
      <w:r w:rsidRPr="0068717B">
        <w:rPr>
          <w:sz w:val="28"/>
          <w:szCs w:val="28"/>
        </w:rPr>
        <w:t>суть</w:t>
      </w:r>
      <w:r w:rsidR="0068717B" w:rsidRPr="0068717B">
        <w:rPr>
          <w:sz w:val="28"/>
          <w:szCs w:val="28"/>
        </w:rPr>
        <w:t xml:space="preserve"> предмета исследования и </w:t>
      </w:r>
      <w:r w:rsidRPr="0068717B">
        <w:rPr>
          <w:sz w:val="28"/>
          <w:szCs w:val="28"/>
        </w:rPr>
        <w:t xml:space="preserve">может выступать базой для моделирования процессов </w:t>
      </w:r>
      <w:r w:rsidR="0068717B" w:rsidRPr="0068717B">
        <w:rPr>
          <w:sz w:val="28"/>
          <w:szCs w:val="28"/>
        </w:rPr>
        <w:t xml:space="preserve">его </w:t>
      </w:r>
      <w:r w:rsidRPr="0068717B">
        <w:rPr>
          <w:sz w:val="28"/>
          <w:szCs w:val="28"/>
        </w:rPr>
        <w:t>оценки</w:t>
      </w:r>
      <w:r w:rsidR="0068717B" w:rsidRPr="0068717B">
        <w:rPr>
          <w:sz w:val="28"/>
          <w:szCs w:val="28"/>
        </w:rPr>
        <w:t xml:space="preserve">. </w:t>
      </w:r>
    </w:p>
    <w:p w:rsidR="00F632AE" w:rsidRDefault="00F632AE">
      <w:pPr>
        <w:spacing w:after="200" w:line="276" w:lineRule="auto"/>
      </w:pPr>
      <w:r>
        <w:br w:type="page"/>
      </w:r>
    </w:p>
    <w:p w:rsidR="001E63EC" w:rsidRPr="00FD3D38" w:rsidRDefault="003438D3" w:rsidP="00FD3D38">
      <w:pPr>
        <w:pStyle w:val="2"/>
        <w:spacing w:before="0" w:after="240" w:line="360" w:lineRule="auto"/>
        <w:ind w:firstLine="709"/>
        <w:jc w:val="both"/>
        <w:rPr>
          <w:rFonts w:ascii="Times New Roman" w:hAnsi="Times New Roman" w:cs="Times New Roman"/>
          <w:sz w:val="28"/>
          <w:szCs w:val="28"/>
        </w:rPr>
      </w:pPr>
      <w:bookmarkStart w:id="9" w:name="_Toc463445899"/>
      <w:r w:rsidRPr="00FD3D38">
        <w:rPr>
          <w:rFonts w:ascii="Times New Roman" w:hAnsi="Times New Roman" w:cs="Times New Roman"/>
          <w:sz w:val="28"/>
          <w:szCs w:val="28"/>
        </w:rPr>
        <w:lastRenderedPageBreak/>
        <w:t>2.</w:t>
      </w:r>
      <w:r w:rsidR="00646719" w:rsidRPr="00FD3D38">
        <w:rPr>
          <w:rFonts w:ascii="Times New Roman" w:hAnsi="Times New Roman" w:cs="Times New Roman"/>
          <w:sz w:val="28"/>
          <w:szCs w:val="28"/>
        </w:rPr>
        <w:t>2</w:t>
      </w:r>
      <w:r w:rsidRPr="00FD3D38">
        <w:rPr>
          <w:rFonts w:ascii="Times New Roman" w:hAnsi="Times New Roman" w:cs="Times New Roman"/>
          <w:sz w:val="28"/>
          <w:szCs w:val="28"/>
        </w:rPr>
        <w:t xml:space="preserve">. </w:t>
      </w:r>
      <w:r w:rsidR="008A5F1F" w:rsidRPr="00FD3D38">
        <w:rPr>
          <w:rFonts w:ascii="Times New Roman" w:hAnsi="Times New Roman" w:cs="Times New Roman"/>
          <w:sz w:val="28"/>
          <w:szCs w:val="28"/>
        </w:rPr>
        <w:t>Разраб</w:t>
      </w:r>
      <w:r w:rsidR="00FD3D38">
        <w:rPr>
          <w:rFonts w:ascii="Times New Roman" w:hAnsi="Times New Roman" w:cs="Times New Roman"/>
          <w:sz w:val="28"/>
          <w:szCs w:val="28"/>
        </w:rPr>
        <w:t>от</w:t>
      </w:r>
      <w:r w:rsidR="008A5F1F" w:rsidRPr="00FD3D38">
        <w:rPr>
          <w:rFonts w:ascii="Times New Roman" w:hAnsi="Times New Roman" w:cs="Times New Roman"/>
          <w:sz w:val="28"/>
          <w:szCs w:val="28"/>
        </w:rPr>
        <w:t>ка</w:t>
      </w:r>
      <w:r w:rsidR="007A4247" w:rsidRPr="00FD3D38">
        <w:rPr>
          <w:rFonts w:ascii="Times New Roman" w:hAnsi="Times New Roman" w:cs="Times New Roman"/>
          <w:sz w:val="28"/>
          <w:szCs w:val="28"/>
        </w:rPr>
        <w:t xml:space="preserve"> </w:t>
      </w:r>
      <w:r w:rsidR="00223EBC" w:rsidRPr="00FD3D38">
        <w:rPr>
          <w:rFonts w:ascii="Times New Roman" w:hAnsi="Times New Roman" w:cs="Times New Roman"/>
          <w:sz w:val="28"/>
          <w:szCs w:val="28"/>
        </w:rPr>
        <w:t>м</w:t>
      </w:r>
      <w:r w:rsidR="00646719" w:rsidRPr="00FD3D38">
        <w:rPr>
          <w:rFonts w:ascii="Times New Roman" w:hAnsi="Times New Roman" w:cs="Times New Roman"/>
          <w:sz w:val="28"/>
          <w:szCs w:val="28"/>
        </w:rPr>
        <w:t xml:space="preserve">одели многокритериальной </w:t>
      </w:r>
      <w:r w:rsidR="001E63EC" w:rsidRPr="00FD3D38">
        <w:rPr>
          <w:rFonts w:ascii="Times New Roman" w:hAnsi="Times New Roman" w:cs="Times New Roman"/>
          <w:sz w:val="28"/>
          <w:szCs w:val="28"/>
        </w:rPr>
        <w:t>оценк</w:t>
      </w:r>
      <w:r w:rsidR="00646719" w:rsidRPr="00FD3D38">
        <w:rPr>
          <w:rFonts w:ascii="Times New Roman" w:hAnsi="Times New Roman" w:cs="Times New Roman"/>
          <w:sz w:val="28"/>
          <w:szCs w:val="28"/>
        </w:rPr>
        <w:t>и</w:t>
      </w:r>
      <w:r w:rsidR="001E63EC" w:rsidRPr="00FD3D38">
        <w:rPr>
          <w:rFonts w:ascii="Times New Roman" w:hAnsi="Times New Roman" w:cs="Times New Roman"/>
          <w:sz w:val="28"/>
          <w:szCs w:val="28"/>
        </w:rPr>
        <w:t xml:space="preserve"> кредитного риска банковской деятельности в регионах РФ</w:t>
      </w:r>
      <w:bookmarkEnd w:id="9"/>
    </w:p>
    <w:p w:rsidR="004E4468" w:rsidRPr="00AE20B6" w:rsidRDefault="004E4468" w:rsidP="004E4468">
      <w:pPr>
        <w:spacing w:line="360" w:lineRule="auto"/>
        <w:ind w:firstLine="709"/>
        <w:jc w:val="both"/>
        <w:rPr>
          <w:rFonts w:cs="Times New Roman"/>
          <w:sz w:val="28"/>
          <w:szCs w:val="28"/>
        </w:rPr>
      </w:pPr>
      <w:r>
        <w:rPr>
          <w:rFonts w:cs="Times New Roman"/>
          <w:sz w:val="28"/>
          <w:szCs w:val="28"/>
        </w:rPr>
        <w:t xml:space="preserve">С учетом </w:t>
      </w:r>
      <w:r w:rsidR="00C41B22">
        <w:rPr>
          <w:rFonts w:cs="Times New Roman"/>
          <w:sz w:val="28"/>
          <w:szCs w:val="28"/>
        </w:rPr>
        <w:t>выше</w:t>
      </w:r>
      <w:r>
        <w:rPr>
          <w:rFonts w:cs="Times New Roman"/>
          <w:sz w:val="28"/>
          <w:szCs w:val="28"/>
        </w:rPr>
        <w:t xml:space="preserve">изложенного </w:t>
      </w:r>
      <w:r w:rsidR="006952BA">
        <w:rPr>
          <w:rFonts w:cs="Times New Roman"/>
          <w:sz w:val="28"/>
          <w:szCs w:val="28"/>
        </w:rPr>
        <w:t xml:space="preserve">необходимо подчеркнуть необходимость и актуальность наличия </w:t>
      </w:r>
      <w:r w:rsidR="006952BA" w:rsidRPr="00AE20B6">
        <w:rPr>
          <w:rFonts w:cs="Times New Roman"/>
          <w:sz w:val="28"/>
          <w:szCs w:val="28"/>
        </w:rPr>
        <w:t xml:space="preserve">информативного показателя для оценки уровня кредитного риска </w:t>
      </w:r>
      <w:r w:rsidR="006952BA">
        <w:rPr>
          <w:rFonts w:cs="Times New Roman"/>
          <w:sz w:val="28"/>
          <w:szCs w:val="28"/>
        </w:rPr>
        <w:t xml:space="preserve">банковской деятельности </w:t>
      </w:r>
      <w:r w:rsidR="006952BA" w:rsidRPr="00AE20B6">
        <w:rPr>
          <w:rFonts w:cs="Times New Roman"/>
          <w:sz w:val="28"/>
          <w:szCs w:val="28"/>
        </w:rPr>
        <w:t>в регионах РФ</w:t>
      </w:r>
      <w:r w:rsidR="006952BA">
        <w:rPr>
          <w:rFonts w:cs="Times New Roman"/>
          <w:sz w:val="28"/>
          <w:szCs w:val="28"/>
        </w:rPr>
        <w:t xml:space="preserve">, пригодного для использования в системах </w:t>
      </w:r>
      <w:r w:rsidR="00631E92">
        <w:rPr>
          <w:rFonts w:cs="Times New Roman"/>
          <w:sz w:val="28"/>
          <w:szCs w:val="28"/>
        </w:rPr>
        <w:t xml:space="preserve">оценки и </w:t>
      </w:r>
      <w:r w:rsidR="006952BA">
        <w:rPr>
          <w:rFonts w:cs="Times New Roman"/>
          <w:sz w:val="28"/>
          <w:szCs w:val="28"/>
        </w:rPr>
        <w:t xml:space="preserve">управления рисками многофилиальных банков РФ. </w:t>
      </w:r>
      <w:r w:rsidR="006952BA" w:rsidRPr="00AE20B6">
        <w:rPr>
          <w:rFonts w:cs="Times New Roman"/>
          <w:sz w:val="28"/>
          <w:szCs w:val="28"/>
        </w:rPr>
        <w:t xml:space="preserve"> </w:t>
      </w:r>
    </w:p>
    <w:p w:rsidR="004E4468" w:rsidRPr="00AE20B6" w:rsidRDefault="001A6C0A" w:rsidP="004E4468">
      <w:pPr>
        <w:spacing w:line="360" w:lineRule="auto"/>
        <w:ind w:firstLine="709"/>
        <w:jc w:val="both"/>
        <w:rPr>
          <w:rFonts w:cs="Times New Roman"/>
          <w:sz w:val="28"/>
          <w:szCs w:val="28"/>
        </w:rPr>
      </w:pPr>
      <w:r>
        <w:rPr>
          <w:rFonts w:cs="Times New Roman"/>
          <w:sz w:val="28"/>
          <w:szCs w:val="28"/>
        </w:rPr>
        <w:t xml:space="preserve">На </w:t>
      </w:r>
      <w:r w:rsidR="004E4468" w:rsidRPr="00AE20B6">
        <w:rPr>
          <w:rFonts w:cs="Times New Roman"/>
          <w:sz w:val="28"/>
          <w:szCs w:val="28"/>
        </w:rPr>
        <w:t>основе</w:t>
      </w:r>
      <w:r>
        <w:rPr>
          <w:rFonts w:cs="Times New Roman"/>
          <w:sz w:val="28"/>
          <w:szCs w:val="28"/>
        </w:rPr>
        <w:t xml:space="preserve"> проведенного в разделе 1.</w:t>
      </w:r>
      <w:r w:rsidR="00610E8C">
        <w:rPr>
          <w:rFonts w:cs="Times New Roman"/>
          <w:sz w:val="28"/>
          <w:szCs w:val="28"/>
        </w:rPr>
        <w:t>3</w:t>
      </w:r>
      <w:r w:rsidR="004E4468" w:rsidRPr="00AE20B6">
        <w:rPr>
          <w:rFonts w:cs="Times New Roman"/>
          <w:sz w:val="28"/>
          <w:szCs w:val="28"/>
        </w:rPr>
        <w:t xml:space="preserve"> анализа существующих подходов к оценке кредитного риска </w:t>
      </w:r>
      <w:r>
        <w:rPr>
          <w:rFonts w:cs="Times New Roman"/>
          <w:sz w:val="28"/>
          <w:szCs w:val="28"/>
        </w:rPr>
        <w:t xml:space="preserve">в регионах РФ </w:t>
      </w:r>
      <w:r w:rsidR="004E4468" w:rsidRPr="00AE20B6">
        <w:rPr>
          <w:rFonts w:cs="Times New Roman"/>
          <w:sz w:val="28"/>
          <w:szCs w:val="28"/>
        </w:rPr>
        <w:t>сформировать модель оценки кредитного риска в регионах РФ с учетом требований точности, прозрачности, возможности интеграции и обработки многих показателей</w:t>
      </w:r>
      <w:r w:rsidR="004E4468">
        <w:rPr>
          <w:rFonts w:cs="Times New Roman"/>
          <w:sz w:val="28"/>
          <w:szCs w:val="28"/>
        </w:rPr>
        <w:t xml:space="preserve">, присутствия характеристик </w:t>
      </w:r>
      <w:r w:rsidR="004E4468" w:rsidRPr="00AE20B6">
        <w:rPr>
          <w:rFonts w:cs="Times New Roman"/>
          <w:sz w:val="28"/>
          <w:szCs w:val="28"/>
        </w:rPr>
        <w:t xml:space="preserve">динамики изменения </w:t>
      </w:r>
      <w:r w:rsidR="004E4468">
        <w:rPr>
          <w:rFonts w:cs="Times New Roman"/>
          <w:sz w:val="28"/>
          <w:szCs w:val="28"/>
        </w:rPr>
        <w:t>показателей в</w:t>
      </w:r>
      <w:r w:rsidR="004E4468" w:rsidRPr="00AE20B6">
        <w:rPr>
          <w:rFonts w:cs="Times New Roman"/>
          <w:sz w:val="28"/>
          <w:szCs w:val="28"/>
        </w:rPr>
        <w:t xml:space="preserve"> анализируем</w:t>
      </w:r>
      <w:r w:rsidR="004E4468">
        <w:rPr>
          <w:rFonts w:cs="Times New Roman"/>
          <w:sz w:val="28"/>
          <w:szCs w:val="28"/>
        </w:rPr>
        <w:t xml:space="preserve">ом </w:t>
      </w:r>
      <w:r w:rsidR="004E4468" w:rsidRPr="00AE20B6">
        <w:rPr>
          <w:rFonts w:cs="Times New Roman"/>
          <w:sz w:val="28"/>
          <w:szCs w:val="28"/>
        </w:rPr>
        <w:t>промежутк</w:t>
      </w:r>
      <w:r w:rsidR="004E4468">
        <w:rPr>
          <w:rFonts w:cs="Times New Roman"/>
          <w:sz w:val="28"/>
          <w:szCs w:val="28"/>
        </w:rPr>
        <w:t>е</w:t>
      </w:r>
      <w:r w:rsidR="004E4468" w:rsidRPr="00AE20B6">
        <w:rPr>
          <w:rFonts w:cs="Times New Roman"/>
          <w:sz w:val="28"/>
          <w:szCs w:val="28"/>
        </w:rPr>
        <w:t xml:space="preserve"> времени</w:t>
      </w:r>
      <w:r w:rsidR="004E4468">
        <w:rPr>
          <w:rFonts w:cs="Times New Roman"/>
          <w:sz w:val="28"/>
          <w:szCs w:val="28"/>
        </w:rPr>
        <w:t xml:space="preserve">. </w:t>
      </w:r>
    </w:p>
    <w:p w:rsidR="001E63EC" w:rsidRDefault="001E63EC" w:rsidP="00833BB1">
      <w:pPr>
        <w:spacing w:line="360" w:lineRule="auto"/>
        <w:ind w:firstLine="709"/>
        <w:jc w:val="both"/>
        <w:rPr>
          <w:rFonts w:cs="Times New Roman"/>
          <w:sz w:val="28"/>
          <w:szCs w:val="28"/>
        </w:rPr>
      </w:pPr>
      <w:r w:rsidRPr="00765E60">
        <w:rPr>
          <w:rFonts w:cs="Times New Roman"/>
          <w:sz w:val="28"/>
          <w:szCs w:val="28"/>
        </w:rPr>
        <w:t>В качестве исходных данных для формирования показател</w:t>
      </w:r>
      <w:r w:rsidR="005E6245">
        <w:rPr>
          <w:rFonts w:cs="Times New Roman"/>
          <w:sz w:val="28"/>
          <w:szCs w:val="28"/>
        </w:rPr>
        <w:t xml:space="preserve">я оценки </w:t>
      </w:r>
      <w:r w:rsidRPr="00765E60">
        <w:rPr>
          <w:rFonts w:cs="Times New Roman"/>
          <w:sz w:val="28"/>
          <w:szCs w:val="28"/>
        </w:rPr>
        <w:t>кредитного риска в регионах РФ могут выступать</w:t>
      </w:r>
      <w:r w:rsidR="005E6245">
        <w:rPr>
          <w:rFonts w:cs="Times New Roman"/>
          <w:sz w:val="28"/>
          <w:szCs w:val="28"/>
        </w:rPr>
        <w:t xml:space="preserve"> характеристики целого ряда внешних и внутренних факторов</w:t>
      </w:r>
      <w:r w:rsidR="005B0BDA">
        <w:rPr>
          <w:rFonts w:cs="Times New Roman"/>
          <w:sz w:val="28"/>
          <w:szCs w:val="28"/>
        </w:rPr>
        <w:t xml:space="preserve"> </w:t>
      </w:r>
      <w:r w:rsidR="005E6245">
        <w:rPr>
          <w:rFonts w:cs="Times New Roman"/>
          <w:sz w:val="28"/>
          <w:szCs w:val="28"/>
        </w:rPr>
        <w:t>кредитного риска, перечисленных в разделе 2.1, в том числе</w:t>
      </w:r>
      <w:r w:rsidRPr="00765E60">
        <w:rPr>
          <w:rFonts w:cs="Times New Roman"/>
          <w:sz w:val="28"/>
          <w:szCs w:val="28"/>
        </w:rPr>
        <w:t>: сумма просроченной задолженности по кредитам, сумма выданных кредитов, ч</w:t>
      </w:r>
      <w:r w:rsidRPr="00BF2602">
        <w:rPr>
          <w:rFonts w:cs="Times New Roman"/>
          <w:sz w:val="28"/>
          <w:szCs w:val="28"/>
        </w:rPr>
        <w:t>исло кредитных организаций</w:t>
      </w:r>
      <w:r>
        <w:rPr>
          <w:rFonts w:cs="Times New Roman"/>
          <w:sz w:val="28"/>
          <w:szCs w:val="28"/>
        </w:rPr>
        <w:t>, ч</w:t>
      </w:r>
      <w:r w:rsidRPr="00BF2602">
        <w:rPr>
          <w:rFonts w:cs="Times New Roman"/>
          <w:sz w:val="28"/>
          <w:szCs w:val="28"/>
        </w:rPr>
        <w:t>исленность населения,</w:t>
      </w:r>
      <w:r>
        <w:rPr>
          <w:rFonts w:cs="Times New Roman"/>
          <w:sz w:val="28"/>
          <w:szCs w:val="28"/>
        </w:rPr>
        <w:t xml:space="preserve"> валовый региональный продукт, совокупный объем активов зарегистрированных в регионе кредитных организаций и многие другие. Причем, значение имеют как величины показателей, характеризующих кредитный риск, на определенную дату, так и характеристики динамики изменения этих показателей в анализируемом периоде. </w:t>
      </w:r>
    </w:p>
    <w:p w:rsidR="00CE2C75" w:rsidRDefault="001A6C0A" w:rsidP="00833BB1">
      <w:pPr>
        <w:spacing w:line="360" w:lineRule="auto"/>
        <w:ind w:firstLine="709"/>
        <w:jc w:val="both"/>
        <w:rPr>
          <w:rFonts w:cs="Times New Roman"/>
          <w:sz w:val="28"/>
          <w:szCs w:val="28"/>
        </w:rPr>
      </w:pPr>
      <w:r>
        <w:rPr>
          <w:rFonts w:cs="Times New Roman"/>
          <w:sz w:val="28"/>
          <w:szCs w:val="28"/>
        </w:rPr>
        <w:t>Принципы и</w:t>
      </w:r>
      <w:r w:rsidR="00CE2C75" w:rsidRPr="001B7AB4">
        <w:rPr>
          <w:rFonts w:cs="Times New Roman"/>
          <w:sz w:val="28"/>
          <w:szCs w:val="28"/>
        </w:rPr>
        <w:t>нтегрирован</w:t>
      </w:r>
      <w:r>
        <w:rPr>
          <w:rFonts w:cs="Times New Roman"/>
          <w:sz w:val="28"/>
          <w:szCs w:val="28"/>
        </w:rPr>
        <w:t xml:space="preserve">ия </w:t>
      </w:r>
      <w:r w:rsidR="00CE2C75">
        <w:rPr>
          <w:rFonts w:cs="Times New Roman"/>
          <w:sz w:val="28"/>
          <w:szCs w:val="28"/>
        </w:rPr>
        <w:t xml:space="preserve">в </w:t>
      </w:r>
      <w:r>
        <w:rPr>
          <w:rFonts w:cs="Times New Roman"/>
          <w:sz w:val="28"/>
          <w:szCs w:val="28"/>
        </w:rPr>
        <w:t xml:space="preserve">комплексной </w:t>
      </w:r>
      <w:r w:rsidR="00CE2C75">
        <w:rPr>
          <w:rFonts w:cs="Times New Roman"/>
          <w:sz w:val="28"/>
          <w:szCs w:val="28"/>
        </w:rPr>
        <w:t>оценке</w:t>
      </w:r>
      <w:r w:rsidR="00CE2C75" w:rsidRPr="001B7AB4">
        <w:rPr>
          <w:rFonts w:cs="Times New Roman"/>
          <w:sz w:val="28"/>
          <w:szCs w:val="28"/>
        </w:rPr>
        <w:t xml:space="preserve"> </w:t>
      </w:r>
      <w:r>
        <w:rPr>
          <w:rFonts w:cs="Times New Roman"/>
          <w:sz w:val="28"/>
          <w:szCs w:val="28"/>
        </w:rPr>
        <w:t xml:space="preserve">необходимого </w:t>
      </w:r>
      <w:r w:rsidR="00CE2C75" w:rsidRPr="001B7AB4">
        <w:rPr>
          <w:rFonts w:cs="Times New Roman"/>
          <w:sz w:val="28"/>
          <w:szCs w:val="28"/>
        </w:rPr>
        <w:t xml:space="preserve">множества </w:t>
      </w:r>
      <w:r w:rsidR="00CE2C75">
        <w:rPr>
          <w:rFonts w:cs="Times New Roman"/>
          <w:sz w:val="28"/>
          <w:szCs w:val="28"/>
        </w:rPr>
        <w:t xml:space="preserve">параметров </w:t>
      </w:r>
      <w:r>
        <w:rPr>
          <w:rFonts w:cs="Times New Roman"/>
          <w:sz w:val="28"/>
          <w:szCs w:val="28"/>
        </w:rPr>
        <w:t xml:space="preserve">предполагает </w:t>
      </w:r>
      <w:r w:rsidR="00CE2C75">
        <w:rPr>
          <w:rFonts w:cs="Times New Roman"/>
          <w:sz w:val="28"/>
          <w:szCs w:val="28"/>
        </w:rPr>
        <w:t xml:space="preserve">существование индикаторов двух типов </w:t>
      </w:r>
      <w:r w:rsidR="00CE2C75" w:rsidRPr="00C248FB">
        <w:rPr>
          <w:rFonts w:cs="Times New Roman"/>
          <w:sz w:val="28"/>
          <w:szCs w:val="28"/>
        </w:rPr>
        <w:t>[</w:t>
      </w:r>
      <w:r w:rsidR="00CE2C75" w:rsidRPr="00C248FB">
        <w:rPr>
          <w:rFonts w:cs="Times New Roman"/>
          <w:color w:val="FF0000"/>
          <w:sz w:val="28"/>
          <w:szCs w:val="28"/>
        </w:rPr>
        <w:t>Бородкин, Айвазян, 2006</w:t>
      </w:r>
      <w:r w:rsidR="00CE2C75" w:rsidRPr="00C248FB">
        <w:rPr>
          <w:rFonts w:cs="Times New Roman"/>
          <w:sz w:val="28"/>
          <w:szCs w:val="28"/>
        </w:rPr>
        <w:t>]</w:t>
      </w:r>
      <w:r w:rsidR="00CE2C75">
        <w:rPr>
          <w:rFonts w:cs="Times New Roman"/>
          <w:sz w:val="28"/>
          <w:szCs w:val="28"/>
        </w:rPr>
        <w:t xml:space="preserve">: одномерные (скаляры) и многомерные. </w:t>
      </w:r>
    </w:p>
    <w:p w:rsidR="005E6245" w:rsidRDefault="00CE2C75" w:rsidP="00833BB1">
      <w:pPr>
        <w:spacing w:line="360" w:lineRule="auto"/>
        <w:ind w:firstLine="709"/>
        <w:jc w:val="both"/>
        <w:rPr>
          <w:rFonts w:cs="Times New Roman"/>
          <w:sz w:val="28"/>
          <w:szCs w:val="28"/>
        </w:rPr>
      </w:pPr>
      <w:r>
        <w:rPr>
          <w:rFonts w:cs="Times New Roman"/>
          <w:sz w:val="28"/>
          <w:szCs w:val="28"/>
        </w:rPr>
        <w:t>С</w:t>
      </w:r>
      <w:r w:rsidRPr="00402CB9">
        <w:rPr>
          <w:rFonts w:cs="Times New Roman"/>
          <w:sz w:val="28"/>
          <w:szCs w:val="28"/>
        </w:rPr>
        <w:t>калярные показатели</w:t>
      </w:r>
      <w:r>
        <w:rPr>
          <w:rFonts w:cs="Times New Roman"/>
          <w:b/>
          <w:i/>
          <w:sz w:val="28"/>
          <w:szCs w:val="28"/>
        </w:rPr>
        <w:t xml:space="preserve"> </w:t>
      </w:r>
      <w:r>
        <w:rPr>
          <w:rFonts w:cs="Times New Roman"/>
          <w:sz w:val="28"/>
          <w:szCs w:val="28"/>
        </w:rPr>
        <w:t>простоты в использовани</w:t>
      </w:r>
      <w:r w:rsidR="00833BB1">
        <w:rPr>
          <w:rFonts w:cs="Times New Roman"/>
          <w:sz w:val="28"/>
          <w:szCs w:val="28"/>
        </w:rPr>
        <w:t xml:space="preserve">и, легко понимаемы, при этом </w:t>
      </w:r>
      <w:r>
        <w:rPr>
          <w:rFonts w:cs="Times New Roman"/>
          <w:sz w:val="28"/>
          <w:szCs w:val="28"/>
        </w:rPr>
        <w:t>процесс агрегирования</w:t>
      </w:r>
      <w:r w:rsidR="005E6245">
        <w:rPr>
          <w:rFonts w:cs="Times New Roman"/>
          <w:sz w:val="28"/>
          <w:szCs w:val="28"/>
        </w:rPr>
        <w:t xml:space="preserve"> различных характеристик в комплексную оценку </w:t>
      </w:r>
      <w:r>
        <w:rPr>
          <w:rFonts w:cs="Times New Roman"/>
          <w:sz w:val="28"/>
          <w:szCs w:val="28"/>
        </w:rPr>
        <w:t>выступает отдельным научным исследованием, да</w:t>
      </w:r>
      <w:r w:rsidR="00833BB1">
        <w:rPr>
          <w:rFonts w:cs="Times New Roman"/>
          <w:sz w:val="28"/>
          <w:szCs w:val="28"/>
        </w:rPr>
        <w:t xml:space="preserve">ющим </w:t>
      </w:r>
      <w:r>
        <w:rPr>
          <w:rFonts w:cs="Times New Roman"/>
          <w:sz w:val="28"/>
          <w:szCs w:val="28"/>
        </w:rPr>
        <w:t>самостоятельные значимые результаты</w:t>
      </w:r>
      <w:r w:rsidR="00833BB1">
        <w:rPr>
          <w:rFonts w:cs="Times New Roman"/>
          <w:sz w:val="28"/>
          <w:szCs w:val="28"/>
        </w:rPr>
        <w:t xml:space="preserve">. </w:t>
      </w:r>
      <w:r w:rsidR="005B0BDA">
        <w:rPr>
          <w:rFonts w:cs="Times New Roman"/>
          <w:sz w:val="28"/>
          <w:szCs w:val="28"/>
        </w:rPr>
        <w:t xml:space="preserve">При этом </w:t>
      </w:r>
      <w:r w:rsidR="00833BB1">
        <w:rPr>
          <w:rFonts w:cs="Times New Roman"/>
          <w:sz w:val="28"/>
          <w:szCs w:val="28"/>
        </w:rPr>
        <w:t xml:space="preserve">измерение </w:t>
      </w:r>
      <w:r w:rsidR="005E6245">
        <w:rPr>
          <w:rFonts w:cs="Times New Roman"/>
          <w:sz w:val="28"/>
          <w:szCs w:val="28"/>
        </w:rPr>
        <w:t>много</w:t>
      </w:r>
      <w:r w:rsidR="005B0BDA">
        <w:rPr>
          <w:rFonts w:cs="Times New Roman"/>
          <w:sz w:val="28"/>
          <w:szCs w:val="28"/>
        </w:rPr>
        <w:t xml:space="preserve">параметрического </w:t>
      </w:r>
      <w:r w:rsidR="005E6245">
        <w:rPr>
          <w:rFonts w:cs="Times New Roman"/>
          <w:sz w:val="28"/>
          <w:szCs w:val="28"/>
        </w:rPr>
        <w:t>явления</w:t>
      </w:r>
      <w:r w:rsidR="00233F55">
        <w:rPr>
          <w:rFonts w:cs="Times New Roman"/>
          <w:sz w:val="28"/>
          <w:szCs w:val="28"/>
        </w:rPr>
        <w:t xml:space="preserve"> скалярным индикатором </w:t>
      </w:r>
      <w:r w:rsidR="005E6245">
        <w:rPr>
          <w:rFonts w:cs="Times New Roman"/>
          <w:sz w:val="28"/>
          <w:szCs w:val="28"/>
        </w:rPr>
        <w:t>неизбежно связан</w:t>
      </w:r>
      <w:r w:rsidR="00233F55">
        <w:rPr>
          <w:rFonts w:cs="Times New Roman"/>
          <w:sz w:val="28"/>
          <w:szCs w:val="28"/>
        </w:rPr>
        <w:t>о</w:t>
      </w:r>
      <w:r w:rsidR="005E6245">
        <w:rPr>
          <w:rFonts w:cs="Times New Roman"/>
          <w:sz w:val="28"/>
          <w:szCs w:val="28"/>
        </w:rPr>
        <w:t xml:space="preserve"> с </w:t>
      </w:r>
      <w:r w:rsidR="00233F55">
        <w:rPr>
          <w:rFonts w:cs="Times New Roman"/>
          <w:sz w:val="28"/>
          <w:szCs w:val="28"/>
        </w:rPr>
        <w:t xml:space="preserve">вопросом об </w:t>
      </w:r>
      <w:r w:rsidR="00833BB1">
        <w:rPr>
          <w:rFonts w:cs="Times New Roman"/>
          <w:sz w:val="28"/>
          <w:szCs w:val="28"/>
        </w:rPr>
        <w:t>адекватности функции свертки</w:t>
      </w:r>
      <w:r w:rsidR="00233F55">
        <w:rPr>
          <w:rFonts w:cs="Times New Roman"/>
          <w:sz w:val="28"/>
          <w:szCs w:val="28"/>
        </w:rPr>
        <w:t xml:space="preserve"> учитываемых параметров</w:t>
      </w:r>
      <w:r w:rsidR="00833BB1">
        <w:rPr>
          <w:rFonts w:cs="Times New Roman"/>
          <w:sz w:val="28"/>
          <w:szCs w:val="28"/>
        </w:rPr>
        <w:t xml:space="preserve">. При агрегировании </w:t>
      </w:r>
      <w:r w:rsidR="00233F55">
        <w:rPr>
          <w:rFonts w:cs="Times New Roman"/>
          <w:sz w:val="28"/>
          <w:szCs w:val="28"/>
        </w:rPr>
        <w:t xml:space="preserve">значений ряда учитываемых </w:t>
      </w:r>
      <w:r w:rsidR="00233F55">
        <w:rPr>
          <w:rFonts w:cs="Times New Roman"/>
          <w:sz w:val="28"/>
          <w:szCs w:val="28"/>
        </w:rPr>
        <w:lastRenderedPageBreak/>
        <w:t xml:space="preserve">параметров </w:t>
      </w:r>
      <w:r w:rsidR="00833BB1">
        <w:rPr>
          <w:rFonts w:cs="Times New Roman"/>
          <w:sz w:val="28"/>
          <w:szCs w:val="28"/>
        </w:rPr>
        <w:t xml:space="preserve">в скаляр используется обычно весовая функция, строящаяся на субъективной основе. Доказать ее правильность математически невозможно. </w:t>
      </w:r>
    </w:p>
    <w:p w:rsidR="009757F2" w:rsidRPr="00AE20B6" w:rsidRDefault="009757F2" w:rsidP="009757F2">
      <w:pPr>
        <w:spacing w:line="360" w:lineRule="auto"/>
        <w:ind w:firstLine="709"/>
        <w:jc w:val="both"/>
        <w:rPr>
          <w:rFonts w:cs="Times New Roman"/>
          <w:sz w:val="28"/>
          <w:szCs w:val="28"/>
        </w:rPr>
      </w:pPr>
      <w:r w:rsidRPr="00AE20B6">
        <w:rPr>
          <w:rFonts w:cs="Times New Roman"/>
          <w:sz w:val="28"/>
          <w:szCs w:val="28"/>
        </w:rPr>
        <w:t xml:space="preserve">В современных научных исследованиях при формировании комплексной оценки в виде единого сводного показателя неизбежно возникают вопросы о научной, в том числе математической, строгости такой оценки. </w:t>
      </w:r>
    </w:p>
    <w:p w:rsidR="00012F87" w:rsidRDefault="009757F2" w:rsidP="00833BB1">
      <w:pPr>
        <w:spacing w:line="360" w:lineRule="auto"/>
        <w:ind w:firstLine="709"/>
        <w:jc w:val="both"/>
        <w:rPr>
          <w:rFonts w:cs="Times New Roman"/>
          <w:sz w:val="28"/>
          <w:szCs w:val="28"/>
        </w:rPr>
      </w:pPr>
      <w:r>
        <w:rPr>
          <w:rFonts w:cs="Times New Roman"/>
          <w:sz w:val="28"/>
          <w:szCs w:val="28"/>
        </w:rPr>
        <w:t>С</w:t>
      </w:r>
      <w:r w:rsidR="00233F55">
        <w:rPr>
          <w:rFonts w:cs="Times New Roman"/>
          <w:sz w:val="28"/>
          <w:szCs w:val="28"/>
        </w:rPr>
        <w:t>калярный индикатор удобен при решении о</w:t>
      </w:r>
      <w:r w:rsidR="00233F55" w:rsidRPr="00402CB9">
        <w:rPr>
          <w:rFonts w:cs="Times New Roman"/>
          <w:sz w:val="28"/>
          <w:szCs w:val="28"/>
        </w:rPr>
        <w:t>днокритериальны</w:t>
      </w:r>
      <w:r w:rsidR="00233F55">
        <w:rPr>
          <w:rFonts w:cs="Times New Roman"/>
          <w:sz w:val="28"/>
          <w:szCs w:val="28"/>
        </w:rPr>
        <w:t>х</w:t>
      </w:r>
      <w:r w:rsidR="00233F55" w:rsidRPr="00402CB9">
        <w:rPr>
          <w:rFonts w:cs="Times New Roman"/>
          <w:sz w:val="28"/>
          <w:szCs w:val="28"/>
        </w:rPr>
        <w:t xml:space="preserve"> задач</w:t>
      </w:r>
      <w:r w:rsidR="00233F55">
        <w:rPr>
          <w:rFonts w:cs="Times New Roman"/>
          <w:sz w:val="28"/>
          <w:szCs w:val="28"/>
        </w:rPr>
        <w:t xml:space="preserve">, когда </w:t>
      </w:r>
      <w:r w:rsidR="00CE12FA" w:rsidRPr="00402CB9">
        <w:rPr>
          <w:rFonts w:cs="Times New Roman"/>
          <w:sz w:val="28"/>
          <w:szCs w:val="28"/>
        </w:rPr>
        <w:t>в качестве целевого выступает один ярко выраженный, «главный» показатель, или других показателей не рассматривается</w:t>
      </w:r>
      <w:r w:rsidR="00233F55">
        <w:rPr>
          <w:rFonts w:cs="Times New Roman"/>
          <w:sz w:val="28"/>
          <w:szCs w:val="28"/>
        </w:rPr>
        <w:t xml:space="preserve">. </w:t>
      </w:r>
    </w:p>
    <w:p w:rsidR="00CE2C75" w:rsidRDefault="00CE12FA" w:rsidP="00833BB1">
      <w:pPr>
        <w:spacing w:line="360" w:lineRule="auto"/>
        <w:ind w:firstLine="709"/>
        <w:jc w:val="both"/>
        <w:rPr>
          <w:rFonts w:cs="Times New Roman"/>
          <w:sz w:val="28"/>
          <w:szCs w:val="28"/>
        </w:rPr>
      </w:pPr>
      <w:r w:rsidRPr="00402CB9">
        <w:rPr>
          <w:rFonts w:cs="Times New Roman"/>
          <w:sz w:val="28"/>
          <w:szCs w:val="28"/>
        </w:rPr>
        <w:t xml:space="preserve">Однако необходимо отметить, что фактически все потенциальные задачи в сфере управления риском – многокритериальны. Так, повышению доходности экономической деятельности соответствует повышение уровня риска, что приводит в необходимости одновременного учета минимум двух критериев – доходности и риска. В действительности, </w:t>
      </w:r>
      <w:r w:rsidR="00012F87">
        <w:rPr>
          <w:rFonts w:cs="Times New Roman"/>
          <w:sz w:val="28"/>
          <w:szCs w:val="28"/>
        </w:rPr>
        <w:t>факторов</w:t>
      </w:r>
      <w:r w:rsidRPr="00402CB9">
        <w:rPr>
          <w:rFonts w:cs="Times New Roman"/>
          <w:sz w:val="28"/>
          <w:szCs w:val="28"/>
        </w:rPr>
        <w:t>, требующих одновременного учета в момент принятия управленческих решений значительно больше</w:t>
      </w:r>
      <w:r w:rsidR="00012F87">
        <w:rPr>
          <w:rFonts w:cs="Times New Roman"/>
          <w:sz w:val="28"/>
          <w:szCs w:val="28"/>
        </w:rPr>
        <w:t xml:space="preserve">. </w:t>
      </w:r>
    </w:p>
    <w:p w:rsidR="009757F2" w:rsidRDefault="009757F2" w:rsidP="009757F2">
      <w:pPr>
        <w:spacing w:line="360" w:lineRule="auto"/>
        <w:ind w:firstLine="709"/>
        <w:jc w:val="both"/>
        <w:rPr>
          <w:color w:val="000000" w:themeColor="text1"/>
          <w:sz w:val="28"/>
          <w:szCs w:val="28"/>
        </w:rPr>
      </w:pPr>
      <w:r>
        <w:rPr>
          <w:color w:val="000000" w:themeColor="text1"/>
          <w:sz w:val="28"/>
          <w:szCs w:val="28"/>
        </w:rPr>
        <w:t>У</w:t>
      </w:r>
      <w:r w:rsidRPr="00D215B1">
        <w:rPr>
          <w:color w:val="000000" w:themeColor="text1"/>
          <w:sz w:val="28"/>
          <w:szCs w:val="28"/>
        </w:rPr>
        <w:t>чет множества разнонаправленных факторов риска</w:t>
      </w:r>
      <w:r>
        <w:rPr>
          <w:color w:val="000000" w:themeColor="text1"/>
          <w:sz w:val="28"/>
          <w:szCs w:val="28"/>
        </w:rPr>
        <w:t xml:space="preserve"> </w:t>
      </w:r>
      <w:r w:rsidRPr="00D215B1">
        <w:rPr>
          <w:color w:val="000000" w:themeColor="text1"/>
          <w:sz w:val="28"/>
          <w:szCs w:val="28"/>
        </w:rPr>
        <w:t>существенно усложняет математическое моделирование процессов в этой области. Действия, направленные на достижение целевых значений по одним критериям, характеризующим риск, могут отдалять другие критерии от их оптимальности. В результате неизбежно возникает задача взаимного согласования и учета множества критериев риска. Математически задачи поиска наилучших решений по нескольким критериям относятся к многокритериальным задачам.</w:t>
      </w:r>
      <w:r>
        <w:rPr>
          <w:color w:val="000000" w:themeColor="text1"/>
          <w:sz w:val="28"/>
          <w:szCs w:val="28"/>
        </w:rPr>
        <w:t xml:space="preserve"> Их решение требует применения соответствующих многомерных характеристик явления. </w:t>
      </w:r>
      <w:r w:rsidRPr="00D215B1">
        <w:rPr>
          <w:color w:val="000000" w:themeColor="text1"/>
          <w:sz w:val="28"/>
          <w:szCs w:val="28"/>
        </w:rPr>
        <w:t xml:space="preserve"> [</w:t>
      </w:r>
      <w:r w:rsidRPr="00D215B1">
        <w:rPr>
          <w:color w:val="FF0000"/>
          <w:sz w:val="28"/>
          <w:szCs w:val="28"/>
        </w:rPr>
        <w:t>Лапаев</w:t>
      </w:r>
      <w:r w:rsidRPr="00D215B1">
        <w:rPr>
          <w:color w:val="000000" w:themeColor="text1"/>
          <w:sz w:val="28"/>
          <w:szCs w:val="28"/>
        </w:rPr>
        <w:t>]</w:t>
      </w:r>
    </w:p>
    <w:p w:rsidR="009757F2" w:rsidRDefault="009757F2" w:rsidP="009757F2">
      <w:pPr>
        <w:spacing w:line="360" w:lineRule="auto"/>
        <w:ind w:firstLine="709"/>
        <w:jc w:val="both"/>
        <w:rPr>
          <w:rFonts w:cs="Times New Roman"/>
          <w:sz w:val="28"/>
          <w:szCs w:val="28"/>
        </w:rPr>
      </w:pPr>
      <w:r>
        <w:rPr>
          <w:rFonts w:cs="Times New Roman"/>
          <w:sz w:val="28"/>
          <w:szCs w:val="28"/>
        </w:rPr>
        <w:t xml:space="preserve">Принимая во внимание </w:t>
      </w:r>
      <w:r w:rsidRPr="00AE20B6">
        <w:rPr>
          <w:rFonts w:cs="Times New Roman"/>
          <w:sz w:val="28"/>
          <w:szCs w:val="28"/>
        </w:rPr>
        <w:t xml:space="preserve">вышеизложенные недостатки </w:t>
      </w:r>
      <w:r>
        <w:rPr>
          <w:rFonts w:cs="Times New Roman"/>
          <w:sz w:val="28"/>
          <w:szCs w:val="28"/>
        </w:rPr>
        <w:t>ска</w:t>
      </w:r>
      <w:r w:rsidR="004E4468">
        <w:rPr>
          <w:rFonts w:cs="Times New Roman"/>
          <w:sz w:val="28"/>
          <w:szCs w:val="28"/>
        </w:rPr>
        <w:t xml:space="preserve">лярных </w:t>
      </w:r>
      <w:r w:rsidRPr="00AE20B6">
        <w:rPr>
          <w:rFonts w:cs="Times New Roman"/>
          <w:sz w:val="28"/>
          <w:szCs w:val="28"/>
        </w:rPr>
        <w:t>оценок</w:t>
      </w:r>
      <w:r>
        <w:rPr>
          <w:rFonts w:cs="Times New Roman"/>
          <w:sz w:val="28"/>
          <w:szCs w:val="28"/>
        </w:rPr>
        <w:t xml:space="preserve"> кредитного риска</w:t>
      </w:r>
      <w:r w:rsidRPr="00AE20B6">
        <w:rPr>
          <w:rFonts w:cs="Times New Roman"/>
          <w:sz w:val="28"/>
          <w:szCs w:val="28"/>
        </w:rPr>
        <w:t xml:space="preserve">, </w:t>
      </w:r>
      <w:r>
        <w:rPr>
          <w:rFonts w:cs="Times New Roman"/>
          <w:sz w:val="28"/>
          <w:szCs w:val="28"/>
        </w:rPr>
        <w:t>с учетом поставленной выше задачи, п</w:t>
      </w:r>
      <w:r w:rsidRPr="00AE20B6">
        <w:rPr>
          <w:rFonts w:cs="Times New Roman"/>
          <w:sz w:val="28"/>
          <w:szCs w:val="28"/>
        </w:rPr>
        <w:t>роблема формировани</w:t>
      </w:r>
      <w:r>
        <w:rPr>
          <w:rFonts w:cs="Times New Roman"/>
          <w:sz w:val="28"/>
          <w:szCs w:val="28"/>
        </w:rPr>
        <w:t>я</w:t>
      </w:r>
      <w:r w:rsidRPr="00AE20B6">
        <w:rPr>
          <w:rFonts w:cs="Times New Roman"/>
          <w:sz w:val="28"/>
          <w:szCs w:val="28"/>
        </w:rPr>
        <w:t xml:space="preserve"> оценки </w:t>
      </w:r>
      <w:r w:rsidR="0034722A">
        <w:rPr>
          <w:rFonts w:cs="Times New Roman"/>
          <w:sz w:val="28"/>
          <w:szCs w:val="28"/>
        </w:rPr>
        <w:t xml:space="preserve">кредитного риска банковской деятельности в регионах РФ </w:t>
      </w:r>
      <w:r>
        <w:rPr>
          <w:rFonts w:cs="Times New Roman"/>
          <w:sz w:val="28"/>
          <w:szCs w:val="28"/>
        </w:rPr>
        <w:t xml:space="preserve">может быть решена на основе использования принципа многокритериальности: </w:t>
      </w:r>
      <w:r w:rsidR="00813794">
        <w:rPr>
          <w:rFonts w:cs="Times New Roman"/>
          <w:sz w:val="28"/>
          <w:szCs w:val="28"/>
        </w:rPr>
        <w:t xml:space="preserve">указанная </w:t>
      </w:r>
      <w:r w:rsidRPr="00AE20B6">
        <w:rPr>
          <w:rFonts w:cs="Times New Roman"/>
          <w:sz w:val="28"/>
          <w:szCs w:val="28"/>
        </w:rPr>
        <w:t xml:space="preserve">оценка может </w:t>
      </w:r>
      <w:r w:rsidR="00813794">
        <w:rPr>
          <w:rFonts w:cs="Times New Roman"/>
          <w:sz w:val="28"/>
          <w:szCs w:val="28"/>
        </w:rPr>
        <w:t xml:space="preserve">быть </w:t>
      </w:r>
      <w:r>
        <w:rPr>
          <w:rFonts w:cs="Times New Roman"/>
          <w:sz w:val="28"/>
          <w:szCs w:val="28"/>
        </w:rPr>
        <w:t>представл</w:t>
      </w:r>
      <w:r w:rsidR="00813794">
        <w:rPr>
          <w:rFonts w:cs="Times New Roman"/>
          <w:sz w:val="28"/>
          <w:szCs w:val="28"/>
        </w:rPr>
        <w:t xml:space="preserve">ена в виде системы </w:t>
      </w:r>
      <w:r w:rsidRPr="00AE20B6">
        <w:rPr>
          <w:rFonts w:cs="Times New Roman"/>
          <w:sz w:val="28"/>
          <w:szCs w:val="28"/>
        </w:rPr>
        <w:t>необходимых и достаточных показателей кредитного риска и характеристик</w:t>
      </w:r>
      <w:r>
        <w:rPr>
          <w:rFonts w:cs="Times New Roman"/>
          <w:sz w:val="28"/>
          <w:szCs w:val="28"/>
        </w:rPr>
        <w:t xml:space="preserve"> динамики их изменения</w:t>
      </w:r>
      <w:r w:rsidRPr="00AE20B6">
        <w:rPr>
          <w:rFonts w:cs="Times New Roman"/>
          <w:sz w:val="28"/>
          <w:szCs w:val="28"/>
        </w:rPr>
        <w:t xml:space="preserve">. </w:t>
      </w:r>
    </w:p>
    <w:p w:rsidR="00CE2C75" w:rsidRDefault="00833BB1" w:rsidP="00833BB1">
      <w:pPr>
        <w:spacing w:line="360" w:lineRule="auto"/>
        <w:ind w:firstLine="709"/>
        <w:jc w:val="both"/>
        <w:rPr>
          <w:rFonts w:cs="Times New Roman"/>
          <w:sz w:val="28"/>
          <w:szCs w:val="28"/>
        </w:rPr>
      </w:pPr>
      <w:r w:rsidRPr="00402CB9">
        <w:rPr>
          <w:rFonts w:cs="Times New Roman"/>
          <w:sz w:val="28"/>
          <w:szCs w:val="28"/>
        </w:rPr>
        <w:t xml:space="preserve">Применение </w:t>
      </w:r>
      <w:r w:rsidR="005E6245">
        <w:rPr>
          <w:rFonts w:cs="Times New Roman"/>
          <w:sz w:val="28"/>
          <w:szCs w:val="28"/>
        </w:rPr>
        <w:t xml:space="preserve">в комплексной оценке </w:t>
      </w:r>
      <w:r w:rsidRPr="00402CB9">
        <w:rPr>
          <w:rFonts w:cs="Times New Roman"/>
          <w:sz w:val="28"/>
          <w:szCs w:val="28"/>
        </w:rPr>
        <w:t xml:space="preserve">многомерных показателей лишено </w:t>
      </w:r>
      <w:r w:rsidR="005E6245">
        <w:rPr>
          <w:rFonts w:cs="Times New Roman"/>
          <w:sz w:val="28"/>
          <w:szCs w:val="28"/>
        </w:rPr>
        <w:t xml:space="preserve">вышеперечисленных </w:t>
      </w:r>
      <w:r w:rsidRPr="00402CB9">
        <w:rPr>
          <w:rFonts w:cs="Times New Roman"/>
          <w:sz w:val="28"/>
          <w:szCs w:val="28"/>
        </w:rPr>
        <w:t>недостатков</w:t>
      </w:r>
      <w:r w:rsidR="009757F2">
        <w:rPr>
          <w:rFonts w:cs="Times New Roman"/>
          <w:sz w:val="28"/>
          <w:szCs w:val="28"/>
        </w:rPr>
        <w:t xml:space="preserve"> скалярных оценок. </w:t>
      </w:r>
      <w:r w:rsidRPr="00402CB9">
        <w:rPr>
          <w:rFonts w:cs="Times New Roman"/>
          <w:sz w:val="28"/>
          <w:szCs w:val="28"/>
        </w:rPr>
        <w:t>У</w:t>
      </w:r>
      <w:r w:rsidR="00CE2C75" w:rsidRPr="00402CB9">
        <w:rPr>
          <w:rFonts w:cs="Times New Roman"/>
          <w:sz w:val="28"/>
          <w:szCs w:val="28"/>
        </w:rPr>
        <w:t>словн</w:t>
      </w:r>
      <w:r w:rsidRPr="00402CB9">
        <w:rPr>
          <w:rFonts w:cs="Times New Roman"/>
          <w:sz w:val="28"/>
          <w:szCs w:val="28"/>
        </w:rPr>
        <w:t xml:space="preserve">ая </w:t>
      </w:r>
      <w:r w:rsidR="00CE2C75" w:rsidRPr="00402CB9">
        <w:rPr>
          <w:rFonts w:cs="Times New Roman"/>
          <w:sz w:val="28"/>
          <w:szCs w:val="28"/>
        </w:rPr>
        <w:t xml:space="preserve">сложность и </w:t>
      </w:r>
      <w:r w:rsidR="00CE2C75" w:rsidRPr="00402CB9">
        <w:rPr>
          <w:rFonts w:cs="Times New Roman"/>
          <w:sz w:val="28"/>
          <w:szCs w:val="28"/>
        </w:rPr>
        <w:lastRenderedPageBreak/>
        <w:t xml:space="preserve">необходимость специальных знаний в области высшей математики </w:t>
      </w:r>
      <w:r w:rsidRPr="00402CB9">
        <w:rPr>
          <w:rFonts w:cs="Times New Roman"/>
          <w:sz w:val="28"/>
          <w:szCs w:val="28"/>
        </w:rPr>
        <w:t xml:space="preserve">для </w:t>
      </w:r>
      <w:r w:rsidR="00CE2C75" w:rsidRPr="00402CB9">
        <w:rPr>
          <w:rFonts w:cs="Times New Roman"/>
          <w:sz w:val="28"/>
          <w:szCs w:val="28"/>
        </w:rPr>
        <w:t>лица, использующего такую оценку</w:t>
      </w:r>
      <w:r w:rsidRPr="00402CB9">
        <w:rPr>
          <w:rFonts w:cs="Times New Roman"/>
          <w:sz w:val="28"/>
          <w:szCs w:val="28"/>
        </w:rPr>
        <w:t xml:space="preserve">, </w:t>
      </w:r>
      <w:r w:rsidR="00CE2C75" w:rsidRPr="00402CB9">
        <w:rPr>
          <w:rFonts w:cs="Times New Roman"/>
          <w:sz w:val="28"/>
          <w:szCs w:val="28"/>
        </w:rPr>
        <w:t>может быть компенсирован</w:t>
      </w:r>
      <w:r w:rsidRPr="00402CB9">
        <w:rPr>
          <w:rFonts w:cs="Times New Roman"/>
          <w:sz w:val="28"/>
          <w:szCs w:val="28"/>
        </w:rPr>
        <w:t>а</w:t>
      </w:r>
      <w:r w:rsidR="00CE2C75" w:rsidRPr="00402CB9">
        <w:rPr>
          <w:rFonts w:cs="Times New Roman"/>
          <w:sz w:val="28"/>
          <w:szCs w:val="28"/>
        </w:rPr>
        <w:t xml:space="preserve"> разработкой соответствующей системы поддержки принятия решений.</w:t>
      </w:r>
    </w:p>
    <w:p w:rsidR="001E63EC" w:rsidRPr="00402CB9" w:rsidRDefault="001E63EC" w:rsidP="00833BB1">
      <w:pPr>
        <w:spacing w:line="360" w:lineRule="auto"/>
        <w:ind w:firstLine="709"/>
        <w:jc w:val="both"/>
        <w:rPr>
          <w:rFonts w:cs="Times New Roman"/>
          <w:sz w:val="28"/>
          <w:szCs w:val="28"/>
        </w:rPr>
      </w:pPr>
      <w:r w:rsidRPr="00402CB9">
        <w:rPr>
          <w:rFonts w:cs="Times New Roman"/>
          <w:sz w:val="28"/>
          <w:szCs w:val="28"/>
        </w:rPr>
        <w:t xml:space="preserve">Для комплексной оценки кредитного риска в регионах РФ с учетом всех изложенных выше требований может быть  использована матричная оценка в виде: </w:t>
      </w:r>
    </w:p>
    <w:p w:rsidR="001E63EC" w:rsidRPr="00BF2602" w:rsidRDefault="001E63EC" w:rsidP="00833BB1">
      <w:pPr>
        <w:spacing w:line="360" w:lineRule="auto"/>
        <w:ind w:firstLine="851"/>
        <w:jc w:val="both"/>
        <w:rPr>
          <w:rFonts w:cs="Times New Roman"/>
          <w:sz w:val="28"/>
          <w:szCs w:val="28"/>
        </w:rPr>
      </w:pPr>
    </w:p>
    <w:p w:rsidR="001E63EC" w:rsidRPr="00BF2602" w:rsidRDefault="00B76EA3" w:rsidP="00833BB1">
      <w:pPr>
        <w:spacing w:line="360" w:lineRule="auto"/>
        <w:ind w:firstLine="851"/>
        <w:jc w:val="both"/>
        <w:rPr>
          <w:rFonts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x</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4"/>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1</m:t>
                          </m:r>
                        </m:e>
                        <m:sub>
                          <m:r>
                            <w:rPr>
                              <w:rFonts w:ascii="Cambria Math" w:hAnsi="Cambria Math" w:cs="Times New Roman"/>
                              <w:sz w:val="28"/>
                              <w:szCs w:val="28"/>
                            </w:rPr>
                            <m:t>1</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1</m:t>
                          </m:r>
                        </m:e>
                        <m:sub>
                          <m:r>
                            <w:rPr>
                              <w:rFonts w:ascii="Cambria Math" w:hAnsi="Cambria Math" w:cs="Times New Roman"/>
                              <w:sz w:val="28"/>
                              <w:szCs w:val="28"/>
                            </w:rPr>
                            <m:t>2</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1</m:t>
                          </m:r>
                        </m:e>
                        <m:sub>
                          <m:r>
                            <w:rPr>
                              <w:rFonts w:ascii="Cambria Math" w:hAnsi="Cambria Math" w:cs="Times New Roman"/>
                              <w:sz w:val="28"/>
                              <w:szCs w:val="28"/>
                            </w:rPr>
                            <m:t>j</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1</m:t>
                          </m:r>
                        </m:e>
                        <m:sub>
                          <m:r>
                            <w:rPr>
                              <w:rFonts w:ascii="Cambria Math" w:hAnsi="Cambria Math" w:cs="Times New Roman"/>
                              <w:sz w:val="28"/>
                              <w:szCs w:val="28"/>
                            </w:rPr>
                            <m:t>n</m:t>
                          </m:r>
                        </m:sub>
                      </m:sSub>
                    </m:sub>
                  </m:sSub>
                  <m:ctrlPr>
                    <w:rPr>
                      <w:rFonts w:ascii="Cambria Math" w:eastAsia="Cambria Math" w:hAnsi="Cambria Math" w:cs="Cambria Math"/>
                      <w:i/>
                      <w:sz w:val="28"/>
                      <w:szCs w:val="28"/>
                    </w:rPr>
                  </m:ctrlPr>
                </m:e>
              </m:mr>
              <m:mr>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1</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j</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n</m:t>
                          </m:r>
                        </m:sub>
                      </m:sSub>
                    </m:sub>
                  </m:sSub>
                  <m:ctrlPr>
                    <w:rPr>
                      <w:rFonts w:ascii="Cambria Math" w:eastAsia="Cambria Math" w:hAnsi="Cambria Math" w:cs="Cambria Math"/>
                      <w:i/>
                      <w:sz w:val="28"/>
                      <w:szCs w:val="28"/>
                    </w:rPr>
                  </m:ctrlPr>
                </m:e>
              </m:mr>
              <m:mr>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sub>
                  </m:sSub>
                </m:e>
                <m:e>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j</m:t>
                          </m:r>
                        </m:sub>
                      </m:sSub>
                    </m:sub>
                  </m:sSub>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P</m:t>
                      </m:r>
                    </m:e>
                    <m: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n</m:t>
                          </m:r>
                        </m:sub>
                      </m:sSub>
                    </m:sub>
                  </m:sSub>
                </m:e>
              </m:mr>
            </m:m>
          </m:e>
        </m:d>
      </m:oMath>
      <w:r w:rsidR="001E63EC" w:rsidRPr="00BF2602">
        <w:rPr>
          <w:rFonts w:eastAsiaTheme="minorEastAsia" w:cs="Times New Roman"/>
          <w:sz w:val="28"/>
          <w:szCs w:val="28"/>
        </w:rPr>
        <w:t xml:space="preserve"> ,                                                          </w:t>
      </w:r>
      <w:r w:rsidR="00D73C28">
        <w:rPr>
          <w:rFonts w:eastAsiaTheme="minorEastAsia" w:cs="Times New Roman"/>
          <w:i/>
          <w:sz w:val="28"/>
          <w:szCs w:val="28"/>
        </w:rPr>
        <w:t>(2.1</w:t>
      </w:r>
      <w:r w:rsidR="001E63EC" w:rsidRPr="00BF2602">
        <w:rPr>
          <w:rFonts w:eastAsiaTheme="minorEastAsia" w:cs="Times New Roman"/>
          <w:i/>
          <w:sz w:val="28"/>
          <w:szCs w:val="28"/>
        </w:rPr>
        <w:t>)</w:t>
      </w:r>
    </w:p>
    <w:p w:rsidR="001E63EC" w:rsidRPr="00BF2602" w:rsidRDefault="001E63EC" w:rsidP="00833BB1">
      <w:pPr>
        <w:spacing w:line="360" w:lineRule="auto"/>
        <w:ind w:firstLine="851"/>
        <w:jc w:val="both"/>
        <w:rPr>
          <w:rFonts w:cs="Times New Roman"/>
          <w:sz w:val="28"/>
          <w:szCs w:val="28"/>
        </w:rPr>
      </w:pPr>
    </w:p>
    <w:p w:rsidR="001E63EC" w:rsidRPr="00BF2602" w:rsidRDefault="001E63EC" w:rsidP="00833BB1">
      <w:pPr>
        <w:spacing w:line="360" w:lineRule="auto"/>
        <w:ind w:firstLine="851"/>
        <w:jc w:val="both"/>
        <w:rPr>
          <w:rFonts w:cs="Times New Roman"/>
          <w:sz w:val="28"/>
          <w:szCs w:val="28"/>
        </w:rPr>
      </w:pPr>
      <w:r w:rsidRPr="00BF2602">
        <w:rPr>
          <w:rFonts w:cs="Times New Roman"/>
          <w:sz w:val="28"/>
          <w:szCs w:val="28"/>
        </w:rPr>
        <w:t>где</w:t>
      </w:r>
    </w:p>
    <w:p w:rsidR="00402CB9" w:rsidRDefault="001E63EC" w:rsidP="00833BB1">
      <w:pPr>
        <w:spacing w:line="360" w:lineRule="auto"/>
        <w:ind w:firstLine="851"/>
        <w:jc w:val="both"/>
        <w:rPr>
          <w:rFonts w:cs="Times New Roman"/>
          <w:sz w:val="28"/>
          <w:szCs w:val="28"/>
        </w:rPr>
      </w:pPr>
      <w:r w:rsidRPr="00BF2602">
        <w:rPr>
          <w:rFonts w:cs="Times New Roman"/>
          <w:i/>
          <w:sz w:val="28"/>
          <w:szCs w:val="28"/>
          <w:lang w:val="en-US"/>
        </w:rPr>
        <w:t>P</w:t>
      </w:r>
      <w:r w:rsidRPr="00BF2602">
        <w:rPr>
          <w:rFonts w:cs="Times New Roman"/>
          <w:i/>
          <w:sz w:val="28"/>
          <w:szCs w:val="28"/>
          <w:vertAlign w:val="subscript"/>
        </w:rPr>
        <w:t>х</w:t>
      </w:r>
      <w:r w:rsidRPr="00BF2602">
        <w:rPr>
          <w:rFonts w:cs="Times New Roman"/>
          <w:i/>
          <w:sz w:val="28"/>
          <w:szCs w:val="28"/>
        </w:rPr>
        <w:t xml:space="preserve"> </w:t>
      </w:r>
      <w:r w:rsidRPr="00BF2602">
        <w:rPr>
          <w:rFonts w:cs="Times New Roman"/>
          <w:sz w:val="28"/>
          <w:szCs w:val="28"/>
        </w:rPr>
        <w:t xml:space="preserve">– матрица оценки кредитного риска в регионе </w:t>
      </w:r>
      <w:r w:rsidRPr="00BF2602">
        <w:rPr>
          <w:rFonts w:cs="Times New Roman"/>
          <w:i/>
          <w:sz w:val="28"/>
          <w:szCs w:val="28"/>
        </w:rPr>
        <w:t>х</w:t>
      </w:r>
      <w:r w:rsidRPr="00BF2602">
        <w:rPr>
          <w:rFonts w:cs="Times New Roman"/>
          <w:sz w:val="28"/>
          <w:szCs w:val="28"/>
        </w:rPr>
        <w:t xml:space="preserve">, </w:t>
      </w:r>
      <w:r w:rsidR="00402CB9">
        <w:rPr>
          <w:rFonts w:cs="Times New Roman"/>
          <w:sz w:val="28"/>
          <w:szCs w:val="28"/>
        </w:rPr>
        <w:t xml:space="preserve"> </w:t>
      </w:r>
    </w:p>
    <w:p w:rsidR="001E63EC" w:rsidRPr="00BF2602" w:rsidRDefault="00402CB9" w:rsidP="00833BB1">
      <w:pPr>
        <w:spacing w:line="360" w:lineRule="auto"/>
        <w:ind w:firstLine="851"/>
        <w:jc w:val="both"/>
        <w:rPr>
          <w:rFonts w:cs="Times New Roman"/>
          <w:sz w:val="28"/>
          <w:szCs w:val="28"/>
        </w:rPr>
      </w:pPr>
      <w:r>
        <w:rPr>
          <w:rFonts w:cs="Times New Roman"/>
          <w:sz w:val="28"/>
          <w:szCs w:val="28"/>
        </w:rPr>
        <w:t xml:space="preserve">при </w:t>
      </w:r>
      <m:oMath>
        <m:r>
          <w:rPr>
            <w:rFonts w:ascii="Cambria Math" w:hAnsi="Cambria Math" w:cs="Times New Roman"/>
            <w:sz w:val="28"/>
            <w:szCs w:val="28"/>
          </w:rPr>
          <m:t>x=</m:t>
        </m:r>
        <m:acc>
          <m:accPr>
            <m:chr m:val="̅"/>
            <m:ctrlPr>
              <w:rPr>
                <w:rFonts w:ascii="Cambria Math" w:hAnsi="Cambria Math" w:cs="Times New Roman"/>
                <w:i/>
                <w:sz w:val="28"/>
                <w:szCs w:val="28"/>
              </w:rPr>
            </m:ctrlPr>
          </m:accPr>
          <m:e>
            <m:r>
              <w:rPr>
                <w:rFonts w:ascii="Cambria Math" w:hAnsi="Cambria Math" w:cs="Times New Roman"/>
                <w:sz w:val="28"/>
                <w:szCs w:val="28"/>
              </w:rPr>
              <m:t>1;k</m:t>
            </m:r>
          </m:e>
        </m:acc>
      </m:oMath>
      <w:r>
        <w:rPr>
          <w:rFonts w:eastAsiaTheme="minorEastAsia" w:cs="Times New Roman"/>
          <w:sz w:val="28"/>
          <w:szCs w:val="28"/>
        </w:rPr>
        <w:t>,</w:t>
      </w:r>
      <w:r w:rsidR="001E63EC" w:rsidRPr="00BF2602">
        <w:rPr>
          <w:rFonts w:eastAsiaTheme="minorEastAsia" w:cs="Times New Roman"/>
          <w:sz w:val="28"/>
          <w:szCs w:val="28"/>
        </w:rPr>
        <w:t xml:space="preserve"> </w:t>
      </w:r>
    </w:p>
    <w:p w:rsidR="001E63EC" w:rsidRPr="00BF2602" w:rsidRDefault="001E63EC" w:rsidP="00CE12FA">
      <w:pPr>
        <w:spacing w:line="360" w:lineRule="auto"/>
        <w:ind w:firstLine="708"/>
        <w:jc w:val="both"/>
        <w:rPr>
          <w:rFonts w:cs="Times New Roman"/>
          <w:sz w:val="28"/>
          <w:szCs w:val="28"/>
        </w:rPr>
      </w:pPr>
      <w:r w:rsidRPr="00BF2602">
        <w:rPr>
          <w:rFonts w:cs="Times New Roman"/>
          <w:i/>
          <w:sz w:val="28"/>
          <w:szCs w:val="28"/>
          <w:lang w:val="en-US"/>
        </w:rPr>
        <w:t>k</w:t>
      </w:r>
      <w:r w:rsidRPr="00BF2602">
        <w:rPr>
          <w:rFonts w:cs="Times New Roman"/>
          <w:sz w:val="28"/>
          <w:szCs w:val="28"/>
        </w:rPr>
        <w:t xml:space="preserve">  - количество рассматриваемых регионов</w:t>
      </w:r>
      <w:r w:rsidR="00402CB9">
        <w:rPr>
          <w:rFonts w:cs="Times New Roman"/>
          <w:sz w:val="28"/>
          <w:szCs w:val="28"/>
        </w:rPr>
        <w:t xml:space="preserve">, </w:t>
      </w:r>
    </w:p>
    <w:p w:rsidR="001E63EC" w:rsidRPr="00BF2602" w:rsidRDefault="00B76EA3" w:rsidP="00833BB1">
      <w:pPr>
        <w:spacing w:line="360" w:lineRule="auto"/>
        <w:ind w:firstLine="851"/>
        <w:jc w:val="both"/>
        <w:rPr>
          <w:rFonts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sSub>
              <m:sSubPr>
                <m:ctrlPr>
                  <w:rPr>
                    <w:rFonts w:ascii="Cambria Math" w:hAnsi="Cambria Math" w:cs="Times New Roman"/>
                    <w:i/>
                    <w:sz w:val="28"/>
                    <w:szCs w:val="28"/>
                    <w:lang w:val="en-US"/>
                  </w:rPr>
                </m:ctrlPr>
              </m:sSubPr>
              <m:e>
                <m:r>
                  <w:rPr>
                    <w:rFonts w:ascii="Cambria Math" w:hAnsi="Cambria Math" w:cs="Times New Roman"/>
                    <w:sz w:val="28"/>
                    <w:szCs w:val="28"/>
                  </w:rPr>
                  <m:t>i</m:t>
                </m:r>
              </m:e>
              <m:sub>
                <m:r>
                  <w:rPr>
                    <w:rFonts w:ascii="Cambria Math" w:hAnsi="Cambria Math" w:cs="Times New Roman"/>
                    <w:sz w:val="28"/>
                    <w:szCs w:val="28"/>
                  </w:rPr>
                  <m:t>1</m:t>
                </m:r>
              </m:sub>
            </m:sSub>
          </m:sub>
        </m:sSub>
      </m:oMath>
      <w:r w:rsidR="001E63EC" w:rsidRPr="00BF2602">
        <w:rPr>
          <w:rFonts w:cs="Times New Roman"/>
          <w:sz w:val="28"/>
          <w:szCs w:val="28"/>
          <w:vertAlign w:val="subscript"/>
        </w:rPr>
        <w:t xml:space="preserve"> </w:t>
      </w:r>
      <w:r w:rsidR="001E63EC" w:rsidRPr="00BF2602">
        <w:rPr>
          <w:rFonts w:cs="Times New Roman"/>
          <w:i/>
          <w:sz w:val="28"/>
          <w:szCs w:val="28"/>
        </w:rPr>
        <w:t xml:space="preserve">– </w:t>
      </w:r>
      <w:r w:rsidR="001E63EC" w:rsidRPr="00BF2602">
        <w:rPr>
          <w:rFonts w:cs="Times New Roman"/>
          <w:i/>
          <w:sz w:val="28"/>
          <w:szCs w:val="28"/>
          <w:lang w:val="en-US"/>
        </w:rPr>
        <w:t>i</w:t>
      </w:r>
      <w:r w:rsidR="001E63EC" w:rsidRPr="00BF2602">
        <w:rPr>
          <w:rFonts w:cs="Times New Roman"/>
          <w:i/>
          <w:sz w:val="28"/>
          <w:szCs w:val="28"/>
        </w:rPr>
        <w:t>-</w:t>
      </w:r>
      <w:r w:rsidR="001E63EC" w:rsidRPr="00BF2602">
        <w:rPr>
          <w:rFonts w:cs="Times New Roman"/>
          <w:sz w:val="28"/>
          <w:szCs w:val="28"/>
        </w:rPr>
        <w:t xml:space="preserve">ый критерий оценки кредитного риска в регионе, </w:t>
      </w:r>
    </w:p>
    <w:p w:rsidR="001E63EC" w:rsidRPr="00BF2602" w:rsidRDefault="00402CB9" w:rsidP="00833BB1">
      <w:pPr>
        <w:spacing w:line="360" w:lineRule="auto"/>
        <w:ind w:left="851"/>
        <w:jc w:val="both"/>
        <w:rPr>
          <w:rFonts w:cs="Times New Roman"/>
          <w:sz w:val="28"/>
          <w:szCs w:val="28"/>
        </w:rPr>
      </w:pPr>
      <w:r>
        <w:rPr>
          <w:rFonts w:eastAsiaTheme="minorEastAsia" w:cs="Times New Roman"/>
          <w:sz w:val="28"/>
          <w:szCs w:val="28"/>
        </w:rPr>
        <w:t xml:space="preserve">при </w:t>
      </w:r>
      <m:oMath>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1;m</m:t>
            </m:r>
          </m:e>
        </m:acc>
      </m:oMath>
      <w:r w:rsidR="00CE12FA">
        <w:rPr>
          <w:rFonts w:eastAsiaTheme="minorEastAsia" w:cs="Times New Roman"/>
          <w:sz w:val="28"/>
          <w:szCs w:val="28"/>
        </w:rPr>
        <w:t>,</w:t>
      </w:r>
    </w:p>
    <w:p w:rsidR="001E63EC" w:rsidRPr="00BF2602" w:rsidRDefault="001E63EC" w:rsidP="00CE12FA">
      <w:pPr>
        <w:spacing w:line="360" w:lineRule="auto"/>
        <w:ind w:firstLine="708"/>
        <w:jc w:val="both"/>
        <w:rPr>
          <w:rFonts w:cs="Times New Roman"/>
          <w:sz w:val="28"/>
          <w:szCs w:val="28"/>
        </w:rPr>
      </w:pPr>
      <w:r w:rsidRPr="00BF2602">
        <w:rPr>
          <w:rFonts w:cs="Times New Roman"/>
          <w:i/>
          <w:sz w:val="28"/>
          <w:szCs w:val="28"/>
          <w:lang w:val="en-US"/>
        </w:rPr>
        <w:t>m</w:t>
      </w:r>
      <w:r w:rsidRPr="00BF2602">
        <w:rPr>
          <w:rFonts w:cs="Times New Roman"/>
          <w:sz w:val="28"/>
          <w:szCs w:val="28"/>
        </w:rPr>
        <w:t xml:space="preserve"> - количество </w:t>
      </w:r>
      <w:r w:rsidR="006263DB">
        <w:rPr>
          <w:rFonts w:cs="Times New Roman"/>
          <w:sz w:val="28"/>
          <w:szCs w:val="28"/>
        </w:rPr>
        <w:t xml:space="preserve">критериев оценки </w:t>
      </w:r>
      <w:r w:rsidRPr="00BF2602">
        <w:rPr>
          <w:rFonts w:cs="Times New Roman"/>
          <w:sz w:val="28"/>
          <w:szCs w:val="28"/>
        </w:rPr>
        <w:t>кредитного риска.</w:t>
      </w:r>
    </w:p>
    <w:p w:rsidR="001E63EC" w:rsidRPr="00BF2602" w:rsidRDefault="001E63EC" w:rsidP="00833BB1">
      <w:pPr>
        <w:spacing w:line="360" w:lineRule="auto"/>
        <w:ind w:firstLine="851"/>
        <w:jc w:val="both"/>
        <w:rPr>
          <w:rFonts w:cs="Times New Roman"/>
          <w:sz w:val="28"/>
          <w:szCs w:val="28"/>
        </w:rPr>
      </w:pPr>
      <w:r w:rsidRPr="00BF2602">
        <w:rPr>
          <w:rFonts w:cs="Times New Roman"/>
          <w:sz w:val="28"/>
          <w:szCs w:val="28"/>
        </w:rPr>
        <w:t xml:space="preserve">При заданном </w:t>
      </w:r>
      <w:r w:rsidRPr="00BF2602">
        <w:rPr>
          <w:rFonts w:cs="Times New Roman"/>
          <w:i/>
          <w:sz w:val="28"/>
          <w:szCs w:val="28"/>
          <w:lang w:val="en-US"/>
        </w:rPr>
        <w:t>t</w:t>
      </w:r>
      <w:r w:rsidRPr="00BF2602">
        <w:rPr>
          <w:rFonts w:cs="Times New Roman"/>
          <w:sz w:val="28"/>
          <w:szCs w:val="28"/>
        </w:rPr>
        <w:t xml:space="preserve"> – некотором анализируемом временном периоде: </w:t>
      </w:r>
    </w:p>
    <w:p w:rsidR="001E63EC" w:rsidRPr="00BF2602" w:rsidRDefault="00B76EA3" w:rsidP="00833BB1">
      <w:pPr>
        <w:spacing w:line="360" w:lineRule="auto"/>
        <w:ind w:firstLine="851"/>
        <w:jc w:val="both"/>
        <w:rPr>
          <w:rFonts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j</m:t>
                </m:r>
              </m:sub>
            </m:sSub>
          </m:sub>
        </m:sSub>
      </m:oMath>
      <w:r w:rsidR="001E63EC" w:rsidRPr="00BF2602">
        <w:rPr>
          <w:rFonts w:cs="Times New Roman"/>
          <w:i/>
          <w:sz w:val="28"/>
          <w:szCs w:val="28"/>
        </w:rPr>
        <w:t xml:space="preserve"> – </w:t>
      </w:r>
      <w:r w:rsidR="001E63EC" w:rsidRPr="00BF2602">
        <w:rPr>
          <w:rFonts w:cs="Times New Roman"/>
          <w:i/>
          <w:sz w:val="28"/>
          <w:szCs w:val="28"/>
          <w:lang w:val="en-US"/>
        </w:rPr>
        <w:t>j</w:t>
      </w:r>
      <w:r w:rsidR="006263DB">
        <w:rPr>
          <w:rFonts w:cs="Times New Roman"/>
          <w:sz w:val="28"/>
          <w:szCs w:val="28"/>
        </w:rPr>
        <w:t>-ая</w:t>
      </w:r>
      <w:r w:rsidR="001E63EC" w:rsidRPr="00BF2602">
        <w:rPr>
          <w:rFonts w:cs="Times New Roman"/>
          <w:sz w:val="28"/>
          <w:szCs w:val="28"/>
        </w:rPr>
        <w:t xml:space="preserve"> </w:t>
      </w:r>
      <w:r w:rsidR="006263DB">
        <w:rPr>
          <w:rFonts w:cs="Times New Roman"/>
          <w:sz w:val="28"/>
          <w:szCs w:val="28"/>
        </w:rPr>
        <w:t xml:space="preserve">характеристика изменения критерия оценки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1</m:t>
                </m:r>
              </m:sub>
            </m:sSub>
          </m:sub>
        </m:sSub>
      </m:oMath>
      <w:r w:rsidR="001E63EC" w:rsidRPr="00BF2602">
        <w:rPr>
          <w:rFonts w:cs="Times New Roman"/>
          <w:sz w:val="28"/>
          <w:szCs w:val="28"/>
          <w:vertAlign w:val="subscript"/>
        </w:rPr>
        <w:t xml:space="preserve"> </w:t>
      </w:r>
      <w:r w:rsidR="001E63EC" w:rsidRPr="00BF2602">
        <w:rPr>
          <w:rFonts w:cs="Times New Roman"/>
          <w:sz w:val="28"/>
          <w:szCs w:val="28"/>
        </w:rPr>
        <w:t xml:space="preserve">, </w:t>
      </w:r>
    </w:p>
    <w:p w:rsidR="001E63EC" w:rsidRPr="00BF2602" w:rsidRDefault="00402CB9" w:rsidP="00833BB1">
      <w:pPr>
        <w:spacing w:line="360" w:lineRule="auto"/>
        <w:ind w:firstLine="851"/>
        <w:jc w:val="both"/>
        <w:rPr>
          <w:rFonts w:cs="Times New Roman"/>
          <w:sz w:val="28"/>
          <w:szCs w:val="28"/>
        </w:rPr>
      </w:pPr>
      <w:r w:rsidRPr="00402CB9">
        <w:rPr>
          <w:rFonts w:cs="Times New Roman"/>
          <w:sz w:val="28"/>
          <w:szCs w:val="28"/>
        </w:rPr>
        <w:t xml:space="preserve">при </w:t>
      </w:r>
      <w:r w:rsidR="001E63EC" w:rsidRPr="00BF2602">
        <w:rPr>
          <w:rFonts w:cs="Times New Roman"/>
          <w:i/>
          <w:sz w:val="28"/>
          <w:szCs w:val="28"/>
          <w:lang w:val="en-US"/>
        </w:rPr>
        <w:t>j</w:t>
      </w:r>
      <w:r w:rsidR="001E63EC" w:rsidRPr="00BF2602">
        <w:rPr>
          <w:rFonts w:cs="Times New Roman"/>
          <w:i/>
          <w:sz w:val="28"/>
          <w:szCs w:val="28"/>
        </w:rPr>
        <w:t xml:space="preserve"> </w:t>
      </w:r>
      <m:oMath>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2;n</m:t>
            </m:r>
          </m:e>
        </m:acc>
      </m:oMath>
    </w:p>
    <w:p w:rsidR="001E63EC" w:rsidRPr="00BF2602" w:rsidRDefault="001E63EC" w:rsidP="00CE12FA">
      <w:pPr>
        <w:spacing w:line="360" w:lineRule="auto"/>
        <w:ind w:firstLine="708"/>
        <w:jc w:val="both"/>
        <w:rPr>
          <w:rFonts w:cs="Times New Roman"/>
          <w:sz w:val="28"/>
          <w:szCs w:val="28"/>
        </w:rPr>
      </w:pPr>
      <w:r w:rsidRPr="00BF2602">
        <w:rPr>
          <w:rFonts w:cs="Times New Roman"/>
          <w:i/>
          <w:sz w:val="28"/>
          <w:szCs w:val="28"/>
        </w:rPr>
        <w:t>(</w:t>
      </w:r>
      <w:r w:rsidRPr="00BF2602">
        <w:rPr>
          <w:rFonts w:cs="Times New Roman"/>
          <w:i/>
          <w:sz w:val="28"/>
          <w:szCs w:val="28"/>
          <w:lang w:val="en-US"/>
        </w:rPr>
        <w:t>n</w:t>
      </w:r>
      <w:r w:rsidRPr="00BF2602">
        <w:rPr>
          <w:rFonts w:cs="Times New Roman"/>
          <w:i/>
          <w:sz w:val="28"/>
          <w:szCs w:val="28"/>
        </w:rPr>
        <w:t>-1)</w:t>
      </w:r>
      <w:r w:rsidRPr="00BF2602">
        <w:rPr>
          <w:rFonts w:cs="Times New Roman"/>
          <w:sz w:val="28"/>
          <w:szCs w:val="28"/>
        </w:rPr>
        <w:t xml:space="preserve"> - количество </w:t>
      </w:r>
      <w:r w:rsidR="006263DB">
        <w:rPr>
          <w:rFonts w:cs="Times New Roman"/>
          <w:sz w:val="28"/>
          <w:szCs w:val="28"/>
        </w:rPr>
        <w:t>характеристик изменения критерия оценки</w:t>
      </w:r>
      <w:r w:rsidR="006263DB" w:rsidRPr="00BF2602">
        <w:rPr>
          <w:rFonts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sSub>
              <m:sSubPr>
                <m:ctrlPr>
                  <w:rPr>
                    <w:rFonts w:ascii="Cambria Math" w:hAnsi="Cambria Math" w:cs="Times New Roman"/>
                    <w:i/>
                    <w:sz w:val="28"/>
                    <w:szCs w:val="28"/>
                    <w:lang w:val="en-US"/>
                  </w:rPr>
                </m:ctrlPr>
              </m:sSubPr>
              <m:e>
                <m:r>
                  <w:rPr>
                    <w:rFonts w:ascii="Cambria Math" w:hAnsi="Cambria Math" w:cs="Times New Roman"/>
                    <w:sz w:val="28"/>
                    <w:szCs w:val="28"/>
                  </w:rPr>
                  <m:t>i</m:t>
                </m:r>
              </m:e>
              <m:sub>
                <m:r>
                  <w:rPr>
                    <w:rFonts w:ascii="Cambria Math" w:hAnsi="Cambria Math" w:cs="Times New Roman"/>
                    <w:sz w:val="28"/>
                    <w:szCs w:val="28"/>
                  </w:rPr>
                  <m:t>1</m:t>
                </m:r>
              </m:sub>
            </m:sSub>
          </m:sub>
        </m:sSub>
      </m:oMath>
      <w:r w:rsidRPr="00BF2602">
        <w:rPr>
          <w:rFonts w:cs="Times New Roman"/>
          <w:sz w:val="28"/>
          <w:szCs w:val="28"/>
          <w:vertAlign w:val="subscript"/>
        </w:rPr>
        <w:t xml:space="preserve"> </w:t>
      </w:r>
      <w:r w:rsidRPr="00BF2602">
        <w:rPr>
          <w:rFonts w:cs="Times New Roman"/>
          <w:i/>
          <w:sz w:val="28"/>
          <w:szCs w:val="28"/>
        </w:rPr>
        <w:t xml:space="preserve"> </w:t>
      </w:r>
      <w:r w:rsidRPr="00BF2602">
        <w:rPr>
          <w:rFonts w:cs="Times New Roman"/>
          <w:sz w:val="28"/>
          <w:szCs w:val="28"/>
        </w:rPr>
        <w:t>.</w:t>
      </w:r>
    </w:p>
    <w:p w:rsidR="006263DB" w:rsidRDefault="006263DB" w:rsidP="00833BB1">
      <w:pPr>
        <w:spacing w:line="360" w:lineRule="auto"/>
        <w:ind w:firstLine="851"/>
        <w:jc w:val="both"/>
        <w:rPr>
          <w:rFonts w:cs="Times New Roman"/>
          <w:sz w:val="28"/>
          <w:szCs w:val="28"/>
        </w:rPr>
      </w:pPr>
      <w:r w:rsidRPr="00BF2602">
        <w:rPr>
          <w:rFonts w:cs="Times New Roman"/>
          <w:sz w:val="28"/>
          <w:szCs w:val="28"/>
        </w:rPr>
        <w:t xml:space="preserve">В </w:t>
      </w:r>
      <w:r>
        <w:rPr>
          <w:rFonts w:cs="Times New Roman"/>
          <w:sz w:val="28"/>
          <w:szCs w:val="28"/>
        </w:rPr>
        <w:t xml:space="preserve">отдельных </w:t>
      </w:r>
      <w:r w:rsidRPr="00BF2602">
        <w:rPr>
          <w:rFonts w:cs="Times New Roman"/>
          <w:sz w:val="28"/>
          <w:szCs w:val="28"/>
        </w:rPr>
        <w:t xml:space="preserve">случаях матрица оценки кредитного риска может приобретать вид вектора. </w:t>
      </w:r>
    </w:p>
    <w:p w:rsidR="006263DB" w:rsidRDefault="006263DB" w:rsidP="00833BB1">
      <w:pPr>
        <w:spacing w:line="360" w:lineRule="auto"/>
        <w:ind w:firstLine="851"/>
        <w:jc w:val="both"/>
        <w:rPr>
          <w:rFonts w:cs="Times New Roman"/>
          <w:sz w:val="28"/>
          <w:szCs w:val="28"/>
        </w:rPr>
      </w:pPr>
      <w:r w:rsidRPr="00BF2602">
        <w:rPr>
          <w:rFonts w:cs="Times New Roman"/>
          <w:sz w:val="28"/>
          <w:szCs w:val="28"/>
        </w:rPr>
        <w:t xml:space="preserve">В случае если характеристики </w:t>
      </w:r>
      <w:r>
        <w:rPr>
          <w:rFonts w:cs="Times New Roman"/>
          <w:sz w:val="28"/>
          <w:szCs w:val="28"/>
        </w:rPr>
        <w:t xml:space="preserve">изменения </w:t>
      </w:r>
      <w:r w:rsidRPr="00BF2602">
        <w:rPr>
          <w:rFonts w:cs="Times New Roman"/>
          <w:sz w:val="28"/>
          <w:szCs w:val="28"/>
        </w:rPr>
        <w:t>рассматриваемых показателей кредитного риска в оценке отсутствуют, матрица (1) приобретает вид вектора:</w:t>
      </w:r>
    </w:p>
    <w:p w:rsidR="006263DB" w:rsidRPr="00BF2602" w:rsidRDefault="00B76EA3" w:rsidP="00D73C28">
      <w:pPr>
        <w:spacing w:line="360" w:lineRule="auto"/>
        <w:ind w:firstLine="851"/>
        <w:jc w:val="center"/>
        <w:rPr>
          <w:rFonts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x</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e>
              </m:mr>
              <m:mr>
                <m:e>
                  <m:r>
                    <w:rPr>
                      <w:rFonts w:ascii="Cambria Math" w:hAnsi="Cambria Math" w:cs="Times New Roman"/>
                      <w:sz w:val="28"/>
                      <w:szCs w:val="28"/>
                    </w:rPr>
                    <m:t>…</m:t>
                  </m:r>
                </m:e>
              </m:m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sub>
                  </m:sSub>
                </m:e>
              </m:mr>
            </m:m>
          </m:e>
        </m:d>
      </m:oMath>
      <w:r w:rsidR="006263DB" w:rsidRPr="00BF2602">
        <w:rPr>
          <w:rFonts w:eastAsiaTheme="minorEastAsia" w:cs="Times New Roman"/>
          <w:sz w:val="28"/>
          <w:szCs w:val="28"/>
        </w:rPr>
        <w:t xml:space="preserve"> .                                           </w:t>
      </w:r>
      <w:r w:rsidR="00D73C28">
        <w:rPr>
          <w:rFonts w:eastAsiaTheme="minorEastAsia" w:cs="Times New Roman"/>
          <w:i/>
          <w:sz w:val="28"/>
          <w:szCs w:val="28"/>
        </w:rPr>
        <w:t>(2.2</w:t>
      </w:r>
      <w:r w:rsidR="006263DB" w:rsidRPr="00BF2602">
        <w:rPr>
          <w:rFonts w:eastAsiaTheme="minorEastAsia" w:cs="Times New Roman"/>
          <w:i/>
          <w:sz w:val="28"/>
          <w:szCs w:val="28"/>
        </w:rPr>
        <w:t>)</w:t>
      </w:r>
    </w:p>
    <w:p w:rsidR="00467442" w:rsidRDefault="00467442" w:rsidP="00833BB1">
      <w:pPr>
        <w:spacing w:line="360" w:lineRule="auto"/>
        <w:ind w:firstLine="851"/>
        <w:jc w:val="both"/>
        <w:rPr>
          <w:rFonts w:cs="Times New Roman"/>
          <w:sz w:val="28"/>
          <w:szCs w:val="28"/>
        </w:rPr>
      </w:pPr>
    </w:p>
    <w:p w:rsidR="006263DB" w:rsidRDefault="006263DB" w:rsidP="00833BB1">
      <w:pPr>
        <w:spacing w:line="360" w:lineRule="auto"/>
        <w:ind w:firstLine="851"/>
        <w:jc w:val="both"/>
        <w:rPr>
          <w:rFonts w:cs="Times New Roman"/>
          <w:sz w:val="28"/>
          <w:szCs w:val="28"/>
        </w:rPr>
      </w:pPr>
      <w:r>
        <w:rPr>
          <w:rFonts w:cs="Times New Roman"/>
          <w:sz w:val="28"/>
          <w:szCs w:val="28"/>
        </w:rPr>
        <w:lastRenderedPageBreak/>
        <w:t>В случае е</w:t>
      </w:r>
      <w:r w:rsidRPr="00BF2602">
        <w:rPr>
          <w:rFonts w:cs="Times New Roman"/>
          <w:sz w:val="28"/>
          <w:szCs w:val="28"/>
        </w:rPr>
        <w:t xml:space="preserve">сли рассматривается единственный показатель кредитного риска и характеристики </w:t>
      </w:r>
      <w:r>
        <w:rPr>
          <w:rFonts w:cs="Times New Roman"/>
          <w:sz w:val="28"/>
          <w:szCs w:val="28"/>
        </w:rPr>
        <w:t>его изменения</w:t>
      </w:r>
      <w:r w:rsidRPr="00BF2602">
        <w:rPr>
          <w:rFonts w:cs="Times New Roman"/>
          <w:sz w:val="28"/>
          <w:szCs w:val="28"/>
        </w:rPr>
        <w:t xml:space="preserve">, матрица </w:t>
      </w:r>
      <w:r>
        <w:rPr>
          <w:rFonts w:cs="Times New Roman"/>
          <w:sz w:val="28"/>
          <w:szCs w:val="28"/>
        </w:rPr>
        <w:t xml:space="preserve">(1) </w:t>
      </w:r>
      <w:r w:rsidRPr="00BF2602">
        <w:rPr>
          <w:rFonts w:cs="Times New Roman"/>
          <w:sz w:val="28"/>
          <w:szCs w:val="28"/>
        </w:rPr>
        <w:t>будет иметь вид вектора:</w:t>
      </w:r>
    </w:p>
    <w:p w:rsidR="006263DB" w:rsidRPr="00BF2602" w:rsidRDefault="00B76EA3" w:rsidP="00D73C28">
      <w:pPr>
        <w:spacing w:line="360" w:lineRule="auto"/>
        <w:ind w:left="851"/>
        <w:jc w:val="center"/>
        <w:rPr>
          <w:rFonts w:cs="Times New Roman"/>
          <w:i/>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x</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e>
                <m:e>
                  <m:r>
                    <w:rPr>
                      <w:rFonts w:ascii="Cambria Math" w:hAnsi="Cambria Math" w:cs="Times New Roman"/>
                      <w:sz w:val="28"/>
                      <w:szCs w:val="28"/>
                    </w:rPr>
                    <m:t>…</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n</m:t>
                      </m:r>
                    </m:sub>
                  </m:sSub>
                </m:e>
              </m:mr>
            </m:m>
          </m:e>
        </m:d>
      </m:oMath>
      <w:r w:rsidR="006263DB" w:rsidRPr="00BF2602">
        <w:rPr>
          <w:rFonts w:eastAsiaTheme="minorEastAsia" w:cs="Times New Roman"/>
          <w:sz w:val="28"/>
          <w:szCs w:val="28"/>
        </w:rPr>
        <w:t xml:space="preserve"> .                                      </w:t>
      </w:r>
      <w:r w:rsidR="00D73C28">
        <w:rPr>
          <w:rFonts w:eastAsiaTheme="minorEastAsia" w:cs="Times New Roman"/>
          <w:i/>
          <w:sz w:val="28"/>
          <w:szCs w:val="28"/>
        </w:rPr>
        <w:t>(2.3</w:t>
      </w:r>
      <w:r w:rsidR="006263DB" w:rsidRPr="00BF2602">
        <w:rPr>
          <w:rFonts w:eastAsiaTheme="minorEastAsia" w:cs="Times New Roman"/>
          <w:i/>
          <w:sz w:val="28"/>
          <w:szCs w:val="28"/>
        </w:rPr>
        <w:t>)</w:t>
      </w:r>
    </w:p>
    <w:p w:rsidR="00CE12FA" w:rsidRPr="00BD5871" w:rsidRDefault="00CE12FA" w:rsidP="00CE12FA">
      <w:pPr>
        <w:spacing w:line="360" w:lineRule="auto"/>
        <w:ind w:firstLine="851"/>
        <w:jc w:val="both"/>
        <w:rPr>
          <w:rFonts w:cs="Times New Roman"/>
          <w:sz w:val="28"/>
          <w:szCs w:val="28"/>
        </w:rPr>
      </w:pPr>
      <w:r w:rsidRPr="00BD5871">
        <w:rPr>
          <w:rFonts w:cs="Times New Roman"/>
          <w:sz w:val="28"/>
          <w:szCs w:val="28"/>
        </w:rPr>
        <w:t xml:space="preserve">К характеристикам </w:t>
      </w:r>
      <w:r w:rsidR="00813794">
        <w:rPr>
          <w:rFonts w:cs="Times New Roman"/>
          <w:sz w:val="28"/>
          <w:szCs w:val="28"/>
        </w:rPr>
        <w:t xml:space="preserve">динамики </w:t>
      </w:r>
      <w:r w:rsidRPr="00BD5871">
        <w:rPr>
          <w:rFonts w:cs="Times New Roman"/>
          <w:sz w:val="28"/>
          <w:szCs w:val="28"/>
        </w:rPr>
        <w:t>изменения критерия оценки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j</m:t>
                </m:r>
              </m:sub>
            </m:sSub>
          </m:sub>
        </m:sSub>
      </m:oMath>
      <w:r w:rsidRPr="00BD5871">
        <w:rPr>
          <w:rFonts w:cs="Times New Roman"/>
          <w:sz w:val="28"/>
          <w:szCs w:val="28"/>
        </w:rPr>
        <w:t>) можно отнести:</w:t>
      </w:r>
    </w:p>
    <w:p w:rsidR="00CE12FA" w:rsidRPr="00BD5871" w:rsidRDefault="00CE12FA" w:rsidP="00516AE0">
      <w:pPr>
        <w:pStyle w:val="a3"/>
        <w:numPr>
          <w:ilvl w:val="0"/>
          <w:numId w:val="18"/>
        </w:numPr>
        <w:spacing w:line="360" w:lineRule="auto"/>
        <w:jc w:val="both"/>
        <w:rPr>
          <w:rFonts w:cs="Times New Roman"/>
          <w:sz w:val="28"/>
          <w:szCs w:val="28"/>
        </w:rPr>
      </w:pPr>
      <w:r w:rsidRPr="00BD5871">
        <w:rPr>
          <w:rFonts w:cs="Times New Roman"/>
          <w:sz w:val="28"/>
          <w:szCs w:val="28"/>
        </w:rPr>
        <w:t>Абсолютное отклонение параметра за период,</w:t>
      </w:r>
    </w:p>
    <w:p w:rsidR="00CE12FA" w:rsidRPr="00BD5871" w:rsidRDefault="00CE12FA" w:rsidP="00516AE0">
      <w:pPr>
        <w:pStyle w:val="a3"/>
        <w:numPr>
          <w:ilvl w:val="0"/>
          <w:numId w:val="18"/>
        </w:numPr>
        <w:spacing w:line="360" w:lineRule="auto"/>
        <w:jc w:val="both"/>
        <w:rPr>
          <w:rFonts w:cs="Times New Roman"/>
          <w:sz w:val="28"/>
          <w:szCs w:val="28"/>
        </w:rPr>
      </w:pPr>
      <w:r w:rsidRPr="00BD5871">
        <w:rPr>
          <w:rFonts w:cs="Times New Roman"/>
          <w:sz w:val="28"/>
          <w:szCs w:val="28"/>
        </w:rPr>
        <w:t>Относительное отклонение параметра за период,</w:t>
      </w:r>
    </w:p>
    <w:p w:rsidR="00CE12FA" w:rsidRPr="00BD5871" w:rsidRDefault="00CE12FA" w:rsidP="00516AE0">
      <w:pPr>
        <w:pStyle w:val="a3"/>
        <w:numPr>
          <w:ilvl w:val="0"/>
          <w:numId w:val="18"/>
        </w:numPr>
        <w:spacing w:line="360" w:lineRule="auto"/>
        <w:jc w:val="both"/>
        <w:rPr>
          <w:rFonts w:cs="Times New Roman"/>
          <w:sz w:val="28"/>
          <w:szCs w:val="28"/>
        </w:rPr>
      </w:pPr>
      <w:r w:rsidRPr="00BD5871">
        <w:rPr>
          <w:rFonts w:cs="Times New Roman"/>
          <w:sz w:val="28"/>
          <w:szCs w:val="28"/>
        </w:rPr>
        <w:t>Числовые характеристики параметра:</w:t>
      </w:r>
    </w:p>
    <w:p w:rsidR="00CE12FA" w:rsidRPr="00BD5871" w:rsidRDefault="00CE12FA" w:rsidP="00516AE0">
      <w:pPr>
        <w:pStyle w:val="a3"/>
        <w:numPr>
          <w:ilvl w:val="0"/>
          <w:numId w:val="19"/>
        </w:numPr>
        <w:spacing w:line="360" w:lineRule="auto"/>
        <w:ind w:left="2694"/>
        <w:jc w:val="both"/>
        <w:rPr>
          <w:rFonts w:cs="Times New Roman"/>
          <w:sz w:val="28"/>
          <w:szCs w:val="28"/>
        </w:rPr>
      </w:pPr>
      <w:r w:rsidRPr="00BD5871">
        <w:rPr>
          <w:rFonts w:cs="Times New Roman"/>
          <w:sz w:val="28"/>
          <w:szCs w:val="28"/>
        </w:rPr>
        <w:t>Математическое ожидание,</w:t>
      </w:r>
    </w:p>
    <w:p w:rsidR="00CE12FA" w:rsidRPr="00BD5871" w:rsidRDefault="00CE12FA" w:rsidP="00516AE0">
      <w:pPr>
        <w:pStyle w:val="a3"/>
        <w:numPr>
          <w:ilvl w:val="0"/>
          <w:numId w:val="19"/>
        </w:numPr>
        <w:spacing w:line="360" w:lineRule="auto"/>
        <w:ind w:left="2694"/>
        <w:jc w:val="both"/>
        <w:rPr>
          <w:rFonts w:cs="Times New Roman"/>
          <w:sz w:val="28"/>
          <w:szCs w:val="28"/>
        </w:rPr>
      </w:pPr>
      <w:r w:rsidRPr="00BD5871">
        <w:rPr>
          <w:rFonts w:cs="Times New Roman"/>
          <w:sz w:val="28"/>
          <w:szCs w:val="28"/>
        </w:rPr>
        <w:t>Стандартное отклонение</w:t>
      </w:r>
      <w:r>
        <w:rPr>
          <w:rFonts w:cs="Times New Roman"/>
          <w:sz w:val="28"/>
          <w:szCs w:val="28"/>
        </w:rPr>
        <w:t>,</w:t>
      </w:r>
    </w:p>
    <w:p w:rsidR="00CE12FA" w:rsidRPr="00BD5871" w:rsidRDefault="00CE12FA" w:rsidP="00516AE0">
      <w:pPr>
        <w:pStyle w:val="a3"/>
        <w:numPr>
          <w:ilvl w:val="0"/>
          <w:numId w:val="19"/>
        </w:numPr>
        <w:spacing w:line="360" w:lineRule="auto"/>
        <w:ind w:left="2694"/>
        <w:jc w:val="both"/>
        <w:rPr>
          <w:rFonts w:cs="Times New Roman"/>
          <w:sz w:val="28"/>
          <w:szCs w:val="28"/>
        </w:rPr>
      </w:pPr>
      <w:r w:rsidRPr="00BD5871">
        <w:rPr>
          <w:rFonts w:cs="Times New Roman"/>
          <w:sz w:val="28"/>
          <w:szCs w:val="28"/>
        </w:rPr>
        <w:t>Коэффициент вариации,</w:t>
      </w:r>
    </w:p>
    <w:p w:rsidR="00CE12FA" w:rsidRPr="00BD5871" w:rsidRDefault="00CE12FA" w:rsidP="00516AE0">
      <w:pPr>
        <w:pStyle w:val="a3"/>
        <w:numPr>
          <w:ilvl w:val="0"/>
          <w:numId w:val="18"/>
        </w:numPr>
        <w:spacing w:line="360" w:lineRule="auto"/>
        <w:jc w:val="both"/>
        <w:rPr>
          <w:rFonts w:cs="Times New Roman"/>
          <w:sz w:val="28"/>
          <w:szCs w:val="28"/>
        </w:rPr>
      </w:pPr>
      <w:r w:rsidRPr="00BD5871">
        <w:rPr>
          <w:rFonts w:cs="Times New Roman"/>
          <w:sz w:val="28"/>
          <w:szCs w:val="28"/>
        </w:rPr>
        <w:t>Прочие характеристики.</w:t>
      </w:r>
    </w:p>
    <w:p w:rsidR="00610E8C" w:rsidRPr="00610E8C" w:rsidRDefault="00610E8C" w:rsidP="00610E8C">
      <w:pPr>
        <w:spacing w:line="360" w:lineRule="auto"/>
        <w:ind w:firstLine="851"/>
        <w:jc w:val="both"/>
        <w:rPr>
          <w:rFonts w:cs="Times New Roman"/>
          <w:sz w:val="28"/>
          <w:szCs w:val="28"/>
        </w:rPr>
      </w:pPr>
      <w:r w:rsidRPr="00610E8C">
        <w:rPr>
          <w:rFonts w:cs="Times New Roman"/>
          <w:sz w:val="28"/>
          <w:szCs w:val="28"/>
        </w:rPr>
        <w:t xml:space="preserve">Мировой опыт разработки </w:t>
      </w:r>
      <w:r>
        <w:rPr>
          <w:rFonts w:cs="Times New Roman"/>
          <w:sz w:val="28"/>
          <w:szCs w:val="28"/>
        </w:rPr>
        <w:t xml:space="preserve">комплексных экономических оценок </w:t>
      </w:r>
      <w:r w:rsidRPr="00610E8C">
        <w:rPr>
          <w:rFonts w:cs="Times New Roman"/>
          <w:sz w:val="28"/>
          <w:szCs w:val="28"/>
        </w:rPr>
        <w:t>позволяет выделить следующие значимые критерии отбора показателей для дальнейшего интегрирования в оценке [</w:t>
      </w:r>
      <w:r w:rsidRPr="00610E8C">
        <w:rPr>
          <w:rFonts w:cs="Times New Roman"/>
          <w:color w:val="000099"/>
          <w:sz w:val="28"/>
          <w:szCs w:val="28"/>
        </w:rPr>
        <w:t>Бобылев и др., 2011], [</w:t>
      </w:r>
      <w:r>
        <w:rPr>
          <w:rFonts w:cs="Times New Roman"/>
          <w:color w:val="000099"/>
          <w:sz w:val="28"/>
          <w:szCs w:val="28"/>
        </w:rPr>
        <w:t>бородкин, айвазян</w:t>
      </w:r>
      <w:r w:rsidRPr="00610E8C">
        <w:rPr>
          <w:rFonts w:cs="Times New Roman"/>
          <w:color w:val="000099"/>
          <w:sz w:val="28"/>
          <w:szCs w:val="28"/>
        </w:rPr>
        <w:t>], [</w:t>
      </w:r>
      <w:r>
        <w:rPr>
          <w:rFonts w:cs="Times New Roman"/>
          <w:color w:val="000099"/>
          <w:sz w:val="28"/>
          <w:szCs w:val="28"/>
        </w:rPr>
        <w:t>мир индикаторы уст.разв.</w:t>
      </w:r>
      <w:r w:rsidRPr="00610E8C">
        <w:rPr>
          <w:rFonts w:cs="Times New Roman"/>
          <w:sz w:val="28"/>
          <w:szCs w:val="28"/>
        </w:rPr>
        <w:t xml:space="preserve">]: </w:t>
      </w:r>
    </w:p>
    <w:p w:rsidR="00610E8C" w:rsidRPr="00610E8C" w:rsidRDefault="00610E8C" w:rsidP="00516AE0">
      <w:pPr>
        <w:pStyle w:val="a3"/>
        <w:numPr>
          <w:ilvl w:val="0"/>
          <w:numId w:val="18"/>
        </w:numPr>
        <w:spacing w:line="360" w:lineRule="auto"/>
        <w:jc w:val="both"/>
        <w:rPr>
          <w:rFonts w:cs="Times New Roman"/>
          <w:sz w:val="28"/>
          <w:szCs w:val="28"/>
        </w:rPr>
      </w:pPr>
      <w:r w:rsidRPr="00610E8C">
        <w:rPr>
          <w:rFonts w:cs="Times New Roman"/>
          <w:sz w:val="28"/>
          <w:szCs w:val="28"/>
        </w:rPr>
        <w:t xml:space="preserve">- важность показателя, </w:t>
      </w:r>
    </w:p>
    <w:p w:rsidR="00610E8C" w:rsidRPr="00610E8C" w:rsidRDefault="00610E8C" w:rsidP="00516AE0">
      <w:pPr>
        <w:pStyle w:val="a3"/>
        <w:numPr>
          <w:ilvl w:val="0"/>
          <w:numId w:val="18"/>
        </w:numPr>
        <w:spacing w:line="360" w:lineRule="auto"/>
        <w:jc w:val="both"/>
        <w:rPr>
          <w:rFonts w:cs="Times New Roman"/>
          <w:sz w:val="28"/>
          <w:szCs w:val="28"/>
        </w:rPr>
      </w:pPr>
      <w:r w:rsidRPr="00610E8C">
        <w:rPr>
          <w:rFonts w:cs="Times New Roman"/>
          <w:sz w:val="28"/>
          <w:szCs w:val="28"/>
        </w:rPr>
        <w:t xml:space="preserve">- понятность показателя даже при сложности его вычисления, </w:t>
      </w:r>
    </w:p>
    <w:p w:rsidR="00610E8C" w:rsidRPr="00610E8C" w:rsidRDefault="00610E8C" w:rsidP="00516AE0">
      <w:pPr>
        <w:pStyle w:val="a3"/>
        <w:numPr>
          <w:ilvl w:val="0"/>
          <w:numId w:val="18"/>
        </w:numPr>
        <w:spacing w:line="360" w:lineRule="auto"/>
        <w:jc w:val="both"/>
        <w:rPr>
          <w:rFonts w:cs="Times New Roman"/>
          <w:sz w:val="28"/>
          <w:szCs w:val="28"/>
        </w:rPr>
      </w:pPr>
      <w:r w:rsidRPr="00610E8C">
        <w:rPr>
          <w:rFonts w:cs="Times New Roman"/>
          <w:sz w:val="28"/>
          <w:szCs w:val="28"/>
        </w:rPr>
        <w:t xml:space="preserve">- возможность количественного выражения, </w:t>
      </w:r>
    </w:p>
    <w:p w:rsidR="00610E8C" w:rsidRPr="00610E8C" w:rsidRDefault="00610E8C" w:rsidP="00516AE0">
      <w:pPr>
        <w:pStyle w:val="a3"/>
        <w:numPr>
          <w:ilvl w:val="0"/>
          <w:numId w:val="18"/>
        </w:numPr>
        <w:spacing w:line="360" w:lineRule="auto"/>
        <w:jc w:val="both"/>
        <w:rPr>
          <w:rFonts w:cs="Times New Roman"/>
          <w:sz w:val="28"/>
          <w:szCs w:val="28"/>
        </w:rPr>
      </w:pPr>
      <w:r w:rsidRPr="00610E8C">
        <w:rPr>
          <w:rFonts w:cs="Times New Roman"/>
          <w:sz w:val="28"/>
          <w:szCs w:val="28"/>
        </w:rPr>
        <w:t xml:space="preserve">- доступность статистических данных для расчета, </w:t>
      </w:r>
    </w:p>
    <w:p w:rsidR="00610E8C" w:rsidRPr="00610E8C" w:rsidRDefault="00610E8C" w:rsidP="00516AE0">
      <w:pPr>
        <w:pStyle w:val="a3"/>
        <w:numPr>
          <w:ilvl w:val="0"/>
          <w:numId w:val="18"/>
        </w:numPr>
        <w:spacing w:line="360" w:lineRule="auto"/>
        <w:jc w:val="both"/>
        <w:rPr>
          <w:rFonts w:cs="Times New Roman"/>
          <w:sz w:val="28"/>
          <w:szCs w:val="28"/>
        </w:rPr>
      </w:pPr>
      <w:r w:rsidRPr="00610E8C">
        <w:rPr>
          <w:rFonts w:cs="Times New Roman"/>
          <w:sz w:val="28"/>
          <w:szCs w:val="28"/>
        </w:rPr>
        <w:t xml:space="preserve">- отражение проблемы, </w:t>
      </w:r>
    </w:p>
    <w:p w:rsidR="00610E8C" w:rsidRPr="00610E8C" w:rsidRDefault="00610E8C" w:rsidP="00516AE0">
      <w:pPr>
        <w:pStyle w:val="a3"/>
        <w:numPr>
          <w:ilvl w:val="0"/>
          <w:numId w:val="18"/>
        </w:numPr>
        <w:spacing w:line="360" w:lineRule="auto"/>
        <w:jc w:val="both"/>
        <w:rPr>
          <w:rFonts w:cs="Times New Roman"/>
          <w:sz w:val="28"/>
          <w:szCs w:val="28"/>
        </w:rPr>
      </w:pPr>
      <w:r w:rsidRPr="00610E8C">
        <w:rPr>
          <w:rFonts w:cs="Times New Roman"/>
          <w:sz w:val="28"/>
          <w:szCs w:val="28"/>
        </w:rPr>
        <w:t>- возможность использования на региональном и локальном уровнях.</w:t>
      </w:r>
    </w:p>
    <w:p w:rsidR="00813794" w:rsidRDefault="00883593" w:rsidP="00106A73">
      <w:pPr>
        <w:spacing w:line="360" w:lineRule="auto"/>
        <w:ind w:firstLine="709"/>
        <w:jc w:val="both"/>
        <w:rPr>
          <w:rFonts w:cstheme="minorHAnsi"/>
          <w:sz w:val="28"/>
          <w:szCs w:val="28"/>
        </w:rPr>
      </w:pPr>
      <w:r>
        <w:rPr>
          <w:sz w:val="28"/>
        </w:rPr>
        <w:t xml:space="preserve">Частный состав </w:t>
      </w:r>
      <w:r w:rsidR="00106A73">
        <w:rPr>
          <w:sz w:val="28"/>
        </w:rPr>
        <w:t xml:space="preserve">параметров комплексной оценки зависит от задач и глубины исследования, используемых подходов и позиции исследователей. </w:t>
      </w:r>
      <w:r w:rsidR="00106A73" w:rsidRPr="00A04775">
        <w:rPr>
          <w:rFonts w:cstheme="minorHAnsi"/>
          <w:sz w:val="28"/>
          <w:szCs w:val="28"/>
        </w:rPr>
        <w:t xml:space="preserve">Избыточность </w:t>
      </w:r>
      <w:r w:rsidR="00106A73">
        <w:rPr>
          <w:rFonts w:cstheme="minorHAnsi"/>
          <w:sz w:val="28"/>
          <w:szCs w:val="28"/>
        </w:rPr>
        <w:t xml:space="preserve">параметров, учитываемых в комплексной оценке, </w:t>
      </w:r>
      <w:r w:rsidR="00106A73" w:rsidRPr="00A04775">
        <w:rPr>
          <w:rFonts w:cstheme="minorHAnsi"/>
          <w:sz w:val="28"/>
          <w:szCs w:val="28"/>
        </w:rPr>
        <w:t>также негативно сказывается на качестве оценки</w:t>
      </w:r>
      <w:r w:rsidR="00106A73">
        <w:rPr>
          <w:rFonts w:cstheme="minorHAnsi"/>
          <w:sz w:val="28"/>
          <w:szCs w:val="28"/>
        </w:rPr>
        <w:t>,</w:t>
      </w:r>
      <w:r w:rsidR="00106A73" w:rsidRPr="00A04775">
        <w:rPr>
          <w:rFonts w:cstheme="minorHAnsi"/>
          <w:sz w:val="28"/>
          <w:szCs w:val="28"/>
        </w:rPr>
        <w:t xml:space="preserve"> как и недостаточность.</w:t>
      </w:r>
      <w:r w:rsidR="00106A73">
        <w:rPr>
          <w:rFonts w:cstheme="minorHAnsi"/>
          <w:sz w:val="28"/>
          <w:szCs w:val="28"/>
        </w:rPr>
        <w:t xml:space="preserve"> </w:t>
      </w:r>
    </w:p>
    <w:p w:rsidR="00106A73" w:rsidRPr="00A04775" w:rsidRDefault="00106A73" w:rsidP="00106A73">
      <w:pPr>
        <w:spacing w:line="360" w:lineRule="auto"/>
        <w:ind w:firstLine="709"/>
        <w:jc w:val="both"/>
        <w:rPr>
          <w:sz w:val="28"/>
          <w:szCs w:val="28"/>
        </w:rPr>
      </w:pPr>
      <w:r w:rsidRPr="00A04775">
        <w:rPr>
          <w:rFonts w:cstheme="minorHAnsi"/>
          <w:sz w:val="28"/>
          <w:szCs w:val="28"/>
        </w:rPr>
        <w:t xml:space="preserve">Решение проблемы </w:t>
      </w:r>
      <w:r w:rsidR="00813794">
        <w:rPr>
          <w:rFonts w:cstheme="minorHAnsi"/>
          <w:sz w:val="28"/>
          <w:szCs w:val="28"/>
        </w:rPr>
        <w:t xml:space="preserve">формирования необходимого и </w:t>
      </w:r>
      <w:r w:rsidRPr="00A04775">
        <w:rPr>
          <w:rFonts w:cstheme="minorHAnsi"/>
          <w:sz w:val="28"/>
          <w:szCs w:val="28"/>
        </w:rPr>
        <w:t>достаточно</w:t>
      </w:r>
      <w:r w:rsidR="00813794">
        <w:rPr>
          <w:rFonts w:cstheme="minorHAnsi"/>
          <w:sz w:val="28"/>
          <w:szCs w:val="28"/>
        </w:rPr>
        <w:t xml:space="preserve">го массива </w:t>
      </w:r>
      <w:r w:rsidRPr="00A04775">
        <w:rPr>
          <w:rFonts w:cstheme="minorHAnsi"/>
          <w:sz w:val="28"/>
          <w:szCs w:val="28"/>
        </w:rPr>
        <w:t>информации</w:t>
      </w:r>
      <w:r w:rsidR="00813794">
        <w:rPr>
          <w:rFonts w:cstheme="minorHAnsi"/>
          <w:sz w:val="28"/>
          <w:szCs w:val="28"/>
        </w:rPr>
        <w:t xml:space="preserve"> для оценки</w:t>
      </w:r>
      <w:r w:rsidRPr="00A04775">
        <w:rPr>
          <w:rFonts w:cstheme="minorHAnsi"/>
          <w:sz w:val="28"/>
          <w:szCs w:val="28"/>
        </w:rPr>
        <w:t xml:space="preserve"> – сложная математико-экономическая задача. </w:t>
      </w:r>
      <w:r w:rsidRPr="00A04775">
        <w:rPr>
          <w:sz w:val="28"/>
          <w:szCs w:val="28"/>
        </w:rPr>
        <w:t xml:space="preserve">В </w:t>
      </w:r>
      <w:r w:rsidRPr="00A04775">
        <w:rPr>
          <w:color w:val="FF0000"/>
          <w:sz w:val="28"/>
          <w:szCs w:val="28"/>
        </w:rPr>
        <w:t xml:space="preserve">[Бородкин, </w:t>
      </w:r>
      <w:r w:rsidRPr="00A04775">
        <w:rPr>
          <w:color w:val="FF0000"/>
          <w:sz w:val="28"/>
          <w:szCs w:val="28"/>
        </w:rPr>
        <w:lastRenderedPageBreak/>
        <w:t>Айвазян, 2006]</w:t>
      </w:r>
      <w:r w:rsidRPr="00A04775">
        <w:rPr>
          <w:sz w:val="28"/>
          <w:szCs w:val="28"/>
        </w:rPr>
        <w:t xml:space="preserve"> изложены основные требования к показателям в составе комплексного экономического индикатора: </w:t>
      </w:r>
    </w:p>
    <w:p w:rsidR="00106A73" w:rsidRPr="00A04775" w:rsidRDefault="00106A73" w:rsidP="00106A73">
      <w:pPr>
        <w:spacing w:line="360" w:lineRule="auto"/>
        <w:ind w:firstLine="851"/>
        <w:jc w:val="both"/>
        <w:rPr>
          <w:sz w:val="28"/>
          <w:szCs w:val="28"/>
        </w:rPr>
      </w:pPr>
      <w:r w:rsidRPr="00A04775">
        <w:rPr>
          <w:sz w:val="28"/>
          <w:szCs w:val="28"/>
        </w:rPr>
        <w:t>1) пространственная и временная стандартность (инвариантность);</w:t>
      </w:r>
    </w:p>
    <w:p w:rsidR="00106A73" w:rsidRPr="00A04775" w:rsidRDefault="00106A73" w:rsidP="00106A73">
      <w:pPr>
        <w:spacing w:line="360" w:lineRule="auto"/>
        <w:ind w:firstLine="851"/>
        <w:jc w:val="both"/>
        <w:rPr>
          <w:sz w:val="28"/>
          <w:szCs w:val="28"/>
        </w:rPr>
      </w:pPr>
      <w:r w:rsidRPr="00A04775">
        <w:rPr>
          <w:sz w:val="28"/>
          <w:szCs w:val="28"/>
        </w:rPr>
        <w:t>2) концептуальная обоснованность;</w:t>
      </w:r>
    </w:p>
    <w:p w:rsidR="00106A73" w:rsidRPr="00A04775" w:rsidRDefault="00106A73" w:rsidP="00106A73">
      <w:pPr>
        <w:spacing w:line="360" w:lineRule="auto"/>
        <w:ind w:firstLine="851"/>
        <w:jc w:val="both"/>
        <w:rPr>
          <w:sz w:val="28"/>
          <w:szCs w:val="28"/>
        </w:rPr>
      </w:pPr>
      <w:r w:rsidRPr="00A04775">
        <w:rPr>
          <w:sz w:val="28"/>
          <w:szCs w:val="28"/>
        </w:rPr>
        <w:t>3) инструментальная валидность, надежность, сенситивность;</w:t>
      </w:r>
    </w:p>
    <w:p w:rsidR="00106A73" w:rsidRPr="00A04775" w:rsidRDefault="00106A73" w:rsidP="00106A73">
      <w:pPr>
        <w:spacing w:line="360" w:lineRule="auto"/>
        <w:ind w:firstLine="851"/>
        <w:jc w:val="both"/>
        <w:rPr>
          <w:sz w:val="28"/>
          <w:szCs w:val="28"/>
        </w:rPr>
      </w:pPr>
      <w:r w:rsidRPr="00A04775">
        <w:rPr>
          <w:sz w:val="28"/>
          <w:szCs w:val="28"/>
        </w:rPr>
        <w:t>4) полнота представления;</w:t>
      </w:r>
    </w:p>
    <w:p w:rsidR="00106A73" w:rsidRPr="00A04775" w:rsidRDefault="00106A73" w:rsidP="00106A73">
      <w:pPr>
        <w:spacing w:line="360" w:lineRule="auto"/>
        <w:ind w:firstLine="851"/>
        <w:jc w:val="both"/>
        <w:rPr>
          <w:sz w:val="28"/>
          <w:szCs w:val="28"/>
        </w:rPr>
      </w:pPr>
      <w:r w:rsidRPr="00A04775">
        <w:rPr>
          <w:sz w:val="28"/>
          <w:szCs w:val="28"/>
        </w:rPr>
        <w:t>5) минимизация описания;</w:t>
      </w:r>
    </w:p>
    <w:p w:rsidR="00106A73" w:rsidRPr="00A04775" w:rsidRDefault="00106A73" w:rsidP="00106A73">
      <w:pPr>
        <w:spacing w:line="360" w:lineRule="auto"/>
        <w:ind w:firstLine="851"/>
        <w:jc w:val="both"/>
        <w:rPr>
          <w:sz w:val="28"/>
          <w:szCs w:val="28"/>
        </w:rPr>
      </w:pPr>
      <w:r w:rsidRPr="00A04775">
        <w:rPr>
          <w:sz w:val="28"/>
          <w:szCs w:val="28"/>
        </w:rPr>
        <w:t>6) разумность затрат ресурсов.</w:t>
      </w:r>
    </w:p>
    <w:p w:rsidR="00106A73" w:rsidRPr="00A04775" w:rsidRDefault="00106A73" w:rsidP="00106A73">
      <w:pPr>
        <w:spacing w:line="360" w:lineRule="auto"/>
        <w:ind w:firstLine="851"/>
        <w:jc w:val="both"/>
        <w:rPr>
          <w:sz w:val="28"/>
          <w:szCs w:val="28"/>
        </w:rPr>
      </w:pPr>
      <w:r w:rsidRPr="00A04775">
        <w:rPr>
          <w:sz w:val="28"/>
          <w:szCs w:val="28"/>
        </w:rPr>
        <w:t xml:space="preserve">Требования полноты представления при минимизации количества используемых параметров  удовлетворяется с помощью решения одной из двух экстремальных задач: </w:t>
      </w:r>
    </w:p>
    <w:p w:rsidR="00106A73" w:rsidRPr="00A04775" w:rsidRDefault="00106A73" w:rsidP="00106A73">
      <w:pPr>
        <w:spacing w:line="360" w:lineRule="auto"/>
        <w:ind w:firstLine="851"/>
        <w:jc w:val="both"/>
        <w:rPr>
          <w:sz w:val="28"/>
          <w:szCs w:val="28"/>
        </w:rPr>
      </w:pPr>
      <w:r w:rsidRPr="00A04775">
        <w:rPr>
          <w:sz w:val="28"/>
          <w:szCs w:val="28"/>
        </w:rPr>
        <w:t>1. Минимизировать количество используемых параметров при заданном минимуме полноты описания.</w:t>
      </w:r>
    </w:p>
    <w:p w:rsidR="00106A73" w:rsidRPr="00A04775" w:rsidRDefault="00106A73" w:rsidP="00106A73">
      <w:pPr>
        <w:spacing w:line="360" w:lineRule="auto"/>
        <w:ind w:firstLine="851"/>
        <w:jc w:val="both"/>
        <w:rPr>
          <w:sz w:val="28"/>
          <w:szCs w:val="28"/>
        </w:rPr>
      </w:pPr>
      <w:r w:rsidRPr="00A04775">
        <w:rPr>
          <w:sz w:val="28"/>
          <w:szCs w:val="28"/>
        </w:rPr>
        <w:t xml:space="preserve">2. Максимизировать полноту описания при заданном допустимом максимуме количества используемых параметров. </w:t>
      </w:r>
    </w:p>
    <w:p w:rsidR="003A1703" w:rsidRDefault="004F49BC" w:rsidP="003A1703">
      <w:pPr>
        <w:spacing w:line="360" w:lineRule="auto"/>
        <w:ind w:firstLine="851"/>
        <w:jc w:val="both"/>
        <w:rPr>
          <w:sz w:val="28"/>
          <w:szCs w:val="28"/>
        </w:rPr>
      </w:pPr>
      <w:r>
        <w:rPr>
          <w:sz w:val="28"/>
          <w:szCs w:val="28"/>
        </w:rPr>
        <w:t xml:space="preserve">На практике при решении вопроса о </w:t>
      </w:r>
      <w:r w:rsidR="003A1703" w:rsidRPr="00A04775">
        <w:rPr>
          <w:sz w:val="28"/>
          <w:szCs w:val="28"/>
        </w:rPr>
        <w:t xml:space="preserve">формировании перечня параметров регионального кредитного риска </w:t>
      </w:r>
      <w:r>
        <w:rPr>
          <w:sz w:val="28"/>
          <w:szCs w:val="28"/>
        </w:rPr>
        <w:t xml:space="preserve">представляется рациональным </w:t>
      </w:r>
      <w:r w:rsidR="003A1703" w:rsidRPr="00A04775">
        <w:rPr>
          <w:sz w:val="28"/>
          <w:szCs w:val="28"/>
        </w:rPr>
        <w:t>использова</w:t>
      </w:r>
      <w:r>
        <w:rPr>
          <w:sz w:val="28"/>
          <w:szCs w:val="28"/>
        </w:rPr>
        <w:t xml:space="preserve">ние </w:t>
      </w:r>
      <w:r w:rsidR="003A1703" w:rsidRPr="00A04775">
        <w:rPr>
          <w:sz w:val="28"/>
          <w:szCs w:val="28"/>
        </w:rPr>
        <w:t>концепци</w:t>
      </w:r>
      <w:r>
        <w:rPr>
          <w:sz w:val="28"/>
          <w:szCs w:val="28"/>
        </w:rPr>
        <w:t>и</w:t>
      </w:r>
      <w:r w:rsidR="003A1703" w:rsidRPr="00A04775">
        <w:rPr>
          <w:sz w:val="28"/>
          <w:szCs w:val="28"/>
        </w:rPr>
        <w:t xml:space="preserve"> минимизации количества используемых параметров как </w:t>
      </w:r>
      <w:r w:rsidR="003A1703">
        <w:rPr>
          <w:sz w:val="28"/>
          <w:szCs w:val="28"/>
        </w:rPr>
        <w:t>более предпочтительн</w:t>
      </w:r>
      <w:r>
        <w:rPr>
          <w:sz w:val="28"/>
          <w:szCs w:val="28"/>
        </w:rPr>
        <w:t xml:space="preserve">ой </w:t>
      </w:r>
      <w:r w:rsidR="003A1703" w:rsidRPr="00A04775">
        <w:rPr>
          <w:sz w:val="28"/>
          <w:szCs w:val="28"/>
        </w:rPr>
        <w:t>в условиях ограниченности публикуемой информации</w:t>
      </w:r>
      <w:r w:rsidR="003A1703">
        <w:rPr>
          <w:sz w:val="28"/>
          <w:szCs w:val="28"/>
        </w:rPr>
        <w:t xml:space="preserve"> и </w:t>
      </w:r>
      <w:r w:rsidR="003A1703" w:rsidRPr="00A04775">
        <w:rPr>
          <w:sz w:val="28"/>
          <w:szCs w:val="28"/>
        </w:rPr>
        <w:t>разумности затрат ресурсов</w:t>
      </w:r>
      <w:r w:rsidR="003A1703">
        <w:rPr>
          <w:sz w:val="28"/>
          <w:szCs w:val="28"/>
        </w:rPr>
        <w:t xml:space="preserve"> на ее получение</w:t>
      </w:r>
      <w:r>
        <w:rPr>
          <w:sz w:val="28"/>
          <w:szCs w:val="28"/>
        </w:rPr>
        <w:t xml:space="preserve"> и обработку</w:t>
      </w:r>
      <w:r w:rsidR="003A1703" w:rsidRPr="00A04775">
        <w:rPr>
          <w:sz w:val="28"/>
          <w:szCs w:val="28"/>
        </w:rPr>
        <w:t xml:space="preserve">. </w:t>
      </w:r>
    </w:p>
    <w:p w:rsidR="00895958" w:rsidRDefault="00895958" w:rsidP="00895958">
      <w:pPr>
        <w:spacing w:line="360" w:lineRule="auto"/>
        <w:ind w:firstLine="709"/>
        <w:jc w:val="both"/>
        <w:rPr>
          <w:rFonts w:cs="Times New Roman"/>
          <w:sz w:val="28"/>
          <w:szCs w:val="28"/>
        </w:rPr>
      </w:pPr>
      <w:r>
        <w:rPr>
          <w:rFonts w:cs="Times New Roman"/>
          <w:sz w:val="28"/>
          <w:szCs w:val="28"/>
        </w:rPr>
        <w:t xml:space="preserve">Использование в оценке динамических параметры позволит характеризовать не только положение системы в данный момент времени, но также скорость и особенности протекания интересующих процессов в системе. </w:t>
      </w:r>
    </w:p>
    <w:p w:rsidR="00895958" w:rsidRDefault="00895958" w:rsidP="00895958">
      <w:pPr>
        <w:spacing w:line="360" w:lineRule="auto"/>
        <w:ind w:firstLine="709"/>
        <w:jc w:val="both"/>
        <w:rPr>
          <w:rFonts w:cs="Times New Roman"/>
          <w:sz w:val="28"/>
          <w:szCs w:val="28"/>
        </w:rPr>
      </w:pPr>
      <w:r w:rsidRPr="00AE20B6">
        <w:rPr>
          <w:rFonts w:cs="Times New Roman"/>
          <w:sz w:val="28"/>
          <w:szCs w:val="28"/>
        </w:rPr>
        <w:t>Традиционно, в экономических исследованиях в качестве динамических показателей используются отклонени</w:t>
      </w:r>
      <w:r>
        <w:rPr>
          <w:rFonts w:cs="Times New Roman"/>
          <w:sz w:val="28"/>
          <w:szCs w:val="28"/>
        </w:rPr>
        <w:t>я и приросты показателей в исследуемом периоде.</w:t>
      </w:r>
      <w:r w:rsidRPr="00AE20B6">
        <w:rPr>
          <w:rFonts w:cs="Times New Roman"/>
          <w:sz w:val="28"/>
          <w:szCs w:val="28"/>
        </w:rPr>
        <w:t xml:space="preserve"> </w:t>
      </w:r>
      <w:r>
        <w:rPr>
          <w:rFonts w:cs="Times New Roman"/>
          <w:sz w:val="28"/>
          <w:szCs w:val="28"/>
        </w:rPr>
        <w:t xml:space="preserve">Современной </w:t>
      </w:r>
      <w:r w:rsidRPr="00AE20B6">
        <w:rPr>
          <w:rFonts w:cs="Times New Roman"/>
          <w:sz w:val="28"/>
          <w:szCs w:val="28"/>
        </w:rPr>
        <w:t xml:space="preserve">тенденцией </w:t>
      </w:r>
      <w:r>
        <w:rPr>
          <w:rFonts w:cs="Times New Roman"/>
          <w:sz w:val="28"/>
          <w:szCs w:val="28"/>
        </w:rPr>
        <w:t xml:space="preserve">в учете характеристик динамики изменения показателей в анализируемом периоде </w:t>
      </w:r>
      <w:r w:rsidRPr="00AE20B6">
        <w:rPr>
          <w:rFonts w:cs="Times New Roman"/>
          <w:sz w:val="28"/>
          <w:szCs w:val="28"/>
        </w:rPr>
        <w:t>является более широкое применение вероятностных</w:t>
      </w:r>
      <w:r>
        <w:rPr>
          <w:rFonts w:cs="Times New Roman"/>
          <w:sz w:val="28"/>
          <w:szCs w:val="28"/>
        </w:rPr>
        <w:t xml:space="preserve"> характеристик, например, волатильности.</w:t>
      </w:r>
    </w:p>
    <w:p w:rsidR="003A1703" w:rsidRPr="00AE20B6" w:rsidRDefault="003A1703" w:rsidP="003A1703">
      <w:pPr>
        <w:spacing w:line="360" w:lineRule="auto"/>
        <w:ind w:firstLine="709"/>
        <w:jc w:val="both"/>
        <w:rPr>
          <w:rFonts w:cs="Times New Roman"/>
          <w:sz w:val="28"/>
          <w:szCs w:val="28"/>
        </w:rPr>
      </w:pPr>
      <w:r w:rsidRPr="00AE20B6">
        <w:rPr>
          <w:rFonts w:cs="Times New Roman"/>
          <w:sz w:val="28"/>
          <w:szCs w:val="28"/>
        </w:rPr>
        <w:t xml:space="preserve">Предложенный подход к формированию оценки </w:t>
      </w:r>
      <w:r w:rsidR="004F49BC">
        <w:rPr>
          <w:rFonts w:cs="Times New Roman"/>
          <w:sz w:val="28"/>
          <w:szCs w:val="28"/>
        </w:rPr>
        <w:t xml:space="preserve">кредитного риска в регионах РФ </w:t>
      </w:r>
      <w:r w:rsidRPr="00AE20B6">
        <w:rPr>
          <w:rFonts w:cs="Times New Roman"/>
          <w:sz w:val="28"/>
          <w:szCs w:val="28"/>
        </w:rPr>
        <w:t xml:space="preserve">дает возможность обеспечить высокую адекватность, репрезентативность и </w:t>
      </w:r>
      <w:r w:rsidRPr="00AE20B6">
        <w:rPr>
          <w:rFonts w:cs="Times New Roman"/>
          <w:sz w:val="28"/>
          <w:szCs w:val="28"/>
        </w:rPr>
        <w:lastRenderedPageBreak/>
        <w:t xml:space="preserve">точность оценки, </w:t>
      </w:r>
      <w:r w:rsidR="00F00533">
        <w:rPr>
          <w:rFonts w:cs="Times New Roman"/>
          <w:sz w:val="28"/>
          <w:szCs w:val="28"/>
        </w:rPr>
        <w:t xml:space="preserve">позволяет </w:t>
      </w:r>
      <w:r w:rsidRPr="00AE20B6">
        <w:rPr>
          <w:rFonts w:cs="Times New Roman"/>
          <w:sz w:val="28"/>
          <w:szCs w:val="28"/>
        </w:rPr>
        <w:t xml:space="preserve">формулировать и решать </w:t>
      </w:r>
      <w:r w:rsidR="00F00533" w:rsidRPr="00BF2602">
        <w:rPr>
          <w:rFonts w:cs="Times New Roman"/>
          <w:sz w:val="28"/>
          <w:szCs w:val="28"/>
        </w:rPr>
        <w:t xml:space="preserve">разнообразные задачи </w:t>
      </w:r>
      <w:r w:rsidR="00F00533">
        <w:rPr>
          <w:rFonts w:cs="Times New Roman"/>
          <w:sz w:val="28"/>
          <w:szCs w:val="28"/>
        </w:rPr>
        <w:t xml:space="preserve">многокритериальной оптимизации </w:t>
      </w:r>
      <w:r w:rsidR="00F00533" w:rsidRPr="00BF2602">
        <w:rPr>
          <w:rFonts w:cs="Times New Roman"/>
          <w:sz w:val="28"/>
          <w:szCs w:val="28"/>
        </w:rPr>
        <w:t>в сфере оценки и управления кредитным риском</w:t>
      </w:r>
      <w:r w:rsidRPr="00AE20B6">
        <w:rPr>
          <w:rFonts w:cs="Times New Roman"/>
          <w:sz w:val="28"/>
          <w:szCs w:val="28"/>
        </w:rPr>
        <w:t>. Перечисленные возможности м</w:t>
      </w:r>
      <w:r>
        <w:rPr>
          <w:rFonts w:cs="Times New Roman"/>
          <w:sz w:val="28"/>
          <w:szCs w:val="28"/>
        </w:rPr>
        <w:t xml:space="preserve">ногокритериальной оценки </w:t>
      </w:r>
      <w:r w:rsidRPr="00AE20B6">
        <w:rPr>
          <w:rFonts w:cs="Times New Roman"/>
          <w:sz w:val="28"/>
          <w:szCs w:val="28"/>
        </w:rPr>
        <w:t xml:space="preserve">позволяют расширить и обогатить </w:t>
      </w:r>
      <w:r>
        <w:rPr>
          <w:rFonts w:cs="Times New Roman"/>
          <w:sz w:val="28"/>
          <w:szCs w:val="28"/>
        </w:rPr>
        <w:t xml:space="preserve">исследования </w:t>
      </w:r>
      <w:r w:rsidRPr="00AE20B6">
        <w:rPr>
          <w:rFonts w:cs="Times New Roman"/>
          <w:sz w:val="28"/>
          <w:szCs w:val="28"/>
        </w:rPr>
        <w:t xml:space="preserve">объекта оценки, повысить их достоверность. </w:t>
      </w:r>
    </w:p>
    <w:p w:rsidR="00F852C6" w:rsidRPr="00467442" w:rsidRDefault="00F852C6" w:rsidP="00F852C6">
      <w:pPr>
        <w:spacing w:line="360" w:lineRule="auto"/>
        <w:ind w:firstLine="709"/>
        <w:jc w:val="both"/>
        <w:rPr>
          <w:color w:val="000000" w:themeColor="text1"/>
          <w:sz w:val="28"/>
          <w:szCs w:val="28"/>
        </w:rPr>
      </w:pPr>
      <w:r w:rsidRPr="00467442">
        <w:rPr>
          <w:color w:val="000000" w:themeColor="text1"/>
          <w:sz w:val="28"/>
          <w:szCs w:val="28"/>
        </w:rPr>
        <w:t xml:space="preserve">Множество многокритериальных задач, решаемых с помощью </w:t>
      </w:r>
      <w:r w:rsidRPr="00B754BE">
        <w:rPr>
          <w:color w:val="000000" w:themeColor="text1"/>
          <w:sz w:val="28"/>
          <w:szCs w:val="28"/>
        </w:rPr>
        <w:t>предложенной матричной оценки, в зависимости от</w:t>
      </w:r>
      <w:r w:rsidRPr="00467442">
        <w:rPr>
          <w:color w:val="000000" w:themeColor="text1"/>
          <w:sz w:val="28"/>
          <w:szCs w:val="28"/>
        </w:rPr>
        <w:t xml:space="preserve"> </w:t>
      </w:r>
      <w:r w:rsidRPr="00B754BE">
        <w:rPr>
          <w:color w:val="000000" w:themeColor="text1"/>
          <w:sz w:val="28"/>
          <w:szCs w:val="28"/>
        </w:rPr>
        <w:t>объекта оптимизации</w:t>
      </w:r>
      <w:r w:rsidRPr="00467442">
        <w:rPr>
          <w:color w:val="000000" w:themeColor="text1"/>
          <w:sz w:val="28"/>
          <w:szCs w:val="28"/>
        </w:rPr>
        <w:t xml:space="preserve"> можно разделить на следующие группы.</w:t>
      </w:r>
    </w:p>
    <w:p w:rsidR="00F852C6" w:rsidRPr="00CE12FA" w:rsidRDefault="00F852C6" w:rsidP="00F852C6">
      <w:pPr>
        <w:spacing w:line="360" w:lineRule="auto"/>
        <w:ind w:firstLine="709"/>
        <w:jc w:val="both"/>
        <w:rPr>
          <w:color w:val="000000" w:themeColor="text1"/>
          <w:sz w:val="28"/>
          <w:szCs w:val="28"/>
        </w:rPr>
      </w:pPr>
      <w:r w:rsidRPr="00CE12FA">
        <w:rPr>
          <w:color w:val="000000" w:themeColor="text1"/>
          <w:sz w:val="28"/>
          <w:szCs w:val="28"/>
        </w:rPr>
        <w:t xml:space="preserve">Оптимизация на множестве целей </w:t>
      </w:r>
      <w:r w:rsidR="00D73C28">
        <w:rPr>
          <w:color w:val="000000" w:themeColor="text1"/>
          <w:sz w:val="28"/>
          <w:szCs w:val="28"/>
        </w:rPr>
        <w:t>–</w:t>
      </w:r>
      <w:r w:rsidRPr="00CE12FA">
        <w:rPr>
          <w:color w:val="000000" w:themeColor="text1"/>
          <w:sz w:val="28"/>
          <w:szCs w:val="28"/>
        </w:rPr>
        <w:t xml:space="preserve"> выбор оптимального решения предполагает учет множества заданных целей функционирования системы. </w:t>
      </w:r>
    </w:p>
    <w:p w:rsidR="00F852C6" w:rsidRPr="00467442" w:rsidRDefault="00F852C6" w:rsidP="00F852C6">
      <w:pPr>
        <w:spacing w:line="360" w:lineRule="auto"/>
        <w:ind w:firstLine="709"/>
        <w:jc w:val="both"/>
        <w:rPr>
          <w:color w:val="000000" w:themeColor="text1"/>
          <w:sz w:val="28"/>
          <w:szCs w:val="28"/>
        </w:rPr>
      </w:pPr>
      <w:r w:rsidRPr="00CE12FA">
        <w:rPr>
          <w:color w:val="000000" w:themeColor="text1"/>
          <w:sz w:val="28"/>
          <w:szCs w:val="28"/>
        </w:rPr>
        <w:t xml:space="preserve">Оптимизация на множестве объектов </w:t>
      </w:r>
      <w:r w:rsidR="00D73C28">
        <w:rPr>
          <w:color w:val="000000" w:themeColor="text1"/>
          <w:sz w:val="28"/>
          <w:szCs w:val="28"/>
        </w:rPr>
        <w:t>–</w:t>
      </w:r>
      <w:r w:rsidRPr="00CE12FA">
        <w:rPr>
          <w:color w:val="000000" w:themeColor="text1"/>
          <w:sz w:val="28"/>
          <w:szCs w:val="28"/>
        </w:rPr>
        <w:t xml:space="preserve"> выбор оптимального решения</w:t>
      </w:r>
      <w:r w:rsidRPr="00467442">
        <w:rPr>
          <w:color w:val="000000" w:themeColor="text1"/>
          <w:sz w:val="28"/>
          <w:szCs w:val="28"/>
        </w:rPr>
        <w:t xml:space="preserve"> предполагает учет оценок функционирования каждого из множества заданных объектов системы. Задача, предполагающая оценку на основе векторного критерия, называется многовекторной.  </w:t>
      </w:r>
    </w:p>
    <w:p w:rsidR="00F852C6" w:rsidRPr="00467442" w:rsidRDefault="00F852C6" w:rsidP="00F852C6">
      <w:pPr>
        <w:spacing w:line="360" w:lineRule="auto"/>
        <w:ind w:firstLine="709"/>
        <w:jc w:val="both"/>
        <w:rPr>
          <w:color w:val="000000" w:themeColor="text1"/>
          <w:sz w:val="28"/>
          <w:szCs w:val="28"/>
        </w:rPr>
      </w:pPr>
      <w:r w:rsidRPr="00A51983">
        <w:rPr>
          <w:color w:val="000000" w:themeColor="text1"/>
          <w:sz w:val="28"/>
          <w:szCs w:val="28"/>
        </w:rPr>
        <w:t xml:space="preserve">Оптимизация на множестве условий функционирования </w:t>
      </w:r>
      <w:r w:rsidR="00D73C28">
        <w:rPr>
          <w:color w:val="000000" w:themeColor="text1"/>
          <w:sz w:val="28"/>
          <w:szCs w:val="28"/>
        </w:rPr>
        <w:t>–</w:t>
      </w:r>
      <w:r w:rsidRPr="00A51983">
        <w:rPr>
          <w:color w:val="000000" w:themeColor="text1"/>
          <w:sz w:val="28"/>
          <w:szCs w:val="28"/>
        </w:rPr>
        <w:t xml:space="preserve"> выбор</w:t>
      </w:r>
      <w:r w:rsidRPr="00467442">
        <w:rPr>
          <w:color w:val="000000" w:themeColor="text1"/>
          <w:sz w:val="28"/>
          <w:szCs w:val="28"/>
        </w:rPr>
        <w:t xml:space="preserve"> оптимального решения осуществляется на основе оценки функционирования системы в определенных условиях, при заданном потенциально возможном множестве условий работы.</w:t>
      </w:r>
    </w:p>
    <w:p w:rsidR="00F852C6" w:rsidRPr="00467442" w:rsidRDefault="00F852C6" w:rsidP="00F852C6">
      <w:pPr>
        <w:spacing w:line="360" w:lineRule="auto"/>
        <w:ind w:firstLine="709"/>
        <w:jc w:val="both"/>
        <w:rPr>
          <w:color w:val="000000" w:themeColor="text1"/>
          <w:sz w:val="28"/>
          <w:szCs w:val="28"/>
        </w:rPr>
      </w:pPr>
      <w:r w:rsidRPr="00A51983">
        <w:rPr>
          <w:color w:val="000000" w:themeColor="text1"/>
          <w:sz w:val="28"/>
          <w:szCs w:val="28"/>
        </w:rPr>
        <w:t>Оптимизация на множестве этапов функционирования</w:t>
      </w:r>
      <w:r>
        <w:rPr>
          <w:color w:val="000000" w:themeColor="text1"/>
          <w:sz w:val="28"/>
          <w:szCs w:val="28"/>
        </w:rPr>
        <w:t xml:space="preserve"> </w:t>
      </w:r>
      <w:r w:rsidR="00D73C28">
        <w:rPr>
          <w:color w:val="000000" w:themeColor="text1"/>
          <w:sz w:val="28"/>
          <w:szCs w:val="28"/>
        </w:rPr>
        <w:t>–</w:t>
      </w:r>
      <w:r w:rsidRPr="00467442">
        <w:rPr>
          <w:color w:val="000000" w:themeColor="text1"/>
          <w:sz w:val="28"/>
          <w:szCs w:val="28"/>
        </w:rPr>
        <w:t xml:space="preserve"> рассматривается функционирование системы на определенном временном интервале, состоящем из нескольких этапов. Качество управления на каждом их этапов формирует общий вектор критериев оценки. Для выбора решения необходимо оптимизировать оценку с учетом всех рассматриваемых этапов. </w:t>
      </w:r>
    </w:p>
    <w:p w:rsidR="00F852C6" w:rsidRPr="00AD3A06" w:rsidRDefault="00F852C6" w:rsidP="00F852C6">
      <w:pPr>
        <w:spacing w:line="360" w:lineRule="auto"/>
        <w:ind w:firstLine="709"/>
        <w:jc w:val="both"/>
        <w:rPr>
          <w:color w:val="000000" w:themeColor="text1"/>
          <w:sz w:val="28"/>
          <w:szCs w:val="28"/>
        </w:rPr>
      </w:pPr>
      <w:r w:rsidRPr="00AD3A06">
        <w:rPr>
          <w:color w:val="000000" w:themeColor="text1"/>
          <w:sz w:val="28"/>
          <w:szCs w:val="28"/>
        </w:rPr>
        <w:t xml:space="preserve">В задачах многокритериальной оптимизации можно выделить отдельные группы в зависимости от </w:t>
      </w:r>
      <w:r w:rsidRPr="00FF06D6">
        <w:rPr>
          <w:b/>
          <w:color w:val="000000" w:themeColor="text1"/>
          <w:sz w:val="28"/>
          <w:szCs w:val="28"/>
        </w:rPr>
        <w:t>методов решений</w:t>
      </w:r>
      <w:r w:rsidRPr="00AD3A06">
        <w:rPr>
          <w:color w:val="000000" w:themeColor="text1"/>
          <w:sz w:val="28"/>
          <w:szCs w:val="28"/>
        </w:rPr>
        <w:t xml:space="preserve">. Существует несколько базовых подходов к решению задач многокритериальной оптимизации, различающихся по способу учета рассматриваемых критериев: </w:t>
      </w:r>
    </w:p>
    <w:p w:rsidR="00F852C6" w:rsidRPr="00AD3A06" w:rsidRDefault="00F852C6" w:rsidP="00516AE0">
      <w:pPr>
        <w:pStyle w:val="a3"/>
        <w:numPr>
          <w:ilvl w:val="0"/>
          <w:numId w:val="20"/>
        </w:numPr>
        <w:spacing w:line="360" w:lineRule="auto"/>
        <w:jc w:val="both"/>
        <w:rPr>
          <w:color w:val="000000" w:themeColor="text1"/>
          <w:sz w:val="28"/>
          <w:szCs w:val="28"/>
        </w:rPr>
      </w:pPr>
      <w:r w:rsidRPr="00AD3A06">
        <w:rPr>
          <w:color w:val="000000" w:themeColor="text1"/>
          <w:sz w:val="28"/>
          <w:szCs w:val="28"/>
        </w:rPr>
        <w:t>Методы на основе свертывания критериев;</w:t>
      </w:r>
    </w:p>
    <w:p w:rsidR="00F852C6" w:rsidRPr="00AD3A06" w:rsidRDefault="00F852C6" w:rsidP="00516AE0">
      <w:pPr>
        <w:pStyle w:val="a3"/>
        <w:numPr>
          <w:ilvl w:val="0"/>
          <w:numId w:val="20"/>
        </w:numPr>
        <w:spacing w:line="360" w:lineRule="auto"/>
        <w:jc w:val="both"/>
        <w:rPr>
          <w:color w:val="000000" w:themeColor="text1"/>
          <w:sz w:val="28"/>
          <w:szCs w:val="28"/>
        </w:rPr>
      </w:pPr>
      <w:r w:rsidRPr="00AD3A06">
        <w:rPr>
          <w:color w:val="000000" w:themeColor="text1"/>
          <w:sz w:val="28"/>
          <w:szCs w:val="28"/>
        </w:rPr>
        <w:t>Методы на основе ограничений критериев;</w:t>
      </w:r>
    </w:p>
    <w:p w:rsidR="00F852C6" w:rsidRPr="00AD3A06" w:rsidRDefault="00F852C6" w:rsidP="00516AE0">
      <w:pPr>
        <w:pStyle w:val="a3"/>
        <w:numPr>
          <w:ilvl w:val="0"/>
          <w:numId w:val="20"/>
        </w:numPr>
        <w:spacing w:line="360" w:lineRule="auto"/>
        <w:jc w:val="both"/>
        <w:rPr>
          <w:color w:val="000000" w:themeColor="text1"/>
          <w:sz w:val="28"/>
          <w:szCs w:val="28"/>
        </w:rPr>
      </w:pPr>
      <w:r w:rsidRPr="00AD3A06">
        <w:rPr>
          <w:color w:val="000000" w:themeColor="text1"/>
          <w:sz w:val="28"/>
          <w:szCs w:val="28"/>
        </w:rPr>
        <w:t>Методы целевого программирования;</w:t>
      </w:r>
    </w:p>
    <w:p w:rsidR="00F852C6" w:rsidRPr="00AD3A06" w:rsidRDefault="00F852C6" w:rsidP="00516AE0">
      <w:pPr>
        <w:pStyle w:val="a3"/>
        <w:numPr>
          <w:ilvl w:val="0"/>
          <w:numId w:val="20"/>
        </w:numPr>
        <w:spacing w:line="360" w:lineRule="auto"/>
        <w:jc w:val="both"/>
        <w:rPr>
          <w:color w:val="000000" w:themeColor="text1"/>
          <w:sz w:val="28"/>
          <w:szCs w:val="28"/>
        </w:rPr>
      </w:pPr>
      <w:r w:rsidRPr="00AD3A06">
        <w:rPr>
          <w:color w:val="000000" w:themeColor="text1"/>
          <w:sz w:val="28"/>
          <w:szCs w:val="28"/>
        </w:rPr>
        <w:t>Методы поиска компромиссного решения;</w:t>
      </w:r>
    </w:p>
    <w:p w:rsidR="00F852C6" w:rsidRPr="00AD3A06" w:rsidRDefault="00F852C6" w:rsidP="00516AE0">
      <w:pPr>
        <w:pStyle w:val="a3"/>
        <w:numPr>
          <w:ilvl w:val="0"/>
          <w:numId w:val="20"/>
        </w:numPr>
        <w:spacing w:line="360" w:lineRule="auto"/>
        <w:jc w:val="both"/>
        <w:rPr>
          <w:color w:val="000000" w:themeColor="text1"/>
          <w:sz w:val="28"/>
          <w:szCs w:val="28"/>
        </w:rPr>
      </w:pPr>
      <w:r w:rsidRPr="00AD3A06">
        <w:rPr>
          <w:color w:val="000000" w:themeColor="text1"/>
          <w:sz w:val="28"/>
          <w:szCs w:val="28"/>
        </w:rPr>
        <w:lastRenderedPageBreak/>
        <w:t>Методы на основе человеко-машинных процедур принятия решений;</w:t>
      </w:r>
    </w:p>
    <w:p w:rsidR="00F852C6" w:rsidRDefault="00F852C6" w:rsidP="00516AE0">
      <w:pPr>
        <w:pStyle w:val="a3"/>
        <w:numPr>
          <w:ilvl w:val="0"/>
          <w:numId w:val="20"/>
        </w:numPr>
        <w:spacing w:line="360" w:lineRule="auto"/>
        <w:jc w:val="both"/>
        <w:rPr>
          <w:color w:val="000000" w:themeColor="text1"/>
          <w:sz w:val="28"/>
          <w:szCs w:val="28"/>
        </w:rPr>
      </w:pPr>
      <w:r w:rsidRPr="00AD3A06">
        <w:rPr>
          <w:color w:val="000000" w:themeColor="text1"/>
          <w:sz w:val="28"/>
          <w:szCs w:val="28"/>
        </w:rPr>
        <w:t>Методы теории игр.</w:t>
      </w:r>
    </w:p>
    <w:p w:rsidR="00F852C6" w:rsidRPr="00AD3A06" w:rsidRDefault="00F852C6" w:rsidP="00F852C6">
      <w:pPr>
        <w:spacing w:line="360" w:lineRule="auto"/>
        <w:ind w:firstLine="709"/>
        <w:jc w:val="both"/>
        <w:rPr>
          <w:i/>
          <w:color w:val="000000" w:themeColor="text1"/>
          <w:sz w:val="28"/>
          <w:szCs w:val="28"/>
          <w:u w:val="single"/>
        </w:rPr>
      </w:pPr>
      <w:r w:rsidRPr="00AD3A06">
        <w:rPr>
          <w:color w:val="000000" w:themeColor="text1"/>
          <w:sz w:val="28"/>
          <w:szCs w:val="28"/>
        </w:rPr>
        <w:t xml:space="preserve">При использовании любых из перечисленных выше методов решения многокритериальных задач может встречаться ряд специфических </w:t>
      </w:r>
      <w:r w:rsidRPr="00A51983">
        <w:rPr>
          <w:color w:val="000000" w:themeColor="text1"/>
          <w:sz w:val="28"/>
          <w:szCs w:val="28"/>
        </w:rPr>
        <w:t>проблем,</w:t>
      </w:r>
      <w:r w:rsidRPr="00AD3A06">
        <w:rPr>
          <w:color w:val="000000" w:themeColor="text1"/>
          <w:sz w:val="28"/>
          <w:szCs w:val="28"/>
        </w:rPr>
        <w:t xml:space="preserve"> среди которых:</w:t>
      </w:r>
    </w:p>
    <w:p w:rsidR="00F852C6" w:rsidRPr="00A51983" w:rsidRDefault="00F852C6" w:rsidP="00516AE0">
      <w:pPr>
        <w:pStyle w:val="a3"/>
        <w:numPr>
          <w:ilvl w:val="0"/>
          <w:numId w:val="21"/>
        </w:numPr>
        <w:spacing w:line="360" w:lineRule="auto"/>
        <w:jc w:val="both"/>
        <w:rPr>
          <w:color w:val="000000" w:themeColor="text1"/>
          <w:sz w:val="28"/>
          <w:szCs w:val="28"/>
        </w:rPr>
      </w:pPr>
      <w:r w:rsidRPr="00A51983">
        <w:rPr>
          <w:color w:val="000000" w:themeColor="text1"/>
          <w:sz w:val="28"/>
          <w:szCs w:val="28"/>
        </w:rPr>
        <w:t xml:space="preserve">проблема нормализации, </w:t>
      </w:r>
    </w:p>
    <w:p w:rsidR="00F852C6" w:rsidRPr="00A51983" w:rsidRDefault="00F852C6" w:rsidP="00516AE0">
      <w:pPr>
        <w:pStyle w:val="a3"/>
        <w:numPr>
          <w:ilvl w:val="0"/>
          <w:numId w:val="21"/>
        </w:numPr>
        <w:spacing w:line="360" w:lineRule="auto"/>
        <w:jc w:val="both"/>
        <w:rPr>
          <w:color w:val="000000" w:themeColor="text1"/>
          <w:sz w:val="28"/>
          <w:szCs w:val="28"/>
        </w:rPr>
      </w:pPr>
      <w:r w:rsidRPr="00A51983">
        <w:rPr>
          <w:color w:val="000000" w:themeColor="text1"/>
          <w:sz w:val="28"/>
          <w:szCs w:val="28"/>
        </w:rPr>
        <w:t xml:space="preserve">проблема выбора принципа оптимальности, </w:t>
      </w:r>
    </w:p>
    <w:p w:rsidR="00F852C6" w:rsidRPr="00A51983" w:rsidRDefault="00F852C6" w:rsidP="00516AE0">
      <w:pPr>
        <w:pStyle w:val="a3"/>
        <w:numPr>
          <w:ilvl w:val="0"/>
          <w:numId w:val="21"/>
        </w:numPr>
        <w:spacing w:line="360" w:lineRule="auto"/>
        <w:jc w:val="both"/>
        <w:rPr>
          <w:color w:val="000000" w:themeColor="text1"/>
          <w:sz w:val="28"/>
          <w:szCs w:val="28"/>
        </w:rPr>
      </w:pPr>
      <w:r w:rsidRPr="00A51983">
        <w:rPr>
          <w:color w:val="000000" w:themeColor="text1"/>
          <w:sz w:val="28"/>
          <w:szCs w:val="28"/>
        </w:rPr>
        <w:t xml:space="preserve">проблема учета приоритета критериев, </w:t>
      </w:r>
    </w:p>
    <w:p w:rsidR="00F852C6" w:rsidRPr="00A51983" w:rsidRDefault="00F852C6" w:rsidP="00516AE0">
      <w:pPr>
        <w:pStyle w:val="a3"/>
        <w:numPr>
          <w:ilvl w:val="0"/>
          <w:numId w:val="21"/>
        </w:numPr>
        <w:spacing w:line="360" w:lineRule="auto"/>
        <w:jc w:val="both"/>
        <w:rPr>
          <w:color w:val="000000" w:themeColor="text1"/>
          <w:sz w:val="28"/>
          <w:szCs w:val="28"/>
        </w:rPr>
      </w:pPr>
      <w:r w:rsidRPr="00A51983">
        <w:rPr>
          <w:color w:val="000000" w:themeColor="text1"/>
          <w:sz w:val="28"/>
          <w:szCs w:val="28"/>
        </w:rPr>
        <w:t>проблема вычисления оптимума.</w:t>
      </w:r>
    </w:p>
    <w:p w:rsidR="00F852C6" w:rsidRPr="00AD3A06" w:rsidRDefault="00F852C6" w:rsidP="00F852C6">
      <w:pPr>
        <w:spacing w:line="360" w:lineRule="auto"/>
        <w:ind w:firstLine="709"/>
        <w:jc w:val="both"/>
        <w:rPr>
          <w:color w:val="000000" w:themeColor="text1"/>
          <w:sz w:val="28"/>
          <w:szCs w:val="28"/>
        </w:rPr>
      </w:pPr>
      <w:r w:rsidRPr="001758EA">
        <w:rPr>
          <w:color w:val="000000" w:themeColor="text1"/>
          <w:sz w:val="28"/>
          <w:szCs w:val="28"/>
        </w:rPr>
        <w:t xml:space="preserve">Проблема </w:t>
      </w:r>
      <w:r w:rsidRPr="001B436D">
        <w:rPr>
          <w:color w:val="000000" w:themeColor="text1"/>
          <w:sz w:val="28"/>
          <w:szCs w:val="28"/>
          <w:u w:val="single"/>
        </w:rPr>
        <w:t>нормализации</w:t>
      </w:r>
      <w:r w:rsidRPr="001758EA">
        <w:rPr>
          <w:color w:val="000000" w:themeColor="text1"/>
          <w:sz w:val="28"/>
          <w:szCs w:val="28"/>
        </w:rPr>
        <w:t xml:space="preserve"> связана с тем, что исследуемые локальные</w:t>
      </w:r>
      <w:r w:rsidRPr="00AD3A06">
        <w:rPr>
          <w:color w:val="000000" w:themeColor="text1"/>
          <w:sz w:val="28"/>
          <w:szCs w:val="28"/>
        </w:rPr>
        <w:t xml:space="preserve"> критерии могут иметь различный масштаб и единицы измерения. Это делает невозможным непосредственное сравнение значений критериев. В этом случае становится необходимой операция нормирования, которая заключается в приведении критериев к единому масштабу и безразмерному виду. </w:t>
      </w:r>
    </w:p>
    <w:p w:rsidR="00F852C6" w:rsidRPr="00AD3A06" w:rsidRDefault="00F852C6" w:rsidP="00F852C6">
      <w:pPr>
        <w:spacing w:line="360" w:lineRule="auto"/>
        <w:ind w:firstLine="709"/>
        <w:jc w:val="both"/>
        <w:rPr>
          <w:color w:val="000000" w:themeColor="text1"/>
          <w:sz w:val="28"/>
          <w:szCs w:val="28"/>
        </w:rPr>
      </w:pPr>
      <w:r w:rsidRPr="00AD3A06">
        <w:rPr>
          <w:color w:val="000000" w:themeColor="text1"/>
          <w:sz w:val="28"/>
          <w:szCs w:val="28"/>
        </w:rPr>
        <w:t>Широко распространенный способ нормирования – это приведение абсолютных значений критериев к их относительным показателям. В качестве базы для нормирования могут выбираться эталонные, максимальные, минимальные значения критериев или их комбинации.</w:t>
      </w:r>
    </w:p>
    <w:p w:rsidR="00F852C6" w:rsidRPr="00AD3A06" w:rsidRDefault="00F852C6" w:rsidP="00F852C6">
      <w:pPr>
        <w:spacing w:line="360" w:lineRule="auto"/>
        <w:ind w:firstLine="709"/>
        <w:jc w:val="both"/>
        <w:rPr>
          <w:color w:val="000000" w:themeColor="text1"/>
          <w:sz w:val="28"/>
          <w:szCs w:val="28"/>
        </w:rPr>
      </w:pPr>
      <w:r w:rsidRPr="00AD3A06">
        <w:rPr>
          <w:color w:val="000000" w:themeColor="text1"/>
          <w:sz w:val="28"/>
          <w:szCs w:val="28"/>
        </w:rPr>
        <w:t xml:space="preserve">При известных эталонных значениях критериев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rPr>
              <m:t>i</m:t>
            </m:r>
          </m:sub>
          <m:sup>
            <m:r>
              <w:rPr>
                <w:rFonts w:ascii="Cambria Math" w:hAnsi="Cambria Math"/>
                <w:color w:val="000000" w:themeColor="text1"/>
                <w:sz w:val="28"/>
                <w:szCs w:val="28"/>
              </w:rPr>
              <m:t>э</m:t>
            </m:r>
          </m:sup>
        </m:sSubSup>
      </m:oMath>
      <w:r w:rsidRPr="00AD3A06">
        <w:rPr>
          <w:color w:val="000000" w:themeColor="text1"/>
          <w:sz w:val="28"/>
          <w:szCs w:val="28"/>
        </w:rPr>
        <w:t xml:space="preserve">  (например, международный стандарт), то нормирование может осуществляться в виде:</w:t>
      </w:r>
    </w:p>
    <w:p w:rsidR="00F852C6" w:rsidRPr="00AD3A06" w:rsidRDefault="00B76EA3" w:rsidP="00D73C28">
      <w:pPr>
        <w:ind w:firstLine="709"/>
        <w:jc w:val="center"/>
        <w:rPr>
          <w:color w:val="000000" w:themeColor="text1"/>
          <w:sz w:val="28"/>
          <w:szCs w:val="28"/>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num>
          <m:den>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rPr>
                  <m:t>э</m:t>
                </m:r>
              </m:sup>
            </m:sSubSup>
          </m:den>
        </m:f>
        <m:r>
          <w:rPr>
            <w:rFonts w:ascii="Cambria Math" w:hAnsi="Cambria Math"/>
            <w:color w:val="000000" w:themeColor="text1"/>
            <w:sz w:val="28"/>
            <w:szCs w:val="28"/>
          </w:rPr>
          <m:t xml:space="preserve"> ,  </m:t>
        </m:r>
        <m:r>
          <w:rPr>
            <w:rFonts w:ascii="Cambria Math" w:hAnsi="Cambria Math"/>
            <w:color w:val="000000" w:themeColor="text1"/>
            <w:sz w:val="28"/>
            <w:szCs w:val="28"/>
            <w:lang w:val="en-US"/>
          </w:rPr>
          <m:t>i</m:t>
        </m:r>
        <m:r>
          <w:rPr>
            <w:rFonts w:ascii="Cambria Math" w:hAnsi="Cambria Math"/>
            <w:color w:val="000000" w:themeColor="text1"/>
            <w:sz w:val="28"/>
            <w:szCs w:val="28"/>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rPr>
              <m:t>1,</m:t>
            </m:r>
            <m:r>
              <w:rPr>
                <w:rFonts w:ascii="Cambria Math" w:hAnsi="Cambria Math"/>
                <w:color w:val="000000" w:themeColor="text1"/>
                <w:sz w:val="28"/>
                <w:szCs w:val="28"/>
                <w:lang w:val="en-US"/>
              </w:rPr>
              <m:t>n</m:t>
            </m:r>
          </m:e>
        </m:acc>
      </m:oMath>
      <w:r w:rsidR="00F852C6" w:rsidRPr="00AD3A06">
        <w:rPr>
          <w:color w:val="000000" w:themeColor="text1"/>
          <w:sz w:val="28"/>
          <w:szCs w:val="28"/>
        </w:rPr>
        <w:t xml:space="preserve"> .</w:t>
      </w:r>
      <w:r w:rsidR="00D73C28">
        <w:rPr>
          <w:color w:val="000000" w:themeColor="text1"/>
          <w:sz w:val="28"/>
          <w:szCs w:val="28"/>
        </w:rPr>
        <w:t xml:space="preserve">                                 </w:t>
      </w:r>
      <w:r w:rsidR="00D73C28" w:rsidRPr="00D73C28">
        <w:rPr>
          <w:i/>
          <w:color w:val="000000" w:themeColor="text1"/>
          <w:sz w:val="28"/>
          <w:szCs w:val="28"/>
        </w:rPr>
        <w:t>(2.4)</w:t>
      </w:r>
    </w:p>
    <w:p w:rsidR="00F852C6" w:rsidRPr="00AD3A06" w:rsidRDefault="00F852C6" w:rsidP="00F852C6">
      <w:pPr>
        <w:ind w:firstLine="709"/>
        <w:jc w:val="both"/>
        <w:rPr>
          <w:color w:val="000000" w:themeColor="text1"/>
          <w:sz w:val="28"/>
          <w:szCs w:val="28"/>
        </w:rPr>
      </w:pPr>
      <w:r w:rsidRPr="00AD3A06">
        <w:rPr>
          <w:color w:val="000000" w:themeColor="text1"/>
          <w:sz w:val="28"/>
          <w:szCs w:val="28"/>
        </w:rPr>
        <w:t xml:space="preserve">При известных максимально возможных значениях критериев </w:t>
      </w:r>
      <m:oMath>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lang w:val="en-US"/>
              </w:rPr>
              <m:t>max</m:t>
            </m:r>
          </m:sup>
        </m:sSubSup>
      </m:oMath>
      <w:r w:rsidRPr="00AD3A06">
        <w:rPr>
          <w:color w:val="000000" w:themeColor="text1"/>
          <w:sz w:val="28"/>
          <w:szCs w:val="28"/>
        </w:rPr>
        <w:t xml:space="preserve"> :</w:t>
      </w:r>
    </w:p>
    <w:p w:rsidR="00F852C6" w:rsidRPr="00AD3A06" w:rsidRDefault="00B76EA3" w:rsidP="00D73C28">
      <w:pPr>
        <w:ind w:firstLine="709"/>
        <w:jc w:val="center"/>
        <w:rPr>
          <w:color w:val="000000" w:themeColor="text1"/>
          <w:sz w:val="28"/>
          <w:szCs w:val="28"/>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num>
          <m:den>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rPr>
                  <m:t>max</m:t>
                </m:r>
              </m:sup>
            </m:sSubSup>
          </m:den>
        </m:f>
        <m:r>
          <w:rPr>
            <w:rFonts w:ascii="Cambria Math" w:hAnsi="Cambria Math"/>
            <w:color w:val="000000" w:themeColor="text1"/>
            <w:sz w:val="28"/>
            <w:szCs w:val="28"/>
          </w:rPr>
          <m:t xml:space="preserve"> ,  </m:t>
        </m:r>
        <m:r>
          <w:rPr>
            <w:rFonts w:ascii="Cambria Math" w:hAnsi="Cambria Math"/>
            <w:color w:val="000000" w:themeColor="text1"/>
            <w:sz w:val="28"/>
            <w:szCs w:val="28"/>
            <w:lang w:val="en-US"/>
          </w:rPr>
          <m:t>i</m:t>
        </m:r>
        <m:r>
          <w:rPr>
            <w:rFonts w:ascii="Cambria Math" w:hAnsi="Cambria Math"/>
            <w:color w:val="000000" w:themeColor="text1"/>
            <w:sz w:val="28"/>
            <w:szCs w:val="28"/>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rPr>
              <m:t>1,</m:t>
            </m:r>
            <m:r>
              <w:rPr>
                <w:rFonts w:ascii="Cambria Math" w:hAnsi="Cambria Math"/>
                <w:color w:val="000000" w:themeColor="text1"/>
                <w:sz w:val="28"/>
                <w:szCs w:val="28"/>
                <w:lang w:val="en-US"/>
              </w:rPr>
              <m:t>n</m:t>
            </m:r>
          </m:e>
        </m:acc>
      </m:oMath>
      <w:r w:rsidR="00F852C6" w:rsidRPr="00AD3A06">
        <w:rPr>
          <w:color w:val="000000" w:themeColor="text1"/>
          <w:sz w:val="28"/>
          <w:szCs w:val="28"/>
        </w:rPr>
        <w:t xml:space="preserve"> .</w:t>
      </w:r>
      <w:r w:rsidR="00D73C28">
        <w:rPr>
          <w:color w:val="000000" w:themeColor="text1"/>
          <w:sz w:val="28"/>
          <w:szCs w:val="28"/>
        </w:rPr>
        <w:t xml:space="preserve">                              </w:t>
      </w:r>
      <w:r w:rsidR="00D73C28" w:rsidRPr="00D73C28">
        <w:rPr>
          <w:i/>
          <w:color w:val="000000" w:themeColor="text1"/>
          <w:sz w:val="28"/>
          <w:szCs w:val="28"/>
        </w:rPr>
        <w:t>(2.</w:t>
      </w:r>
      <w:r w:rsidR="00D73C28">
        <w:rPr>
          <w:i/>
          <w:color w:val="000000" w:themeColor="text1"/>
          <w:sz w:val="28"/>
          <w:szCs w:val="28"/>
        </w:rPr>
        <w:t>5</w:t>
      </w:r>
      <w:r w:rsidR="00D73C28" w:rsidRPr="00D73C28">
        <w:rPr>
          <w:i/>
          <w:color w:val="000000" w:themeColor="text1"/>
          <w:sz w:val="28"/>
          <w:szCs w:val="28"/>
        </w:rPr>
        <w:t>)</w:t>
      </w:r>
    </w:p>
    <w:p w:rsidR="00F852C6" w:rsidRPr="00AD3A06" w:rsidRDefault="00F852C6" w:rsidP="00F852C6">
      <w:pPr>
        <w:ind w:firstLine="709"/>
        <w:jc w:val="both"/>
        <w:rPr>
          <w:color w:val="000000" w:themeColor="text1"/>
          <w:sz w:val="28"/>
          <w:szCs w:val="28"/>
        </w:rPr>
      </w:pPr>
      <w:r w:rsidRPr="00AD3A06">
        <w:rPr>
          <w:color w:val="000000" w:themeColor="text1"/>
          <w:sz w:val="28"/>
          <w:szCs w:val="28"/>
        </w:rPr>
        <w:t xml:space="preserve">При известных диапазонах изменения критериев от минимального </w:t>
      </w:r>
      <m:oMath>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lang w:val="en-US"/>
              </w:rPr>
              <m:t>min</m:t>
            </m:r>
          </m:sup>
        </m:sSubSup>
      </m:oMath>
      <w:r w:rsidRPr="00AD3A06">
        <w:rPr>
          <w:color w:val="000000" w:themeColor="text1"/>
          <w:sz w:val="28"/>
          <w:szCs w:val="28"/>
        </w:rPr>
        <w:t xml:space="preserve"> до максимального </w:t>
      </w:r>
      <m:oMath>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lang w:val="en-US"/>
              </w:rPr>
              <m:t>max</m:t>
            </m:r>
          </m:sup>
        </m:sSubSup>
      </m:oMath>
      <w:r w:rsidRPr="00AD3A06">
        <w:rPr>
          <w:color w:val="000000" w:themeColor="text1"/>
          <w:sz w:val="28"/>
          <w:szCs w:val="28"/>
        </w:rPr>
        <w:t xml:space="preserve"> : </w:t>
      </w:r>
    </w:p>
    <w:p w:rsidR="00F852C6" w:rsidRPr="00D73C28" w:rsidRDefault="00B76EA3" w:rsidP="00D73C28">
      <w:pPr>
        <w:ind w:firstLine="709"/>
        <w:jc w:val="center"/>
        <w:rPr>
          <w:color w:val="000000" w:themeColor="text1"/>
          <w:sz w:val="28"/>
          <w:szCs w:val="28"/>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num>
          <m:den>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rPr>
                  <m:t>max</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lang w:val="en-US"/>
                  </w:rPr>
                  <m:t>min</m:t>
                </m:r>
              </m:sup>
            </m:sSubSup>
          </m:den>
        </m:f>
        <m:r>
          <w:rPr>
            <w:rFonts w:ascii="Cambria Math" w:hAnsi="Cambria Math"/>
            <w:color w:val="000000" w:themeColor="text1"/>
            <w:sz w:val="28"/>
            <w:szCs w:val="28"/>
          </w:rPr>
          <m:t xml:space="preserve"> ,  </m:t>
        </m:r>
        <m:r>
          <w:rPr>
            <w:rFonts w:ascii="Cambria Math" w:hAnsi="Cambria Math"/>
            <w:color w:val="000000" w:themeColor="text1"/>
            <w:sz w:val="28"/>
            <w:szCs w:val="28"/>
            <w:lang w:val="en-US"/>
          </w:rPr>
          <m:t>i</m:t>
        </m:r>
        <m:r>
          <w:rPr>
            <w:rFonts w:ascii="Cambria Math" w:hAnsi="Cambria Math"/>
            <w:color w:val="000000" w:themeColor="text1"/>
            <w:sz w:val="28"/>
            <w:szCs w:val="28"/>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rPr>
              <m:t>1,</m:t>
            </m:r>
            <m:r>
              <w:rPr>
                <w:rFonts w:ascii="Cambria Math" w:hAnsi="Cambria Math"/>
                <w:color w:val="000000" w:themeColor="text1"/>
                <w:sz w:val="28"/>
                <w:szCs w:val="28"/>
                <w:lang w:val="en-US"/>
              </w:rPr>
              <m:t>n</m:t>
            </m:r>
          </m:e>
        </m:acc>
      </m:oMath>
      <w:r w:rsidR="00D73C28">
        <w:rPr>
          <w:rFonts w:eastAsiaTheme="minorEastAsia"/>
          <w:color w:val="000000" w:themeColor="text1"/>
          <w:sz w:val="28"/>
          <w:szCs w:val="28"/>
        </w:rPr>
        <w:t xml:space="preserve">                                              </w:t>
      </w:r>
      <w:r w:rsidR="00D73C28" w:rsidRPr="00D73C28">
        <w:rPr>
          <w:rFonts w:eastAsiaTheme="minorEastAsia"/>
          <w:i/>
          <w:color w:val="000000" w:themeColor="text1"/>
          <w:sz w:val="28"/>
          <w:szCs w:val="28"/>
        </w:rPr>
        <w:t>(2.6)</w:t>
      </w:r>
    </w:p>
    <w:p w:rsidR="00F852C6" w:rsidRPr="00AD3A06" w:rsidRDefault="00F852C6" w:rsidP="00F852C6">
      <w:pPr>
        <w:ind w:firstLine="709"/>
        <w:jc w:val="both"/>
        <w:rPr>
          <w:color w:val="000000" w:themeColor="text1"/>
          <w:sz w:val="28"/>
          <w:szCs w:val="28"/>
        </w:rPr>
      </w:pPr>
      <w:r w:rsidRPr="00AD3A06">
        <w:rPr>
          <w:color w:val="000000" w:themeColor="text1"/>
          <w:sz w:val="28"/>
          <w:szCs w:val="28"/>
        </w:rPr>
        <w:t>или</w:t>
      </w:r>
    </w:p>
    <w:p w:rsidR="00F852C6" w:rsidRPr="00D73C28" w:rsidRDefault="00B76EA3" w:rsidP="00D73C28">
      <w:pPr>
        <w:ind w:firstLine="709"/>
        <w:jc w:val="center"/>
        <w:rPr>
          <w:i/>
          <w:color w:val="000000" w:themeColor="text1"/>
          <w:sz w:val="28"/>
          <w:szCs w:val="28"/>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Sub>
            <m:r>
              <w:rPr>
                <w:rFonts w:ascii="Cambria Math" w:hAnsi="Cambria Math"/>
                <w:color w:val="000000" w:themeColor="text1"/>
                <w:sz w:val="28"/>
                <w:szCs w:val="28"/>
              </w:rPr>
              <m:t>-</m:t>
            </m:r>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lang w:val="en-US"/>
                  </w:rPr>
                  <m:t>min</m:t>
                </m:r>
              </m:sup>
            </m:sSubSup>
          </m:num>
          <m:den>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rPr>
                  <m:t>max</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lang w:val="en-US"/>
                  </w:rPr>
                </m:ctrlPr>
              </m:sSubSupPr>
              <m:e>
                <m:r>
                  <w:rPr>
                    <w:rFonts w:ascii="Cambria Math" w:hAnsi="Cambria Math"/>
                    <w:color w:val="000000" w:themeColor="text1"/>
                    <w:sz w:val="28"/>
                    <w:szCs w:val="28"/>
                    <w:lang w:val="en-US"/>
                  </w:rPr>
                  <m:t>F</m:t>
                </m:r>
              </m:e>
              <m:sub>
                <m:r>
                  <w:rPr>
                    <w:rFonts w:ascii="Cambria Math" w:hAnsi="Cambria Math"/>
                    <w:color w:val="000000" w:themeColor="text1"/>
                    <w:sz w:val="28"/>
                    <w:szCs w:val="28"/>
                    <w:lang w:val="en-US"/>
                  </w:rPr>
                  <m:t>i</m:t>
                </m:r>
              </m:sub>
              <m:sup>
                <m:r>
                  <w:rPr>
                    <w:rFonts w:ascii="Cambria Math" w:hAnsi="Cambria Math"/>
                    <w:color w:val="000000" w:themeColor="text1"/>
                    <w:sz w:val="28"/>
                    <w:szCs w:val="28"/>
                    <w:lang w:val="en-US"/>
                  </w:rPr>
                  <m:t>min</m:t>
                </m:r>
              </m:sup>
            </m:sSubSup>
          </m:den>
        </m:f>
        <m:r>
          <w:rPr>
            <w:rFonts w:ascii="Cambria Math" w:hAnsi="Cambria Math"/>
            <w:color w:val="000000" w:themeColor="text1"/>
            <w:sz w:val="28"/>
            <w:szCs w:val="28"/>
          </w:rPr>
          <m:t xml:space="preserve"> ,  </m:t>
        </m:r>
        <m:r>
          <w:rPr>
            <w:rFonts w:ascii="Cambria Math" w:hAnsi="Cambria Math"/>
            <w:color w:val="000000" w:themeColor="text1"/>
            <w:sz w:val="28"/>
            <w:szCs w:val="28"/>
            <w:lang w:val="en-US"/>
          </w:rPr>
          <m:t>i</m:t>
        </m:r>
        <m:r>
          <w:rPr>
            <w:rFonts w:ascii="Cambria Math" w:hAnsi="Cambria Math"/>
            <w:color w:val="000000" w:themeColor="text1"/>
            <w:sz w:val="28"/>
            <w:szCs w:val="28"/>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rPr>
              <m:t>1,</m:t>
            </m:r>
            <m:r>
              <w:rPr>
                <w:rFonts w:ascii="Cambria Math" w:hAnsi="Cambria Math"/>
                <w:color w:val="000000" w:themeColor="text1"/>
                <w:sz w:val="28"/>
                <w:szCs w:val="28"/>
                <w:lang w:val="en-US"/>
              </w:rPr>
              <m:t>n</m:t>
            </m:r>
          </m:e>
        </m:acc>
      </m:oMath>
      <w:r w:rsidR="00F852C6" w:rsidRPr="00AD3A06">
        <w:rPr>
          <w:color w:val="000000" w:themeColor="text1"/>
          <w:sz w:val="28"/>
          <w:szCs w:val="28"/>
        </w:rPr>
        <w:t xml:space="preserve"> .</w:t>
      </w:r>
      <w:r w:rsidR="00D73C28">
        <w:rPr>
          <w:color w:val="000000" w:themeColor="text1"/>
          <w:sz w:val="28"/>
          <w:szCs w:val="28"/>
        </w:rPr>
        <w:t xml:space="preserve">                                            </w:t>
      </w:r>
      <w:r w:rsidR="00D73C28" w:rsidRPr="00D73C28">
        <w:rPr>
          <w:i/>
          <w:color w:val="000000" w:themeColor="text1"/>
          <w:sz w:val="28"/>
          <w:szCs w:val="28"/>
        </w:rPr>
        <w:t>(2.7)</w:t>
      </w:r>
    </w:p>
    <w:p w:rsidR="001B436D" w:rsidRPr="001B436D" w:rsidRDefault="00F852C6" w:rsidP="001B436D">
      <w:pPr>
        <w:spacing w:line="360" w:lineRule="auto"/>
        <w:ind w:firstLine="709"/>
        <w:jc w:val="both"/>
        <w:rPr>
          <w:rFonts w:cs="Times New Roman"/>
          <w:sz w:val="28"/>
          <w:szCs w:val="28"/>
        </w:rPr>
      </w:pPr>
      <w:r w:rsidRPr="00A51983">
        <w:rPr>
          <w:color w:val="000000" w:themeColor="text1"/>
          <w:sz w:val="28"/>
          <w:szCs w:val="28"/>
        </w:rPr>
        <w:t xml:space="preserve">Проблема выбора </w:t>
      </w:r>
      <w:r w:rsidRPr="00F00533">
        <w:rPr>
          <w:color w:val="000000" w:themeColor="text1"/>
          <w:sz w:val="28"/>
          <w:szCs w:val="28"/>
          <w:u w:val="single"/>
        </w:rPr>
        <w:t>принципа оптимальности</w:t>
      </w:r>
      <w:r w:rsidRPr="00A51983">
        <w:rPr>
          <w:color w:val="000000" w:themeColor="text1"/>
          <w:sz w:val="28"/>
          <w:szCs w:val="28"/>
        </w:rPr>
        <w:t xml:space="preserve"> заключается в корректном определении свойств оптимального решения и постановке многокритериальной </w:t>
      </w:r>
      <w:r w:rsidRPr="00A51983">
        <w:rPr>
          <w:color w:val="000000" w:themeColor="text1"/>
          <w:sz w:val="28"/>
          <w:szCs w:val="28"/>
        </w:rPr>
        <w:lastRenderedPageBreak/>
        <w:t xml:space="preserve">задачи. Необходимо сформулировать, как и почему оптимальное решение будет превосходить остальные. </w:t>
      </w:r>
      <w:r w:rsidR="001B436D" w:rsidRPr="001B436D">
        <w:rPr>
          <w:rFonts w:cs="Times New Roman"/>
          <w:sz w:val="28"/>
          <w:szCs w:val="28"/>
        </w:rPr>
        <w:t>Критериями нахождения оптимальности могут выступать:</w:t>
      </w:r>
    </w:p>
    <w:p w:rsidR="001B436D" w:rsidRPr="001B436D" w:rsidRDefault="001B436D" w:rsidP="00516AE0">
      <w:pPr>
        <w:pStyle w:val="a3"/>
        <w:numPr>
          <w:ilvl w:val="0"/>
          <w:numId w:val="27"/>
        </w:numPr>
        <w:spacing w:line="360" w:lineRule="auto"/>
        <w:ind w:left="0" w:firstLine="709"/>
        <w:jc w:val="both"/>
        <w:rPr>
          <w:rFonts w:cs="Times New Roman"/>
          <w:sz w:val="28"/>
          <w:szCs w:val="28"/>
        </w:rPr>
      </w:pPr>
      <w:r w:rsidRPr="001B436D">
        <w:rPr>
          <w:rFonts w:cs="Times New Roman"/>
          <w:sz w:val="28"/>
          <w:szCs w:val="28"/>
        </w:rPr>
        <w:t>критерий Парето,</w:t>
      </w:r>
    </w:p>
    <w:p w:rsidR="001B436D" w:rsidRPr="001B436D" w:rsidRDefault="001B436D" w:rsidP="00516AE0">
      <w:pPr>
        <w:pStyle w:val="a3"/>
        <w:numPr>
          <w:ilvl w:val="0"/>
          <w:numId w:val="27"/>
        </w:numPr>
        <w:spacing w:line="360" w:lineRule="auto"/>
        <w:ind w:left="0" w:firstLine="709"/>
        <w:jc w:val="both"/>
        <w:rPr>
          <w:rFonts w:cs="Times New Roman"/>
          <w:sz w:val="28"/>
          <w:szCs w:val="28"/>
        </w:rPr>
      </w:pPr>
      <w:r w:rsidRPr="001B436D">
        <w:rPr>
          <w:rFonts w:cs="Times New Roman"/>
          <w:sz w:val="28"/>
          <w:szCs w:val="28"/>
        </w:rPr>
        <w:t>лексикографический порядок.</w:t>
      </w:r>
    </w:p>
    <w:p w:rsidR="00F852C6" w:rsidRPr="00A51983" w:rsidRDefault="00F852C6" w:rsidP="00F852C6">
      <w:pPr>
        <w:spacing w:line="360" w:lineRule="auto"/>
        <w:ind w:firstLine="709"/>
        <w:jc w:val="both"/>
        <w:rPr>
          <w:color w:val="000000" w:themeColor="text1"/>
          <w:sz w:val="28"/>
          <w:szCs w:val="28"/>
        </w:rPr>
      </w:pPr>
      <w:r w:rsidRPr="00A51983">
        <w:rPr>
          <w:color w:val="000000" w:themeColor="text1"/>
          <w:sz w:val="28"/>
          <w:szCs w:val="28"/>
        </w:rPr>
        <w:t xml:space="preserve">Проблема учета </w:t>
      </w:r>
      <w:r w:rsidRPr="001B436D">
        <w:rPr>
          <w:color w:val="000000" w:themeColor="text1"/>
          <w:sz w:val="28"/>
          <w:szCs w:val="28"/>
          <w:u w:val="single"/>
        </w:rPr>
        <w:t>приоритета критериев</w:t>
      </w:r>
      <w:r w:rsidRPr="00A51983">
        <w:rPr>
          <w:color w:val="000000" w:themeColor="text1"/>
          <w:sz w:val="28"/>
          <w:szCs w:val="28"/>
        </w:rPr>
        <w:t xml:space="preserve"> возникает при необходимости математического определения приоритетов локальных критериев, если они имеют различную значимость, и учета влияния этих приоритетов на оптимальный результат.</w:t>
      </w:r>
    </w:p>
    <w:p w:rsidR="00F852C6" w:rsidRDefault="00F852C6" w:rsidP="00F852C6">
      <w:pPr>
        <w:spacing w:line="360" w:lineRule="auto"/>
        <w:ind w:firstLine="709"/>
        <w:jc w:val="both"/>
        <w:rPr>
          <w:color w:val="000000" w:themeColor="text1"/>
          <w:sz w:val="28"/>
          <w:szCs w:val="28"/>
        </w:rPr>
      </w:pPr>
      <w:r w:rsidRPr="00A51983">
        <w:rPr>
          <w:color w:val="000000" w:themeColor="text1"/>
          <w:sz w:val="28"/>
          <w:szCs w:val="28"/>
        </w:rPr>
        <w:t xml:space="preserve">Проблема </w:t>
      </w:r>
      <w:r w:rsidRPr="001B436D">
        <w:rPr>
          <w:color w:val="000000" w:themeColor="text1"/>
          <w:sz w:val="28"/>
          <w:szCs w:val="28"/>
          <w:u w:val="single"/>
        </w:rPr>
        <w:t>вычисления оптимума</w:t>
      </w:r>
      <w:r w:rsidRPr="00A51983">
        <w:rPr>
          <w:color w:val="000000" w:themeColor="text1"/>
          <w:sz w:val="28"/>
          <w:szCs w:val="28"/>
        </w:rPr>
        <w:t xml:space="preserve"> возникает в исключительных случаях, когда применяемые традиционные методы и алгоритмы являются не</w:t>
      </w:r>
      <w:r w:rsidRPr="00AD3A06">
        <w:rPr>
          <w:color w:val="000000" w:themeColor="text1"/>
          <w:sz w:val="28"/>
          <w:szCs w:val="28"/>
        </w:rPr>
        <w:t xml:space="preserve"> пригодными для решения данной задачи векторной оптимизации.</w:t>
      </w:r>
    </w:p>
    <w:p w:rsidR="00F852C6" w:rsidRPr="00AD3A06" w:rsidRDefault="00F852C6" w:rsidP="00F852C6">
      <w:pPr>
        <w:spacing w:line="360" w:lineRule="auto"/>
        <w:ind w:firstLine="709"/>
        <w:jc w:val="both"/>
        <w:rPr>
          <w:color w:val="000000" w:themeColor="text1"/>
          <w:sz w:val="28"/>
          <w:szCs w:val="28"/>
        </w:rPr>
      </w:pPr>
      <w:r w:rsidRPr="00AD3A06">
        <w:rPr>
          <w:color w:val="000000" w:themeColor="text1"/>
          <w:sz w:val="28"/>
          <w:szCs w:val="28"/>
        </w:rPr>
        <w:t xml:space="preserve">Как </w:t>
      </w:r>
      <w:r>
        <w:rPr>
          <w:color w:val="000000" w:themeColor="text1"/>
          <w:sz w:val="28"/>
          <w:szCs w:val="28"/>
        </w:rPr>
        <w:t>следует из вышеизложенного</w:t>
      </w:r>
      <w:r w:rsidRPr="00AD3A06">
        <w:rPr>
          <w:color w:val="000000" w:themeColor="text1"/>
          <w:sz w:val="28"/>
          <w:szCs w:val="28"/>
        </w:rPr>
        <w:t xml:space="preserve">, оптимальные решения многокритериальных задач, принимаемые на основе использования различных методик, </w:t>
      </w:r>
      <w:r w:rsidR="00106A73">
        <w:rPr>
          <w:color w:val="000000" w:themeColor="text1"/>
          <w:sz w:val="28"/>
          <w:szCs w:val="28"/>
        </w:rPr>
        <w:t xml:space="preserve">которые </w:t>
      </w:r>
      <w:r w:rsidRPr="00AD3A06">
        <w:rPr>
          <w:color w:val="000000" w:themeColor="text1"/>
          <w:sz w:val="28"/>
          <w:szCs w:val="28"/>
        </w:rPr>
        <w:t xml:space="preserve">не только не идентичны, а, зачастую, противоречат друг другу. Использование определенной концепции как основы принимаемого решения формирует соответствующие исходные данные и постановку задачи. </w:t>
      </w:r>
    </w:p>
    <w:p w:rsidR="00F852C6" w:rsidRPr="00AD3A06" w:rsidRDefault="00F852C6" w:rsidP="00F852C6">
      <w:pPr>
        <w:spacing w:line="360" w:lineRule="auto"/>
        <w:ind w:firstLine="709"/>
        <w:jc w:val="both"/>
        <w:rPr>
          <w:color w:val="000000" w:themeColor="text1"/>
          <w:sz w:val="28"/>
          <w:szCs w:val="28"/>
        </w:rPr>
      </w:pPr>
      <w:r w:rsidRPr="00AD3A06">
        <w:rPr>
          <w:color w:val="000000" w:themeColor="text1"/>
          <w:sz w:val="28"/>
          <w:szCs w:val="28"/>
        </w:rPr>
        <w:t>Таким образом, выбор и обоснование способа решения многокритериальной задачи имеют особую значимость для полученного результата.</w:t>
      </w:r>
    </w:p>
    <w:p w:rsidR="007A34D7" w:rsidRDefault="00F00533" w:rsidP="007A34D7">
      <w:pPr>
        <w:spacing w:line="360" w:lineRule="auto"/>
        <w:ind w:firstLine="851"/>
        <w:jc w:val="both"/>
        <w:rPr>
          <w:rFonts w:cs="Times New Roman"/>
          <w:sz w:val="28"/>
          <w:szCs w:val="28"/>
        </w:rPr>
      </w:pPr>
      <w:r>
        <w:rPr>
          <w:rFonts w:cs="Times New Roman"/>
          <w:sz w:val="28"/>
          <w:szCs w:val="28"/>
        </w:rPr>
        <w:t>Для решения н</w:t>
      </w:r>
      <w:r w:rsidR="007A34D7">
        <w:rPr>
          <w:rFonts w:cs="Times New Roman"/>
          <w:sz w:val="28"/>
          <w:szCs w:val="28"/>
        </w:rPr>
        <w:t xml:space="preserve">а основе модели многокритериальной оценки кредитного риска банковской деятельности в регионах РФ, могут быть </w:t>
      </w:r>
      <w:r>
        <w:rPr>
          <w:rFonts w:cs="Times New Roman"/>
          <w:sz w:val="28"/>
          <w:szCs w:val="28"/>
        </w:rPr>
        <w:t xml:space="preserve">выделены </w:t>
      </w:r>
      <w:r w:rsidR="007A34D7">
        <w:rPr>
          <w:rFonts w:cs="Times New Roman"/>
          <w:sz w:val="28"/>
          <w:szCs w:val="28"/>
        </w:rPr>
        <w:t xml:space="preserve">следующие группы экономических задач: </w:t>
      </w:r>
    </w:p>
    <w:p w:rsidR="007A34D7" w:rsidRDefault="007A34D7" w:rsidP="00516AE0">
      <w:pPr>
        <w:pStyle w:val="a3"/>
        <w:numPr>
          <w:ilvl w:val="0"/>
          <w:numId w:val="17"/>
        </w:numPr>
        <w:spacing w:line="360" w:lineRule="auto"/>
        <w:ind w:left="0" w:firstLine="709"/>
        <w:jc w:val="both"/>
        <w:rPr>
          <w:rFonts w:cs="Times New Roman"/>
          <w:sz w:val="28"/>
          <w:szCs w:val="28"/>
        </w:rPr>
      </w:pPr>
      <w:r w:rsidRPr="00BF2602">
        <w:rPr>
          <w:rFonts w:cs="Times New Roman"/>
          <w:sz w:val="28"/>
          <w:szCs w:val="28"/>
        </w:rPr>
        <w:t xml:space="preserve">задачи многокритериальной оптимизации в области управления кредитными рисками, </w:t>
      </w:r>
    </w:p>
    <w:p w:rsidR="007A34D7" w:rsidRPr="00BF2602" w:rsidRDefault="007A34D7" w:rsidP="00516AE0">
      <w:pPr>
        <w:pStyle w:val="a3"/>
        <w:numPr>
          <w:ilvl w:val="0"/>
          <w:numId w:val="17"/>
        </w:numPr>
        <w:spacing w:line="360" w:lineRule="auto"/>
        <w:ind w:left="0" w:firstLine="709"/>
        <w:jc w:val="both"/>
        <w:rPr>
          <w:rFonts w:cs="Times New Roman"/>
          <w:sz w:val="28"/>
          <w:szCs w:val="28"/>
        </w:rPr>
      </w:pPr>
      <w:r>
        <w:rPr>
          <w:rFonts w:cs="Times New Roman"/>
          <w:sz w:val="28"/>
          <w:szCs w:val="28"/>
        </w:rPr>
        <w:t xml:space="preserve">формирование интегральной оценки кредитного риска (скалярной или рейтинговой) на основе заданных алгоритмов свертки; </w:t>
      </w:r>
    </w:p>
    <w:p w:rsidR="007A34D7" w:rsidRPr="00BF2602" w:rsidRDefault="007A34D7" w:rsidP="00516AE0">
      <w:pPr>
        <w:pStyle w:val="a3"/>
        <w:numPr>
          <w:ilvl w:val="0"/>
          <w:numId w:val="17"/>
        </w:numPr>
        <w:spacing w:line="360" w:lineRule="auto"/>
        <w:ind w:left="0" w:firstLine="709"/>
        <w:jc w:val="both"/>
        <w:rPr>
          <w:rFonts w:cs="Times New Roman"/>
          <w:sz w:val="28"/>
          <w:szCs w:val="28"/>
        </w:rPr>
      </w:pPr>
      <w:r w:rsidRPr="00BF2602">
        <w:rPr>
          <w:rFonts w:cs="Times New Roman"/>
          <w:sz w:val="28"/>
          <w:szCs w:val="28"/>
        </w:rPr>
        <w:t xml:space="preserve">формирование многомерных классификаций регионов РФ в </w:t>
      </w:r>
      <w:r>
        <w:rPr>
          <w:rFonts w:cs="Times New Roman"/>
          <w:sz w:val="28"/>
          <w:szCs w:val="28"/>
        </w:rPr>
        <w:t xml:space="preserve">соответствии с различными </w:t>
      </w:r>
      <w:r w:rsidRPr="00BF2602">
        <w:rPr>
          <w:rFonts w:cs="Times New Roman"/>
          <w:sz w:val="28"/>
          <w:szCs w:val="28"/>
        </w:rPr>
        <w:t>характеристик</w:t>
      </w:r>
      <w:r>
        <w:rPr>
          <w:rFonts w:cs="Times New Roman"/>
          <w:sz w:val="28"/>
          <w:szCs w:val="28"/>
        </w:rPr>
        <w:t>ами</w:t>
      </w:r>
      <w:r w:rsidRPr="00BF2602">
        <w:rPr>
          <w:rFonts w:cs="Times New Roman"/>
          <w:sz w:val="28"/>
          <w:szCs w:val="28"/>
        </w:rPr>
        <w:t xml:space="preserve"> </w:t>
      </w:r>
      <w:r>
        <w:rPr>
          <w:rFonts w:cs="Times New Roman"/>
          <w:sz w:val="28"/>
          <w:szCs w:val="28"/>
        </w:rPr>
        <w:t xml:space="preserve">их </w:t>
      </w:r>
      <w:r w:rsidRPr="00BF2602">
        <w:rPr>
          <w:rFonts w:cs="Times New Roman"/>
          <w:sz w:val="28"/>
          <w:szCs w:val="28"/>
        </w:rPr>
        <w:t>кредитного риска,</w:t>
      </w:r>
    </w:p>
    <w:p w:rsidR="007A34D7" w:rsidRPr="00BF2602" w:rsidRDefault="007A34D7" w:rsidP="00516AE0">
      <w:pPr>
        <w:pStyle w:val="a3"/>
        <w:numPr>
          <w:ilvl w:val="0"/>
          <w:numId w:val="17"/>
        </w:numPr>
        <w:spacing w:line="360" w:lineRule="auto"/>
        <w:ind w:left="0" w:firstLine="709"/>
        <w:jc w:val="both"/>
        <w:rPr>
          <w:rFonts w:cs="Times New Roman"/>
          <w:sz w:val="28"/>
          <w:szCs w:val="28"/>
        </w:rPr>
      </w:pPr>
      <w:r w:rsidRPr="00BF2602">
        <w:rPr>
          <w:rFonts w:cs="Times New Roman"/>
          <w:sz w:val="28"/>
          <w:szCs w:val="28"/>
        </w:rPr>
        <w:t>поиск региона с заданными характеристиками кредитного риска,</w:t>
      </w:r>
    </w:p>
    <w:p w:rsidR="007A34D7" w:rsidRDefault="007A34D7" w:rsidP="00516AE0">
      <w:pPr>
        <w:pStyle w:val="a3"/>
        <w:numPr>
          <w:ilvl w:val="0"/>
          <w:numId w:val="17"/>
        </w:numPr>
        <w:spacing w:line="360" w:lineRule="auto"/>
        <w:ind w:left="0" w:firstLine="709"/>
        <w:jc w:val="both"/>
        <w:rPr>
          <w:rFonts w:cs="Times New Roman"/>
          <w:sz w:val="28"/>
          <w:szCs w:val="28"/>
        </w:rPr>
      </w:pPr>
      <w:r w:rsidRPr="00BF2602">
        <w:rPr>
          <w:rFonts w:cs="Times New Roman"/>
          <w:sz w:val="28"/>
          <w:szCs w:val="28"/>
        </w:rPr>
        <w:t>анализ пространства параметров, характеризующих кредитный риск в регионах РФ, с целью выявления новых знаний о рассматриваемом явлении</w:t>
      </w:r>
      <w:r>
        <w:rPr>
          <w:rFonts w:cs="Times New Roman"/>
          <w:sz w:val="28"/>
          <w:szCs w:val="28"/>
        </w:rPr>
        <w:t>.</w:t>
      </w:r>
      <w:r w:rsidRPr="00BF2602">
        <w:rPr>
          <w:rFonts w:cs="Times New Roman"/>
          <w:sz w:val="28"/>
          <w:szCs w:val="28"/>
        </w:rPr>
        <w:t xml:space="preserve"> </w:t>
      </w:r>
    </w:p>
    <w:p w:rsidR="007A34D7" w:rsidRDefault="007A34D7" w:rsidP="007A34D7">
      <w:pPr>
        <w:spacing w:line="360" w:lineRule="auto"/>
        <w:ind w:firstLine="709"/>
        <w:jc w:val="both"/>
        <w:rPr>
          <w:rFonts w:cs="Times New Roman"/>
          <w:sz w:val="28"/>
          <w:szCs w:val="28"/>
        </w:rPr>
      </w:pPr>
      <w:r w:rsidRPr="007C334B">
        <w:rPr>
          <w:rFonts w:cs="Times New Roman"/>
          <w:sz w:val="28"/>
          <w:szCs w:val="28"/>
        </w:rPr>
        <w:lastRenderedPageBreak/>
        <w:t xml:space="preserve">Предложенная многокритериальная оценка </w:t>
      </w:r>
      <w:r>
        <w:rPr>
          <w:rFonts w:cs="Times New Roman"/>
          <w:sz w:val="28"/>
          <w:szCs w:val="28"/>
        </w:rPr>
        <w:t xml:space="preserve">позволяет </w:t>
      </w:r>
      <w:r w:rsidRPr="007C334B">
        <w:rPr>
          <w:rFonts w:cs="Times New Roman"/>
          <w:sz w:val="28"/>
          <w:szCs w:val="28"/>
        </w:rPr>
        <w:t>использовать вышеперечисленны</w:t>
      </w:r>
      <w:r>
        <w:rPr>
          <w:rFonts w:cs="Times New Roman"/>
          <w:sz w:val="28"/>
          <w:szCs w:val="28"/>
        </w:rPr>
        <w:t>е</w:t>
      </w:r>
      <w:r w:rsidRPr="007C334B">
        <w:rPr>
          <w:rFonts w:cs="Times New Roman"/>
          <w:sz w:val="28"/>
          <w:szCs w:val="28"/>
        </w:rPr>
        <w:t xml:space="preserve"> критерии оценки для решения различных задач </w:t>
      </w:r>
      <w:r>
        <w:rPr>
          <w:rFonts w:cs="Times New Roman"/>
          <w:sz w:val="28"/>
          <w:szCs w:val="28"/>
        </w:rPr>
        <w:t xml:space="preserve">оценки и управления риском </w:t>
      </w:r>
      <w:r w:rsidRPr="007C334B">
        <w:rPr>
          <w:rFonts w:cs="Times New Roman"/>
          <w:sz w:val="28"/>
          <w:szCs w:val="28"/>
        </w:rPr>
        <w:t>с учетом характеристик их изменения</w:t>
      </w:r>
      <w:r>
        <w:rPr>
          <w:rFonts w:cs="Times New Roman"/>
          <w:sz w:val="28"/>
          <w:szCs w:val="28"/>
        </w:rPr>
        <w:t xml:space="preserve"> во времени</w:t>
      </w:r>
      <w:r w:rsidRPr="007C334B">
        <w:rPr>
          <w:rFonts w:cs="Times New Roman"/>
          <w:sz w:val="28"/>
          <w:szCs w:val="28"/>
        </w:rPr>
        <w:t>.</w:t>
      </w:r>
    </w:p>
    <w:p w:rsidR="000171AA" w:rsidRDefault="000171AA" w:rsidP="000171AA">
      <w:pPr>
        <w:spacing w:line="360" w:lineRule="auto"/>
        <w:ind w:firstLine="709"/>
        <w:jc w:val="both"/>
        <w:rPr>
          <w:rFonts w:cs="Times New Roman"/>
          <w:sz w:val="28"/>
          <w:szCs w:val="28"/>
        </w:rPr>
      </w:pPr>
      <w:r>
        <w:rPr>
          <w:rFonts w:cs="Times New Roman"/>
          <w:sz w:val="28"/>
          <w:szCs w:val="28"/>
        </w:rPr>
        <w:t>П</w:t>
      </w:r>
      <w:r w:rsidRPr="00AE20B6">
        <w:rPr>
          <w:rFonts w:cs="Times New Roman"/>
          <w:sz w:val="28"/>
          <w:szCs w:val="28"/>
        </w:rPr>
        <w:t>рактика применения м</w:t>
      </w:r>
      <w:r>
        <w:rPr>
          <w:rFonts w:cs="Times New Roman"/>
          <w:sz w:val="28"/>
          <w:szCs w:val="28"/>
        </w:rPr>
        <w:t xml:space="preserve">ногокритериальной </w:t>
      </w:r>
      <w:r w:rsidRPr="00AE20B6">
        <w:rPr>
          <w:rFonts w:cs="Times New Roman"/>
          <w:sz w:val="28"/>
          <w:szCs w:val="28"/>
        </w:rPr>
        <w:t>оценки кредитного риска в регионах РФ сможет сформировать перечень наиболее используемы</w:t>
      </w:r>
      <w:r>
        <w:rPr>
          <w:rFonts w:cs="Times New Roman"/>
          <w:sz w:val="28"/>
          <w:szCs w:val="28"/>
        </w:rPr>
        <w:t>х</w:t>
      </w:r>
      <w:r w:rsidRPr="00AE20B6">
        <w:rPr>
          <w:rFonts w:cs="Times New Roman"/>
          <w:sz w:val="28"/>
          <w:szCs w:val="28"/>
        </w:rPr>
        <w:t xml:space="preserve"> показателей в составе, </w:t>
      </w:r>
      <w:r>
        <w:rPr>
          <w:rFonts w:cs="Times New Roman"/>
          <w:sz w:val="28"/>
          <w:szCs w:val="28"/>
        </w:rPr>
        <w:t xml:space="preserve">уточнить </w:t>
      </w:r>
      <w:r w:rsidRPr="00AE20B6">
        <w:rPr>
          <w:rFonts w:cs="Times New Roman"/>
          <w:sz w:val="28"/>
          <w:szCs w:val="28"/>
        </w:rPr>
        <w:t>группы задач, решаемых с помощью предложенной модели, и выработать направления использования и совершенствования предложенной матричной модели риска.</w:t>
      </w:r>
    </w:p>
    <w:p w:rsidR="00FD3D38" w:rsidRDefault="00FD3D38" w:rsidP="000171AA">
      <w:pPr>
        <w:spacing w:line="360" w:lineRule="auto"/>
        <w:ind w:firstLine="709"/>
        <w:jc w:val="both"/>
        <w:rPr>
          <w:rFonts w:cs="Times New Roman"/>
          <w:sz w:val="28"/>
          <w:szCs w:val="28"/>
        </w:rPr>
      </w:pPr>
    </w:p>
    <w:p w:rsidR="00646719" w:rsidRPr="00FD3D38" w:rsidRDefault="00646719" w:rsidP="00FD3D38">
      <w:pPr>
        <w:pStyle w:val="2"/>
        <w:spacing w:before="0" w:after="240" w:line="360" w:lineRule="auto"/>
        <w:ind w:firstLine="851"/>
        <w:jc w:val="both"/>
        <w:rPr>
          <w:rFonts w:ascii="Times New Roman" w:hAnsi="Times New Roman" w:cs="Times New Roman"/>
          <w:sz w:val="28"/>
          <w:szCs w:val="28"/>
        </w:rPr>
      </w:pPr>
      <w:bookmarkStart w:id="10" w:name="_Toc463445900"/>
      <w:r w:rsidRPr="00FD3D38">
        <w:rPr>
          <w:rFonts w:ascii="Times New Roman" w:hAnsi="Times New Roman" w:cs="Times New Roman"/>
          <w:sz w:val="28"/>
          <w:szCs w:val="28"/>
        </w:rPr>
        <w:t xml:space="preserve">2.3. </w:t>
      </w:r>
      <w:r w:rsidR="00CF5FB0" w:rsidRPr="00FD3D38">
        <w:rPr>
          <w:rFonts w:ascii="Times New Roman" w:hAnsi="Times New Roman" w:cs="Times New Roman"/>
          <w:sz w:val="28"/>
          <w:szCs w:val="28"/>
        </w:rPr>
        <w:t xml:space="preserve">Возможности применения </w:t>
      </w:r>
      <w:r w:rsidRPr="00FD3D38">
        <w:rPr>
          <w:rFonts w:ascii="Times New Roman" w:hAnsi="Times New Roman" w:cs="Times New Roman"/>
          <w:sz w:val="28"/>
          <w:szCs w:val="28"/>
        </w:rPr>
        <w:t xml:space="preserve">многокритериальной оценки </w:t>
      </w:r>
      <w:r w:rsidR="003A301D" w:rsidRPr="00FD3D38">
        <w:rPr>
          <w:rFonts w:ascii="Times New Roman" w:hAnsi="Times New Roman" w:cs="Times New Roman"/>
          <w:sz w:val="28"/>
          <w:szCs w:val="28"/>
        </w:rPr>
        <w:t xml:space="preserve">в сравнительном </w:t>
      </w:r>
      <w:r w:rsidRPr="00FD3D38">
        <w:rPr>
          <w:rFonts w:ascii="Times New Roman" w:hAnsi="Times New Roman" w:cs="Times New Roman"/>
          <w:sz w:val="28"/>
          <w:szCs w:val="28"/>
        </w:rPr>
        <w:t>анализ</w:t>
      </w:r>
      <w:r w:rsidR="003A301D" w:rsidRPr="00FD3D38">
        <w:rPr>
          <w:rFonts w:ascii="Times New Roman" w:hAnsi="Times New Roman" w:cs="Times New Roman"/>
          <w:sz w:val="28"/>
          <w:szCs w:val="28"/>
        </w:rPr>
        <w:t>е</w:t>
      </w:r>
      <w:r w:rsidRPr="00FD3D38">
        <w:rPr>
          <w:rFonts w:ascii="Times New Roman" w:hAnsi="Times New Roman" w:cs="Times New Roman"/>
          <w:sz w:val="28"/>
          <w:szCs w:val="28"/>
        </w:rPr>
        <w:t xml:space="preserve"> кредитного риска банковской деятельности</w:t>
      </w:r>
      <w:r w:rsidR="003A301D" w:rsidRPr="00FD3D38">
        <w:rPr>
          <w:rFonts w:ascii="Times New Roman" w:hAnsi="Times New Roman" w:cs="Times New Roman"/>
          <w:sz w:val="28"/>
          <w:szCs w:val="28"/>
        </w:rPr>
        <w:t xml:space="preserve"> в регионах РФ</w:t>
      </w:r>
      <w:bookmarkEnd w:id="10"/>
    </w:p>
    <w:p w:rsidR="00225545" w:rsidRDefault="00225545" w:rsidP="00225545">
      <w:pPr>
        <w:spacing w:line="360" w:lineRule="auto"/>
        <w:ind w:firstLine="851"/>
        <w:jc w:val="both"/>
        <w:rPr>
          <w:rFonts w:cs="Times New Roman"/>
          <w:sz w:val="28"/>
          <w:szCs w:val="28"/>
        </w:rPr>
      </w:pPr>
      <w:r w:rsidRPr="00BF2602">
        <w:rPr>
          <w:rFonts w:cs="Times New Roman"/>
          <w:sz w:val="28"/>
          <w:szCs w:val="28"/>
        </w:rPr>
        <w:t>В качестве примера использования м</w:t>
      </w:r>
      <w:r>
        <w:rPr>
          <w:rFonts w:cs="Times New Roman"/>
          <w:sz w:val="28"/>
          <w:szCs w:val="28"/>
        </w:rPr>
        <w:t xml:space="preserve">ногокритериальной </w:t>
      </w:r>
      <w:r w:rsidRPr="00BF2602">
        <w:rPr>
          <w:rFonts w:cs="Times New Roman"/>
          <w:sz w:val="28"/>
          <w:szCs w:val="28"/>
        </w:rPr>
        <w:t xml:space="preserve">оценки кредитного риска </w:t>
      </w:r>
      <w:r>
        <w:rPr>
          <w:rFonts w:cs="Times New Roman"/>
          <w:sz w:val="28"/>
          <w:szCs w:val="28"/>
        </w:rPr>
        <w:t xml:space="preserve">в регионах РФ с учетом характеристик изменения критерия во времени  </w:t>
      </w:r>
      <w:r w:rsidRPr="00BF2602">
        <w:rPr>
          <w:rFonts w:cs="Times New Roman"/>
          <w:sz w:val="28"/>
          <w:szCs w:val="28"/>
        </w:rPr>
        <w:t xml:space="preserve">рассмотрим вырожденный случай матричной оценки в виде вектора </w:t>
      </w:r>
      <w:r w:rsidRPr="00C942D1">
        <w:rPr>
          <w:rFonts w:cs="Times New Roman"/>
          <w:i/>
          <w:sz w:val="28"/>
          <w:szCs w:val="28"/>
        </w:rPr>
        <w:t>(</w:t>
      </w:r>
      <w:r w:rsidR="00D73C28">
        <w:rPr>
          <w:rFonts w:cs="Times New Roman"/>
          <w:i/>
          <w:sz w:val="28"/>
          <w:szCs w:val="28"/>
        </w:rPr>
        <w:t>2.</w:t>
      </w:r>
      <w:r w:rsidRPr="00C942D1">
        <w:rPr>
          <w:rFonts w:cs="Times New Roman"/>
          <w:i/>
          <w:sz w:val="28"/>
          <w:szCs w:val="28"/>
        </w:rPr>
        <w:t>3)</w:t>
      </w:r>
      <w:r w:rsidRPr="00BF2602">
        <w:rPr>
          <w:rFonts w:cs="Times New Roman"/>
          <w:sz w:val="28"/>
          <w:szCs w:val="28"/>
        </w:rPr>
        <w:t>, пригодный для графического представления:</w:t>
      </w:r>
    </w:p>
    <w:p w:rsidR="00225545" w:rsidRPr="00BF2602" w:rsidRDefault="00B76EA3" w:rsidP="00225545">
      <w:pPr>
        <w:spacing w:line="360" w:lineRule="auto"/>
        <w:ind w:left="851"/>
        <w:jc w:val="center"/>
        <w:rPr>
          <w:rFonts w:cs="Times New Roman"/>
          <w:i/>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x</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3</m:t>
                      </m:r>
                    </m:sub>
                  </m:sSub>
                </m:e>
              </m:mr>
            </m:m>
          </m:e>
        </m:d>
      </m:oMath>
      <w:r w:rsidR="00225545" w:rsidRPr="00BF2602">
        <w:rPr>
          <w:rFonts w:eastAsiaTheme="minorEastAsia" w:cs="Times New Roman"/>
          <w:sz w:val="28"/>
          <w:szCs w:val="28"/>
        </w:rPr>
        <w:t xml:space="preserve"> ,                              </w:t>
      </w:r>
      <w:r w:rsidR="00225545" w:rsidRPr="00BF2602">
        <w:rPr>
          <w:rFonts w:eastAsiaTheme="minorEastAsia" w:cs="Times New Roman"/>
          <w:i/>
          <w:sz w:val="28"/>
          <w:szCs w:val="28"/>
        </w:rPr>
        <w:t>(</w:t>
      </w:r>
      <w:r w:rsidR="00D73C28">
        <w:rPr>
          <w:rFonts w:eastAsiaTheme="minorEastAsia" w:cs="Times New Roman"/>
          <w:i/>
          <w:sz w:val="28"/>
          <w:szCs w:val="28"/>
        </w:rPr>
        <w:t>2.8</w:t>
      </w:r>
      <w:r w:rsidR="00225545" w:rsidRPr="00BF2602">
        <w:rPr>
          <w:rFonts w:eastAsiaTheme="minorEastAsia" w:cs="Times New Roman"/>
          <w:i/>
          <w:sz w:val="28"/>
          <w:szCs w:val="28"/>
        </w:rPr>
        <w:t>)</w:t>
      </w:r>
    </w:p>
    <w:p w:rsidR="00225545" w:rsidRPr="00BF2602" w:rsidRDefault="00225545" w:rsidP="00225545">
      <w:pPr>
        <w:spacing w:line="360" w:lineRule="auto"/>
        <w:ind w:firstLine="851"/>
        <w:jc w:val="both"/>
        <w:rPr>
          <w:rFonts w:cs="Times New Roman"/>
          <w:sz w:val="28"/>
          <w:szCs w:val="28"/>
        </w:rPr>
      </w:pPr>
      <w:r w:rsidRPr="00BF2602">
        <w:rPr>
          <w:rFonts w:cs="Times New Roman"/>
          <w:sz w:val="28"/>
          <w:szCs w:val="28"/>
        </w:rPr>
        <w:t>где</w:t>
      </w:r>
    </w:p>
    <w:p w:rsidR="00225545" w:rsidRPr="00BF2602" w:rsidRDefault="00225545" w:rsidP="00225545">
      <w:pPr>
        <w:spacing w:line="360" w:lineRule="auto"/>
        <w:ind w:firstLine="851"/>
        <w:jc w:val="both"/>
        <w:rPr>
          <w:rFonts w:cs="Times New Roman"/>
          <w:sz w:val="28"/>
          <w:szCs w:val="28"/>
        </w:rPr>
      </w:pPr>
      <m:oMath>
        <m:r>
          <w:rPr>
            <w:rFonts w:ascii="Cambria Math" w:hAnsi="Cambria Math" w:cs="Times New Roman"/>
            <w:sz w:val="28"/>
            <w:szCs w:val="28"/>
          </w:rPr>
          <m:t>x=</m:t>
        </m:r>
        <m:acc>
          <m:accPr>
            <m:chr m:val="̅"/>
            <m:ctrlPr>
              <w:rPr>
                <w:rFonts w:ascii="Cambria Math" w:hAnsi="Cambria Math" w:cs="Times New Roman"/>
                <w:i/>
                <w:sz w:val="28"/>
                <w:szCs w:val="28"/>
              </w:rPr>
            </m:ctrlPr>
          </m:accPr>
          <m:e>
            <m:r>
              <w:rPr>
                <w:rFonts w:ascii="Cambria Math" w:hAnsi="Cambria Math" w:cs="Times New Roman"/>
                <w:sz w:val="28"/>
                <w:szCs w:val="28"/>
              </w:rPr>
              <m:t>1, 80</m:t>
            </m:r>
          </m:e>
        </m:acc>
      </m:oMath>
      <w:r w:rsidRPr="00BF2602">
        <w:rPr>
          <w:rFonts w:eastAsiaTheme="minorEastAsia" w:cs="Times New Roman"/>
          <w:sz w:val="28"/>
          <w:szCs w:val="28"/>
        </w:rPr>
        <w:t xml:space="preserve"> </w:t>
      </w:r>
      <w:r>
        <w:rPr>
          <w:rFonts w:eastAsiaTheme="minorEastAsia" w:cs="Times New Roman"/>
          <w:sz w:val="28"/>
          <w:szCs w:val="28"/>
        </w:rPr>
        <w:t>– регионы РФ</w:t>
      </w:r>
      <w:r w:rsidRPr="00BF2602">
        <w:rPr>
          <w:rFonts w:eastAsiaTheme="minorEastAsia" w:cs="Times New Roman"/>
          <w:sz w:val="28"/>
          <w:szCs w:val="28"/>
        </w:rPr>
        <w:t xml:space="preserve">; </w:t>
      </w:r>
    </w:p>
    <w:p w:rsidR="00225545" w:rsidRPr="00BF2602" w:rsidRDefault="00B76EA3" w:rsidP="00225545">
      <w:pPr>
        <w:spacing w:line="360" w:lineRule="auto"/>
        <w:ind w:firstLine="851"/>
        <w:jc w:val="both"/>
        <w:rPr>
          <w:rFonts w:eastAsiaTheme="minorEastAsia"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cs="Times New Roman"/>
                <w:sz w:val="28"/>
                <w:szCs w:val="28"/>
              </w:rPr>
              <m:t>1</m:t>
            </m:r>
          </m:sub>
        </m:sSub>
      </m:oMath>
      <w:r w:rsidR="00225545" w:rsidRPr="00BF2602">
        <w:rPr>
          <w:rFonts w:eastAsiaTheme="minorEastAsia" w:cs="Times New Roman"/>
          <w:sz w:val="28"/>
          <w:szCs w:val="28"/>
        </w:rPr>
        <w:t xml:space="preserve"> - с</w:t>
      </w:r>
      <w:r w:rsidR="00225545" w:rsidRPr="00BF2602">
        <w:rPr>
          <w:rFonts w:cs="Times New Roman"/>
          <w:sz w:val="28"/>
          <w:szCs w:val="28"/>
        </w:rPr>
        <w:t>реднегодовая доля просроченной задолженности по кредитам в общем объеме выданных кредитов в регионе РФ на 01.01.2014г.;</w:t>
      </w:r>
    </w:p>
    <w:p w:rsidR="00225545" w:rsidRPr="00BF2602" w:rsidRDefault="00B76EA3" w:rsidP="00225545">
      <w:pPr>
        <w:spacing w:line="360" w:lineRule="auto"/>
        <w:ind w:firstLine="851"/>
        <w:jc w:val="both"/>
        <w:rPr>
          <w:rFonts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cs="Times New Roman"/>
                <w:sz w:val="28"/>
                <w:szCs w:val="28"/>
              </w:rPr>
              <m:t>2</m:t>
            </m:r>
          </m:sub>
        </m:sSub>
      </m:oMath>
      <w:r w:rsidR="00225545" w:rsidRPr="00BF2602">
        <w:rPr>
          <w:rFonts w:eastAsiaTheme="minorEastAsia" w:cs="Times New Roman"/>
          <w:sz w:val="28"/>
          <w:szCs w:val="28"/>
        </w:rPr>
        <w:t xml:space="preserve"> - и</w:t>
      </w:r>
      <w:r w:rsidR="00225545" w:rsidRPr="00BF2602">
        <w:rPr>
          <w:rFonts w:cs="Times New Roman"/>
          <w:sz w:val="28"/>
          <w:szCs w:val="28"/>
        </w:rPr>
        <w:t>зменение доли просроченной задолженности по кредитам в общем объеме выданных кредитов в регионе за период с 01.01.2013 г. по 01.01.2014г.;</w:t>
      </w:r>
    </w:p>
    <w:p w:rsidR="00225545" w:rsidRPr="00BF2602" w:rsidRDefault="00B76EA3" w:rsidP="00225545">
      <w:pPr>
        <w:spacing w:line="360" w:lineRule="auto"/>
        <w:ind w:firstLine="851"/>
        <w:jc w:val="both"/>
        <w:rPr>
          <w:rFonts w:cs="Times New Roman"/>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cs="Times New Roman"/>
                <w:color w:val="000000"/>
                <w:sz w:val="28"/>
                <w:szCs w:val="28"/>
              </w:rPr>
              <m:t>3</m:t>
            </m:r>
          </m:sub>
        </m:sSub>
      </m:oMath>
      <w:r w:rsidR="00225545" w:rsidRPr="00BF2602">
        <w:rPr>
          <w:rFonts w:eastAsiaTheme="minorEastAsia" w:cs="Times New Roman"/>
          <w:color w:val="000000"/>
          <w:sz w:val="28"/>
          <w:szCs w:val="28"/>
        </w:rPr>
        <w:t xml:space="preserve"> - в</w:t>
      </w:r>
      <w:r w:rsidR="00225545" w:rsidRPr="00BF2602">
        <w:rPr>
          <w:rFonts w:cs="Times New Roman"/>
          <w:sz w:val="28"/>
          <w:szCs w:val="28"/>
        </w:rPr>
        <w:t>олатильность доли просроченной задолженности по кредитам в общем объеме выданных кредитов в регионе за период с 01.01.2013 г. по 01.01.2014г. (по месяцам).</w:t>
      </w:r>
    </w:p>
    <w:p w:rsidR="00225545" w:rsidRDefault="00225545" w:rsidP="00225545">
      <w:pPr>
        <w:spacing w:line="360" w:lineRule="auto"/>
        <w:ind w:firstLine="851"/>
        <w:jc w:val="both"/>
        <w:rPr>
          <w:rFonts w:cs="Times New Roman"/>
          <w:sz w:val="28"/>
          <w:szCs w:val="28"/>
        </w:rPr>
      </w:pPr>
      <w:r w:rsidRPr="00BF2602">
        <w:rPr>
          <w:rFonts w:cs="Times New Roman"/>
          <w:sz w:val="28"/>
          <w:szCs w:val="28"/>
        </w:rPr>
        <w:t xml:space="preserve">Количество сформированных матричных оценок составило 80 - по числу рассматриваемых регионов РФ. Под регионом в данном случае понимаются субъекты РФ в соответствии с Конституцией РФ. В число рассматриваемых </w:t>
      </w:r>
      <w:r w:rsidRPr="00BF2602">
        <w:rPr>
          <w:rFonts w:cs="Times New Roman"/>
          <w:sz w:val="28"/>
          <w:szCs w:val="28"/>
        </w:rPr>
        <w:lastRenderedPageBreak/>
        <w:t xml:space="preserve">субъектов РФ не вошли Республика Крым и г.Севастополь, так как в анализируемый период не входили в состав РФ, а также Ненецкий АО, Ханты-Мансийский АО, Ямало-Ненеций АО - по причине отсутствия соответствующих опубликованных данных для анализа. </w:t>
      </w:r>
    </w:p>
    <w:p w:rsidR="00225545" w:rsidRDefault="00225545" w:rsidP="00225545">
      <w:pPr>
        <w:spacing w:line="360" w:lineRule="auto"/>
        <w:ind w:firstLine="851"/>
        <w:jc w:val="both"/>
        <w:rPr>
          <w:rFonts w:cs="Times New Roman"/>
          <w:sz w:val="28"/>
          <w:szCs w:val="28"/>
        </w:rPr>
      </w:pPr>
      <w:r w:rsidRPr="00BF2602">
        <w:rPr>
          <w:rFonts w:eastAsia="Times New Roman" w:cs="Times New Roman"/>
          <w:color w:val="000000"/>
          <w:sz w:val="28"/>
          <w:szCs w:val="28"/>
        </w:rPr>
        <w:t>Для анализа использова</w:t>
      </w:r>
      <w:r>
        <w:rPr>
          <w:rFonts w:eastAsia="Times New Roman" w:cs="Times New Roman"/>
          <w:color w:val="000000"/>
          <w:sz w:val="28"/>
          <w:szCs w:val="28"/>
        </w:rPr>
        <w:t xml:space="preserve">лись </w:t>
      </w:r>
      <w:r w:rsidRPr="00BF2602">
        <w:rPr>
          <w:rFonts w:eastAsia="Times New Roman" w:cs="Times New Roman"/>
          <w:color w:val="000000"/>
          <w:sz w:val="28"/>
          <w:szCs w:val="28"/>
        </w:rPr>
        <w:t xml:space="preserve">данные, находящиеся в открытом доступе на официальных сайтах ЦБ РФ </w:t>
      </w:r>
      <w:r w:rsidRPr="00BF2602">
        <w:rPr>
          <w:rFonts w:cs="Times New Roman"/>
          <w:sz w:val="28"/>
          <w:szCs w:val="28"/>
        </w:rPr>
        <w:t xml:space="preserve">и ГКС РФ. </w:t>
      </w:r>
    </w:p>
    <w:p w:rsidR="00225545" w:rsidRDefault="00225545" w:rsidP="00225545">
      <w:pPr>
        <w:spacing w:line="360" w:lineRule="auto"/>
        <w:ind w:firstLine="851"/>
        <w:jc w:val="both"/>
        <w:rPr>
          <w:rFonts w:eastAsia="Times New Roman" w:cs="Times New Roman"/>
          <w:color w:val="000000"/>
          <w:sz w:val="28"/>
          <w:szCs w:val="28"/>
        </w:rPr>
      </w:pPr>
      <w:r w:rsidRPr="00BF2602">
        <w:rPr>
          <w:rFonts w:eastAsia="Times New Roman" w:cs="Times New Roman"/>
          <w:color w:val="000000"/>
          <w:sz w:val="28"/>
          <w:szCs w:val="28"/>
        </w:rPr>
        <w:t xml:space="preserve">Математические </w:t>
      </w:r>
      <w:r w:rsidRPr="00BF2602">
        <w:rPr>
          <w:rFonts w:cs="Times New Roman"/>
          <w:sz w:val="28"/>
          <w:szCs w:val="28"/>
        </w:rPr>
        <w:t xml:space="preserve">обработка данных </w:t>
      </w:r>
      <w:r w:rsidRPr="00BF2602">
        <w:rPr>
          <w:rFonts w:eastAsia="Times New Roman" w:cs="Times New Roman"/>
          <w:color w:val="000000"/>
          <w:sz w:val="28"/>
          <w:szCs w:val="28"/>
        </w:rPr>
        <w:t>выполнялась в пакет</w:t>
      </w:r>
      <w:r>
        <w:rPr>
          <w:rFonts w:eastAsia="Times New Roman" w:cs="Times New Roman"/>
          <w:color w:val="000000"/>
          <w:sz w:val="28"/>
          <w:szCs w:val="28"/>
        </w:rPr>
        <w:t xml:space="preserve">ах </w:t>
      </w:r>
      <w:r w:rsidRPr="00BF2602">
        <w:rPr>
          <w:rFonts w:eastAsia="Times New Roman" w:cs="Times New Roman"/>
          <w:color w:val="000000"/>
          <w:sz w:val="28"/>
          <w:szCs w:val="28"/>
        </w:rPr>
        <w:t>«Statistica»</w:t>
      </w:r>
      <w:r>
        <w:rPr>
          <w:rFonts w:eastAsia="Times New Roman" w:cs="Times New Roman"/>
          <w:color w:val="000000"/>
          <w:sz w:val="28"/>
          <w:szCs w:val="28"/>
        </w:rPr>
        <w:t xml:space="preserve"> и </w:t>
      </w:r>
      <w:r>
        <w:rPr>
          <w:rFonts w:eastAsia="Times New Roman" w:cs="Times New Roman"/>
          <w:color w:val="000000"/>
          <w:sz w:val="28"/>
          <w:szCs w:val="28"/>
          <w:lang w:val="en-US"/>
        </w:rPr>
        <w:t>MS</w:t>
      </w:r>
      <w:r w:rsidRPr="002C078B">
        <w:rPr>
          <w:rFonts w:eastAsia="Times New Roman" w:cs="Times New Roman"/>
          <w:color w:val="000000"/>
          <w:sz w:val="28"/>
          <w:szCs w:val="28"/>
        </w:rPr>
        <w:t xml:space="preserve"> </w:t>
      </w:r>
      <w:r>
        <w:rPr>
          <w:rFonts w:eastAsia="Times New Roman" w:cs="Times New Roman"/>
          <w:color w:val="000000"/>
          <w:sz w:val="28"/>
          <w:szCs w:val="28"/>
          <w:lang w:val="en-US"/>
        </w:rPr>
        <w:t>Excel</w:t>
      </w:r>
      <w:r w:rsidRPr="00BF2602">
        <w:rPr>
          <w:rFonts w:eastAsia="Times New Roman" w:cs="Times New Roman"/>
          <w:color w:val="000000"/>
          <w:sz w:val="28"/>
          <w:szCs w:val="28"/>
        </w:rPr>
        <w:t>.</w:t>
      </w:r>
    </w:p>
    <w:p w:rsidR="00225545" w:rsidRDefault="00225545" w:rsidP="00225545">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На начальном этапе была построена матрица коэффициентов взаимной корреляции (</w:t>
      </w:r>
      <w:r w:rsidRPr="002C078B">
        <w:rPr>
          <w:rFonts w:eastAsia="Times New Roman" w:cs="Times New Roman"/>
          <w:i/>
          <w:color w:val="000000"/>
          <w:sz w:val="28"/>
          <w:szCs w:val="28"/>
        </w:rPr>
        <w:t>k</w:t>
      </w:r>
      <w:r w:rsidRPr="00717E01">
        <w:rPr>
          <w:rFonts w:eastAsia="Times New Roman" w:cs="Times New Roman"/>
          <w:color w:val="000000"/>
          <w:sz w:val="28"/>
          <w:szCs w:val="28"/>
        </w:rPr>
        <w:t>) между анализируемыми параметрами</w:t>
      </w:r>
      <w:r>
        <w:rPr>
          <w:rFonts w:eastAsia="Times New Roman" w:cs="Times New Roman"/>
          <w:color w:val="000000"/>
          <w:sz w:val="28"/>
          <w:szCs w:val="28"/>
        </w:rPr>
        <w:t xml:space="preserve"> кредитного риска </w:t>
      </w:r>
      <w:r w:rsidRPr="00717E01">
        <w:rPr>
          <w:rFonts w:eastAsia="Times New Roman" w:cs="Times New Roman"/>
          <w:color w:val="000000"/>
          <w:sz w:val="28"/>
          <w:szCs w:val="28"/>
        </w:rPr>
        <w:t xml:space="preserve">с целью выявления сильных статистических зависимостей и возможного исключения дублирующих параметров (таблица </w:t>
      </w:r>
      <w:r>
        <w:rPr>
          <w:rFonts w:eastAsia="Times New Roman" w:cs="Times New Roman"/>
          <w:color w:val="000000"/>
          <w:sz w:val="28"/>
          <w:szCs w:val="28"/>
        </w:rPr>
        <w:t>1</w:t>
      </w:r>
      <w:r w:rsidR="008149EE">
        <w:rPr>
          <w:rFonts w:eastAsia="Times New Roman" w:cs="Times New Roman"/>
          <w:color w:val="000000"/>
          <w:sz w:val="28"/>
          <w:szCs w:val="28"/>
        </w:rPr>
        <w:t>6</w:t>
      </w:r>
      <w:r w:rsidRPr="00717E01">
        <w:rPr>
          <w:rFonts w:eastAsia="Times New Roman" w:cs="Times New Roman"/>
          <w:color w:val="000000"/>
          <w:sz w:val="28"/>
          <w:szCs w:val="28"/>
        </w:rPr>
        <w:t>).</w:t>
      </w:r>
    </w:p>
    <w:p w:rsidR="00225545" w:rsidRDefault="00225545" w:rsidP="00225545">
      <w:pPr>
        <w:spacing w:line="360" w:lineRule="auto"/>
        <w:ind w:firstLine="851"/>
        <w:jc w:val="right"/>
        <w:rPr>
          <w:rFonts w:eastAsia="Times New Roman" w:cs="Times New Roman"/>
          <w:color w:val="000000"/>
          <w:sz w:val="28"/>
          <w:szCs w:val="28"/>
        </w:rPr>
      </w:pPr>
      <w:r>
        <w:rPr>
          <w:rFonts w:eastAsia="Times New Roman" w:cs="Times New Roman"/>
          <w:color w:val="000000"/>
          <w:sz w:val="28"/>
          <w:szCs w:val="28"/>
        </w:rPr>
        <w:t>Таблица 1</w:t>
      </w:r>
      <w:r w:rsidR="008149EE">
        <w:rPr>
          <w:rFonts w:eastAsia="Times New Roman" w:cs="Times New Roman"/>
          <w:color w:val="000000"/>
          <w:sz w:val="28"/>
          <w:szCs w:val="28"/>
        </w:rPr>
        <w:t>6</w:t>
      </w:r>
      <w:r>
        <w:rPr>
          <w:rFonts w:eastAsia="Times New Roman" w:cs="Times New Roman"/>
          <w:color w:val="000000"/>
          <w:sz w:val="28"/>
          <w:szCs w:val="28"/>
        </w:rPr>
        <w:t>.</w:t>
      </w:r>
    </w:p>
    <w:p w:rsidR="00225545" w:rsidRDefault="00225545" w:rsidP="00225545">
      <w:pPr>
        <w:spacing w:line="360" w:lineRule="auto"/>
        <w:ind w:firstLine="851"/>
        <w:jc w:val="center"/>
        <w:rPr>
          <w:rFonts w:eastAsia="Times New Roman" w:cs="Times New Roman"/>
          <w:color w:val="000000"/>
          <w:sz w:val="28"/>
          <w:szCs w:val="28"/>
        </w:rPr>
      </w:pPr>
      <w:r w:rsidRPr="00717E01">
        <w:rPr>
          <w:rFonts w:eastAsia="Times New Roman" w:cs="Times New Roman"/>
          <w:color w:val="000000"/>
          <w:sz w:val="28"/>
          <w:szCs w:val="28"/>
        </w:rPr>
        <w:t>Корреляционная матрица</w:t>
      </w:r>
      <w:r>
        <w:rPr>
          <w:rFonts w:eastAsia="Times New Roman" w:cs="Times New Roman"/>
          <w:color w:val="000000"/>
          <w:sz w:val="28"/>
          <w:szCs w:val="28"/>
        </w:rPr>
        <w:t xml:space="preserve"> параметров кредитного риска.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1898"/>
        <w:gridCol w:w="1843"/>
        <w:gridCol w:w="1843"/>
      </w:tblGrid>
      <w:tr w:rsidR="00225545" w:rsidRPr="00D73C28" w:rsidTr="006608D4">
        <w:trPr>
          <w:jc w:val="center"/>
        </w:trPr>
        <w:tc>
          <w:tcPr>
            <w:tcW w:w="2182" w:type="dxa"/>
          </w:tcPr>
          <w:p w:rsidR="00225545" w:rsidRPr="00D73C28" w:rsidRDefault="00225545" w:rsidP="004E4468">
            <w:pPr>
              <w:jc w:val="both"/>
              <w:rPr>
                <w:color w:val="000000"/>
              </w:rPr>
            </w:pPr>
          </w:p>
        </w:tc>
        <w:tc>
          <w:tcPr>
            <w:tcW w:w="1898" w:type="dxa"/>
          </w:tcPr>
          <w:p w:rsidR="00225545" w:rsidRPr="00D73C28" w:rsidRDefault="00B76EA3" w:rsidP="004E4468">
            <w:pPr>
              <w:jc w:val="both"/>
              <w:rPr>
                <w:color w:val="000000"/>
              </w:rPr>
            </w:pPr>
            <m:oMathPara>
              <m:oMath>
                <m:sSub>
                  <m:sSubPr>
                    <m:ctrlPr>
                      <w:rPr>
                        <w:rFonts w:ascii="Cambria Math" w:hAnsi="Cambria Math"/>
                        <w:i/>
                        <w:lang w:val="en-US"/>
                      </w:rPr>
                    </m:ctrlPr>
                  </m:sSubPr>
                  <m:e>
                    <m:r>
                      <w:rPr>
                        <w:rFonts w:ascii="Cambria Math" w:hAnsi="Cambria Math"/>
                        <w:lang w:val="en-US"/>
                      </w:rPr>
                      <m:t>P</m:t>
                    </m:r>
                  </m:e>
                  <m:sub>
                    <m:r>
                      <w:rPr>
                        <w:rFonts w:ascii="Cambria Math"/>
                      </w:rPr>
                      <m:t>1</m:t>
                    </m:r>
                  </m:sub>
                </m:sSub>
              </m:oMath>
            </m:oMathPara>
          </w:p>
        </w:tc>
        <w:tc>
          <w:tcPr>
            <w:tcW w:w="1843" w:type="dxa"/>
          </w:tcPr>
          <w:p w:rsidR="00225545" w:rsidRPr="00D73C28" w:rsidRDefault="00B76EA3" w:rsidP="004E4468">
            <w:pPr>
              <w:jc w:val="both"/>
              <w:rPr>
                <w:color w:val="000000"/>
              </w:rPr>
            </w:pPr>
            <m:oMathPara>
              <m:oMath>
                <m:sSub>
                  <m:sSubPr>
                    <m:ctrlPr>
                      <w:rPr>
                        <w:rFonts w:ascii="Cambria Math" w:hAnsi="Cambria Math"/>
                        <w:i/>
                        <w:lang w:val="en-US"/>
                      </w:rPr>
                    </m:ctrlPr>
                  </m:sSubPr>
                  <m:e>
                    <m:r>
                      <w:rPr>
                        <w:rFonts w:ascii="Cambria Math" w:hAnsi="Cambria Math"/>
                        <w:lang w:val="en-US"/>
                      </w:rPr>
                      <m:t>P</m:t>
                    </m:r>
                  </m:e>
                  <m:sub>
                    <m:r>
                      <w:rPr>
                        <w:rFonts w:ascii="Cambria Math"/>
                      </w:rPr>
                      <m:t>2</m:t>
                    </m:r>
                  </m:sub>
                </m:sSub>
              </m:oMath>
            </m:oMathPara>
          </w:p>
        </w:tc>
        <w:tc>
          <w:tcPr>
            <w:tcW w:w="1843" w:type="dxa"/>
          </w:tcPr>
          <w:p w:rsidR="00225545" w:rsidRPr="00D73C28" w:rsidRDefault="00B76EA3" w:rsidP="004E4468">
            <w:pPr>
              <w:jc w:val="both"/>
              <w:rPr>
                <w:color w:val="000000"/>
              </w:rPr>
            </w:pPr>
            <m:oMathPara>
              <m:oMath>
                <m:sSub>
                  <m:sSubPr>
                    <m:ctrlPr>
                      <w:rPr>
                        <w:rFonts w:ascii="Cambria Math" w:hAnsi="Cambria Math"/>
                        <w:i/>
                        <w:color w:val="000000"/>
                      </w:rPr>
                    </m:ctrlPr>
                  </m:sSubPr>
                  <m:e>
                    <m:r>
                      <w:rPr>
                        <w:rFonts w:ascii="Cambria Math" w:hAnsi="Cambria Math"/>
                        <w:color w:val="000000"/>
                        <w:lang w:val="en-US"/>
                      </w:rPr>
                      <m:t>P</m:t>
                    </m:r>
                  </m:e>
                  <m:sub>
                    <m:r>
                      <w:rPr>
                        <w:rFonts w:ascii="Cambria Math"/>
                        <w:color w:val="000000"/>
                      </w:rPr>
                      <m:t>3</m:t>
                    </m:r>
                  </m:sub>
                </m:sSub>
              </m:oMath>
            </m:oMathPara>
          </w:p>
        </w:tc>
      </w:tr>
      <w:tr w:rsidR="00225545" w:rsidRPr="00D73C28" w:rsidTr="006608D4">
        <w:trPr>
          <w:jc w:val="center"/>
        </w:trPr>
        <w:tc>
          <w:tcPr>
            <w:tcW w:w="2182" w:type="dxa"/>
          </w:tcPr>
          <w:p w:rsidR="00225545" w:rsidRPr="00D73C28" w:rsidRDefault="00B76EA3" w:rsidP="004E4468">
            <w:pPr>
              <w:jc w:val="both"/>
              <w:rPr>
                <w:color w:val="000000"/>
              </w:rPr>
            </w:pPr>
            <m:oMathPara>
              <m:oMath>
                <m:sSub>
                  <m:sSubPr>
                    <m:ctrlPr>
                      <w:rPr>
                        <w:rFonts w:ascii="Cambria Math" w:hAnsi="Cambria Math"/>
                        <w:i/>
                        <w:lang w:val="en-US"/>
                      </w:rPr>
                    </m:ctrlPr>
                  </m:sSubPr>
                  <m:e>
                    <m:r>
                      <w:rPr>
                        <w:rFonts w:ascii="Cambria Math" w:hAnsi="Cambria Math"/>
                        <w:lang w:val="en-US"/>
                      </w:rPr>
                      <m:t>P</m:t>
                    </m:r>
                  </m:e>
                  <m:sub>
                    <m:r>
                      <w:rPr>
                        <w:rFonts w:ascii="Cambria Math"/>
                      </w:rPr>
                      <m:t>1</m:t>
                    </m:r>
                  </m:sub>
                </m:sSub>
              </m:oMath>
            </m:oMathPara>
          </w:p>
        </w:tc>
        <w:tc>
          <w:tcPr>
            <w:tcW w:w="1898" w:type="dxa"/>
            <w:vAlign w:val="center"/>
          </w:tcPr>
          <w:p w:rsidR="00225545" w:rsidRPr="00D73C28" w:rsidRDefault="00225545" w:rsidP="004E4468">
            <w:pPr>
              <w:jc w:val="right"/>
            </w:pPr>
            <w:r w:rsidRPr="00D73C28">
              <w:rPr>
                <w:color w:val="000000"/>
              </w:rPr>
              <w:t>1,00</w:t>
            </w:r>
          </w:p>
        </w:tc>
        <w:tc>
          <w:tcPr>
            <w:tcW w:w="1843" w:type="dxa"/>
            <w:vAlign w:val="center"/>
          </w:tcPr>
          <w:p w:rsidR="00225545" w:rsidRPr="00D73C28" w:rsidRDefault="00225545" w:rsidP="004E4468">
            <w:pPr>
              <w:jc w:val="right"/>
            </w:pPr>
          </w:p>
        </w:tc>
        <w:tc>
          <w:tcPr>
            <w:tcW w:w="1843" w:type="dxa"/>
            <w:vAlign w:val="center"/>
          </w:tcPr>
          <w:p w:rsidR="00225545" w:rsidRPr="00D73C28" w:rsidRDefault="00225545" w:rsidP="004E4468">
            <w:pPr>
              <w:jc w:val="right"/>
            </w:pPr>
          </w:p>
        </w:tc>
      </w:tr>
      <w:tr w:rsidR="00225545" w:rsidRPr="00D73C28" w:rsidTr="006608D4">
        <w:trPr>
          <w:jc w:val="center"/>
        </w:trPr>
        <w:tc>
          <w:tcPr>
            <w:tcW w:w="2182" w:type="dxa"/>
          </w:tcPr>
          <w:p w:rsidR="00225545" w:rsidRPr="00D73C28" w:rsidRDefault="00B76EA3" w:rsidP="004E4468">
            <w:pPr>
              <w:jc w:val="both"/>
              <w:rPr>
                <w:color w:val="000000"/>
              </w:rPr>
            </w:pPr>
            <m:oMathPara>
              <m:oMath>
                <m:sSub>
                  <m:sSubPr>
                    <m:ctrlPr>
                      <w:rPr>
                        <w:rFonts w:ascii="Cambria Math" w:hAnsi="Cambria Math"/>
                        <w:i/>
                        <w:lang w:val="en-US"/>
                      </w:rPr>
                    </m:ctrlPr>
                  </m:sSubPr>
                  <m:e>
                    <m:r>
                      <w:rPr>
                        <w:rFonts w:ascii="Cambria Math" w:hAnsi="Cambria Math"/>
                        <w:lang w:val="en-US"/>
                      </w:rPr>
                      <m:t>P</m:t>
                    </m:r>
                  </m:e>
                  <m:sub>
                    <m:r>
                      <w:rPr>
                        <w:rFonts w:ascii="Cambria Math"/>
                      </w:rPr>
                      <m:t>2</m:t>
                    </m:r>
                  </m:sub>
                </m:sSub>
              </m:oMath>
            </m:oMathPara>
          </w:p>
        </w:tc>
        <w:tc>
          <w:tcPr>
            <w:tcW w:w="1898" w:type="dxa"/>
            <w:vAlign w:val="center"/>
          </w:tcPr>
          <w:p w:rsidR="00225545" w:rsidRPr="00D73C28" w:rsidRDefault="00225545" w:rsidP="004E4468">
            <w:pPr>
              <w:jc w:val="right"/>
            </w:pPr>
            <w:r w:rsidRPr="00D73C28">
              <w:rPr>
                <w:color w:val="000000"/>
              </w:rPr>
              <w:t>-0,05</w:t>
            </w:r>
          </w:p>
        </w:tc>
        <w:tc>
          <w:tcPr>
            <w:tcW w:w="1843" w:type="dxa"/>
            <w:vAlign w:val="center"/>
          </w:tcPr>
          <w:p w:rsidR="00225545" w:rsidRPr="00D73C28" w:rsidRDefault="00225545" w:rsidP="004E4468">
            <w:pPr>
              <w:jc w:val="right"/>
            </w:pPr>
            <w:r w:rsidRPr="00D73C28">
              <w:rPr>
                <w:color w:val="000000"/>
              </w:rPr>
              <w:t>1,00</w:t>
            </w:r>
          </w:p>
        </w:tc>
        <w:tc>
          <w:tcPr>
            <w:tcW w:w="1843" w:type="dxa"/>
            <w:vAlign w:val="center"/>
          </w:tcPr>
          <w:p w:rsidR="00225545" w:rsidRPr="00D73C28" w:rsidRDefault="00225545" w:rsidP="004E4468">
            <w:pPr>
              <w:jc w:val="right"/>
            </w:pPr>
          </w:p>
        </w:tc>
      </w:tr>
      <w:tr w:rsidR="00225545" w:rsidRPr="00D73C28" w:rsidTr="006608D4">
        <w:trPr>
          <w:jc w:val="center"/>
        </w:trPr>
        <w:tc>
          <w:tcPr>
            <w:tcW w:w="2182" w:type="dxa"/>
          </w:tcPr>
          <w:p w:rsidR="00225545" w:rsidRPr="00D73C28" w:rsidRDefault="00B76EA3" w:rsidP="004E4468">
            <w:pPr>
              <w:jc w:val="both"/>
              <w:rPr>
                <w:color w:val="000000"/>
              </w:rPr>
            </w:pPr>
            <m:oMathPara>
              <m:oMath>
                <m:sSub>
                  <m:sSubPr>
                    <m:ctrlPr>
                      <w:rPr>
                        <w:rFonts w:ascii="Cambria Math" w:hAnsi="Cambria Math"/>
                        <w:i/>
                        <w:color w:val="000000"/>
                      </w:rPr>
                    </m:ctrlPr>
                  </m:sSubPr>
                  <m:e>
                    <m:r>
                      <w:rPr>
                        <w:rFonts w:ascii="Cambria Math" w:hAnsi="Cambria Math"/>
                        <w:color w:val="000000"/>
                        <w:lang w:val="en-US"/>
                      </w:rPr>
                      <m:t>P</m:t>
                    </m:r>
                  </m:e>
                  <m:sub>
                    <m:r>
                      <w:rPr>
                        <w:rFonts w:ascii="Cambria Math"/>
                        <w:color w:val="000000"/>
                      </w:rPr>
                      <m:t>3</m:t>
                    </m:r>
                  </m:sub>
                </m:sSub>
              </m:oMath>
            </m:oMathPara>
          </w:p>
        </w:tc>
        <w:tc>
          <w:tcPr>
            <w:tcW w:w="1898" w:type="dxa"/>
            <w:vAlign w:val="center"/>
          </w:tcPr>
          <w:p w:rsidR="00225545" w:rsidRPr="00D73C28" w:rsidRDefault="00225545" w:rsidP="004E4468">
            <w:pPr>
              <w:jc w:val="right"/>
            </w:pPr>
            <w:r w:rsidRPr="00D73C28">
              <w:rPr>
                <w:color w:val="000000"/>
              </w:rPr>
              <w:t>0,44</w:t>
            </w:r>
          </w:p>
        </w:tc>
        <w:tc>
          <w:tcPr>
            <w:tcW w:w="1843" w:type="dxa"/>
            <w:vAlign w:val="center"/>
          </w:tcPr>
          <w:p w:rsidR="00225545" w:rsidRPr="00D73C28" w:rsidRDefault="00225545" w:rsidP="004E4468">
            <w:pPr>
              <w:jc w:val="right"/>
            </w:pPr>
            <w:r w:rsidRPr="00D73C28">
              <w:rPr>
                <w:color w:val="000000"/>
              </w:rPr>
              <w:t>-0,44</w:t>
            </w:r>
          </w:p>
        </w:tc>
        <w:tc>
          <w:tcPr>
            <w:tcW w:w="1843" w:type="dxa"/>
            <w:vAlign w:val="center"/>
          </w:tcPr>
          <w:p w:rsidR="00225545" w:rsidRPr="00D73C28" w:rsidRDefault="00225545" w:rsidP="004E4468">
            <w:pPr>
              <w:jc w:val="right"/>
            </w:pPr>
            <w:r w:rsidRPr="00D73C28">
              <w:rPr>
                <w:color w:val="000000"/>
              </w:rPr>
              <w:t>1,00</w:t>
            </w:r>
          </w:p>
        </w:tc>
      </w:tr>
    </w:tbl>
    <w:p w:rsidR="00225545" w:rsidRDefault="00225545" w:rsidP="00225545">
      <w:pPr>
        <w:spacing w:line="360" w:lineRule="auto"/>
        <w:ind w:firstLine="851"/>
        <w:jc w:val="both"/>
        <w:rPr>
          <w:rFonts w:eastAsia="Times New Roman" w:cs="Times New Roman"/>
          <w:color w:val="000000"/>
          <w:sz w:val="28"/>
          <w:szCs w:val="28"/>
        </w:rPr>
      </w:pPr>
    </w:p>
    <w:p w:rsidR="00225545" w:rsidRPr="00717E01" w:rsidRDefault="00225545" w:rsidP="00225545">
      <w:pPr>
        <w:spacing w:line="360" w:lineRule="auto"/>
        <w:ind w:firstLine="851"/>
        <w:jc w:val="both"/>
        <w:rPr>
          <w:rFonts w:eastAsia="Times New Roman" w:cs="Times New Roman"/>
          <w:color w:val="000000"/>
          <w:sz w:val="28"/>
          <w:szCs w:val="28"/>
        </w:rPr>
      </w:pPr>
      <w:r w:rsidRPr="00717E01">
        <w:rPr>
          <w:rFonts w:eastAsia="Times New Roman" w:cs="Times New Roman"/>
          <w:color w:val="000000"/>
          <w:sz w:val="28"/>
          <w:szCs w:val="28"/>
        </w:rPr>
        <w:t xml:space="preserve">По итогам корреляционного анализа исключить какие-либо </w:t>
      </w:r>
      <w:r>
        <w:rPr>
          <w:rFonts w:eastAsia="Times New Roman" w:cs="Times New Roman"/>
          <w:color w:val="000000"/>
          <w:sz w:val="28"/>
          <w:szCs w:val="28"/>
        </w:rPr>
        <w:t xml:space="preserve">параметры </w:t>
      </w:r>
      <w:r w:rsidRPr="00717E01">
        <w:rPr>
          <w:rFonts w:eastAsia="Times New Roman" w:cs="Times New Roman"/>
          <w:color w:val="000000"/>
          <w:sz w:val="28"/>
          <w:szCs w:val="28"/>
        </w:rPr>
        <w:t xml:space="preserve">не представилось возможным. </w:t>
      </w:r>
      <w:r>
        <w:rPr>
          <w:rFonts w:eastAsia="Times New Roman" w:cs="Times New Roman"/>
          <w:color w:val="000000"/>
          <w:sz w:val="28"/>
          <w:szCs w:val="28"/>
        </w:rPr>
        <w:t xml:space="preserve">Параметры </w:t>
      </w:r>
      <w:r w:rsidRPr="00717E01">
        <w:rPr>
          <w:rFonts w:eastAsia="Times New Roman" w:cs="Times New Roman"/>
          <w:color w:val="000000"/>
          <w:sz w:val="28"/>
          <w:szCs w:val="28"/>
        </w:rPr>
        <w:t>характеризу</w:t>
      </w:r>
      <w:r>
        <w:rPr>
          <w:rFonts w:eastAsia="Times New Roman" w:cs="Times New Roman"/>
          <w:color w:val="000000"/>
          <w:sz w:val="28"/>
          <w:szCs w:val="28"/>
        </w:rPr>
        <w:t>ю</w:t>
      </w:r>
      <w:r w:rsidRPr="00717E01">
        <w:rPr>
          <w:rFonts w:eastAsia="Times New Roman" w:cs="Times New Roman"/>
          <w:color w:val="000000"/>
          <w:sz w:val="28"/>
          <w:szCs w:val="28"/>
        </w:rPr>
        <w:t xml:space="preserve">тся слабым </w:t>
      </w:r>
      <w:r>
        <w:rPr>
          <w:rFonts w:eastAsia="Times New Roman" w:cs="Times New Roman"/>
          <w:color w:val="000000"/>
          <w:sz w:val="28"/>
          <w:szCs w:val="28"/>
        </w:rPr>
        <w:t>у</w:t>
      </w:r>
      <w:r w:rsidRPr="00717E01">
        <w:rPr>
          <w:rFonts w:eastAsia="Times New Roman" w:cs="Times New Roman"/>
          <w:color w:val="000000"/>
          <w:sz w:val="28"/>
          <w:szCs w:val="28"/>
        </w:rPr>
        <w:t xml:space="preserve">ровнем положительной корреляции </w:t>
      </w:r>
      <w:r>
        <w:rPr>
          <w:rFonts w:eastAsia="Times New Roman" w:cs="Times New Roman"/>
          <w:color w:val="000000"/>
          <w:sz w:val="28"/>
          <w:szCs w:val="28"/>
        </w:rPr>
        <w:t xml:space="preserve">и крайне слабым и слабым уровнем отрицательной корреляции. Слабая корреляция наблюдается между </w:t>
      </w:r>
      <w:r w:rsidRPr="00BF2602">
        <w:rPr>
          <w:rFonts w:eastAsiaTheme="minorEastAsia" w:cs="Times New Roman"/>
          <w:sz w:val="28"/>
          <w:szCs w:val="28"/>
        </w:rPr>
        <w:t>с</w:t>
      </w:r>
      <w:r w:rsidRPr="00BF2602">
        <w:rPr>
          <w:rFonts w:cs="Times New Roman"/>
          <w:sz w:val="28"/>
          <w:szCs w:val="28"/>
        </w:rPr>
        <w:t>реднегодов</w:t>
      </w:r>
      <w:r>
        <w:rPr>
          <w:rFonts w:cs="Times New Roman"/>
          <w:sz w:val="28"/>
          <w:szCs w:val="28"/>
        </w:rPr>
        <w:t xml:space="preserve">ой </w:t>
      </w:r>
      <w:r w:rsidRPr="00BF2602">
        <w:rPr>
          <w:rFonts w:cs="Times New Roman"/>
          <w:sz w:val="28"/>
          <w:szCs w:val="28"/>
        </w:rPr>
        <w:t>дол</w:t>
      </w:r>
      <w:r>
        <w:rPr>
          <w:rFonts w:cs="Times New Roman"/>
          <w:sz w:val="28"/>
          <w:szCs w:val="28"/>
        </w:rPr>
        <w:t xml:space="preserve">ей </w:t>
      </w:r>
      <w:r w:rsidRPr="00BF2602">
        <w:rPr>
          <w:rFonts w:cs="Times New Roman"/>
          <w:sz w:val="28"/>
          <w:szCs w:val="28"/>
        </w:rPr>
        <w:t xml:space="preserve">просроченной задолженности по кредитам </w:t>
      </w:r>
      <w:r w:rsidRPr="00717E01">
        <w:rPr>
          <w:rFonts w:eastAsia="Times New Roman" w:cs="Times New Roman"/>
          <w:color w:val="000000"/>
          <w:sz w:val="28"/>
          <w:szCs w:val="28"/>
        </w:rPr>
        <w:t>(</w:t>
      </w:r>
      <w:r w:rsidRPr="00B26352">
        <w:rPr>
          <w:rFonts w:eastAsia="Times New Roman" w:cs="Times New Roman"/>
          <w:i/>
          <w:color w:val="000000"/>
          <w:sz w:val="28"/>
          <w:szCs w:val="28"/>
        </w:rPr>
        <w:t>Р</w:t>
      </w:r>
      <w:r w:rsidRPr="00B26352">
        <w:rPr>
          <w:rFonts w:eastAsia="Times New Roman" w:cs="Times New Roman"/>
          <w:i/>
          <w:color w:val="000000"/>
          <w:sz w:val="28"/>
          <w:szCs w:val="28"/>
          <w:vertAlign w:val="subscript"/>
        </w:rPr>
        <w:t>1</w:t>
      </w:r>
      <w:r>
        <w:rPr>
          <w:rFonts w:eastAsia="Times New Roman" w:cs="Times New Roman"/>
          <w:color w:val="000000"/>
          <w:sz w:val="28"/>
          <w:szCs w:val="28"/>
        </w:rPr>
        <w:t>) и ее волатильностью (</w:t>
      </w:r>
      <w:r w:rsidRPr="00440DB9">
        <w:rPr>
          <w:rFonts w:eastAsia="Times New Roman" w:cs="Times New Roman"/>
          <w:i/>
          <w:color w:val="000000"/>
          <w:sz w:val="28"/>
          <w:szCs w:val="28"/>
        </w:rPr>
        <w:t>Р</w:t>
      </w:r>
      <w:r w:rsidRPr="00440DB9">
        <w:rPr>
          <w:rFonts w:eastAsia="Times New Roman" w:cs="Times New Roman"/>
          <w:i/>
          <w:color w:val="000000"/>
          <w:sz w:val="28"/>
          <w:szCs w:val="28"/>
          <w:vertAlign w:val="subscript"/>
        </w:rPr>
        <w:t>3</w:t>
      </w:r>
      <w:r>
        <w:rPr>
          <w:rFonts w:eastAsia="Times New Roman" w:cs="Times New Roman"/>
          <w:color w:val="000000"/>
          <w:sz w:val="28"/>
          <w:szCs w:val="28"/>
        </w:rPr>
        <w:t>) (</w:t>
      </w:r>
      <w:r>
        <w:rPr>
          <w:rFonts w:eastAsia="Times New Roman" w:cs="Times New Roman"/>
          <w:color w:val="000000"/>
          <w:sz w:val="28"/>
          <w:szCs w:val="28"/>
          <w:lang w:val="en-US"/>
        </w:rPr>
        <w:t>k</w:t>
      </w:r>
      <w:r w:rsidRPr="00440DB9">
        <w:rPr>
          <w:rFonts w:eastAsia="Times New Roman" w:cs="Times New Roman"/>
          <w:color w:val="000000"/>
          <w:sz w:val="28"/>
          <w:szCs w:val="28"/>
        </w:rPr>
        <w:t>=0,44)</w:t>
      </w:r>
      <w:r>
        <w:rPr>
          <w:rFonts w:eastAsia="Times New Roman" w:cs="Times New Roman"/>
          <w:color w:val="000000"/>
          <w:sz w:val="28"/>
          <w:szCs w:val="28"/>
        </w:rPr>
        <w:t>, слабая отрицательная корреляция - между величиной изменения доли просроченной задолженности (</w:t>
      </w:r>
      <w:r w:rsidRPr="002C078B">
        <w:rPr>
          <w:rFonts w:eastAsia="Times New Roman" w:cs="Times New Roman"/>
          <w:i/>
          <w:color w:val="000000"/>
          <w:sz w:val="28"/>
          <w:szCs w:val="28"/>
        </w:rPr>
        <w:t>Р</w:t>
      </w:r>
      <w:r w:rsidRPr="002C078B">
        <w:rPr>
          <w:rFonts w:eastAsia="Times New Roman" w:cs="Times New Roman"/>
          <w:i/>
          <w:color w:val="000000"/>
          <w:sz w:val="28"/>
          <w:szCs w:val="28"/>
          <w:vertAlign w:val="subscript"/>
        </w:rPr>
        <w:t>2</w:t>
      </w:r>
      <w:r>
        <w:rPr>
          <w:rFonts w:eastAsia="Times New Roman" w:cs="Times New Roman"/>
          <w:color w:val="000000"/>
          <w:sz w:val="28"/>
          <w:szCs w:val="28"/>
        </w:rPr>
        <w:t>) и ее волатильностью (</w:t>
      </w:r>
      <w:r w:rsidRPr="002C078B">
        <w:rPr>
          <w:rFonts w:eastAsia="Times New Roman" w:cs="Times New Roman"/>
          <w:i/>
          <w:color w:val="000000"/>
          <w:sz w:val="28"/>
          <w:szCs w:val="28"/>
        </w:rPr>
        <w:t>Р</w:t>
      </w:r>
      <w:r w:rsidRPr="002C078B">
        <w:rPr>
          <w:rFonts w:eastAsia="Times New Roman" w:cs="Times New Roman"/>
          <w:i/>
          <w:color w:val="000000"/>
          <w:sz w:val="28"/>
          <w:szCs w:val="28"/>
          <w:vertAlign w:val="subscript"/>
        </w:rPr>
        <w:t>3</w:t>
      </w:r>
      <w:r>
        <w:rPr>
          <w:rFonts w:eastAsia="Times New Roman" w:cs="Times New Roman"/>
          <w:color w:val="000000"/>
          <w:sz w:val="28"/>
          <w:szCs w:val="28"/>
        </w:rPr>
        <w:t>) (</w:t>
      </w:r>
      <w:r>
        <w:rPr>
          <w:rFonts w:eastAsia="Times New Roman" w:cs="Times New Roman"/>
          <w:color w:val="000000"/>
          <w:sz w:val="28"/>
          <w:szCs w:val="28"/>
          <w:lang w:val="en-US"/>
        </w:rPr>
        <w:t>k</w:t>
      </w:r>
      <w:r w:rsidRPr="00440DB9">
        <w:rPr>
          <w:rFonts w:eastAsia="Times New Roman" w:cs="Times New Roman"/>
          <w:color w:val="000000"/>
          <w:sz w:val="28"/>
          <w:szCs w:val="28"/>
        </w:rPr>
        <w:t>=-0,44)</w:t>
      </w:r>
      <w:r>
        <w:rPr>
          <w:rFonts w:eastAsia="Times New Roman" w:cs="Times New Roman"/>
          <w:color w:val="000000"/>
          <w:sz w:val="28"/>
          <w:szCs w:val="28"/>
        </w:rPr>
        <w:t xml:space="preserve"> и крайне слабая отрицательная корреляция – между долей просроченной задолженности (</w:t>
      </w:r>
      <w:r w:rsidRPr="002C078B">
        <w:rPr>
          <w:rFonts w:eastAsia="Times New Roman" w:cs="Times New Roman"/>
          <w:i/>
          <w:color w:val="000000"/>
          <w:sz w:val="28"/>
          <w:szCs w:val="28"/>
        </w:rPr>
        <w:t>Р</w:t>
      </w:r>
      <w:r w:rsidRPr="002C078B">
        <w:rPr>
          <w:rFonts w:eastAsia="Times New Roman" w:cs="Times New Roman"/>
          <w:i/>
          <w:color w:val="000000"/>
          <w:sz w:val="28"/>
          <w:szCs w:val="28"/>
          <w:vertAlign w:val="subscript"/>
        </w:rPr>
        <w:t>1</w:t>
      </w:r>
      <w:r>
        <w:rPr>
          <w:rFonts w:eastAsia="Times New Roman" w:cs="Times New Roman"/>
          <w:color w:val="000000"/>
          <w:sz w:val="28"/>
          <w:szCs w:val="28"/>
        </w:rPr>
        <w:t>) и величиной ее изменения (</w:t>
      </w:r>
      <w:r w:rsidRPr="002C078B">
        <w:rPr>
          <w:rFonts w:eastAsia="Times New Roman" w:cs="Times New Roman"/>
          <w:i/>
          <w:color w:val="000000"/>
          <w:sz w:val="28"/>
          <w:szCs w:val="28"/>
        </w:rPr>
        <w:t>Р</w:t>
      </w:r>
      <w:r w:rsidRPr="002C078B">
        <w:rPr>
          <w:rFonts w:eastAsia="Times New Roman" w:cs="Times New Roman"/>
          <w:i/>
          <w:color w:val="000000"/>
          <w:sz w:val="28"/>
          <w:szCs w:val="28"/>
          <w:vertAlign w:val="subscript"/>
        </w:rPr>
        <w:t>2</w:t>
      </w:r>
      <w:r>
        <w:rPr>
          <w:rFonts w:eastAsia="Times New Roman" w:cs="Times New Roman"/>
          <w:color w:val="000000"/>
          <w:sz w:val="28"/>
          <w:szCs w:val="28"/>
        </w:rPr>
        <w:t xml:space="preserve">). </w:t>
      </w:r>
      <w:r w:rsidRPr="00717E01">
        <w:rPr>
          <w:rFonts w:eastAsia="Times New Roman" w:cs="Times New Roman"/>
          <w:color w:val="000000"/>
          <w:sz w:val="28"/>
          <w:szCs w:val="28"/>
        </w:rPr>
        <w:t>Сильные корреляционные связи между анализируемыми параметрами отсутствуют.</w:t>
      </w:r>
    </w:p>
    <w:p w:rsidR="00225545" w:rsidRDefault="00225545" w:rsidP="00225545">
      <w:pPr>
        <w:spacing w:line="360" w:lineRule="auto"/>
        <w:ind w:firstLine="851"/>
        <w:jc w:val="both"/>
        <w:rPr>
          <w:rFonts w:cs="Times New Roman"/>
          <w:sz w:val="28"/>
          <w:szCs w:val="28"/>
        </w:rPr>
      </w:pPr>
      <w:r w:rsidRPr="00BF2602">
        <w:rPr>
          <w:rFonts w:cs="Times New Roman"/>
          <w:sz w:val="28"/>
          <w:szCs w:val="28"/>
        </w:rPr>
        <w:t>На основе матри</w:t>
      </w:r>
      <w:r>
        <w:rPr>
          <w:rFonts w:cs="Times New Roman"/>
          <w:sz w:val="28"/>
          <w:szCs w:val="28"/>
        </w:rPr>
        <w:t xml:space="preserve">чной оценки </w:t>
      </w:r>
      <w:r w:rsidRPr="00C942D1">
        <w:rPr>
          <w:rFonts w:cs="Times New Roman"/>
          <w:i/>
          <w:sz w:val="28"/>
          <w:szCs w:val="28"/>
        </w:rPr>
        <w:t>(</w:t>
      </w:r>
      <w:r w:rsidR="00D73C28">
        <w:rPr>
          <w:rFonts w:cs="Times New Roman"/>
          <w:i/>
          <w:sz w:val="28"/>
          <w:szCs w:val="28"/>
        </w:rPr>
        <w:t>2.8</w:t>
      </w:r>
      <w:r w:rsidRPr="00C942D1">
        <w:rPr>
          <w:rFonts w:cs="Times New Roman"/>
          <w:i/>
          <w:sz w:val="28"/>
          <w:szCs w:val="28"/>
        </w:rPr>
        <w:t>)</w:t>
      </w:r>
      <w:r w:rsidRPr="00BF2602">
        <w:rPr>
          <w:rFonts w:cs="Times New Roman"/>
          <w:sz w:val="28"/>
          <w:szCs w:val="28"/>
        </w:rPr>
        <w:t xml:space="preserve"> постро</w:t>
      </w:r>
      <w:r>
        <w:rPr>
          <w:rFonts w:cs="Times New Roman"/>
          <w:sz w:val="28"/>
          <w:szCs w:val="28"/>
        </w:rPr>
        <w:t xml:space="preserve">ена </w:t>
      </w:r>
      <w:r w:rsidRPr="00BF2602">
        <w:rPr>
          <w:rFonts w:cs="Times New Roman"/>
          <w:sz w:val="28"/>
          <w:szCs w:val="28"/>
        </w:rPr>
        <w:t>диаграмм</w:t>
      </w:r>
      <w:r>
        <w:rPr>
          <w:rFonts w:cs="Times New Roman"/>
          <w:sz w:val="28"/>
          <w:szCs w:val="28"/>
        </w:rPr>
        <w:t>а</w:t>
      </w:r>
      <w:r w:rsidRPr="00BF2602">
        <w:rPr>
          <w:rFonts w:cs="Times New Roman"/>
          <w:sz w:val="28"/>
          <w:szCs w:val="28"/>
        </w:rPr>
        <w:t xml:space="preserve"> рассеивания регионов РФ </w:t>
      </w:r>
      <w:r>
        <w:rPr>
          <w:rFonts w:cs="Times New Roman"/>
          <w:sz w:val="28"/>
          <w:szCs w:val="28"/>
        </w:rPr>
        <w:t xml:space="preserve">по рассматриваемым параметрам </w:t>
      </w:r>
      <w:r w:rsidRPr="00B349DF">
        <w:rPr>
          <w:rFonts w:cs="Times New Roman"/>
          <w:i/>
          <w:sz w:val="28"/>
          <w:szCs w:val="28"/>
          <w:lang w:val="en-US"/>
        </w:rPr>
        <w:t>P</w:t>
      </w:r>
      <w:r w:rsidRPr="00B349DF">
        <w:rPr>
          <w:rFonts w:cs="Times New Roman"/>
          <w:i/>
          <w:sz w:val="28"/>
          <w:szCs w:val="28"/>
          <w:vertAlign w:val="subscript"/>
        </w:rPr>
        <w:t>1</w:t>
      </w:r>
      <w:r w:rsidRPr="00B349DF">
        <w:rPr>
          <w:rFonts w:cs="Times New Roman"/>
          <w:i/>
          <w:sz w:val="28"/>
          <w:szCs w:val="28"/>
        </w:rPr>
        <w:t xml:space="preserve">, </w:t>
      </w:r>
      <w:r w:rsidRPr="00B349DF">
        <w:rPr>
          <w:rFonts w:cs="Times New Roman"/>
          <w:i/>
          <w:sz w:val="28"/>
          <w:szCs w:val="28"/>
          <w:lang w:val="en-US"/>
        </w:rPr>
        <w:t>P</w:t>
      </w:r>
      <w:r w:rsidRPr="00B349DF">
        <w:rPr>
          <w:rFonts w:cs="Times New Roman"/>
          <w:i/>
          <w:sz w:val="28"/>
          <w:szCs w:val="28"/>
          <w:vertAlign w:val="subscript"/>
        </w:rPr>
        <w:t>2</w:t>
      </w:r>
      <w:r w:rsidRPr="00B349DF">
        <w:rPr>
          <w:rFonts w:cs="Times New Roman"/>
          <w:i/>
          <w:sz w:val="28"/>
          <w:szCs w:val="28"/>
        </w:rPr>
        <w:t xml:space="preserve">, </w:t>
      </w:r>
      <w:r w:rsidRPr="00B349DF">
        <w:rPr>
          <w:rFonts w:cs="Times New Roman"/>
          <w:i/>
          <w:sz w:val="28"/>
          <w:szCs w:val="28"/>
          <w:lang w:val="en-US"/>
        </w:rPr>
        <w:t>P</w:t>
      </w:r>
      <w:r w:rsidRPr="00B349DF">
        <w:rPr>
          <w:rFonts w:cs="Times New Roman"/>
          <w:i/>
          <w:sz w:val="28"/>
          <w:szCs w:val="28"/>
          <w:vertAlign w:val="subscript"/>
        </w:rPr>
        <w:t>3</w:t>
      </w:r>
      <w:r w:rsidRPr="00B349DF">
        <w:rPr>
          <w:rFonts w:cs="Times New Roman"/>
          <w:sz w:val="28"/>
          <w:szCs w:val="28"/>
        </w:rPr>
        <w:t>.</w:t>
      </w:r>
      <w:r>
        <w:rPr>
          <w:rFonts w:cs="Times New Roman"/>
          <w:sz w:val="28"/>
          <w:szCs w:val="28"/>
        </w:rPr>
        <w:t xml:space="preserve"> </w:t>
      </w:r>
      <w:r w:rsidRPr="00BF2602">
        <w:rPr>
          <w:rFonts w:cs="Times New Roman"/>
          <w:sz w:val="28"/>
          <w:szCs w:val="28"/>
        </w:rPr>
        <w:t>(рисунок 1</w:t>
      </w:r>
      <w:r w:rsidR="00C73E2C">
        <w:rPr>
          <w:rFonts w:cs="Times New Roman"/>
          <w:sz w:val="28"/>
          <w:szCs w:val="28"/>
        </w:rPr>
        <w:t>2</w:t>
      </w:r>
      <w:r w:rsidRPr="00BF2602">
        <w:rPr>
          <w:rFonts w:cs="Times New Roman"/>
          <w:sz w:val="28"/>
          <w:szCs w:val="28"/>
        </w:rPr>
        <w:t>).</w:t>
      </w:r>
      <w:r>
        <w:rPr>
          <w:rFonts w:cs="Times New Roman"/>
          <w:sz w:val="28"/>
          <w:szCs w:val="28"/>
        </w:rPr>
        <w:t xml:space="preserve"> Средний уровень данных параметров в РФ на диаграмме обозначен пунктирной линией.</w:t>
      </w:r>
    </w:p>
    <w:p w:rsidR="00225545" w:rsidRDefault="00225545" w:rsidP="00225545">
      <w:pPr>
        <w:spacing w:line="360" w:lineRule="auto"/>
        <w:ind w:firstLine="851"/>
        <w:jc w:val="both"/>
        <w:rPr>
          <w:rFonts w:cs="Times New Roman"/>
          <w:sz w:val="28"/>
          <w:szCs w:val="28"/>
        </w:rPr>
      </w:pPr>
      <w:r w:rsidRPr="00C20D4D">
        <w:rPr>
          <w:rFonts w:cs="Times New Roman"/>
          <w:sz w:val="28"/>
          <w:szCs w:val="28"/>
        </w:rPr>
        <w:lastRenderedPageBreak/>
        <w:t xml:space="preserve">Диаграмма дает наглядное представление о </w:t>
      </w:r>
      <w:r>
        <w:rPr>
          <w:rFonts w:cs="Times New Roman"/>
          <w:sz w:val="28"/>
          <w:szCs w:val="28"/>
        </w:rPr>
        <w:t xml:space="preserve">кредитном риске, характеризуемом данными параметрами, в целом в РФ, а также </w:t>
      </w:r>
      <w:r w:rsidRPr="00C20D4D">
        <w:rPr>
          <w:rFonts w:cs="Times New Roman"/>
          <w:sz w:val="28"/>
          <w:szCs w:val="28"/>
        </w:rPr>
        <w:t xml:space="preserve">в </w:t>
      </w:r>
      <w:r>
        <w:rPr>
          <w:rFonts w:cs="Times New Roman"/>
          <w:sz w:val="28"/>
          <w:szCs w:val="28"/>
        </w:rPr>
        <w:t xml:space="preserve">отдельных </w:t>
      </w:r>
      <w:r w:rsidRPr="00C20D4D">
        <w:rPr>
          <w:rFonts w:cs="Times New Roman"/>
          <w:sz w:val="28"/>
          <w:szCs w:val="28"/>
        </w:rPr>
        <w:t xml:space="preserve">регионах </w:t>
      </w:r>
      <w:r>
        <w:rPr>
          <w:rFonts w:cs="Times New Roman"/>
          <w:sz w:val="28"/>
          <w:szCs w:val="28"/>
        </w:rPr>
        <w:t xml:space="preserve">РФ </w:t>
      </w:r>
      <w:r w:rsidRPr="00C20D4D">
        <w:rPr>
          <w:rFonts w:cs="Times New Roman"/>
          <w:sz w:val="28"/>
          <w:szCs w:val="28"/>
        </w:rPr>
        <w:t>относительно среднего значения указанных п</w:t>
      </w:r>
      <w:r>
        <w:rPr>
          <w:rFonts w:cs="Times New Roman"/>
          <w:sz w:val="28"/>
          <w:szCs w:val="28"/>
        </w:rPr>
        <w:t>араметров. Т</w:t>
      </w:r>
      <w:r w:rsidRPr="00C20D4D">
        <w:rPr>
          <w:rFonts w:cs="Times New Roman"/>
          <w:sz w:val="28"/>
          <w:szCs w:val="28"/>
        </w:rPr>
        <w:t xml:space="preserve">ак, можно выделить регионы, где величина доли просроченной задолженности по кредитам значительно превышает средний уровень по РФ, где наблюдается </w:t>
      </w:r>
      <w:r>
        <w:rPr>
          <w:rFonts w:cs="Times New Roman"/>
          <w:sz w:val="28"/>
          <w:szCs w:val="28"/>
        </w:rPr>
        <w:t xml:space="preserve">ее </w:t>
      </w:r>
      <w:r w:rsidRPr="00C20D4D">
        <w:rPr>
          <w:rFonts w:cs="Times New Roman"/>
          <w:sz w:val="28"/>
          <w:szCs w:val="28"/>
        </w:rPr>
        <w:t>значительный рост (падение) или высокая волатильность</w:t>
      </w:r>
      <w:r>
        <w:rPr>
          <w:rFonts w:cs="Times New Roman"/>
          <w:sz w:val="28"/>
          <w:szCs w:val="28"/>
        </w:rPr>
        <w:t xml:space="preserve"> в рассматриваемом периоде. </w:t>
      </w:r>
    </w:p>
    <w:p w:rsidR="00225545" w:rsidRPr="00BF2602" w:rsidRDefault="00225545" w:rsidP="00225545">
      <w:pPr>
        <w:spacing w:line="360" w:lineRule="auto"/>
        <w:ind w:firstLine="851"/>
        <w:jc w:val="both"/>
        <w:rPr>
          <w:rFonts w:cs="Times New Roman"/>
          <w:sz w:val="28"/>
          <w:szCs w:val="28"/>
        </w:rPr>
      </w:pPr>
    </w:p>
    <w:p w:rsidR="00225545" w:rsidRDefault="00D73C28" w:rsidP="00225545">
      <w:pPr>
        <w:jc w:val="center"/>
        <w:rPr>
          <w:rFonts w:eastAsia="Times New Roman" w:cs="Times New Roman"/>
          <w:color w:val="000000"/>
          <w:sz w:val="28"/>
          <w:szCs w:val="28"/>
        </w:rPr>
      </w:pPr>
      <w:r>
        <w:object w:dxaOrig="7892" w:dyaOrig="5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94.55pt;height:297.2pt" o:ole="">
            <v:imagedata r:id="rId26" o:title=""/>
          </v:shape>
          <o:OLEObject Type="Embed" ProgID="STATISTICA.Graph" ShapeID="_x0000_i1028" DrawAspect="Content" ObjectID="_1102918523" r:id="rId27">
            <o:FieldCodes>\s</o:FieldCodes>
          </o:OLEObject>
        </w:object>
      </w:r>
    </w:p>
    <w:p w:rsidR="00225545" w:rsidRDefault="00225545" w:rsidP="005537E5">
      <w:pPr>
        <w:spacing w:before="240" w:line="360" w:lineRule="auto"/>
        <w:ind w:firstLine="851"/>
        <w:jc w:val="center"/>
        <w:rPr>
          <w:rFonts w:eastAsia="Times New Roman" w:cs="Times New Roman"/>
          <w:color w:val="000000"/>
          <w:sz w:val="28"/>
          <w:szCs w:val="28"/>
        </w:rPr>
      </w:pPr>
      <w:r>
        <w:rPr>
          <w:rFonts w:eastAsia="Times New Roman" w:cs="Times New Roman"/>
          <w:color w:val="000000"/>
          <w:sz w:val="28"/>
          <w:szCs w:val="28"/>
        </w:rPr>
        <w:t>Рис.1</w:t>
      </w:r>
      <w:r w:rsidR="00C73E2C">
        <w:rPr>
          <w:rFonts w:eastAsia="Times New Roman" w:cs="Times New Roman"/>
          <w:color w:val="000000"/>
          <w:sz w:val="28"/>
          <w:szCs w:val="28"/>
        </w:rPr>
        <w:t>2</w:t>
      </w:r>
      <w:r>
        <w:rPr>
          <w:rFonts w:eastAsia="Times New Roman" w:cs="Times New Roman"/>
          <w:color w:val="000000"/>
          <w:sz w:val="28"/>
          <w:szCs w:val="28"/>
        </w:rPr>
        <w:t>. Диаграмма рассеивания регионов РФ по величине кредитного риска</w:t>
      </w:r>
    </w:p>
    <w:p w:rsidR="00225545" w:rsidRDefault="00225545" w:rsidP="00225545">
      <w:pPr>
        <w:spacing w:line="360" w:lineRule="auto"/>
        <w:ind w:firstLine="851"/>
        <w:jc w:val="both"/>
        <w:rPr>
          <w:rFonts w:eastAsia="Times New Roman" w:cs="Times New Roman"/>
          <w:color w:val="000000"/>
          <w:sz w:val="28"/>
          <w:szCs w:val="28"/>
        </w:rPr>
      </w:pPr>
    </w:p>
    <w:p w:rsidR="00225545" w:rsidRDefault="00225545" w:rsidP="00225545">
      <w:pPr>
        <w:spacing w:line="360" w:lineRule="auto"/>
        <w:ind w:firstLine="851"/>
        <w:jc w:val="both"/>
        <w:rPr>
          <w:rFonts w:cs="Times New Roman"/>
          <w:sz w:val="28"/>
          <w:szCs w:val="28"/>
        </w:rPr>
      </w:pPr>
      <w:r>
        <w:rPr>
          <w:rFonts w:cs="Times New Roman"/>
          <w:sz w:val="28"/>
          <w:szCs w:val="28"/>
        </w:rPr>
        <w:t xml:space="preserve">Как видно из представленной диаграммы значения рассматриваемых параметров в регионах образуют достаточно густое облако вокруг их средних значений в РФ. Однако имеются регионы, значительно отличающиеся как в «лучшую», так и в «худшую» стороны. Данные о регионах, имеющих максимальные и минимальные значения рассматриваемых параметров, представлены в таблице </w:t>
      </w:r>
      <w:r w:rsidR="008149EE">
        <w:rPr>
          <w:rFonts w:cs="Times New Roman"/>
          <w:sz w:val="28"/>
          <w:szCs w:val="28"/>
        </w:rPr>
        <w:t>17</w:t>
      </w:r>
      <w:r>
        <w:rPr>
          <w:rFonts w:cs="Times New Roman"/>
          <w:sz w:val="28"/>
          <w:szCs w:val="28"/>
        </w:rPr>
        <w:t xml:space="preserve">. </w:t>
      </w:r>
    </w:p>
    <w:p w:rsidR="00225545" w:rsidRDefault="00225545" w:rsidP="00225545">
      <w:pPr>
        <w:spacing w:line="360" w:lineRule="auto"/>
        <w:ind w:firstLine="851"/>
        <w:jc w:val="right"/>
        <w:rPr>
          <w:rFonts w:cs="Times New Roman"/>
          <w:sz w:val="28"/>
          <w:szCs w:val="28"/>
        </w:rPr>
      </w:pPr>
      <w:r>
        <w:rPr>
          <w:rFonts w:cs="Times New Roman"/>
          <w:sz w:val="28"/>
          <w:szCs w:val="28"/>
        </w:rPr>
        <w:t xml:space="preserve">Таблица </w:t>
      </w:r>
      <w:r w:rsidR="008149EE">
        <w:rPr>
          <w:rFonts w:cs="Times New Roman"/>
          <w:sz w:val="28"/>
          <w:szCs w:val="28"/>
        </w:rPr>
        <w:t>17</w:t>
      </w:r>
      <w:r>
        <w:rPr>
          <w:rFonts w:cs="Times New Roman"/>
          <w:sz w:val="28"/>
          <w:szCs w:val="28"/>
        </w:rPr>
        <w:t>.</w:t>
      </w:r>
    </w:p>
    <w:p w:rsidR="00225545" w:rsidRDefault="00225545" w:rsidP="00D73C28">
      <w:pPr>
        <w:spacing w:line="360" w:lineRule="auto"/>
        <w:ind w:right="1133" w:firstLine="851"/>
        <w:jc w:val="center"/>
        <w:rPr>
          <w:rFonts w:cs="Times New Roman"/>
          <w:sz w:val="28"/>
          <w:szCs w:val="28"/>
        </w:rPr>
      </w:pPr>
      <w:r>
        <w:rPr>
          <w:rFonts w:cs="Times New Roman"/>
          <w:sz w:val="28"/>
          <w:szCs w:val="28"/>
        </w:rPr>
        <w:t>Регионы, имеющие «лучшие» и «худшие» значения параметров</w:t>
      </w:r>
      <w:r w:rsidR="00D73C28">
        <w:rPr>
          <w:rFonts w:cs="Times New Roman"/>
          <w:sz w:val="28"/>
          <w:szCs w:val="28"/>
        </w:rPr>
        <w:t xml:space="preserve"> </w:t>
      </w:r>
      <w:r>
        <w:rPr>
          <w:rFonts w:cs="Times New Roman"/>
          <w:sz w:val="28"/>
          <w:szCs w:val="28"/>
        </w:rPr>
        <w:t>кредитного риска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2097"/>
        <w:gridCol w:w="2128"/>
        <w:gridCol w:w="2127"/>
      </w:tblGrid>
      <w:tr w:rsidR="00225545" w:rsidRPr="00D73C28" w:rsidTr="00D73C28">
        <w:trPr>
          <w:jc w:val="center"/>
        </w:trPr>
        <w:tc>
          <w:tcPr>
            <w:tcW w:w="3369" w:type="dxa"/>
          </w:tcPr>
          <w:p w:rsidR="00225545" w:rsidRPr="00D73C28" w:rsidRDefault="00225545" w:rsidP="004E4468">
            <w:pPr>
              <w:jc w:val="both"/>
            </w:pPr>
            <w:r w:rsidRPr="00D73C28">
              <w:lastRenderedPageBreak/>
              <w:t>Наименование региона</w:t>
            </w:r>
          </w:p>
        </w:tc>
        <w:tc>
          <w:tcPr>
            <w:tcW w:w="2097" w:type="dxa"/>
          </w:tcPr>
          <w:p w:rsidR="00225545" w:rsidRPr="00D73C28" w:rsidRDefault="00225545" w:rsidP="004E4468">
            <w:pPr>
              <w:jc w:val="center"/>
            </w:pPr>
            <w:r w:rsidRPr="00D73C28">
              <w:t>Среднегодовая доля просроченной задолженности,</w:t>
            </w:r>
          </w:p>
          <w:p w:rsidR="00225545" w:rsidRPr="00D73C28" w:rsidRDefault="00225545" w:rsidP="004E4468">
            <w:pPr>
              <w:jc w:val="center"/>
            </w:pPr>
            <w:r w:rsidRPr="00D73C28">
              <w:rPr>
                <w:i/>
              </w:rPr>
              <w:t>Р</w:t>
            </w:r>
            <w:r w:rsidRPr="00D73C28">
              <w:rPr>
                <w:i/>
                <w:vertAlign w:val="subscript"/>
              </w:rPr>
              <w:t>1</w:t>
            </w:r>
          </w:p>
        </w:tc>
        <w:tc>
          <w:tcPr>
            <w:tcW w:w="2128" w:type="dxa"/>
          </w:tcPr>
          <w:p w:rsidR="00225545" w:rsidRPr="00D73C28" w:rsidRDefault="00225545" w:rsidP="004E4468">
            <w:pPr>
              <w:jc w:val="center"/>
            </w:pPr>
            <w:r w:rsidRPr="00D73C28">
              <w:t>Абсолютное изменение доли за год,</w:t>
            </w:r>
          </w:p>
          <w:p w:rsidR="00225545" w:rsidRPr="00D73C28" w:rsidRDefault="00225545" w:rsidP="004E4468">
            <w:pPr>
              <w:jc w:val="center"/>
            </w:pPr>
            <w:r w:rsidRPr="00D73C28">
              <w:rPr>
                <w:i/>
              </w:rPr>
              <w:t>Р</w:t>
            </w:r>
            <w:r w:rsidRPr="00D73C28">
              <w:rPr>
                <w:i/>
                <w:vertAlign w:val="subscript"/>
              </w:rPr>
              <w:t>2</w:t>
            </w:r>
          </w:p>
        </w:tc>
        <w:tc>
          <w:tcPr>
            <w:tcW w:w="2127" w:type="dxa"/>
          </w:tcPr>
          <w:p w:rsidR="00225545" w:rsidRPr="00D73C28" w:rsidRDefault="00225545" w:rsidP="004E4468">
            <w:pPr>
              <w:jc w:val="center"/>
            </w:pPr>
            <w:r w:rsidRPr="00D73C28">
              <w:t>Волатильность доли в течение года,</w:t>
            </w:r>
          </w:p>
          <w:p w:rsidR="00225545" w:rsidRPr="00D73C28" w:rsidRDefault="00225545" w:rsidP="004E4468">
            <w:pPr>
              <w:jc w:val="center"/>
              <w:rPr>
                <w:i/>
              </w:rPr>
            </w:pPr>
            <w:r w:rsidRPr="00D73C28">
              <w:rPr>
                <w:i/>
              </w:rPr>
              <w:t>Р</w:t>
            </w:r>
            <w:r w:rsidRPr="00D73C28">
              <w:rPr>
                <w:i/>
                <w:vertAlign w:val="subscript"/>
              </w:rPr>
              <w:t>3</w:t>
            </w:r>
          </w:p>
        </w:tc>
      </w:tr>
      <w:tr w:rsidR="00225545" w:rsidRPr="00D73C28" w:rsidTr="00D73C28">
        <w:trPr>
          <w:jc w:val="center"/>
        </w:trPr>
        <w:tc>
          <w:tcPr>
            <w:tcW w:w="3369" w:type="dxa"/>
          </w:tcPr>
          <w:p w:rsidR="00225545" w:rsidRPr="00D73C28" w:rsidRDefault="00225545" w:rsidP="004E4468">
            <w:pPr>
              <w:jc w:val="both"/>
            </w:pPr>
            <w:r w:rsidRPr="00D73C28">
              <w:t>Среднее значение в РФ</w:t>
            </w:r>
          </w:p>
        </w:tc>
        <w:tc>
          <w:tcPr>
            <w:tcW w:w="2097" w:type="dxa"/>
          </w:tcPr>
          <w:p w:rsidR="00225545" w:rsidRPr="00D73C28" w:rsidRDefault="00225545" w:rsidP="004E4468">
            <w:pPr>
              <w:jc w:val="right"/>
            </w:pPr>
            <w:r w:rsidRPr="00D73C28">
              <w:t>4,51%</w:t>
            </w:r>
          </w:p>
        </w:tc>
        <w:tc>
          <w:tcPr>
            <w:tcW w:w="2128" w:type="dxa"/>
          </w:tcPr>
          <w:p w:rsidR="00225545" w:rsidRPr="00D73C28" w:rsidRDefault="00225545" w:rsidP="004E4468">
            <w:pPr>
              <w:jc w:val="right"/>
            </w:pPr>
            <w:r w:rsidRPr="00D73C28">
              <w:t>-0,15%</w:t>
            </w:r>
          </w:p>
        </w:tc>
        <w:tc>
          <w:tcPr>
            <w:tcW w:w="2127" w:type="dxa"/>
          </w:tcPr>
          <w:p w:rsidR="00225545" w:rsidRPr="00D73C28" w:rsidRDefault="00225545" w:rsidP="004E4468">
            <w:pPr>
              <w:jc w:val="right"/>
            </w:pPr>
            <w:r w:rsidRPr="00D73C28">
              <w:t>0,099%</w:t>
            </w:r>
          </w:p>
        </w:tc>
      </w:tr>
      <w:tr w:rsidR="00225545" w:rsidRPr="00D73C28" w:rsidTr="00D73C28">
        <w:trPr>
          <w:jc w:val="center"/>
        </w:trPr>
        <w:tc>
          <w:tcPr>
            <w:tcW w:w="9721" w:type="dxa"/>
            <w:gridSpan w:val="4"/>
            <w:vAlign w:val="bottom"/>
          </w:tcPr>
          <w:p w:rsidR="00225545" w:rsidRPr="00D73C28" w:rsidRDefault="00225545" w:rsidP="004E4468">
            <w:pPr>
              <w:jc w:val="both"/>
              <w:rPr>
                <w:i/>
              </w:rPr>
            </w:pPr>
            <w:r w:rsidRPr="00D73C28">
              <w:rPr>
                <w:i/>
              </w:rPr>
              <w:t>Регионы с лучшими значениями параметров:</w:t>
            </w:r>
          </w:p>
        </w:tc>
      </w:tr>
      <w:tr w:rsidR="00225545" w:rsidRPr="00D73C28" w:rsidTr="00D73C28">
        <w:trPr>
          <w:jc w:val="center"/>
        </w:trPr>
        <w:tc>
          <w:tcPr>
            <w:tcW w:w="3369" w:type="dxa"/>
            <w:vAlign w:val="bottom"/>
          </w:tcPr>
          <w:p w:rsidR="00225545" w:rsidRPr="00D73C28" w:rsidRDefault="00225545" w:rsidP="004E4468">
            <w:pPr>
              <w:jc w:val="both"/>
            </w:pPr>
            <w:r w:rsidRPr="00D73C28">
              <w:t>Чукотский АО</w:t>
            </w:r>
          </w:p>
        </w:tc>
        <w:tc>
          <w:tcPr>
            <w:tcW w:w="2097" w:type="dxa"/>
            <w:vAlign w:val="bottom"/>
          </w:tcPr>
          <w:p w:rsidR="00225545" w:rsidRPr="00D73C28" w:rsidRDefault="00225545" w:rsidP="004E4468">
            <w:pPr>
              <w:jc w:val="right"/>
              <w:rPr>
                <w:b/>
                <w:color w:val="FF0000"/>
              </w:rPr>
            </w:pPr>
            <w:r w:rsidRPr="00D73C28">
              <w:rPr>
                <w:b/>
                <w:color w:val="FF0000"/>
              </w:rPr>
              <w:t>0,02%</w:t>
            </w:r>
          </w:p>
        </w:tc>
        <w:tc>
          <w:tcPr>
            <w:tcW w:w="2128" w:type="dxa"/>
            <w:vAlign w:val="bottom"/>
          </w:tcPr>
          <w:p w:rsidR="00225545" w:rsidRPr="00D73C28" w:rsidRDefault="00225545" w:rsidP="004E4468">
            <w:pPr>
              <w:jc w:val="right"/>
            </w:pPr>
            <w:r w:rsidRPr="00D73C28">
              <w:t>-0,09%</w:t>
            </w:r>
          </w:p>
        </w:tc>
        <w:tc>
          <w:tcPr>
            <w:tcW w:w="2127" w:type="dxa"/>
            <w:vAlign w:val="bottom"/>
          </w:tcPr>
          <w:p w:rsidR="00225545" w:rsidRPr="00D73C28" w:rsidRDefault="00225545" w:rsidP="004E4468">
            <w:pPr>
              <w:jc w:val="right"/>
            </w:pPr>
            <w:r w:rsidRPr="00D73C28">
              <w:t>0,041%</w:t>
            </w:r>
          </w:p>
        </w:tc>
      </w:tr>
      <w:tr w:rsidR="00225545" w:rsidRPr="00D73C28" w:rsidTr="00D73C28">
        <w:trPr>
          <w:jc w:val="center"/>
        </w:trPr>
        <w:tc>
          <w:tcPr>
            <w:tcW w:w="3369" w:type="dxa"/>
            <w:vAlign w:val="bottom"/>
          </w:tcPr>
          <w:p w:rsidR="00225545" w:rsidRPr="00D73C28" w:rsidRDefault="00225545" w:rsidP="004E4468">
            <w:pPr>
              <w:jc w:val="both"/>
            </w:pPr>
            <w:r w:rsidRPr="00D73C28">
              <w:t>Марий Эл</w:t>
            </w:r>
          </w:p>
        </w:tc>
        <w:tc>
          <w:tcPr>
            <w:tcW w:w="2097" w:type="dxa"/>
            <w:vAlign w:val="bottom"/>
          </w:tcPr>
          <w:p w:rsidR="00225545" w:rsidRPr="00D73C28" w:rsidRDefault="00225545" w:rsidP="004E4468">
            <w:pPr>
              <w:jc w:val="right"/>
            </w:pPr>
            <w:r w:rsidRPr="00D73C28">
              <w:t>3,78%</w:t>
            </w:r>
          </w:p>
        </w:tc>
        <w:tc>
          <w:tcPr>
            <w:tcW w:w="2128" w:type="dxa"/>
            <w:vAlign w:val="bottom"/>
          </w:tcPr>
          <w:p w:rsidR="00225545" w:rsidRPr="00D73C28" w:rsidRDefault="00225545" w:rsidP="004E4468">
            <w:pPr>
              <w:jc w:val="right"/>
              <w:rPr>
                <w:b/>
                <w:color w:val="FF0000"/>
              </w:rPr>
            </w:pPr>
            <w:r w:rsidRPr="00D73C28">
              <w:rPr>
                <w:b/>
                <w:color w:val="FF0000"/>
              </w:rPr>
              <w:t>-13,41%</w:t>
            </w:r>
          </w:p>
        </w:tc>
        <w:tc>
          <w:tcPr>
            <w:tcW w:w="2127" w:type="dxa"/>
            <w:vAlign w:val="bottom"/>
          </w:tcPr>
          <w:p w:rsidR="00225545" w:rsidRPr="00D73C28" w:rsidRDefault="00225545" w:rsidP="004E4468">
            <w:pPr>
              <w:jc w:val="right"/>
            </w:pPr>
            <w:r w:rsidRPr="00D73C28">
              <w:t>4,839%</w:t>
            </w:r>
          </w:p>
        </w:tc>
      </w:tr>
      <w:tr w:rsidR="00225545" w:rsidRPr="00D73C28" w:rsidTr="00D73C28">
        <w:trPr>
          <w:jc w:val="center"/>
        </w:trPr>
        <w:tc>
          <w:tcPr>
            <w:tcW w:w="3369" w:type="dxa"/>
            <w:vAlign w:val="bottom"/>
          </w:tcPr>
          <w:p w:rsidR="00225545" w:rsidRPr="00D73C28" w:rsidRDefault="00225545" w:rsidP="004E4468">
            <w:pPr>
              <w:jc w:val="both"/>
            </w:pPr>
            <w:r w:rsidRPr="00D73C28">
              <w:t>Пермский край</w:t>
            </w:r>
          </w:p>
        </w:tc>
        <w:tc>
          <w:tcPr>
            <w:tcW w:w="2097" w:type="dxa"/>
            <w:vAlign w:val="bottom"/>
          </w:tcPr>
          <w:p w:rsidR="00225545" w:rsidRPr="00D73C28" w:rsidRDefault="00225545" w:rsidP="004E4468">
            <w:pPr>
              <w:jc w:val="right"/>
            </w:pPr>
            <w:r w:rsidRPr="00D73C28">
              <w:t>0,09%</w:t>
            </w:r>
          </w:p>
        </w:tc>
        <w:tc>
          <w:tcPr>
            <w:tcW w:w="2128" w:type="dxa"/>
            <w:vAlign w:val="bottom"/>
          </w:tcPr>
          <w:p w:rsidR="00225545" w:rsidRPr="00D73C28" w:rsidRDefault="00225545" w:rsidP="004E4468">
            <w:pPr>
              <w:jc w:val="right"/>
            </w:pPr>
            <w:r w:rsidRPr="00D73C28">
              <w:t>+0,02%</w:t>
            </w:r>
          </w:p>
        </w:tc>
        <w:tc>
          <w:tcPr>
            <w:tcW w:w="2127" w:type="dxa"/>
            <w:vAlign w:val="bottom"/>
          </w:tcPr>
          <w:p w:rsidR="00225545" w:rsidRPr="00D73C28" w:rsidRDefault="00225545" w:rsidP="004E4468">
            <w:pPr>
              <w:jc w:val="right"/>
              <w:rPr>
                <w:b/>
                <w:color w:val="FF0000"/>
              </w:rPr>
            </w:pPr>
            <w:r w:rsidRPr="00D73C28">
              <w:rPr>
                <w:b/>
                <w:color w:val="FF0000"/>
              </w:rPr>
              <w:t>0,009%</w:t>
            </w:r>
          </w:p>
        </w:tc>
      </w:tr>
      <w:tr w:rsidR="00225545" w:rsidRPr="00D73C28" w:rsidTr="00D73C28">
        <w:trPr>
          <w:jc w:val="center"/>
        </w:trPr>
        <w:tc>
          <w:tcPr>
            <w:tcW w:w="9721" w:type="dxa"/>
            <w:gridSpan w:val="4"/>
          </w:tcPr>
          <w:p w:rsidR="00225545" w:rsidRPr="00D73C28" w:rsidRDefault="00225545" w:rsidP="004E4468">
            <w:pPr>
              <w:rPr>
                <w:i/>
              </w:rPr>
            </w:pPr>
            <w:r w:rsidRPr="00D73C28">
              <w:rPr>
                <w:i/>
              </w:rPr>
              <w:t>Регионы с худшими значениями параметров:</w:t>
            </w:r>
          </w:p>
        </w:tc>
      </w:tr>
      <w:tr w:rsidR="00225545" w:rsidRPr="00D73C28" w:rsidTr="00D73C28">
        <w:trPr>
          <w:jc w:val="center"/>
        </w:trPr>
        <w:tc>
          <w:tcPr>
            <w:tcW w:w="3369" w:type="dxa"/>
          </w:tcPr>
          <w:p w:rsidR="00225545" w:rsidRPr="00D73C28" w:rsidRDefault="00225545" w:rsidP="004E4468">
            <w:pPr>
              <w:jc w:val="both"/>
            </w:pPr>
            <w:r w:rsidRPr="00D73C28">
              <w:t>Еврейская АО</w:t>
            </w:r>
          </w:p>
        </w:tc>
        <w:tc>
          <w:tcPr>
            <w:tcW w:w="2097" w:type="dxa"/>
          </w:tcPr>
          <w:p w:rsidR="00225545" w:rsidRPr="00D73C28" w:rsidRDefault="00225545" w:rsidP="004E4468">
            <w:pPr>
              <w:jc w:val="right"/>
              <w:rPr>
                <w:b/>
                <w:color w:val="FF0000"/>
              </w:rPr>
            </w:pPr>
            <w:r w:rsidRPr="00D73C28">
              <w:rPr>
                <w:b/>
                <w:color w:val="FF0000"/>
              </w:rPr>
              <w:t>21,19%</w:t>
            </w:r>
          </w:p>
        </w:tc>
        <w:tc>
          <w:tcPr>
            <w:tcW w:w="2128" w:type="dxa"/>
            <w:vAlign w:val="bottom"/>
          </w:tcPr>
          <w:p w:rsidR="00225545" w:rsidRPr="00D73C28" w:rsidRDefault="00225545" w:rsidP="004E4468">
            <w:pPr>
              <w:jc w:val="right"/>
            </w:pPr>
            <w:r w:rsidRPr="00D73C28">
              <w:t>-1,80%</w:t>
            </w:r>
          </w:p>
        </w:tc>
        <w:tc>
          <w:tcPr>
            <w:tcW w:w="2127" w:type="dxa"/>
            <w:vAlign w:val="bottom"/>
          </w:tcPr>
          <w:p w:rsidR="00225545" w:rsidRPr="00D73C28" w:rsidRDefault="00225545" w:rsidP="004E4468">
            <w:pPr>
              <w:jc w:val="right"/>
            </w:pPr>
            <w:r w:rsidRPr="00D73C28">
              <w:t>1,201%</w:t>
            </w:r>
          </w:p>
        </w:tc>
      </w:tr>
      <w:tr w:rsidR="00225545" w:rsidRPr="00D73C28" w:rsidTr="00D73C28">
        <w:trPr>
          <w:jc w:val="center"/>
        </w:trPr>
        <w:tc>
          <w:tcPr>
            <w:tcW w:w="3369" w:type="dxa"/>
            <w:vAlign w:val="bottom"/>
          </w:tcPr>
          <w:p w:rsidR="00225545" w:rsidRPr="00D73C28" w:rsidRDefault="00225545" w:rsidP="004E4468">
            <w:pPr>
              <w:jc w:val="both"/>
            </w:pPr>
            <w:r w:rsidRPr="00D73C28">
              <w:t>Смоленская область</w:t>
            </w:r>
          </w:p>
        </w:tc>
        <w:tc>
          <w:tcPr>
            <w:tcW w:w="2097" w:type="dxa"/>
            <w:vAlign w:val="bottom"/>
          </w:tcPr>
          <w:p w:rsidR="00225545" w:rsidRPr="00D73C28" w:rsidRDefault="00225545" w:rsidP="004E4468">
            <w:pPr>
              <w:jc w:val="right"/>
            </w:pPr>
            <w:r w:rsidRPr="00D73C28">
              <w:t>8,84%</w:t>
            </w:r>
          </w:p>
        </w:tc>
        <w:tc>
          <w:tcPr>
            <w:tcW w:w="2128" w:type="dxa"/>
            <w:vAlign w:val="bottom"/>
          </w:tcPr>
          <w:p w:rsidR="00225545" w:rsidRPr="00D73C28" w:rsidRDefault="00225545" w:rsidP="004E4468">
            <w:pPr>
              <w:jc w:val="right"/>
              <w:rPr>
                <w:b/>
                <w:color w:val="FF0000"/>
              </w:rPr>
            </w:pPr>
            <w:r w:rsidRPr="00D73C28">
              <w:rPr>
                <w:b/>
                <w:color w:val="FF0000"/>
              </w:rPr>
              <w:t>+6,59%</w:t>
            </w:r>
          </w:p>
        </w:tc>
        <w:tc>
          <w:tcPr>
            <w:tcW w:w="2127" w:type="dxa"/>
            <w:vAlign w:val="bottom"/>
          </w:tcPr>
          <w:p w:rsidR="00225545" w:rsidRPr="00D73C28" w:rsidRDefault="00225545" w:rsidP="004E4468">
            <w:pPr>
              <w:jc w:val="right"/>
            </w:pPr>
            <w:r w:rsidRPr="00D73C28">
              <w:t>2,234%</w:t>
            </w:r>
          </w:p>
        </w:tc>
      </w:tr>
      <w:tr w:rsidR="00225545" w:rsidRPr="00D73C28" w:rsidTr="00D73C28">
        <w:trPr>
          <w:jc w:val="center"/>
        </w:trPr>
        <w:tc>
          <w:tcPr>
            <w:tcW w:w="3369" w:type="dxa"/>
            <w:vAlign w:val="bottom"/>
          </w:tcPr>
          <w:p w:rsidR="00225545" w:rsidRPr="00D73C28" w:rsidRDefault="00225545" w:rsidP="004E4468">
            <w:pPr>
              <w:jc w:val="both"/>
            </w:pPr>
            <w:r w:rsidRPr="00D73C28">
              <w:t>Адыгея</w:t>
            </w:r>
          </w:p>
        </w:tc>
        <w:tc>
          <w:tcPr>
            <w:tcW w:w="2097" w:type="dxa"/>
            <w:vAlign w:val="bottom"/>
          </w:tcPr>
          <w:p w:rsidR="00225545" w:rsidRPr="00D73C28" w:rsidRDefault="00225545" w:rsidP="004E4468">
            <w:pPr>
              <w:jc w:val="right"/>
            </w:pPr>
            <w:r w:rsidRPr="00D73C28">
              <w:t>8,39%</w:t>
            </w:r>
          </w:p>
        </w:tc>
        <w:tc>
          <w:tcPr>
            <w:tcW w:w="2128" w:type="dxa"/>
            <w:vAlign w:val="bottom"/>
          </w:tcPr>
          <w:p w:rsidR="00225545" w:rsidRPr="00D73C28" w:rsidRDefault="00225545" w:rsidP="004E4468">
            <w:pPr>
              <w:jc w:val="right"/>
            </w:pPr>
            <w:r w:rsidRPr="00D73C28">
              <w:t>-12,75%</w:t>
            </w:r>
          </w:p>
        </w:tc>
        <w:tc>
          <w:tcPr>
            <w:tcW w:w="2127" w:type="dxa"/>
            <w:vAlign w:val="bottom"/>
          </w:tcPr>
          <w:p w:rsidR="00225545" w:rsidRPr="00D73C28" w:rsidRDefault="00225545" w:rsidP="004E4468">
            <w:pPr>
              <w:jc w:val="right"/>
              <w:rPr>
                <w:b/>
                <w:color w:val="FF0000"/>
              </w:rPr>
            </w:pPr>
            <w:r w:rsidRPr="00D73C28">
              <w:rPr>
                <w:b/>
                <w:color w:val="FF0000"/>
              </w:rPr>
              <w:t>6,348%</w:t>
            </w:r>
          </w:p>
        </w:tc>
      </w:tr>
    </w:tbl>
    <w:p w:rsidR="00225545" w:rsidRDefault="00D73C28" w:rsidP="00D73C28">
      <w:pPr>
        <w:spacing w:before="120" w:line="360" w:lineRule="auto"/>
        <w:ind w:firstLine="851"/>
        <w:jc w:val="both"/>
        <w:rPr>
          <w:rFonts w:cs="Times New Roman"/>
          <w:sz w:val="28"/>
          <w:szCs w:val="28"/>
        </w:rPr>
      </w:pPr>
      <w:r>
        <w:rPr>
          <w:rFonts w:cs="Times New Roman"/>
          <w:sz w:val="28"/>
          <w:szCs w:val="28"/>
        </w:rPr>
        <w:t xml:space="preserve">На основе </w:t>
      </w:r>
      <w:r w:rsidR="00225545">
        <w:rPr>
          <w:rFonts w:cs="Times New Roman"/>
          <w:sz w:val="28"/>
          <w:szCs w:val="28"/>
        </w:rPr>
        <w:t xml:space="preserve">данных проведенного выше анализа можно констатировать, что значительная часть регионов РФ характеризуется существенным разбросом в значениях параметров кредитного риска, что необходимо учитывать в деятельности экономических институтов на макро- и микро-уровнях, в том числе многофилиальных банков РФ. </w:t>
      </w:r>
    </w:p>
    <w:p w:rsidR="00895958" w:rsidRDefault="00895958" w:rsidP="000171AA">
      <w:pPr>
        <w:spacing w:line="360" w:lineRule="auto"/>
        <w:ind w:firstLine="851"/>
        <w:jc w:val="both"/>
        <w:rPr>
          <w:rFonts w:eastAsia="Times New Roman" w:cs="Times New Roman"/>
          <w:color w:val="000000"/>
          <w:sz w:val="28"/>
          <w:szCs w:val="28"/>
        </w:rPr>
      </w:pPr>
      <w:r>
        <w:rPr>
          <w:rFonts w:cs="Times New Roman"/>
          <w:sz w:val="28"/>
          <w:szCs w:val="28"/>
        </w:rPr>
        <w:t>С</w:t>
      </w:r>
      <w:r w:rsidR="00225545">
        <w:rPr>
          <w:rFonts w:cs="Times New Roman"/>
          <w:sz w:val="28"/>
          <w:szCs w:val="28"/>
        </w:rPr>
        <w:t xml:space="preserve"> целью выявления и описания основных типов регионов РФ по величине кредитного риска</w:t>
      </w:r>
      <w:r>
        <w:rPr>
          <w:rFonts w:cs="Times New Roman"/>
          <w:sz w:val="28"/>
          <w:szCs w:val="28"/>
        </w:rPr>
        <w:t xml:space="preserve"> проведен многомерный </w:t>
      </w:r>
      <w:r w:rsidRPr="00717E01">
        <w:rPr>
          <w:rFonts w:eastAsia="Times New Roman" w:cs="Times New Roman"/>
          <w:color w:val="000000"/>
          <w:sz w:val="28"/>
          <w:szCs w:val="28"/>
        </w:rPr>
        <w:t xml:space="preserve">кластерный </w:t>
      </w:r>
      <w:r>
        <w:rPr>
          <w:rFonts w:eastAsia="Times New Roman" w:cs="Times New Roman"/>
          <w:color w:val="000000"/>
          <w:sz w:val="28"/>
          <w:szCs w:val="28"/>
        </w:rPr>
        <w:t xml:space="preserve">анализ </w:t>
      </w:r>
      <w:r w:rsidRPr="00717E01">
        <w:rPr>
          <w:rFonts w:eastAsia="Times New Roman" w:cs="Times New Roman"/>
          <w:color w:val="000000"/>
          <w:sz w:val="28"/>
          <w:szCs w:val="28"/>
        </w:rPr>
        <w:t>на основе алгоритма восходящей иерархической кластеризации</w:t>
      </w:r>
      <w:r>
        <w:rPr>
          <w:rFonts w:eastAsia="Times New Roman" w:cs="Times New Roman"/>
          <w:color w:val="000000"/>
          <w:sz w:val="28"/>
          <w:szCs w:val="28"/>
        </w:rPr>
        <w:t xml:space="preserve">, </w:t>
      </w:r>
      <w:r w:rsidRPr="00717E01">
        <w:rPr>
          <w:rFonts w:eastAsia="Times New Roman" w:cs="Times New Roman"/>
          <w:color w:val="000000"/>
          <w:sz w:val="28"/>
          <w:szCs w:val="28"/>
        </w:rPr>
        <w:t>метод Уорда, метрика расстояния – простое евклидово расстояние.</w:t>
      </w:r>
      <w:r w:rsidRPr="00573D57">
        <w:rPr>
          <w:rFonts w:eastAsia="Times New Roman" w:cs="Times New Roman"/>
          <w:color w:val="000000"/>
          <w:sz w:val="28"/>
          <w:szCs w:val="28"/>
        </w:rPr>
        <w:t xml:space="preserve"> </w:t>
      </w:r>
    </w:p>
    <w:p w:rsidR="00895958" w:rsidRDefault="00895958" w:rsidP="00895958">
      <w:pPr>
        <w:spacing w:line="360" w:lineRule="auto"/>
        <w:ind w:firstLine="709"/>
        <w:jc w:val="both"/>
        <w:rPr>
          <w:rFonts w:cs="Times New Roman"/>
          <w:sz w:val="28"/>
          <w:szCs w:val="28"/>
        </w:rPr>
      </w:pPr>
      <w:r w:rsidRPr="00717E01">
        <w:rPr>
          <w:rFonts w:eastAsia="Times New Roman" w:cs="Times New Roman"/>
          <w:color w:val="000000"/>
          <w:sz w:val="28"/>
          <w:szCs w:val="28"/>
        </w:rPr>
        <w:t>Результаты представлены на рис</w:t>
      </w:r>
      <w:r>
        <w:rPr>
          <w:rFonts w:eastAsia="Times New Roman" w:cs="Times New Roman"/>
          <w:color w:val="000000"/>
          <w:sz w:val="28"/>
          <w:szCs w:val="28"/>
        </w:rPr>
        <w:t xml:space="preserve">унке </w:t>
      </w:r>
      <w:r w:rsidR="00C73E2C">
        <w:rPr>
          <w:rFonts w:eastAsia="Times New Roman" w:cs="Times New Roman"/>
          <w:color w:val="000000"/>
          <w:sz w:val="28"/>
          <w:szCs w:val="28"/>
        </w:rPr>
        <w:t>1</w:t>
      </w:r>
      <w:r>
        <w:rPr>
          <w:rFonts w:eastAsia="Times New Roman" w:cs="Times New Roman"/>
          <w:color w:val="000000"/>
          <w:sz w:val="28"/>
          <w:szCs w:val="28"/>
        </w:rPr>
        <w:t>3</w:t>
      </w:r>
      <w:r w:rsidRPr="00717E01">
        <w:rPr>
          <w:rFonts w:eastAsia="Times New Roman" w:cs="Times New Roman"/>
          <w:color w:val="000000"/>
          <w:sz w:val="28"/>
          <w:szCs w:val="28"/>
        </w:rPr>
        <w:t>.</w:t>
      </w:r>
    </w:p>
    <w:p w:rsidR="00895958" w:rsidRDefault="00895958" w:rsidP="00895958">
      <w:pPr>
        <w:spacing w:line="360" w:lineRule="auto"/>
        <w:ind w:firstLine="709"/>
        <w:jc w:val="center"/>
        <w:rPr>
          <w:rFonts w:cs="Times New Roman"/>
          <w:sz w:val="28"/>
          <w:szCs w:val="28"/>
        </w:rPr>
      </w:pPr>
    </w:p>
    <w:p w:rsidR="00895958" w:rsidRDefault="00895958" w:rsidP="00895958">
      <w:pPr>
        <w:spacing w:line="360" w:lineRule="auto"/>
        <w:ind w:firstLine="851"/>
        <w:jc w:val="center"/>
        <w:rPr>
          <w:rFonts w:cs="Times New Roman"/>
          <w:sz w:val="28"/>
          <w:szCs w:val="28"/>
        </w:rPr>
      </w:pPr>
      <w:r>
        <w:rPr>
          <w:rFonts w:cs="Times New Roman"/>
          <w:noProof/>
          <w:sz w:val="28"/>
          <w:szCs w:val="28"/>
        </w:rPr>
        <w:lastRenderedPageBreak/>
        <w:drawing>
          <wp:inline distT="0" distB="0" distL="0" distR="0">
            <wp:extent cx="4938544" cy="6137452"/>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4937382" cy="6136008"/>
                    </a:xfrm>
                    <a:prstGeom prst="rect">
                      <a:avLst/>
                    </a:prstGeom>
                    <a:noFill/>
                    <a:ln w="9525">
                      <a:noFill/>
                      <a:miter lim="800000"/>
                      <a:headEnd/>
                      <a:tailEnd/>
                    </a:ln>
                  </pic:spPr>
                </pic:pic>
              </a:graphicData>
            </a:graphic>
          </wp:inline>
        </w:drawing>
      </w:r>
    </w:p>
    <w:p w:rsidR="00895958" w:rsidRPr="00C73E2C" w:rsidRDefault="00895958" w:rsidP="00895958">
      <w:pPr>
        <w:spacing w:line="360" w:lineRule="auto"/>
        <w:ind w:firstLine="851"/>
        <w:jc w:val="center"/>
        <w:rPr>
          <w:rFonts w:cs="Times New Roman"/>
          <w:sz w:val="28"/>
          <w:szCs w:val="28"/>
        </w:rPr>
      </w:pPr>
      <w:r w:rsidRPr="00C73E2C">
        <w:rPr>
          <w:rFonts w:cs="Times New Roman"/>
          <w:sz w:val="28"/>
          <w:szCs w:val="28"/>
        </w:rPr>
        <w:t>Рис.</w:t>
      </w:r>
      <w:r w:rsidR="00C73E2C" w:rsidRPr="00C73E2C">
        <w:rPr>
          <w:rFonts w:cs="Times New Roman"/>
          <w:sz w:val="28"/>
          <w:szCs w:val="28"/>
        </w:rPr>
        <w:t>1</w:t>
      </w:r>
      <w:r w:rsidRPr="00C73E2C">
        <w:rPr>
          <w:rFonts w:cs="Times New Roman"/>
          <w:sz w:val="28"/>
          <w:szCs w:val="28"/>
        </w:rPr>
        <w:t>3</w:t>
      </w:r>
      <w:r w:rsidR="00C73E2C" w:rsidRPr="00C73E2C">
        <w:rPr>
          <w:rFonts w:cs="Times New Roman"/>
          <w:sz w:val="28"/>
          <w:szCs w:val="28"/>
        </w:rPr>
        <w:t xml:space="preserve">. </w:t>
      </w:r>
      <w:r w:rsidRPr="00C73E2C">
        <w:rPr>
          <w:rFonts w:cs="Times New Roman"/>
          <w:sz w:val="28"/>
          <w:szCs w:val="28"/>
        </w:rPr>
        <w:t xml:space="preserve">Дендрограмма кластеризации регионов РФ </w:t>
      </w:r>
    </w:p>
    <w:p w:rsidR="00895958" w:rsidRDefault="00895958" w:rsidP="00895958">
      <w:pPr>
        <w:spacing w:line="360" w:lineRule="auto"/>
        <w:ind w:firstLine="851"/>
        <w:jc w:val="both"/>
        <w:rPr>
          <w:rFonts w:cs="Times New Roman"/>
          <w:sz w:val="28"/>
          <w:szCs w:val="28"/>
        </w:rPr>
      </w:pPr>
    </w:p>
    <w:p w:rsidR="00895958" w:rsidRDefault="00895958" w:rsidP="00895958">
      <w:pPr>
        <w:spacing w:line="360" w:lineRule="auto"/>
        <w:ind w:firstLine="709"/>
        <w:jc w:val="both"/>
        <w:rPr>
          <w:rFonts w:cs="Times New Roman"/>
          <w:sz w:val="28"/>
          <w:szCs w:val="28"/>
        </w:rPr>
      </w:pPr>
      <w:r w:rsidRPr="00717E01">
        <w:rPr>
          <w:rFonts w:eastAsia="Times New Roman" w:cs="Times New Roman"/>
          <w:color w:val="000000"/>
          <w:sz w:val="28"/>
          <w:szCs w:val="28"/>
        </w:rPr>
        <w:t xml:space="preserve">На основе представленной дендрограммы </w:t>
      </w:r>
      <w:r>
        <w:rPr>
          <w:rFonts w:eastAsia="Times New Roman" w:cs="Times New Roman"/>
          <w:color w:val="000000"/>
          <w:sz w:val="28"/>
          <w:szCs w:val="28"/>
        </w:rPr>
        <w:t xml:space="preserve">в числе регионов РФ </w:t>
      </w:r>
      <w:r>
        <w:rPr>
          <w:rFonts w:cs="Times New Roman"/>
          <w:sz w:val="28"/>
          <w:szCs w:val="28"/>
        </w:rPr>
        <w:t xml:space="preserve">можно выделить три кластера (таблица </w:t>
      </w:r>
      <w:r w:rsidR="008149EE">
        <w:rPr>
          <w:rFonts w:cs="Times New Roman"/>
          <w:sz w:val="28"/>
          <w:szCs w:val="28"/>
        </w:rPr>
        <w:t>1</w:t>
      </w:r>
      <w:r w:rsidR="00C73E2C">
        <w:rPr>
          <w:rFonts w:cs="Times New Roman"/>
          <w:sz w:val="28"/>
          <w:szCs w:val="28"/>
        </w:rPr>
        <w:t>8</w:t>
      </w:r>
      <w:r>
        <w:rPr>
          <w:rFonts w:cs="Times New Roman"/>
          <w:sz w:val="28"/>
          <w:szCs w:val="28"/>
        </w:rPr>
        <w:t xml:space="preserve">). </w:t>
      </w:r>
    </w:p>
    <w:p w:rsidR="00895958" w:rsidRDefault="00895958" w:rsidP="00895958">
      <w:pPr>
        <w:spacing w:line="360" w:lineRule="auto"/>
        <w:ind w:firstLine="284"/>
        <w:jc w:val="right"/>
        <w:rPr>
          <w:rFonts w:eastAsia="Times New Roman" w:cs="Times New Roman"/>
          <w:color w:val="000000"/>
          <w:sz w:val="28"/>
          <w:szCs w:val="28"/>
        </w:rPr>
      </w:pPr>
      <w:r w:rsidRPr="00717E01">
        <w:rPr>
          <w:rFonts w:eastAsia="Times New Roman" w:cs="Times New Roman"/>
          <w:color w:val="000000"/>
          <w:sz w:val="28"/>
          <w:szCs w:val="28"/>
        </w:rPr>
        <w:t xml:space="preserve">Таблица </w:t>
      </w:r>
      <w:r w:rsidR="008149EE">
        <w:rPr>
          <w:rFonts w:eastAsia="Times New Roman" w:cs="Times New Roman"/>
          <w:color w:val="000000"/>
          <w:sz w:val="28"/>
          <w:szCs w:val="28"/>
        </w:rPr>
        <w:t>18</w:t>
      </w:r>
    </w:p>
    <w:p w:rsidR="00895958" w:rsidRPr="00D73C28" w:rsidRDefault="00895958" w:rsidP="00895958">
      <w:pPr>
        <w:spacing w:line="360" w:lineRule="auto"/>
        <w:ind w:firstLine="284"/>
        <w:jc w:val="center"/>
        <w:rPr>
          <w:rFonts w:eastAsia="Times New Roman" w:cs="Times New Roman"/>
          <w:color w:val="000000"/>
          <w:sz w:val="28"/>
          <w:szCs w:val="28"/>
        </w:rPr>
      </w:pPr>
      <w:r w:rsidRPr="00D73C28">
        <w:rPr>
          <w:rFonts w:eastAsia="Times New Roman" w:cs="Times New Roman"/>
          <w:color w:val="000000"/>
          <w:sz w:val="28"/>
          <w:szCs w:val="28"/>
        </w:rPr>
        <w:t>Состав кластеров регионов РФ по уровню кредитного риска</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7"/>
        <w:gridCol w:w="6946"/>
      </w:tblGrid>
      <w:tr w:rsidR="00895958" w:rsidRPr="00D73C28" w:rsidTr="00D73C28">
        <w:trPr>
          <w:trHeight w:val="741"/>
        </w:trPr>
        <w:tc>
          <w:tcPr>
            <w:tcW w:w="1951" w:type="dxa"/>
            <w:vAlign w:val="center"/>
          </w:tcPr>
          <w:p w:rsidR="00895958" w:rsidRPr="00D73C28" w:rsidRDefault="00895958" w:rsidP="001B42FB">
            <w:pPr>
              <w:ind w:left="-142" w:right="-108"/>
              <w:jc w:val="center"/>
              <w:rPr>
                <w:color w:val="000000"/>
              </w:rPr>
            </w:pPr>
            <w:r w:rsidRPr="00D73C28">
              <w:rPr>
                <w:color w:val="000000"/>
              </w:rPr>
              <w:t>Кластер</w:t>
            </w:r>
          </w:p>
        </w:tc>
        <w:tc>
          <w:tcPr>
            <w:tcW w:w="1417" w:type="dxa"/>
            <w:vAlign w:val="center"/>
          </w:tcPr>
          <w:p w:rsidR="00895958" w:rsidRPr="00D73C28" w:rsidRDefault="00895958" w:rsidP="00D73C28">
            <w:pPr>
              <w:ind w:right="-108"/>
              <w:jc w:val="center"/>
              <w:rPr>
                <w:color w:val="000000"/>
              </w:rPr>
            </w:pPr>
            <w:r w:rsidRPr="00D73C28">
              <w:rPr>
                <w:color w:val="000000"/>
              </w:rPr>
              <w:t>Кол</w:t>
            </w:r>
            <w:r w:rsidR="00D73C28" w:rsidRPr="00D73C28">
              <w:rPr>
                <w:color w:val="000000"/>
              </w:rPr>
              <w:t>ичест</w:t>
            </w:r>
            <w:r w:rsidRPr="00D73C28">
              <w:rPr>
                <w:color w:val="000000"/>
              </w:rPr>
              <w:t xml:space="preserve">во регионов в кластере </w:t>
            </w:r>
          </w:p>
        </w:tc>
        <w:tc>
          <w:tcPr>
            <w:tcW w:w="6946" w:type="dxa"/>
            <w:vAlign w:val="center"/>
          </w:tcPr>
          <w:p w:rsidR="00895958" w:rsidRPr="00D73C28" w:rsidRDefault="00895958" w:rsidP="001B42FB">
            <w:pPr>
              <w:jc w:val="center"/>
              <w:rPr>
                <w:color w:val="000000"/>
              </w:rPr>
            </w:pPr>
            <w:r w:rsidRPr="00D73C28">
              <w:rPr>
                <w:color w:val="000000"/>
              </w:rPr>
              <w:t xml:space="preserve">Наименование регионов </w:t>
            </w:r>
          </w:p>
          <w:p w:rsidR="00895958" w:rsidRPr="00D73C28" w:rsidRDefault="00895958" w:rsidP="001B42FB">
            <w:pPr>
              <w:jc w:val="center"/>
              <w:rPr>
                <w:color w:val="000000"/>
              </w:rPr>
            </w:pPr>
            <w:r w:rsidRPr="00D73C28">
              <w:rPr>
                <w:color w:val="000000"/>
              </w:rPr>
              <w:t>и средние характеристики параметров в кластере</w:t>
            </w:r>
          </w:p>
        </w:tc>
      </w:tr>
      <w:tr w:rsidR="00895958" w:rsidRPr="00D73C28" w:rsidTr="00D73C28">
        <w:trPr>
          <w:trHeight w:val="707"/>
        </w:trPr>
        <w:tc>
          <w:tcPr>
            <w:tcW w:w="1951" w:type="dxa"/>
            <w:vAlign w:val="center"/>
          </w:tcPr>
          <w:p w:rsidR="00895958" w:rsidRPr="00D73C28" w:rsidRDefault="00895958" w:rsidP="001B42FB">
            <w:pPr>
              <w:jc w:val="center"/>
              <w:rPr>
                <w:color w:val="000000"/>
              </w:rPr>
            </w:pPr>
            <w:r w:rsidRPr="00D73C28">
              <w:rPr>
                <w:color w:val="000000"/>
              </w:rPr>
              <w:t>1.</w:t>
            </w:r>
          </w:p>
          <w:p w:rsidR="00895958" w:rsidRPr="00D73C28" w:rsidRDefault="00895958" w:rsidP="001B42FB">
            <w:pPr>
              <w:ind w:left="-142" w:right="-108"/>
              <w:jc w:val="center"/>
              <w:rPr>
                <w:color w:val="000000"/>
              </w:rPr>
            </w:pPr>
            <w:r w:rsidRPr="00D73C28">
              <w:rPr>
                <w:color w:val="000000"/>
              </w:rPr>
              <w:t>«Стабильные»</w:t>
            </w:r>
          </w:p>
        </w:tc>
        <w:tc>
          <w:tcPr>
            <w:tcW w:w="1417" w:type="dxa"/>
            <w:vAlign w:val="center"/>
          </w:tcPr>
          <w:p w:rsidR="00895958" w:rsidRPr="00D73C28" w:rsidRDefault="00895958" w:rsidP="001B42FB">
            <w:pPr>
              <w:jc w:val="center"/>
              <w:rPr>
                <w:color w:val="000000"/>
              </w:rPr>
            </w:pPr>
            <w:r w:rsidRPr="00D73C28">
              <w:rPr>
                <w:color w:val="000000"/>
              </w:rPr>
              <w:t>60</w:t>
            </w:r>
          </w:p>
        </w:tc>
        <w:tc>
          <w:tcPr>
            <w:tcW w:w="6946" w:type="dxa"/>
            <w:vAlign w:val="center"/>
          </w:tcPr>
          <w:p w:rsidR="00895958" w:rsidRPr="00D73C28" w:rsidRDefault="00895958" w:rsidP="001B42FB">
            <w:pPr>
              <w:jc w:val="both"/>
              <w:rPr>
                <w:bCs/>
                <w:color w:val="000000"/>
              </w:rPr>
            </w:pPr>
            <w:r w:rsidRPr="00D73C28">
              <w:rPr>
                <w:bCs/>
                <w:color w:val="000000"/>
              </w:rPr>
              <w:t xml:space="preserve">Белгородская обл., Брянская обл., Владимирская обл., Воронежская обл., Ивановская обл., Калужская обл., Костромская обл., Курская обл., г.Москва, МО, Орловская обл., </w:t>
            </w:r>
            <w:r w:rsidRPr="00D73C28">
              <w:rPr>
                <w:bCs/>
                <w:color w:val="000000"/>
              </w:rPr>
              <w:lastRenderedPageBreak/>
              <w:t>Рязанская обл., Тамбовская обл., Тверская обл., Тульская обл., Ярославская обл., СПб, Ленинградская обл., Астраханская обл., Волгоградская обл., Калмыкия, Ростовская обл., Кабардино-Балкария, Осетия, Ставрополье, Чечня, Кировская обл., Нижегородская обл., Оренбургская обл., Пензенская обл., Пермский край, Башкортостан, Мордовия, Татарстан, Самарская обл., Саратовская обл., Удмуртия, Чувашия, Курганская обл., Свердловская обл., Тюменская обл., Челябинская обл., Забайкальский край, Иркутская обл., Кемеровская обл., Красноярский край, Новосибирская обл., Омская обл., Алтай, Бурятия, Тыва, Хакасия, Томская обл., Амурская обл., Магаданская обл., Приморский край, Саха-Якутия, Сахалинская обл., Хабаровский край, Чукотский АО</w:t>
            </w:r>
          </w:p>
          <w:p w:rsidR="00895958" w:rsidRPr="00D73C28" w:rsidRDefault="00B76EA3" w:rsidP="001B42FB">
            <w:pPr>
              <w:rPr>
                <w:i/>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oMath>
            <w:r w:rsidR="00895958" w:rsidRPr="00D73C28">
              <w:rPr>
                <w:i/>
              </w:rPr>
              <w:t xml:space="preserve"> =3,66%</w:t>
            </w:r>
          </w:p>
          <w:p w:rsidR="00895958" w:rsidRPr="00D73C28" w:rsidRDefault="00B76EA3" w:rsidP="001B42FB">
            <w:pPr>
              <w:rPr>
                <w:i/>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P</m:t>
                      </m:r>
                    </m:e>
                    <m:sub>
                      <m:r>
                        <w:rPr>
                          <w:rFonts w:ascii="Cambria Math" w:hAnsi="Cambria Math"/>
                        </w:rPr>
                        <m:t>2</m:t>
                      </m:r>
                    </m:sub>
                  </m:sSub>
                </m:e>
              </m:acc>
            </m:oMath>
            <w:r w:rsidR="00895958" w:rsidRPr="00D73C28">
              <w:rPr>
                <w:i/>
              </w:rPr>
              <w:t xml:space="preserve">=-0,44% </w:t>
            </w:r>
          </w:p>
          <w:p w:rsidR="00895958" w:rsidRPr="00D73C28" w:rsidRDefault="00B76EA3" w:rsidP="001B42FB">
            <w:pPr>
              <w:jc w:val="both"/>
              <w:rPr>
                <w:color w:val="000000"/>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3</m:t>
                      </m:r>
                    </m:sub>
                  </m:sSub>
                </m:e>
              </m:acc>
            </m:oMath>
            <w:r w:rsidR="00895958" w:rsidRPr="00D73C28">
              <w:rPr>
                <w:i/>
              </w:rPr>
              <w:t>=0,45%</w:t>
            </w:r>
          </w:p>
        </w:tc>
      </w:tr>
      <w:tr w:rsidR="00895958" w:rsidRPr="00D73C28" w:rsidTr="00D73C28">
        <w:trPr>
          <w:trHeight w:val="411"/>
        </w:trPr>
        <w:tc>
          <w:tcPr>
            <w:tcW w:w="1951" w:type="dxa"/>
            <w:vAlign w:val="center"/>
          </w:tcPr>
          <w:p w:rsidR="00895958" w:rsidRPr="00D73C28" w:rsidRDefault="00895958" w:rsidP="001B42FB">
            <w:pPr>
              <w:jc w:val="center"/>
              <w:rPr>
                <w:color w:val="000000"/>
              </w:rPr>
            </w:pPr>
            <w:r w:rsidRPr="00D73C28">
              <w:rPr>
                <w:color w:val="000000"/>
              </w:rPr>
              <w:lastRenderedPageBreak/>
              <w:t>2.</w:t>
            </w:r>
          </w:p>
          <w:p w:rsidR="00895958" w:rsidRPr="00D73C28" w:rsidRDefault="00895958" w:rsidP="001B42FB">
            <w:pPr>
              <w:jc w:val="center"/>
              <w:rPr>
                <w:color w:val="000000"/>
              </w:rPr>
            </w:pPr>
            <w:r w:rsidRPr="00D73C28">
              <w:rPr>
                <w:color w:val="000000"/>
              </w:rPr>
              <w:t>«Выздорав-ливающие»</w:t>
            </w:r>
          </w:p>
        </w:tc>
        <w:tc>
          <w:tcPr>
            <w:tcW w:w="1417" w:type="dxa"/>
            <w:vAlign w:val="center"/>
          </w:tcPr>
          <w:p w:rsidR="00895958" w:rsidRPr="00D73C28" w:rsidRDefault="00895958" w:rsidP="001B42FB">
            <w:pPr>
              <w:jc w:val="center"/>
              <w:rPr>
                <w:color w:val="000000"/>
              </w:rPr>
            </w:pPr>
            <w:r w:rsidRPr="00D73C28">
              <w:rPr>
                <w:color w:val="000000"/>
              </w:rPr>
              <w:t>3</w:t>
            </w:r>
          </w:p>
        </w:tc>
        <w:tc>
          <w:tcPr>
            <w:tcW w:w="6946" w:type="dxa"/>
            <w:vAlign w:val="center"/>
          </w:tcPr>
          <w:p w:rsidR="00895958" w:rsidRPr="00D73C28" w:rsidRDefault="00895958" w:rsidP="001B42FB">
            <w:r w:rsidRPr="00D73C28">
              <w:t>Адыгея, Марий Эл, Алтайский край</w:t>
            </w:r>
          </w:p>
          <w:p w:rsidR="00895958" w:rsidRPr="00D73C28" w:rsidRDefault="00B76EA3" w:rsidP="001B42FB">
            <w:pPr>
              <w:rPr>
                <w:i/>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oMath>
            <w:r w:rsidR="00895958" w:rsidRPr="00D73C28">
              <w:rPr>
                <w:i/>
              </w:rPr>
              <w:t>=9,87%</w:t>
            </w:r>
          </w:p>
          <w:p w:rsidR="00895958" w:rsidRPr="00D73C28" w:rsidRDefault="00B76EA3" w:rsidP="001B42FB">
            <w:pPr>
              <w:rPr>
                <w:i/>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P</m:t>
                      </m:r>
                    </m:e>
                    <m:sub>
                      <m:r>
                        <w:rPr>
                          <w:rFonts w:ascii="Cambria Math" w:hAnsi="Cambria Math"/>
                        </w:rPr>
                        <m:t>2</m:t>
                      </m:r>
                    </m:sub>
                  </m:sSub>
                </m:e>
              </m:acc>
            </m:oMath>
            <w:r w:rsidR="00895958" w:rsidRPr="00D73C28">
              <w:rPr>
                <w:i/>
              </w:rPr>
              <w:t>= -12,16%</w:t>
            </w:r>
          </w:p>
          <w:p w:rsidR="00895958" w:rsidRPr="00D73C28" w:rsidRDefault="00B76EA3" w:rsidP="001B42FB">
            <w:pPr>
              <w:rPr>
                <w:color w:val="000000"/>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3</m:t>
                      </m:r>
                    </m:sub>
                  </m:sSub>
                </m:e>
              </m:acc>
            </m:oMath>
            <w:r w:rsidR="00895958" w:rsidRPr="00D73C28">
              <w:rPr>
                <w:i/>
              </w:rPr>
              <w:t>= 4,86%</w:t>
            </w:r>
          </w:p>
        </w:tc>
      </w:tr>
      <w:tr w:rsidR="00895958" w:rsidRPr="00D73C28" w:rsidTr="00D73C28">
        <w:trPr>
          <w:trHeight w:val="417"/>
        </w:trPr>
        <w:tc>
          <w:tcPr>
            <w:tcW w:w="1951" w:type="dxa"/>
            <w:vAlign w:val="center"/>
          </w:tcPr>
          <w:p w:rsidR="00895958" w:rsidRPr="00D73C28" w:rsidRDefault="00895958" w:rsidP="001B42FB">
            <w:pPr>
              <w:jc w:val="center"/>
              <w:rPr>
                <w:color w:val="000000"/>
              </w:rPr>
            </w:pPr>
            <w:r w:rsidRPr="00D73C28">
              <w:rPr>
                <w:color w:val="000000"/>
              </w:rPr>
              <w:t>3.</w:t>
            </w:r>
          </w:p>
          <w:p w:rsidR="00895958" w:rsidRPr="00D73C28" w:rsidRDefault="00895958" w:rsidP="001B42FB">
            <w:pPr>
              <w:jc w:val="center"/>
              <w:rPr>
                <w:color w:val="000000"/>
              </w:rPr>
            </w:pPr>
            <w:r w:rsidRPr="00D73C28">
              <w:rPr>
                <w:color w:val="000000"/>
              </w:rPr>
              <w:t>«Высоко-</w:t>
            </w:r>
          </w:p>
          <w:p w:rsidR="00895958" w:rsidRPr="00D73C28" w:rsidRDefault="00895958" w:rsidP="001B42FB">
            <w:pPr>
              <w:jc w:val="center"/>
              <w:rPr>
                <w:color w:val="000000"/>
              </w:rPr>
            </w:pPr>
            <w:r w:rsidRPr="00D73C28">
              <w:rPr>
                <w:color w:val="000000"/>
              </w:rPr>
              <w:t>рискованные»</w:t>
            </w:r>
          </w:p>
        </w:tc>
        <w:tc>
          <w:tcPr>
            <w:tcW w:w="1417" w:type="dxa"/>
            <w:vAlign w:val="center"/>
          </w:tcPr>
          <w:p w:rsidR="00895958" w:rsidRPr="00D73C28" w:rsidRDefault="00895958" w:rsidP="001B42FB">
            <w:pPr>
              <w:jc w:val="center"/>
              <w:rPr>
                <w:color w:val="000000"/>
              </w:rPr>
            </w:pPr>
            <w:r w:rsidRPr="00D73C28">
              <w:rPr>
                <w:color w:val="000000"/>
              </w:rPr>
              <w:t>17</w:t>
            </w:r>
          </w:p>
        </w:tc>
        <w:tc>
          <w:tcPr>
            <w:tcW w:w="6946" w:type="dxa"/>
            <w:vAlign w:val="center"/>
          </w:tcPr>
          <w:p w:rsidR="00895958" w:rsidRPr="00D73C28" w:rsidRDefault="00895958" w:rsidP="001B42FB">
            <w:pPr>
              <w:jc w:val="both"/>
            </w:pPr>
            <w:r w:rsidRPr="00D73C28">
              <w:t>Дагестан, Карелия, Камчатский край, Архангельская обл., Псковская обл., Новгородская обл., Смоленская обл., Еврейская АО, Ингушетия, Коми, Калининградская обл., Мурманская обл., Вологодская обл., Карачаево-Черкесия, Краснодарский край, Ульяновская обл., Липецкая обл.</w:t>
            </w:r>
          </w:p>
          <w:p w:rsidR="00895958" w:rsidRPr="00D73C28" w:rsidRDefault="00B76EA3" w:rsidP="001B42FB">
            <w:pPr>
              <w:rPr>
                <w:i/>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oMath>
            <w:r w:rsidR="00895958" w:rsidRPr="00D73C28">
              <w:rPr>
                <w:i/>
              </w:rPr>
              <w:t>=9,42%</w:t>
            </w:r>
          </w:p>
          <w:p w:rsidR="00895958" w:rsidRPr="00D73C28" w:rsidRDefault="00B76EA3" w:rsidP="001B42FB">
            <w:pPr>
              <w:rPr>
                <w:i/>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P</m:t>
                      </m:r>
                    </m:e>
                    <m:sub>
                      <m:r>
                        <w:rPr>
                          <w:rFonts w:ascii="Cambria Math" w:hAnsi="Cambria Math"/>
                        </w:rPr>
                        <m:t>2</m:t>
                      </m:r>
                    </m:sub>
                  </m:sSub>
                </m:e>
              </m:acc>
            </m:oMath>
            <w:r w:rsidR="00895958" w:rsidRPr="00D73C28">
              <w:rPr>
                <w:i/>
              </w:rPr>
              <w:t>= +1,95%</w:t>
            </w:r>
          </w:p>
          <w:p w:rsidR="00895958" w:rsidRPr="00D73C28" w:rsidRDefault="00B76EA3" w:rsidP="001B42FB">
            <w:pPr>
              <w:jc w:val="both"/>
              <w:rPr>
                <w:color w:val="000000"/>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3</m:t>
                      </m:r>
                    </m:sub>
                  </m:sSub>
                </m:e>
              </m:acc>
            </m:oMath>
            <w:r w:rsidR="00895958" w:rsidRPr="00D73C28">
              <w:rPr>
                <w:i/>
              </w:rPr>
              <w:t>=1,38%</w:t>
            </w:r>
          </w:p>
        </w:tc>
      </w:tr>
    </w:tbl>
    <w:p w:rsidR="00895958" w:rsidRDefault="00895958" w:rsidP="00D73C28">
      <w:pPr>
        <w:spacing w:before="120" w:line="360" w:lineRule="auto"/>
        <w:ind w:firstLine="709"/>
        <w:jc w:val="both"/>
        <w:rPr>
          <w:rFonts w:cs="Times New Roman"/>
          <w:sz w:val="28"/>
          <w:szCs w:val="28"/>
        </w:rPr>
      </w:pPr>
      <w:r>
        <w:rPr>
          <w:rFonts w:cs="Times New Roman"/>
          <w:sz w:val="28"/>
          <w:szCs w:val="28"/>
        </w:rPr>
        <w:t xml:space="preserve">В регионах </w:t>
      </w:r>
      <w:r w:rsidR="00D73C28" w:rsidRPr="009C3549">
        <w:rPr>
          <w:rFonts w:cs="Times New Roman"/>
          <w:sz w:val="28"/>
          <w:szCs w:val="28"/>
        </w:rPr>
        <w:t>наиболее многочисленн</w:t>
      </w:r>
      <w:r w:rsidR="00D73C28">
        <w:rPr>
          <w:rFonts w:cs="Times New Roman"/>
          <w:sz w:val="28"/>
          <w:szCs w:val="28"/>
        </w:rPr>
        <w:t xml:space="preserve">ого </w:t>
      </w:r>
      <w:r>
        <w:rPr>
          <w:rFonts w:cs="Times New Roman"/>
          <w:sz w:val="28"/>
          <w:szCs w:val="28"/>
        </w:rPr>
        <w:t>первого кластера</w:t>
      </w:r>
      <w:r w:rsidRPr="009C3549">
        <w:rPr>
          <w:rFonts w:cs="Times New Roman"/>
          <w:sz w:val="28"/>
          <w:szCs w:val="28"/>
        </w:rPr>
        <w:t xml:space="preserve"> </w:t>
      </w:r>
      <w:r>
        <w:rPr>
          <w:rFonts w:cs="Times New Roman"/>
          <w:sz w:val="28"/>
          <w:szCs w:val="28"/>
        </w:rPr>
        <w:t xml:space="preserve">наблюдается </w:t>
      </w:r>
      <w:r w:rsidRPr="009C3549">
        <w:rPr>
          <w:rFonts w:cs="Times New Roman"/>
          <w:sz w:val="28"/>
          <w:szCs w:val="28"/>
        </w:rPr>
        <w:t xml:space="preserve"> благоприятн</w:t>
      </w:r>
      <w:r>
        <w:rPr>
          <w:rFonts w:cs="Times New Roman"/>
          <w:sz w:val="28"/>
          <w:szCs w:val="28"/>
        </w:rPr>
        <w:t>ая</w:t>
      </w:r>
      <w:r w:rsidRPr="009C3549">
        <w:rPr>
          <w:rFonts w:cs="Times New Roman"/>
          <w:sz w:val="28"/>
          <w:szCs w:val="28"/>
        </w:rPr>
        <w:t xml:space="preserve"> ситуаци</w:t>
      </w:r>
      <w:r>
        <w:rPr>
          <w:rFonts w:cs="Times New Roman"/>
          <w:sz w:val="28"/>
          <w:szCs w:val="28"/>
        </w:rPr>
        <w:t>я</w:t>
      </w:r>
      <w:r w:rsidRPr="009C3549">
        <w:rPr>
          <w:rFonts w:cs="Times New Roman"/>
          <w:sz w:val="28"/>
          <w:szCs w:val="28"/>
        </w:rPr>
        <w:t xml:space="preserve"> относительно кредитного риска. В состав </w:t>
      </w:r>
      <w:r>
        <w:rPr>
          <w:rFonts w:cs="Times New Roman"/>
          <w:sz w:val="28"/>
          <w:szCs w:val="28"/>
        </w:rPr>
        <w:t xml:space="preserve">кластера </w:t>
      </w:r>
      <w:r w:rsidRPr="009C3549">
        <w:rPr>
          <w:rFonts w:cs="Times New Roman"/>
          <w:sz w:val="28"/>
          <w:szCs w:val="28"/>
        </w:rPr>
        <w:t>вошли регионы, имеющие стабильные, близкие к среднероссийским показатели. Средняя доля просроченной задолженности по кредитам во входящих в кластер регионах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e>
        </m:acc>
      </m:oMath>
      <w:r w:rsidRPr="009C3549">
        <w:rPr>
          <w:rFonts w:cs="Times New Roman"/>
          <w:sz w:val="28"/>
          <w:szCs w:val="28"/>
        </w:rPr>
        <w:t xml:space="preserve">) составляет 3,66%, </w:t>
      </w:r>
      <w:r>
        <w:rPr>
          <w:rFonts w:cs="Times New Roman"/>
          <w:sz w:val="28"/>
          <w:szCs w:val="28"/>
        </w:rPr>
        <w:t>в течение рассматриваемого года доля в</w:t>
      </w:r>
      <w:r w:rsidRPr="009C3549">
        <w:rPr>
          <w:rFonts w:cs="Times New Roman"/>
          <w:sz w:val="28"/>
          <w:szCs w:val="28"/>
        </w:rPr>
        <w:t xml:space="preserve"> среднем сократилась на 0,44 процентных пункта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e>
        </m:acc>
      </m:oMath>
      <w:r w:rsidRPr="009C3549">
        <w:rPr>
          <w:rFonts w:cs="Times New Roman"/>
          <w:sz w:val="28"/>
          <w:szCs w:val="28"/>
        </w:rPr>
        <w:t>) при средней волатильности 0,45%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3</m:t>
                </m:r>
              </m:sub>
            </m:sSub>
          </m:e>
        </m:acc>
      </m:oMath>
      <w:r w:rsidRPr="009C3549">
        <w:rPr>
          <w:rFonts w:cs="Times New Roman"/>
          <w:sz w:val="28"/>
          <w:szCs w:val="28"/>
        </w:rPr>
        <w:t xml:space="preserve">). </w:t>
      </w:r>
    </w:p>
    <w:p w:rsidR="00895958" w:rsidRDefault="00895958" w:rsidP="00895958">
      <w:pPr>
        <w:spacing w:line="360" w:lineRule="auto"/>
        <w:ind w:firstLine="709"/>
        <w:jc w:val="both"/>
        <w:rPr>
          <w:rFonts w:cs="Times New Roman"/>
          <w:sz w:val="28"/>
          <w:szCs w:val="28"/>
        </w:rPr>
      </w:pPr>
      <w:r>
        <w:rPr>
          <w:rFonts w:cs="Times New Roman"/>
          <w:sz w:val="28"/>
          <w:szCs w:val="28"/>
        </w:rPr>
        <w:t xml:space="preserve">Второй кластер включает три региона, характеризующиеся высокой среднегодовой долей просроченной задолженности, ее среднее значение в кластере составляет 9,87%, однако в течение года наблюдалось ее значительное сокращение – на 12,16 процентных пункта, что сопровождалось волатильностью в размере 4,86%. Таким образом, в анализируемом периоде кредитный риск в регионах кластера значительно снизился. </w:t>
      </w:r>
    </w:p>
    <w:p w:rsidR="00895958" w:rsidRDefault="00895958" w:rsidP="00895958">
      <w:pPr>
        <w:spacing w:line="360" w:lineRule="auto"/>
        <w:ind w:firstLine="709"/>
        <w:jc w:val="both"/>
        <w:rPr>
          <w:rFonts w:cs="Times New Roman"/>
          <w:sz w:val="28"/>
          <w:szCs w:val="28"/>
        </w:rPr>
      </w:pPr>
      <w:r>
        <w:rPr>
          <w:rFonts w:cs="Times New Roman"/>
          <w:sz w:val="28"/>
          <w:szCs w:val="28"/>
        </w:rPr>
        <w:lastRenderedPageBreak/>
        <w:t xml:space="preserve">Третий кластер включает в себя регионы со стабильно высоким уровнем кредитного риска. Среднегодовая доля просроченной задолженности в регионах соответствует уровню второго кластера - 9,42%, но сохраняет достаточную стабильность при наличии незначительных негативных тенденций: в течение рассматриваемого периода рост доли составил 1,97 процентных пункта при волатильности 1,38%. </w:t>
      </w:r>
    </w:p>
    <w:p w:rsidR="00895958" w:rsidRDefault="00895958" w:rsidP="00895958">
      <w:pPr>
        <w:spacing w:line="360" w:lineRule="auto"/>
        <w:ind w:firstLine="709"/>
        <w:jc w:val="both"/>
        <w:rPr>
          <w:rFonts w:cs="Times New Roman"/>
          <w:sz w:val="28"/>
          <w:szCs w:val="28"/>
        </w:rPr>
      </w:pPr>
      <w:r>
        <w:rPr>
          <w:rFonts w:cs="Times New Roman"/>
          <w:sz w:val="28"/>
          <w:szCs w:val="28"/>
        </w:rPr>
        <w:t xml:space="preserve">На основании проведенной кластеризации лицо, принимающее решение, может формировать решения, связанные с оценкой и управлением кредитным риском в регионах на макро- и микро-уровне. </w:t>
      </w:r>
    </w:p>
    <w:p w:rsidR="00895958" w:rsidRPr="00AE20B6" w:rsidRDefault="00895958" w:rsidP="00895958">
      <w:pPr>
        <w:spacing w:line="360" w:lineRule="auto"/>
        <w:ind w:firstLine="709"/>
        <w:jc w:val="both"/>
        <w:rPr>
          <w:rFonts w:cs="Times New Roman"/>
          <w:sz w:val="28"/>
          <w:szCs w:val="28"/>
        </w:rPr>
      </w:pPr>
      <w:r>
        <w:rPr>
          <w:rFonts w:cs="Times New Roman"/>
          <w:sz w:val="28"/>
          <w:szCs w:val="28"/>
        </w:rPr>
        <w:t>Рассмотренный пример, являясь частным случаем использования матричной оценки кредитного риска, демонстрирует возможности ее применения. Многокритериальная оценка кредитного риска позволяет оценивать кредитный риск в регионе, а также п</w:t>
      </w:r>
      <w:r w:rsidRPr="00AE20B6">
        <w:rPr>
          <w:rFonts w:cs="Times New Roman"/>
          <w:sz w:val="28"/>
          <w:szCs w:val="28"/>
        </w:rPr>
        <w:t>ров</w:t>
      </w:r>
      <w:r>
        <w:rPr>
          <w:rFonts w:cs="Times New Roman"/>
          <w:sz w:val="28"/>
          <w:szCs w:val="28"/>
        </w:rPr>
        <w:t xml:space="preserve">одить разнообразные </w:t>
      </w:r>
      <w:r w:rsidRPr="00AE20B6">
        <w:rPr>
          <w:rFonts w:cs="Times New Roman"/>
          <w:sz w:val="28"/>
          <w:szCs w:val="28"/>
        </w:rPr>
        <w:t>исследовани</w:t>
      </w:r>
      <w:r>
        <w:rPr>
          <w:rFonts w:cs="Times New Roman"/>
          <w:sz w:val="28"/>
          <w:szCs w:val="28"/>
        </w:rPr>
        <w:t>я</w:t>
      </w:r>
      <w:r w:rsidRPr="00AE20B6">
        <w:rPr>
          <w:rFonts w:cs="Times New Roman"/>
          <w:sz w:val="28"/>
          <w:szCs w:val="28"/>
        </w:rPr>
        <w:t xml:space="preserve"> пространства параметров </w:t>
      </w:r>
      <w:r>
        <w:rPr>
          <w:rFonts w:cs="Times New Roman"/>
          <w:sz w:val="28"/>
          <w:szCs w:val="28"/>
        </w:rPr>
        <w:t xml:space="preserve">кредитного </w:t>
      </w:r>
      <w:r w:rsidRPr="00AE20B6">
        <w:rPr>
          <w:rFonts w:cs="Times New Roman"/>
          <w:sz w:val="28"/>
          <w:szCs w:val="28"/>
        </w:rPr>
        <w:t>риска в соответствии с</w:t>
      </w:r>
      <w:r>
        <w:rPr>
          <w:rFonts w:cs="Times New Roman"/>
          <w:sz w:val="28"/>
          <w:szCs w:val="28"/>
        </w:rPr>
        <w:t xml:space="preserve"> поставленными </w:t>
      </w:r>
      <w:r w:rsidRPr="00AE20B6">
        <w:rPr>
          <w:rFonts w:cs="Times New Roman"/>
          <w:sz w:val="28"/>
          <w:szCs w:val="28"/>
        </w:rPr>
        <w:t>целями и задачами</w:t>
      </w:r>
      <w:r>
        <w:rPr>
          <w:rFonts w:cs="Times New Roman"/>
          <w:sz w:val="28"/>
          <w:szCs w:val="28"/>
        </w:rPr>
        <w:t xml:space="preserve">. </w:t>
      </w:r>
      <w:r w:rsidRPr="00AE20B6">
        <w:rPr>
          <w:rFonts w:cs="Times New Roman"/>
          <w:sz w:val="28"/>
          <w:szCs w:val="28"/>
        </w:rPr>
        <w:t xml:space="preserve">Полученные решения могут стать основной для принятия решений в сфере экономической деятельности на </w:t>
      </w:r>
      <w:r>
        <w:rPr>
          <w:rFonts w:cs="Times New Roman"/>
          <w:sz w:val="28"/>
          <w:szCs w:val="28"/>
        </w:rPr>
        <w:t>различных уровнях (м</w:t>
      </w:r>
      <w:r w:rsidRPr="00AE20B6">
        <w:rPr>
          <w:rFonts w:cs="Times New Roman"/>
          <w:sz w:val="28"/>
          <w:szCs w:val="28"/>
        </w:rPr>
        <w:t>икро</w:t>
      </w:r>
      <w:r>
        <w:rPr>
          <w:rFonts w:cs="Times New Roman"/>
          <w:sz w:val="28"/>
          <w:szCs w:val="28"/>
        </w:rPr>
        <w:t>-, мезо-,</w:t>
      </w:r>
      <w:r w:rsidRPr="00AE20B6">
        <w:rPr>
          <w:rFonts w:cs="Times New Roman"/>
          <w:sz w:val="28"/>
          <w:szCs w:val="28"/>
        </w:rPr>
        <w:t xml:space="preserve"> макро-уровн</w:t>
      </w:r>
      <w:r>
        <w:rPr>
          <w:rFonts w:cs="Times New Roman"/>
          <w:sz w:val="28"/>
          <w:szCs w:val="28"/>
        </w:rPr>
        <w:t>ях)</w:t>
      </w:r>
      <w:r w:rsidR="000171AA">
        <w:rPr>
          <w:rFonts w:cs="Times New Roman"/>
          <w:sz w:val="28"/>
          <w:szCs w:val="28"/>
        </w:rPr>
        <w:t xml:space="preserve">, в том числе в деятельности многофилиальных банков РФ </w:t>
      </w:r>
      <w:r w:rsidR="000171AA" w:rsidRPr="00351A4A">
        <w:rPr>
          <w:rFonts w:cs="Times New Roman"/>
          <w:sz w:val="28"/>
          <w:szCs w:val="28"/>
        </w:rPr>
        <w:t>с целью оптимизации состава и структуры кредитного портфеля с учетом регионального фактора</w:t>
      </w:r>
      <w:r w:rsidR="000171AA">
        <w:rPr>
          <w:rFonts w:cs="Times New Roman"/>
          <w:sz w:val="28"/>
          <w:szCs w:val="28"/>
        </w:rPr>
        <w:t>.</w:t>
      </w:r>
      <w:r>
        <w:rPr>
          <w:rFonts w:cs="Times New Roman"/>
          <w:sz w:val="28"/>
          <w:szCs w:val="28"/>
        </w:rPr>
        <w:t xml:space="preserve"> </w:t>
      </w:r>
      <w:r w:rsidRPr="00AE20B6">
        <w:rPr>
          <w:rFonts w:cs="Times New Roman"/>
          <w:sz w:val="28"/>
          <w:szCs w:val="28"/>
        </w:rPr>
        <w:t xml:space="preserve">Программная реализация представленного алгоритма позволит создать систему поддержки принятия решений на основе показателей кредитного риска в регионе. </w:t>
      </w:r>
    </w:p>
    <w:p w:rsidR="00895958" w:rsidRDefault="00895958" w:rsidP="00225545">
      <w:pPr>
        <w:spacing w:line="360" w:lineRule="auto"/>
        <w:ind w:firstLine="851"/>
        <w:jc w:val="both"/>
        <w:rPr>
          <w:rFonts w:cs="Times New Roman"/>
          <w:sz w:val="28"/>
          <w:szCs w:val="28"/>
        </w:rPr>
      </w:pPr>
    </w:p>
    <w:p w:rsidR="00225545" w:rsidRDefault="00225545" w:rsidP="00225545">
      <w:pPr>
        <w:spacing w:line="360" w:lineRule="auto"/>
        <w:ind w:firstLine="851"/>
        <w:jc w:val="both"/>
      </w:pPr>
      <w:r>
        <w:br w:type="page"/>
      </w:r>
    </w:p>
    <w:p w:rsidR="00FF2A5A" w:rsidRPr="005537E5" w:rsidRDefault="00FF2A5A" w:rsidP="005537E5">
      <w:pPr>
        <w:pStyle w:val="1"/>
        <w:spacing w:before="0" w:after="240" w:line="360" w:lineRule="auto"/>
        <w:ind w:left="709" w:right="849"/>
        <w:jc w:val="center"/>
        <w:rPr>
          <w:rFonts w:ascii="Times New Roman" w:hAnsi="Times New Roman" w:cs="Times New Roman"/>
        </w:rPr>
      </w:pPr>
      <w:bookmarkStart w:id="11" w:name="_Toc463445901"/>
      <w:r w:rsidRPr="005537E5">
        <w:rPr>
          <w:rFonts w:ascii="Times New Roman" w:hAnsi="Times New Roman" w:cs="Times New Roman"/>
          <w:smallCaps/>
        </w:rPr>
        <w:lastRenderedPageBreak/>
        <w:t>Г</w:t>
      </w:r>
      <w:r w:rsidR="005537E5">
        <w:rPr>
          <w:rFonts w:ascii="Times New Roman" w:hAnsi="Times New Roman" w:cs="Times New Roman"/>
          <w:smallCaps/>
        </w:rPr>
        <w:t>ЛАВА</w:t>
      </w:r>
      <w:r w:rsidRPr="005537E5">
        <w:rPr>
          <w:rFonts w:ascii="Times New Roman" w:hAnsi="Times New Roman" w:cs="Times New Roman"/>
        </w:rPr>
        <w:t xml:space="preserve"> 3. </w:t>
      </w:r>
      <w:r w:rsidR="007A4247" w:rsidRPr="005537E5">
        <w:rPr>
          <w:rFonts w:ascii="Times New Roman" w:hAnsi="Times New Roman" w:cs="Times New Roman"/>
        </w:rPr>
        <w:t xml:space="preserve">Разработка </w:t>
      </w:r>
      <w:r w:rsidR="00486004" w:rsidRPr="005537E5">
        <w:rPr>
          <w:rFonts w:ascii="Times New Roman" w:hAnsi="Times New Roman" w:cs="Times New Roman"/>
        </w:rPr>
        <w:t>л</w:t>
      </w:r>
      <w:r w:rsidR="00225545" w:rsidRPr="005537E5">
        <w:rPr>
          <w:rFonts w:ascii="Times New Roman" w:hAnsi="Times New Roman" w:cs="Times New Roman"/>
        </w:rPr>
        <w:t>ингвистическ</w:t>
      </w:r>
      <w:r w:rsidR="00486004" w:rsidRPr="005537E5">
        <w:rPr>
          <w:rFonts w:ascii="Times New Roman" w:hAnsi="Times New Roman" w:cs="Times New Roman"/>
        </w:rPr>
        <w:t xml:space="preserve">ой </w:t>
      </w:r>
      <w:r w:rsidR="00225545" w:rsidRPr="005537E5">
        <w:rPr>
          <w:rFonts w:ascii="Times New Roman" w:hAnsi="Times New Roman" w:cs="Times New Roman"/>
        </w:rPr>
        <w:t>о</w:t>
      </w:r>
      <w:r w:rsidRPr="005537E5">
        <w:rPr>
          <w:rFonts w:ascii="Times New Roman" w:hAnsi="Times New Roman" w:cs="Times New Roman"/>
        </w:rPr>
        <w:t>ценк</w:t>
      </w:r>
      <w:r w:rsidR="00486004" w:rsidRPr="005537E5">
        <w:rPr>
          <w:rFonts w:ascii="Times New Roman" w:hAnsi="Times New Roman" w:cs="Times New Roman"/>
        </w:rPr>
        <w:t>и</w:t>
      </w:r>
      <w:r w:rsidRPr="005537E5">
        <w:rPr>
          <w:rFonts w:ascii="Times New Roman" w:hAnsi="Times New Roman" w:cs="Times New Roman"/>
        </w:rPr>
        <w:t xml:space="preserve"> кредитного риска банковской деятельности </w:t>
      </w:r>
      <w:r w:rsidR="000E374D" w:rsidRPr="005537E5">
        <w:rPr>
          <w:rFonts w:ascii="Times New Roman" w:hAnsi="Times New Roman" w:cs="Times New Roman"/>
        </w:rPr>
        <w:t xml:space="preserve">на основе </w:t>
      </w:r>
      <w:r w:rsidR="00FD7BB9" w:rsidRPr="005537E5">
        <w:rPr>
          <w:rFonts w:ascii="Times New Roman" w:hAnsi="Times New Roman" w:cs="Times New Roman"/>
        </w:rPr>
        <w:t>вероятностных методов моделирования</w:t>
      </w:r>
      <w:bookmarkEnd w:id="11"/>
    </w:p>
    <w:p w:rsidR="00FD7BB9" w:rsidRPr="005537E5" w:rsidRDefault="00FD7BB9" w:rsidP="005537E5">
      <w:pPr>
        <w:pStyle w:val="1"/>
        <w:spacing w:before="0" w:after="240" w:line="360" w:lineRule="auto"/>
        <w:ind w:firstLine="709"/>
        <w:jc w:val="both"/>
        <w:rPr>
          <w:rFonts w:ascii="Times New Roman" w:hAnsi="Times New Roman" w:cs="Times New Roman"/>
        </w:rPr>
      </w:pPr>
      <w:bookmarkStart w:id="12" w:name="_Toc463445902"/>
      <w:r w:rsidRPr="005537E5">
        <w:rPr>
          <w:rFonts w:ascii="Times New Roman" w:hAnsi="Times New Roman" w:cs="Times New Roman"/>
        </w:rPr>
        <w:t xml:space="preserve">3.1. </w:t>
      </w:r>
      <w:r w:rsidR="002873AD" w:rsidRPr="005537E5">
        <w:rPr>
          <w:rFonts w:ascii="Times New Roman" w:hAnsi="Times New Roman" w:cs="Times New Roman"/>
        </w:rPr>
        <w:t xml:space="preserve">Содержательная характеристика </w:t>
      </w:r>
      <w:r w:rsidR="005F5D41" w:rsidRPr="005537E5">
        <w:rPr>
          <w:rFonts w:ascii="Times New Roman" w:hAnsi="Times New Roman" w:cs="Times New Roman"/>
        </w:rPr>
        <w:t>э</w:t>
      </w:r>
      <w:r w:rsidRPr="005537E5">
        <w:rPr>
          <w:rFonts w:ascii="Times New Roman" w:hAnsi="Times New Roman" w:cs="Times New Roman"/>
        </w:rPr>
        <w:t>тап</w:t>
      </w:r>
      <w:r w:rsidR="005F5D41" w:rsidRPr="005537E5">
        <w:rPr>
          <w:rFonts w:ascii="Times New Roman" w:hAnsi="Times New Roman" w:cs="Times New Roman"/>
        </w:rPr>
        <w:t xml:space="preserve">ов </w:t>
      </w:r>
      <w:r w:rsidRPr="005537E5">
        <w:rPr>
          <w:rFonts w:ascii="Times New Roman" w:hAnsi="Times New Roman" w:cs="Times New Roman"/>
        </w:rPr>
        <w:t>моделирования лингвистической оценки</w:t>
      </w:r>
      <w:bookmarkEnd w:id="12"/>
    </w:p>
    <w:p w:rsidR="00FD7BB9" w:rsidRDefault="00FD7BB9" w:rsidP="00FD7BB9">
      <w:pPr>
        <w:spacing w:line="360" w:lineRule="auto"/>
        <w:ind w:firstLine="709"/>
        <w:jc w:val="both"/>
        <w:rPr>
          <w:rFonts w:cs="Times New Roman"/>
          <w:sz w:val="28"/>
          <w:szCs w:val="28"/>
        </w:rPr>
      </w:pPr>
      <w:r>
        <w:rPr>
          <w:rFonts w:cs="Times New Roman"/>
          <w:sz w:val="28"/>
          <w:szCs w:val="28"/>
        </w:rPr>
        <w:t xml:space="preserve">Многокритериальная оценка кредитного риска, предложенная в разделе 2.2 настоящей работы, позволяет подробно анализировать кредитный риск в регионах РФ и решать соответствующие многокритериальные задачи. Вместе с этим, для </w:t>
      </w:r>
      <w:r w:rsidR="002873AD">
        <w:rPr>
          <w:rFonts w:cs="Times New Roman"/>
          <w:sz w:val="28"/>
          <w:szCs w:val="28"/>
        </w:rPr>
        <w:t xml:space="preserve">использования </w:t>
      </w:r>
      <w:r>
        <w:rPr>
          <w:rFonts w:cs="Times New Roman"/>
          <w:sz w:val="28"/>
          <w:szCs w:val="28"/>
        </w:rPr>
        <w:t xml:space="preserve">в системе оценки риска многофилиального банка может быть </w:t>
      </w:r>
      <w:r w:rsidR="002873AD">
        <w:rPr>
          <w:rFonts w:cs="Times New Roman"/>
          <w:sz w:val="28"/>
          <w:szCs w:val="28"/>
        </w:rPr>
        <w:t xml:space="preserve">полезен </w:t>
      </w:r>
      <w:r>
        <w:rPr>
          <w:rFonts w:cs="Times New Roman"/>
          <w:sz w:val="28"/>
          <w:szCs w:val="28"/>
        </w:rPr>
        <w:t>скалярный индикатор регионального кредитного риска, сформированный на основе комплексной оценки параметров кредитного ри</w:t>
      </w:r>
      <w:r w:rsidR="002873AD">
        <w:rPr>
          <w:rFonts w:cs="Times New Roman"/>
          <w:sz w:val="28"/>
          <w:szCs w:val="28"/>
        </w:rPr>
        <w:t>ска</w:t>
      </w:r>
      <w:r>
        <w:rPr>
          <w:rFonts w:cs="Times New Roman"/>
          <w:sz w:val="28"/>
          <w:szCs w:val="28"/>
        </w:rPr>
        <w:t xml:space="preserve">. </w:t>
      </w:r>
      <w:r w:rsidR="002873AD">
        <w:rPr>
          <w:rFonts w:cs="Times New Roman"/>
          <w:sz w:val="28"/>
          <w:szCs w:val="28"/>
        </w:rPr>
        <w:t>Рассмотрим последовательность и содержание этапов построения экономико-математической модели такого комплексного индикатора.</w:t>
      </w:r>
    </w:p>
    <w:p w:rsidR="00FD7BB9" w:rsidRPr="00035BD6" w:rsidRDefault="00FD7BB9" w:rsidP="00FD7BB9">
      <w:pPr>
        <w:spacing w:line="360" w:lineRule="auto"/>
        <w:ind w:firstLine="709"/>
        <w:jc w:val="both"/>
        <w:rPr>
          <w:rFonts w:cs="Times New Roman"/>
          <w:sz w:val="28"/>
          <w:szCs w:val="28"/>
        </w:rPr>
      </w:pPr>
      <w:r>
        <w:rPr>
          <w:rFonts w:cs="Times New Roman"/>
          <w:sz w:val="28"/>
          <w:szCs w:val="28"/>
        </w:rPr>
        <w:t xml:space="preserve">Современные теоретические </w:t>
      </w:r>
      <w:r w:rsidRPr="00035BD6">
        <w:rPr>
          <w:rFonts w:cs="Times New Roman"/>
          <w:sz w:val="28"/>
          <w:szCs w:val="28"/>
        </w:rPr>
        <w:t>исследовани</w:t>
      </w:r>
      <w:r>
        <w:rPr>
          <w:rFonts w:cs="Times New Roman"/>
          <w:sz w:val="28"/>
          <w:szCs w:val="28"/>
        </w:rPr>
        <w:t>я в</w:t>
      </w:r>
      <w:r w:rsidRPr="00035BD6">
        <w:rPr>
          <w:rFonts w:cs="Times New Roman"/>
          <w:sz w:val="28"/>
          <w:szCs w:val="28"/>
        </w:rPr>
        <w:t xml:space="preserve"> области</w:t>
      </w:r>
      <w:r>
        <w:rPr>
          <w:rFonts w:cs="Times New Roman"/>
          <w:sz w:val="28"/>
          <w:szCs w:val="28"/>
        </w:rPr>
        <w:t xml:space="preserve"> построения математических моделей выделяют общие </w:t>
      </w:r>
      <w:r w:rsidRPr="00035BD6">
        <w:rPr>
          <w:rFonts w:cs="Times New Roman"/>
          <w:sz w:val="28"/>
          <w:szCs w:val="28"/>
        </w:rPr>
        <w:t>методически</w:t>
      </w:r>
      <w:r>
        <w:rPr>
          <w:rFonts w:cs="Times New Roman"/>
          <w:sz w:val="28"/>
          <w:szCs w:val="28"/>
        </w:rPr>
        <w:t xml:space="preserve">е </w:t>
      </w:r>
      <w:r w:rsidRPr="00035BD6">
        <w:rPr>
          <w:rFonts w:cs="Times New Roman"/>
          <w:sz w:val="28"/>
          <w:szCs w:val="28"/>
        </w:rPr>
        <w:t>аспект</w:t>
      </w:r>
      <w:r>
        <w:rPr>
          <w:rFonts w:cs="Times New Roman"/>
          <w:sz w:val="28"/>
          <w:szCs w:val="28"/>
        </w:rPr>
        <w:t xml:space="preserve">ы </w:t>
      </w:r>
      <w:r w:rsidRPr="00035BD6">
        <w:rPr>
          <w:rFonts w:cs="Times New Roman"/>
          <w:sz w:val="28"/>
          <w:szCs w:val="28"/>
        </w:rPr>
        <w:t xml:space="preserve">формирования интегральных оценок. В </w:t>
      </w:r>
      <w:r w:rsidRPr="00DE4934">
        <w:rPr>
          <w:rFonts w:cs="Times New Roman"/>
          <w:color w:val="0000CC"/>
          <w:sz w:val="28"/>
          <w:szCs w:val="28"/>
        </w:rPr>
        <w:t>[Айвазян, Мхиарян…, с.43]</w:t>
      </w:r>
      <w:r w:rsidRPr="00F820BD">
        <w:rPr>
          <w:rFonts w:cs="Times New Roman"/>
          <w:sz w:val="28"/>
          <w:szCs w:val="28"/>
        </w:rPr>
        <w:t xml:space="preserve"> </w:t>
      </w:r>
      <w:r>
        <w:rPr>
          <w:rFonts w:cs="Times New Roman"/>
          <w:sz w:val="28"/>
          <w:szCs w:val="28"/>
        </w:rPr>
        <w:t xml:space="preserve">дана следующая </w:t>
      </w:r>
      <w:r w:rsidRPr="00035BD6">
        <w:rPr>
          <w:rFonts w:cs="Times New Roman"/>
          <w:sz w:val="28"/>
          <w:szCs w:val="28"/>
        </w:rPr>
        <w:t xml:space="preserve"> последовательность этапов вероятностно-статистического моделирования:</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 xml:space="preserve">1-й этап (постановочный) – определение целей моделирования, набора факторов и показателей, описание взаимосвязей между ними; </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2-й этап (априорный, предмодельный) – анализ содержательной сущности моделируемого явления, формирование гипотез и исходных допущений;</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3-й этап (информационно-статистический) – сбор статистической информации: регистрация значений анализируемых факторов на различных временных и (или) пространственных тактах функционирования моделируемой системы;</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4-й этап (спецификация) – вывод общего вида модельных отношений, построение структуры модели;</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 xml:space="preserve">5-й этап (идентифицируемость и идентификация) – проведение статистического анализа модели с целью ее «настройки»: решение проблемы </w:t>
      </w:r>
      <w:r w:rsidRPr="00035BD6">
        <w:rPr>
          <w:rFonts w:cs="Times New Roman"/>
          <w:sz w:val="28"/>
          <w:szCs w:val="28"/>
        </w:rPr>
        <w:lastRenderedPageBreak/>
        <w:t>индентифицируемости модели (оценка возможности однозначного восстановления неизвестных параметров модели на основании имеющихся данных) и проблемы идентификации (создание математически корректной процедуры оценивания). Если проблема идентифицируемости решается отрицательно – возврат и корректировка 4 этапа;</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 xml:space="preserve">6-й этап (верификация) – сопоставление результатов моделирования с реальной действительностью. При отрицательных результатах – возврат к 4-му этапу, а иногда – к 1-му. </w:t>
      </w:r>
    </w:p>
    <w:p w:rsidR="00FD7BB9" w:rsidRPr="00035BD6" w:rsidRDefault="00FD7BB9" w:rsidP="00FD7BB9">
      <w:pPr>
        <w:spacing w:line="360" w:lineRule="auto"/>
        <w:ind w:firstLine="709"/>
        <w:jc w:val="both"/>
        <w:rPr>
          <w:rFonts w:cs="Times New Roman"/>
          <w:sz w:val="28"/>
          <w:szCs w:val="28"/>
        </w:rPr>
      </w:pPr>
      <w:r>
        <w:rPr>
          <w:rFonts w:cs="Times New Roman"/>
          <w:sz w:val="28"/>
          <w:szCs w:val="28"/>
        </w:rPr>
        <w:t>П</w:t>
      </w:r>
      <w:r w:rsidRPr="00035BD6">
        <w:rPr>
          <w:rFonts w:cs="Times New Roman"/>
          <w:sz w:val="28"/>
          <w:szCs w:val="28"/>
        </w:rPr>
        <w:t xml:space="preserve">риведенный алгоритм лежит в основе схемы хронологически-итерационных взаимосвязей основных этапов статистического исследования зависимостей социально-экономических явлений (рисунок </w:t>
      </w:r>
      <w:r>
        <w:rPr>
          <w:rFonts w:cs="Times New Roman"/>
          <w:sz w:val="28"/>
          <w:szCs w:val="28"/>
        </w:rPr>
        <w:t>1</w:t>
      </w:r>
      <w:r w:rsidR="00C73E2C">
        <w:rPr>
          <w:rFonts w:cs="Times New Roman"/>
          <w:sz w:val="28"/>
          <w:szCs w:val="28"/>
        </w:rPr>
        <w:t>4</w:t>
      </w:r>
      <w:r w:rsidRPr="00035BD6">
        <w:rPr>
          <w:rFonts w:cs="Times New Roman"/>
          <w:sz w:val="28"/>
          <w:szCs w:val="28"/>
        </w:rPr>
        <w:t xml:space="preserve">). </w:t>
      </w:r>
    </w:p>
    <w:p w:rsidR="00DE4934" w:rsidRDefault="00DE4934" w:rsidP="00FD7BB9">
      <w:pPr>
        <w:spacing w:line="360" w:lineRule="auto"/>
        <w:ind w:firstLine="709"/>
        <w:jc w:val="both"/>
        <w:rPr>
          <w:rFonts w:cs="Times New Roman"/>
          <w:noProof/>
          <w:sz w:val="28"/>
          <w:szCs w:val="28"/>
        </w:rPr>
      </w:pPr>
    </w:p>
    <w:p w:rsidR="00FD7BB9" w:rsidRPr="00035BD6" w:rsidRDefault="00B76EA3" w:rsidP="00FD7BB9">
      <w:pPr>
        <w:spacing w:line="360" w:lineRule="auto"/>
        <w:ind w:firstLine="709"/>
        <w:jc w:val="both"/>
        <w:rPr>
          <w:rFonts w:cs="Times New Roman"/>
          <w:noProof/>
          <w:sz w:val="28"/>
          <w:szCs w:val="28"/>
        </w:rPr>
      </w:pPr>
      <w:r>
        <w:rPr>
          <w:rFonts w:cs="Times New Roman"/>
          <w:noProof/>
          <w:sz w:val="28"/>
          <w:szCs w:val="28"/>
        </w:rPr>
        <w:pict>
          <v:group id="_x0000_s1471" style="position:absolute;left:0;text-align:left;margin-left:19.6pt;margin-top:1.5pt;width:430.75pt;height:121.05pt;z-index:251793408" coordorigin="1469,3740" coordsize="8615,2421">
            <v:group id="_x0000_s1472" style="position:absolute;left:1469;top:3740;width:8615;height:2414" coordorigin="1469,3740" coordsize="8615,2414">
              <v:rect id="_x0000_s1473" style="position:absolute;left:3207;top:4728;width:1092;height:473" strokeweight="3pt">
                <v:stroke linestyle="thinThin"/>
                <v:textbox style="mso-next-textbox:#_x0000_s1473">
                  <w:txbxContent>
                    <w:p w:rsidR="003C05A4" w:rsidRPr="006C52E4" w:rsidRDefault="003C05A4" w:rsidP="00FD7BB9">
                      <w:pPr>
                        <w:jc w:val="center"/>
                        <w:rPr>
                          <w:rFonts w:asciiTheme="minorHAnsi" w:hAnsiTheme="minorHAnsi"/>
                        </w:rPr>
                      </w:pPr>
                      <w:r w:rsidRPr="006C52E4">
                        <w:rPr>
                          <w:rFonts w:asciiTheme="minorHAnsi" w:hAnsiTheme="minorHAnsi"/>
                        </w:rPr>
                        <w:t>Этап 2</w:t>
                      </w:r>
                    </w:p>
                  </w:txbxContent>
                </v:textbox>
              </v:rect>
              <v:rect id="_x0000_s1474" style="position:absolute;left:8992;top:4728;width:1092;height:473" strokeweight="3pt">
                <v:stroke linestyle="thinThin"/>
                <v:textbox style="mso-next-textbox:#_x0000_s1474">
                  <w:txbxContent>
                    <w:p w:rsidR="003C05A4" w:rsidRPr="006C52E4" w:rsidRDefault="003C05A4" w:rsidP="00FD7BB9">
                      <w:pPr>
                        <w:jc w:val="center"/>
                        <w:rPr>
                          <w:rFonts w:asciiTheme="minorHAnsi" w:hAnsiTheme="minorHAnsi"/>
                        </w:rPr>
                      </w:pPr>
                      <w:r w:rsidRPr="006C52E4">
                        <w:rPr>
                          <w:rFonts w:asciiTheme="minorHAnsi" w:hAnsiTheme="minorHAnsi"/>
                        </w:rPr>
                        <w:t xml:space="preserve">Этап </w:t>
                      </w:r>
                      <w:r>
                        <w:rPr>
                          <w:rFonts w:asciiTheme="minorHAnsi" w:hAnsiTheme="minorHAnsi"/>
                        </w:rPr>
                        <w:t>7</w:t>
                      </w:r>
                    </w:p>
                  </w:txbxContent>
                </v:textbox>
              </v:rect>
              <v:rect id="_x0000_s1475" style="position:absolute;left:7215;top:4735;width:1092;height:473" strokeweight="3pt">
                <v:stroke linestyle="thinThin"/>
                <v:textbox style="mso-next-textbox:#_x0000_s1475">
                  <w:txbxContent>
                    <w:p w:rsidR="003C05A4" w:rsidRPr="006C52E4" w:rsidRDefault="003C05A4" w:rsidP="00FD7BB9">
                      <w:pPr>
                        <w:jc w:val="center"/>
                        <w:rPr>
                          <w:rFonts w:asciiTheme="minorHAnsi" w:hAnsiTheme="minorHAnsi"/>
                        </w:rPr>
                      </w:pPr>
                      <w:r w:rsidRPr="006C52E4">
                        <w:rPr>
                          <w:rFonts w:asciiTheme="minorHAnsi" w:hAnsiTheme="minorHAnsi"/>
                        </w:rPr>
                        <w:t xml:space="preserve">Этап </w:t>
                      </w:r>
                      <w:r>
                        <w:rPr>
                          <w:rFonts w:asciiTheme="minorHAnsi" w:hAnsiTheme="minorHAnsi"/>
                        </w:rPr>
                        <w:t>6</w:t>
                      </w:r>
                    </w:p>
                  </w:txbxContent>
                </v:textbox>
              </v:rect>
              <v:rect id="_x0000_s1476" style="position:absolute;left:4952;top:4728;width:1092;height:473" strokeweight="3pt">
                <v:stroke linestyle="thinThin"/>
                <v:textbox style="mso-next-textbox:#_x0000_s1476">
                  <w:txbxContent>
                    <w:p w:rsidR="003C05A4" w:rsidRPr="006C52E4" w:rsidRDefault="003C05A4" w:rsidP="00FD7BB9">
                      <w:pPr>
                        <w:jc w:val="center"/>
                        <w:rPr>
                          <w:rFonts w:asciiTheme="minorHAnsi" w:hAnsiTheme="minorHAnsi"/>
                        </w:rPr>
                      </w:pPr>
                      <w:r w:rsidRPr="006C52E4">
                        <w:rPr>
                          <w:rFonts w:asciiTheme="minorHAnsi" w:hAnsiTheme="minorHAnsi"/>
                        </w:rPr>
                        <w:t xml:space="preserve">Этап </w:t>
                      </w:r>
                      <w:r>
                        <w:rPr>
                          <w:rFonts w:asciiTheme="minorHAnsi" w:hAnsiTheme="minorHAnsi"/>
                        </w:rPr>
                        <w:t>3</w:t>
                      </w:r>
                    </w:p>
                  </w:txbxContent>
                </v:textbox>
              </v:rect>
              <v:rect id="_x0000_s1477" style="position:absolute;left:1469;top:4728;width:1092;height:473" strokeweight="3pt">
                <v:stroke linestyle="thinThin"/>
                <v:textbox style="mso-next-textbox:#_x0000_s1477">
                  <w:txbxContent>
                    <w:p w:rsidR="003C05A4" w:rsidRPr="006C52E4" w:rsidRDefault="003C05A4" w:rsidP="00FD7BB9">
                      <w:pPr>
                        <w:jc w:val="center"/>
                        <w:rPr>
                          <w:rFonts w:asciiTheme="minorHAnsi" w:hAnsiTheme="minorHAnsi"/>
                        </w:rPr>
                      </w:pPr>
                      <w:r w:rsidRPr="006C52E4">
                        <w:rPr>
                          <w:rFonts w:asciiTheme="minorHAnsi" w:hAnsiTheme="minorHAnsi"/>
                        </w:rPr>
                        <w:t xml:space="preserve">Этап </w:t>
                      </w:r>
                      <w:r>
                        <w:rPr>
                          <w:rFonts w:asciiTheme="minorHAnsi" w:hAnsiTheme="minorHAnsi"/>
                        </w:rPr>
                        <w:t>1</w:t>
                      </w:r>
                    </w:p>
                  </w:txbxContent>
                </v:textbox>
              </v:rect>
              <v:rect id="_x0000_s1478" style="position:absolute;left:6044;top:3740;width:1092;height:473" strokeweight="3pt">
                <v:stroke linestyle="thinThin"/>
                <v:textbox style="mso-next-textbox:#_x0000_s1478">
                  <w:txbxContent>
                    <w:p w:rsidR="003C05A4" w:rsidRPr="006C52E4" w:rsidRDefault="003C05A4" w:rsidP="00FD7BB9">
                      <w:pPr>
                        <w:jc w:val="center"/>
                        <w:rPr>
                          <w:rFonts w:asciiTheme="minorHAnsi" w:hAnsiTheme="minorHAnsi"/>
                        </w:rPr>
                      </w:pPr>
                      <w:r>
                        <w:rPr>
                          <w:rFonts w:asciiTheme="minorHAnsi" w:hAnsiTheme="minorHAnsi"/>
                        </w:rPr>
                        <w:t>Этап 4</w:t>
                      </w:r>
                    </w:p>
                  </w:txbxContent>
                </v:textbox>
              </v:rect>
              <v:rect id="_x0000_s1479" style="position:absolute;left:6044;top:5681;width:1092;height:473" strokeweight="3pt">
                <v:stroke linestyle="thinThin"/>
                <v:textbox style="mso-next-textbox:#_x0000_s1479">
                  <w:txbxContent>
                    <w:p w:rsidR="003C05A4" w:rsidRPr="006C52E4" w:rsidRDefault="003C05A4" w:rsidP="00FD7BB9">
                      <w:pPr>
                        <w:jc w:val="center"/>
                        <w:rPr>
                          <w:rFonts w:asciiTheme="minorHAnsi" w:hAnsiTheme="minorHAnsi"/>
                        </w:rPr>
                      </w:pPr>
                      <w:r w:rsidRPr="006C52E4">
                        <w:rPr>
                          <w:rFonts w:asciiTheme="minorHAnsi" w:hAnsiTheme="minorHAnsi"/>
                        </w:rPr>
                        <w:t xml:space="preserve">Этап </w:t>
                      </w:r>
                      <w:r>
                        <w:rPr>
                          <w:rFonts w:asciiTheme="minorHAnsi" w:hAnsiTheme="minorHAnsi"/>
                        </w:rPr>
                        <w:t>5</w:t>
                      </w:r>
                    </w:p>
                  </w:txbxContent>
                </v:textbox>
              </v:rect>
            </v:group>
            <v:shape id="_x0000_s1480" type="#_x0000_t32" style="position:absolute;left:2561;top:4943;width:646;height:22;flip:y" o:connectortype="straight" strokeweight="1pt">
              <v:stroke endarrow="block" endarrowlength="long"/>
            </v:shape>
            <v:shape id="_x0000_s1481" type="#_x0000_t32" style="position:absolute;left:4299;top:4943;width:653;height:0" o:connectortype="straight">
              <v:stroke endarrow="block" endarrowlength="long"/>
            </v:shape>
            <v:shape id="_x0000_s1482" type="#_x0000_t32" style="position:absolute;left:6044;top:4829;width:1171;height:0" o:connectortype="straight">
              <v:stroke endarrow="block" endarrowlength="long"/>
            </v:shape>
            <v:shape id="_x0000_s1483" type="#_x0000_t32" style="position:absolute;left:8307;top:4943;width:685;height:1" o:connectortype="straight">
              <v:stroke endarrow="block" endarrowlength="long"/>
            </v:shape>
            <v:shape id="_x0000_s1484" type="#_x0000_t32" style="position:absolute;left:5530;top:5201;width:514;height:480" o:connectortype="straight">
              <v:stroke endarrow="block" endarrowlength="long"/>
            </v:shape>
            <v:shape id="_x0000_s1485" type="#_x0000_t32" style="position:absolute;left:7136;top:5208;width:491;height:480;flip:y" o:connectortype="straight">
              <v:stroke endarrow="block" endarrowlength="long"/>
            </v:shape>
            <v:shape id="_x0000_s1486" type="#_x0000_t32" style="position:absolute;left:5052;top:3740;width:992;height:988;flip:y" o:connectortype="straight">
              <v:stroke endarrow="block" endarrowlength="long"/>
            </v:shape>
            <v:shape id="_x0000_s1487" type="#_x0000_t32" style="position:absolute;left:7136;top:3740;width:1004;height:988" o:connectortype="straight">
              <v:stroke endarrow="block" endarrowlength="long"/>
            </v:shape>
            <v:shape id="_x0000_s1488" type="#_x0000_t32" style="position:absolute;left:7136;top:5208;width:949;height:953;flip:x" o:connectortype="straight">
              <v:stroke endarrow="block" endarrowlength="long"/>
            </v:shape>
            <v:shape id="_x0000_s1489" type="#_x0000_t32" style="position:absolute;left:5052;top:5201;width:938;height:946;flip:x y" o:connectortype="straight">
              <v:stroke endarrow="block" endarrowlength="long"/>
            </v:shape>
            <v:shape id="_x0000_s1490" type="#_x0000_t32" style="position:absolute;left:5530;top:4220;width:514;height:508;flip:x" o:connectortype="straight">
              <v:stroke endarrow="block" endarrowlength="long"/>
            </v:shape>
            <v:shape id="_x0000_s1491" type="#_x0000_t32" style="position:absolute;left:7125;top:4213;width:491;height:515;flip:x y" o:connectortype="straight">
              <v:stroke endarrow="block" endarrowlength="long"/>
            </v:shape>
            <v:shape id="_x0000_s1492" type="#_x0000_t32" style="position:absolute;left:6044;top:5097;width:1171;height:1;flip:x" o:connectortype="straight">
              <v:stroke endarrow="block" endarrowlength="long"/>
            </v:shape>
            <v:shape id="_x0000_s1493" type="#_x0000_t32" style="position:absolute;left:6460;top:4213;width:0;height:1468" o:connectortype="straight">
              <v:stroke endarrow="block" endarrowlength="long"/>
            </v:shape>
            <v:shape id="_x0000_s1494" type="#_x0000_t32" style="position:absolute;left:6860;top:4213;width:0;height:1468;flip:y" o:connectortype="straight">
              <v:stroke endarrow="block" endarrowlength="long"/>
            </v:shape>
          </v:group>
        </w:pict>
      </w:r>
    </w:p>
    <w:p w:rsidR="00FD7BB9" w:rsidRPr="00035BD6" w:rsidRDefault="00FD7BB9" w:rsidP="00FD7BB9">
      <w:pPr>
        <w:spacing w:line="360" w:lineRule="auto"/>
        <w:ind w:firstLine="709"/>
        <w:jc w:val="both"/>
        <w:rPr>
          <w:rFonts w:cs="Times New Roman"/>
          <w:noProof/>
          <w:sz w:val="28"/>
          <w:szCs w:val="28"/>
        </w:rPr>
      </w:pPr>
    </w:p>
    <w:p w:rsidR="00FD7BB9" w:rsidRPr="00035BD6" w:rsidRDefault="00FD7BB9" w:rsidP="00FD7BB9">
      <w:pPr>
        <w:spacing w:line="360" w:lineRule="auto"/>
        <w:ind w:firstLine="709"/>
        <w:jc w:val="both"/>
        <w:rPr>
          <w:rFonts w:cs="Times New Roman"/>
          <w:noProof/>
          <w:sz w:val="28"/>
          <w:szCs w:val="28"/>
        </w:rPr>
      </w:pPr>
    </w:p>
    <w:p w:rsidR="00FD7BB9" w:rsidRPr="00035BD6" w:rsidRDefault="00FD7BB9" w:rsidP="00FD7BB9">
      <w:pPr>
        <w:spacing w:line="360" w:lineRule="auto"/>
        <w:ind w:firstLine="709"/>
        <w:jc w:val="both"/>
        <w:rPr>
          <w:rFonts w:cs="Times New Roman"/>
          <w:noProof/>
          <w:sz w:val="28"/>
          <w:szCs w:val="28"/>
        </w:rPr>
      </w:pPr>
    </w:p>
    <w:p w:rsidR="00FD7BB9" w:rsidRPr="00035BD6" w:rsidRDefault="00FD7BB9" w:rsidP="00FD7BB9">
      <w:pPr>
        <w:spacing w:line="360" w:lineRule="auto"/>
        <w:ind w:firstLine="709"/>
        <w:jc w:val="both"/>
        <w:rPr>
          <w:rFonts w:cs="Times New Roman"/>
          <w:noProof/>
          <w:sz w:val="28"/>
          <w:szCs w:val="28"/>
        </w:rPr>
      </w:pPr>
    </w:p>
    <w:p w:rsidR="00FD7BB9" w:rsidRPr="00035BD6" w:rsidRDefault="00FD7BB9" w:rsidP="00FD7BB9">
      <w:pPr>
        <w:spacing w:line="360" w:lineRule="auto"/>
        <w:ind w:firstLine="709"/>
        <w:jc w:val="both"/>
        <w:rPr>
          <w:rFonts w:cs="Times New Roman"/>
          <w:noProof/>
          <w:sz w:val="28"/>
          <w:szCs w:val="28"/>
        </w:rPr>
      </w:pPr>
    </w:p>
    <w:p w:rsidR="00FD7BB9" w:rsidRDefault="00FD7BB9" w:rsidP="00FD7BB9">
      <w:pPr>
        <w:spacing w:line="360" w:lineRule="auto"/>
        <w:jc w:val="center"/>
        <w:rPr>
          <w:rFonts w:cs="Times New Roman"/>
          <w:sz w:val="28"/>
          <w:szCs w:val="28"/>
        </w:rPr>
      </w:pPr>
      <w:r w:rsidRPr="00035BD6">
        <w:rPr>
          <w:rFonts w:cs="Times New Roman"/>
          <w:sz w:val="28"/>
          <w:szCs w:val="28"/>
        </w:rPr>
        <w:t>Рис.</w:t>
      </w:r>
      <w:r>
        <w:rPr>
          <w:rFonts w:cs="Times New Roman"/>
          <w:sz w:val="28"/>
          <w:szCs w:val="28"/>
        </w:rPr>
        <w:t>1</w:t>
      </w:r>
      <w:r w:rsidR="00C73E2C">
        <w:rPr>
          <w:rFonts w:cs="Times New Roman"/>
          <w:sz w:val="28"/>
          <w:szCs w:val="28"/>
        </w:rPr>
        <w:t>4</w:t>
      </w:r>
      <w:r w:rsidRPr="00035BD6">
        <w:rPr>
          <w:rFonts w:cs="Times New Roman"/>
          <w:sz w:val="28"/>
          <w:szCs w:val="28"/>
        </w:rPr>
        <w:t>. Схема этапов статистического исследования зависимостей</w:t>
      </w:r>
      <w:r>
        <w:rPr>
          <w:rFonts w:cs="Times New Roman"/>
          <w:sz w:val="28"/>
          <w:szCs w:val="28"/>
        </w:rPr>
        <w:t xml:space="preserve"> </w:t>
      </w:r>
      <w:r w:rsidR="00D73C28" w:rsidRPr="00D73C28">
        <w:rPr>
          <w:rFonts w:cs="Times New Roman"/>
          <w:color w:val="FF0000"/>
          <w:sz w:val="28"/>
          <w:szCs w:val="28"/>
        </w:rPr>
        <w:t>[Айвазян, Мхиторян…, с.375]</w:t>
      </w:r>
    </w:p>
    <w:p w:rsidR="00FD7BB9" w:rsidRPr="00035BD6" w:rsidRDefault="00FD7BB9" w:rsidP="00FD7BB9">
      <w:pPr>
        <w:spacing w:line="360" w:lineRule="auto"/>
        <w:ind w:firstLine="709"/>
        <w:jc w:val="both"/>
        <w:rPr>
          <w:rFonts w:cs="Times New Roman"/>
          <w:sz w:val="28"/>
          <w:szCs w:val="28"/>
        </w:rPr>
      </w:pP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 xml:space="preserve">Схеме соответствует следующее </w:t>
      </w:r>
      <w:r w:rsidR="00DE4934">
        <w:rPr>
          <w:rFonts w:cs="Times New Roman"/>
          <w:sz w:val="28"/>
          <w:szCs w:val="28"/>
        </w:rPr>
        <w:t xml:space="preserve">содержание </w:t>
      </w:r>
      <w:r w:rsidRPr="00035BD6">
        <w:rPr>
          <w:rFonts w:cs="Times New Roman"/>
          <w:sz w:val="28"/>
          <w:szCs w:val="28"/>
        </w:rPr>
        <w:t>этапов.</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 xml:space="preserve">Этап 1 – постановочный: определение целей, задач и объекта исследования; набора факторов и показателей с подразделением на «входные» и «выходные»; времени и затрат на проведение исследования. </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Этап 2 – информационный: сбор необходим</w:t>
      </w:r>
      <w:r w:rsidR="00DE4934">
        <w:rPr>
          <w:rFonts w:cs="Times New Roman"/>
          <w:sz w:val="28"/>
          <w:szCs w:val="28"/>
        </w:rPr>
        <w:t xml:space="preserve">ых </w:t>
      </w:r>
      <w:r w:rsidRPr="00035BD6">
        <w:rPr>
          <w:rFonts w:cs="Times New Roman"/>
          <w:sz w:val="28"/>
          <w:szCs w:val="28"/>
        </w:rPr>
        <w:t>статистическ</w:t>
      </w:r>
      <w:r w:rsidR="00DE4934">
        <w:rPr>
          <w:rFonts w:cs="Times New Roman"/>
          <w:sz w:val="28"/>
          <w:szCs w:val="28"/>
        </w:rPr>
        <w:t>их данных</w:t>
      </w:r>
      <w:r w:rsidRPr="00035BD6">
        <w:rPr>
          <w:rFonts w:cs="Times New Roman"/>
          <w:sz w:val="28"/>
          <w:szCs w:val="28"/>
        </w:rPr>
        <w:t>.</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 xml:space="preserve">Этап 3 - корреляционный анализ: определение структуры связи </w:t>
      </w:r>
      <w:r>
        <w:rPr>
          <w:rFonts w:cs="Times New Roman"/>
          <w:sz w:val="28"/>
          <w:szCs w:val="28"/>
        </w:rPr>
        <w:t>между исследуемыми показателями.</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Этап 4 - определение класса допустимых решений</w:t>
      </w:r>
      <w:r>
        <w:rPr>
          <w:rFonts w:cs="Times New Roman"/>
          <w:sz w:val="28"/>
          <w:szCs w:val="28"/>
        </w:rPr>
        <w:t>: параметризация модели.</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lastRenderedPageBreak/>
        <w:t>Этап 5 - анализ мультиколлинеа</w:t>
      </w:r>
      <w:r>
        <w:rPr>
          <w:rFonts w:cs="Times New Roman"/>
          <w:sz w:val="28"/>
          <w:szCs w:val="28"/>
        </w:rPr>
        <w:t>р</w:t>
      </w:r>
      <w:r w:rsidRPr="00035BD6">
        <w:rPr>
          <w:rFonts w:cs="Times New Roman"/>
          <w:sz w:val="28"/>
          <w:szCs w:val="28"/>
        </w:rPr>
        <w:t>ности предсказывающих переменных и отбор наиболее информативных</w:t>
      </w:r>
      <w:r>
        <w:rPr>
          <w:rFonts w:cs="Times New Roman"/>
          <w:sz w:val="28"/>
          <w:szCs w:val="28"/>
        </w:rPr>
        <w:t>.</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Этап 6 - вычисление оценок неизвестных параметров, входящих в исследуемое уравнение статистической связи</w:t>
      </w:r>
      <w:r>
        <w:rPr>
          <w:rFonts w:cs="Times New Roman"/>
          <w:sz w:val="28"/>
          <w:szCs w:val="28"/>
        </w:rPr>
        <w:t>.</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Этап 7 – анализ точности полученных уравнений связи</w:t>
      </w:r>
      <w:r>
        <w:rPr>
          <w:rFonts w:cs="Times New Roman"/>
          <w:sz w:val="28"/>
          <w:szCs w:val="28"/>
        </w:rPr>
        <w:t>.</w:t>
      </w:r>
      <w:r w:rsidRPr="00035BD6">
        <w:rPr>
          <w:rFonts w:cs="Times New Roman"/>
          <w:sz w:val="28"/>
          <w:szCs w:val="28"/>
        </w:rPr>
        <w:t xml:space="preserve"> </w:t>
      </w:r>
    </w:p>
    <w:p w:rsidR="00FD7BB9" w:rsidRPr="00035BD6" w:rsidRDefault="00FD7BB9" w:rsidP="00FD7BB9">
      <w:pPr>
        <w:spacing w:line="360" w:lineRule="auto"/>
        <w:ind w:firstLine="709"/>
        <w:jc w:val="both"/>
        <w:rPr>
          <w:rFonts w:cs="Times New Roman"/>
          <w:sz w:val="28"/>
          <w:szCs w:val="28"/>
        </w:rPr>
      </w:pPr>
      <w:r w:rsidRPr="00035BD6">
        <w:rPr>
          <w:rFonts w:cs="Times New Roman"/>
          <w:sz w:val="28"/>
          <w:szCs w:val="28"/>
        </w:rPr>
        <w:t>Этапы рассматриваются в соответствии с хронологией их реализации с учетом итерационного взаимодействия: результаты реализации более поздних этапов могут потребовать коррекции предыдущих</w:t>
      </w:r>
      <w:r w:rsidR="00DE4934">
        <w:rPr>
          <w:rFonts w:cs="Times New Roman"/>
          <w:sz w:val="28"/>
          <w:szCs w:val="28"/>
        </w:rPr>
        <w:t xml:space="preserve">. </w:t>
      </w:r>
    </w:p>
    <w:p w:rsidR="00FD7BB9" w:rsidRDefault="00FD7BB9" w:rsidP="00FD7BB9">
      <w:pPr>
        <w:spacing w:line="360" w:lineRule="auto"/>
        <w:ind w:firstLine="709"/>
        <w:jc w:val="both"/>
        <w:rPr>
          <w:rFonts w:cs="Times New Roman"/>
          <w:sz w:val="28"/>
          <w:szCs w:val="28"/>
        </w:rPr>
      </w:pPr>
      <w:r w:rsidRPr="00035BD6">
        <w:rPr>
          <w:rFonts w:cs="Times New Roman"/>
          <w:sz w:val="28"/>
          <w:szCs w:val="28"/>
        </w:rPr>
        <w:t>Применяя вышеприведенн</w:t>
      </w:r>
      <w:r w:rsidR="002873AD">
        <w:rPr>
          <w:rFonts w:cs="Times New Roman"/>
          <w:sz w:val="28"/>
          <w:szCs w:val="28"/>
        </w:rPr>
        <w:t xml:space="preserve">ые </w:t>
      </w:r>
      <w:r w:rsidRPr="00035BD6">
        <w:rPr>
          <w:rFonts w:cs="Times New Roman"/>
          <w:sz w:val="28"/>
          <w:szCs w:val="28"/>
        </w:rPr>
        <w:t>этап</w:t>
      </w:r>
      <w:r w:rsidR="00DE4934">
        <w:rPr>
          <w:rFonts w:cs="Times New Roman"/>
          <w:sz w:val="28"/>
          <w:szCs w:val="28"/>
        </w:rPr>
        <w:t>ы</w:t>
      </w:r>
      <w:r w:rsidRPr="00035BD6">
        <w:rPr>
          <w:rFonts w:cs="Times New Roman"/>
          <w:sz w:val="28"/>
          <w:szCs w:val="28"/>
        </w:rPr>
        <w:t xml:space="preserve"> вероятностно-статистического моделирования и схему взаимосвязей этапов статистического исследования зависимостей к задаче построения </w:t>
      </w:r>
      <w:r>
        <w:rPr>
          <w:rFonts w:cs="Times New Roman"/>
          <w:sz w:val="28"/>
          <w:szCs w:val="28"/>
        </w:rPr>
        <w:t xml:space="preserve">комплексного </w:t>
      </w:r>
      <w:r w:rsidR="002873AD">
        <w:rPr>
          <w:rFonts w:cs="Times New Roman"/>
          <w:sz w:val="28"/>
          <w:szCs w:val="28"/>
        </w:rPr>
        <w:t xml:space="preserve">показателя </w:t>
      </w:r>
      <w:r>
        <w:rPr>
          <w:rFonts w:cs="Times New Roman"/>
          <w:sz w:val="28"/>
          <w:szCs w:val="28"/>
        </w:rPr>
        <w:t>кредитного риска</w:t>
      </w:r>
      <w:r w:rsidR="002873AD">
        <w:rPr>
          <w:rFonts w:cs="Times New Roman"/>
          <w:sz w:val="28"/>
          <w:szCs w:val="28"/>
        </w:rPr>
        <w:t xml:space="preserve"> банковской деятельности в регионах РФ</w:t>
      </w:r>
      <w:r w:rsidRPr="00035BD6">
        <w:rPr>
          <w:rFonts w:cs="Times New Roman"/>
          <w:sz w:val="28"/>
          <w:szCs w:val="28"/>
        </w:rPr>
        <w:t xml:space="preserve">, можно </w:t>
      </w:r>
      <w:r w:rsidR="00DE4934">
        <w:rPr>
          <w:rFonts w:cs="Times New Roman"/>
          <w:sz w:val="28"/>
          <w:szCs w:val="28"/>
        </w:rPr>
        <w:t xml:space="preserve">сформировать </w:t>
      </w:r>
      <w:r w:rsidRPr="00035BD6">
        <w:rPr>
          <w:rFonts w:cs="Times New Roman"/>
          <w:sz w:val="28"/>
          <w:szCs w:val="28"/>
        </w:rPr>
        <w:t xml:space="preserve">следующую </w:t>
      </w:r>
      <w:r>
        <w:rPr>
          <w:rFonts w:cs="Times New Roman"/>
          <w:sz w:val="28"/>
          <w:szCs w:val="28"/>
        </w:rPr>
        <w:t xml:space="preserve">схему </w:t>
      </w:r>
      <w:r w:rsidR="00DE4934">
        <w:rPr>
          <w:rFonts w:cs="Times New Roman"/>
          <w:sz w:val="28"/>
          <w:szCs w:val="28"/>
        </w:rPr>
        <w:t xml:space="preserve">процесса </w:t>
      </w:r>
      <w:r w:rsidR="002873AD">
        <w:rPr>
          <w:rFonts w:cs="Times New Roman"/>
          <w:sz w:val="28"/>
          <w:szCs w:val="28"/>
        </w:rPr>
        <w:t xml:space="preserve">моделирования </w:t>
      </w:r>
      <w:r w:rsidRPr="00035BD6">
        <w:rPr>
          <w:rFonts w:cs="Times New Roman"/>
          <w:sz w:val="28"/>
          <w:szCs w:val="28"/>
        </w:rPr>
        <w:t xml:space="preserve">(рисунок </w:t>
      </w:r>
      <w:r w:rsidR="00C73E2C">
        <w:rPr>
          <w:rFonts w:cs="Times New Roman"/>
          <w:sz w:val="28"/>
          <w:szCs w:val="28"/>
        </w:rPr>
        <w:t>15</w:t>
      </w:r>
      <w:r w:rsidRPr="00035BD6">
        <w:rPr>
          <w:rFonts w:cs="Times New Roman"/>
          <w:sz w:val="28"/>
          <w:szCs w:val="28"/>
        </w:rPr>
        <w:t xml:space="preserve">). </w:t>
      </w:r>
    </w:p>
    <w:p w:rsidR="00D73C28" w:rsidRPr="00035BD6" w:rsidRDefault="00D73C28" w:rsidP="00FD7BB9">
      <w:pPr>
        <w:spacing w:line="360" w:lineRule="auto"/>
        <w:ind w:firstLine="709"/>
        <w:jc w:val="both"/>
        <w:rPr>
          <w:rFonts w:cs="Times New Roman"/>
          <w:sz w:val="28"/>
          <w:szCs w:val="28"/>
        </w:rPr>
      </w:pPr>
    </w:p>
    <w:p w:rsidR="00FD7BB9" w:rsidRPr="00035BD6" w:rsidRDefault="00B76EA3" w:rsidP="00D73C28">
      <w:pPr>
        <w:pStyle w:val="a3"/>
        <w:spacing w:line="360" w:lineRule="auto"/>
        <w:ind w:left="0" w:firstLine="709"/>
        <w:jc w:val="center"/>
        <w:rPr>
          <w:rFonts w:cs="Times New Roman"/>
          <w:sz w:val="28"/>
          <w:szCs w:val="28"/>
        </w:rPr>
      </w:pPr>
      <w:r>
        <w:rPr>
          <w:rFonts w:cs="Times New Roman"/>
          <w:sz w:val="28"/>
          <w:szCs w:val="28"/>
        </w:rPr>
      </w:r>
      <w:r>
        <w:rPr>
          <w:rFonts w:cs="Times New Roman"/>
          <w:sz w:val="28"/>
          <w:szCs w:val="28"/>
        </w:rPr>
        <w:pict>
          <v:group id="_x0000_s1495" style="width:261.6pt;height:270.9pt;mso-position-horizontal-relative:char;mso-position-vertical-relative:line" coordorigin="2601,1333" coordsize="4878,6426">
            <v:rect id="_x0000_s1496" style="position:absolute;left:3697;top:1333;width:3782;height:515" strokeweight="2.25pt">
              <v:textbox>
                <w:txbxContent>
                  <w:p w:rsidR="003C05A4" w:rsidRPr="00D42F1D" w:rsidRDefault="003C05A4" w:rsidP="00FD7BB9">
                    <w:pPr>
                      <w:pStyle w:val="a3"/>
                      <w:numPr>
                        <w:ilvl w:val="0"/>
                        <w:numId w:val="36"/>
                      </w:numPr>
                      <w:rPr>
                        <w:rFonts w:asciiTheme="minorHAnsi" w:hAnsiTheme="minorHAnsi"/>
                      </w:rPr>
                    </w:pPr>
                    <w:r>
                      <w:rPr>
                        <w:rFonts w:asciiTheme="minorHAnsi" w:hAnsiTheme="minorHAnsi"/>
                      </w:rPr>
                      <w:t>Постановка</w:t>
                    </w:r>
                  </w:p>
                </w:txbxContent>
              </v:textbox>
            </v:rect>
            <v:rect id="_x0000_s1497" style="position:absolute;left:3697;top:2328;width:3782;height:515" strokeweight="2.25pt">
              <v:textbox>
                <w:txbxContent>
                  <w:p w:rsidR="003C05A4" w:rsidRPr="00D42F1D" w:rsidRDefault="003C05A4" w:rsidP="00FD7BB9">
                    <w:pPr>
                      <w:pStyle w:val="a3"/>
                      <w:numPr>
                        <w:ilvl w:val="0"/>
                        <w:numId w:val="37"/>
                      </w:numPr>
                      <w:rPr>
                        <w:rFonts w:asciiTheme="minorHAnsi" w:hAnsiTheme="minorHAnsi"/>
                      </w:rPr>
                    </w:pPr>
                    <w:r>
                      <w:rPr>
                        <w:rFonts w:asciiTheme="minorHAnsi" w:hAnsiTheme="minorHAnsi"/>
                      </w:rPr>
                      <w:t>Предмоделирование</w:t>
                    </w:r>
                  </w:p>
                </w:txbxContent>
              </v:textbox>
            </v:rect>
            <v:rect id="_x0000_s1498" style="position:absolute;left:3697;top:3288;width:3782;height:515" strokeweight="2.25pt">
              <v:textbox>
                <w:txbxContent>
                  <w:p w:rsidR="003C05A4" w:rsidRPr="00D42F1D" w:rsidRDefault="003C05A4" w:rsidP="00FD7BB9">
                    <w:pPr>
                      <w:pStyle w:val="a3"/>
                      <w:numPr>
                        <w:ilvl w:val="0"/>
                        <w:numId w:val="38"/>
                      </w:numPr>
                      <w:rPr>
                        <w:rFonts w:asciiTheme="minorHAnsi" w:hAnsiTheme="minorHAnsi"/>
                      </w:rPr>
                    </w:pPr>
                    <w:r>
                      <w:rPr>
                        <w:rFonts w:asciiTheme="minorHAnsi" w:hAnsiTheme="minorHAnsi"/>
                      </w:rPr>
                      <w:t>Сбор информации</w:t>
                    </w:r>
                  </w:p>
                </w:txbxContent>
              </v:textbox>
            </v:rect>
            <v:rect id="_x0000_s1499" style="position:absolute;left:3697;top:4230;width:3782;height:515" strokeweight="2.25pt">
              <v:textbox>
                <w:txbxContent>
                  <w:p w:rsidR="003C05A4" w:rsidRPr="00D42F1D" w:rsidRDefault="003C05A4" w:rsidP="00FD7BB9">
                    <w:pPr>
                      <w:pStyle w:val="a3"/>
                      <w:numPr>
                        <w:ilvl w:val="0"/>
                        <w:numId w:val="39"/>
                      </w:numPr>
                      <w:rPr>
                        <w:rFonts w:asciiTheme="minorHAnsi" w:hAnsiTheme="minorHAnsi"/>
                      </w:rPr>
                    </w:pPr>
                    <w:r>
                      <w:rPr>
                        <w:rFonts w:asciiTheme="minorHAnsi" w:hAnsiTheme="minorHAnsi"/>
                      </w:rPr>
                      <w:t>Моделирование</w:t>
                    </w:r>
                  </w:p>
                </w:txbxContent>
              </v:textbox>
            </v:rect>
            <v:rect id="_x0000_s1500" style="position:absolute;left:3697;top:5194;width:3782;height:515" strokeweight="2.25pt">
              <v:textbox>
                <w:txbxContent>
                  <w:p w:rsidR="003C05A4" w:rsidRPr="00D42F1D" w:rsidRDefault="003C05A4" w:rsidP="00FD7BB9">
                    <w:pPr>
                      <w:pStyle w:val="a3"/>
                      <w:numPr>
                        <w:ilvl w:val="0"/>
                        <w:numId w:val="40"/>
                      </w:numPr>
                      <w:rPr>
                        <w:rFonts w:asciiTheme="minorHAnsi" w:hAnsiTheme="minorHAnsi"/>
                      </w:rPr>
                    </w:pPr>
                    <w:r>
                      <w:rPr>
                        <w:rFonts w:asciiTheme="minorHAnsi" w:hAnsiTheme="minorHAnsi"/>
                      </w:rPr>
                      <w:t>Реализация модели</w:t>
                    </w:r>
                  </w:p>
                </w:txbxContent>
              </v:textbox>
            </v:rect>
            <v:rect id="_x0000_s1501" style="position:absolute;left:3697;top:6212;width:3782;height:515" strokeweight="2.25pt">
              <v:textbox>
                <w:txbxContent>
                  <w:p w:rsidR="003C05A4" w:rsidRPr="00D42F1D" w:rsidRDefault="003C05A4" w:rsidP="00FD7BB9">
                    <w:pPr>
                      <w:pStyle w:val="a3"/>
                      <w:numPr>
                        <w:ilvl w:val="0"/>
                        <w:numId w:val="41"/>
                      </w:numPr>
                      <w:rPr>
                        <w:rFonts w:asciiTheme="minorHAnsi" w:hAnsiTheme="minorHAnsi"/>
                      </w:rPr>
                    </w:pPr>
                    <w:r>
                      <w:rPr>
                        <w:rFonts w:asciiTheme="minorHAnsi" w:hAnsiTheme="minorHAnsi"/>
                      </w:rPr>
                      <w:t>Интерпретация</w:t>
                    </w:r>
                  </w:p>
                </w:txbxContent>
              </v:textbox>
            </v:rect>
            <v:rect id="_x0000_s1502" style="position:absolute;left:3697;top:7244;width:3782;height:515" strokeweight="2.25pt">
              <v:textbox>
                <w:txbxContent>
                  <w:p w:rsidR="003C05A4" w:rsidRPr="00D42F1D" w:rsidRDefault="003C05A4" w:rsidP="00FD7BB9">
                    <w:pPr>
                      <w:pStyle w:val="a3"/>
                      <w:numPr>
                        <w:ilvl w:val="0"/>
                        <w:numId w:val="42"/>
                      </w:numPr>
                      <w:rPr>
                        <w:rFonts w:asciiTheme="minorHAnsi" w:hAnsiTheme="minorHAnsi"/>
                      </w:rPr>
                    </w:pPr>
                    <w:r>
                      <w:rPr>
                        <w:rFonts w:asciiTheme="minorHAnsi" w:hAnsiTheme="minorHAnsi"/>
                      </w:rPr>
                      <w:t>Верификация</w:t>
                    </w:r>
                  </w:p>
                </w:txbxContent>
              </v:textbox>
            </v:rect>
            <v:shape id="_x0000_s1503" type="#_x0000_t32" style="position:absolute;left:6039;top:1848;width:22;height:480;flip:x" o:connectortype="straight">
              <v:stroke endarrow="block"/>
            </v:shape>
            <v:shape id="_x0000_s1504" type="#_x0000_t32" style="position:absolute;left:6039;top:2843;width:22;height:445" o:connectortype="straight">
              <v:stroke endarrow="block"/>
            </v:shape>
            <v:shape id="_x0000_s1505" type="#_x0000_t32" style="position:absolute;left:6039;top:3803;width:0;height:427" o:connectortype="straight">
              <v:stroke endarrow="block"/>
            </v:shape>
            <v:shape id="_x0000_s1506" type="#_x0000_t32" style="position:absolute;left:6039;top:4745;width:0;height:449" o:connectortype="straight">
              <v:stroke endarrow="block"/>
            </v:shape>
            <v:shape id="_x0000_s1507" type="#_x0000_t32" style="position:absolute;left:6039;top:5709;width:0;height:503" o:connectortype="straight">
              <v:stroke endarrow="block"/>
            </v:shape>
            <v:shape id="_x0000_s1508" type="#_x0000_t32" style="position:absolute;left:6039;top:6727;width:0;height:517" o:connectortype="straight">
              <v:stroke endarrow="block"/>
            </v:shape>
            <v:shape id="_x0000_s1509" type="#_x0000_t32" style="position:absolute;left:2601;top:1526;width:64;height:5975" o:connectortype="straight" strokeweight="1.5pt"/>
            <v:shape id="_x0000_s1510" type="#_x0000_t32" style="position:absolute;left:2601;top:1526;width:1096;height:0" o:connectortype="straight" strokeweight="1.5pt">
              <v:stroke endarrow="block"/>
            </v:shape>
            <v:shape id="_x0000_s1511" type="#_x0000_t32" style="position:absolute;left:2601;top:2601;width:1096;height:21;flip:y" o:connectortype="straight" strokeweight="1.5pt">
              <v:stroke dashstyle="1 1" endarrow="block"/>
            </v:shape>
            <v:shape id="_x0000_s1512" type="#_x0000_t32" style="position:absolute;left:2601;top:3482;width:1096;height:21" o:connectortype="straight" strokeweight="1.5pt">
              <v:stroke dashstyle="1 1" endarrow="block"/>
            </v:shape>
            <v:shape id="_x0000_s1513" type="#_x0000_t32" style="position:absolute;left:2601;top:4449;width:1096;height:0" o:connectortype="straight" strokeweight="1.5pt">
              <v:stroke dashstyle="1 1" endarrow="block"/>
            </v:shape>
            <v:shape id="_x0000_s1514" type="#_x0000_t32" style="position:absolute;left:2665;top:5502;width:1032;height:0" o:connectortype="straight" strokeweight="1.5pt">
              <v:stroke dashstyle="1 1" endarrow="block"/>
            </v:shape>
            <v:shape id="_x0000_s1515" type="#_x0000_t32" style="position:absolute;left:2665;top:6405;width:1032;height:0" o:connectortype="straight" strokeweight="1.5pt">
              <v:stroke dashstyle="1 1" endarrow="block"/>
            </v:shape>
            <v:shape id="_x0000_s1516" type="#_x0000_t32" style="position:absolute;left:2665;top:7501;width:1032;height:1" o:connectortype="straight" strokeweight="1.5pt"/>
            <w10:wrap type="none"/>
            <w10:anchorlock/>
          </v:group>
        </w:pict>
      </w:r>
    </w:p>
    <w:p w:rsidR="00FD7BB9" w:rsidRPr="00D73C28" w:rsidRDefault="00FD7BB9" w:rsidP="00FD7BB9">
      <w:pPr>
        <w:pStyle w:val="a3"/>
        <w:spacing w:line="360" w:lineRule="auto"/>
        <w:ind w:left="0"/>
        <w:jc w:val="center"/>
        <w:rPr>
          <w:rFonts w:cs="Times New Roman"/>
          <w:sz w:val="28"/>
          <w:szCs w:val="28"/>
        </w:rPr>
      </w:pPr>
      <w:r w:rsidRPr="00035BD6">
        <w:rPr>
          <w:rFonts w:cs="Times New Roman"/>
          <w:sz w:val="28"/>
          <w:szCs w:val="28"/>
        </w:rPr>
        <w:t>Рис.</w:t>
      </w:r>
      <w:r w:rsidR="00C73E2C">
        <w:rPr>
          <w:rFonts w:cs="Times New Roman"/>
          <w:sz w:val="28"/>
          <w:szCs w:val="28"/>
        </w:rPr>
        <w:t>15</w:t>
      </w:r>
      <w:r w:rsidRPr="00035BD6">
        <w:rPr>
          <w:rFonts w:cs="Times New Roman"/>
          <w:sz w:val="28"/>
          <w:szCs w:val="28"/>
        </w:rPr>
        <w:t xml:space="preserve">. </w:t>
      </w:r>
      <w:r>
        <w:rPr>
          <w:rFonts w:cs="Times New Roman"/>
          <w:sz w:val="28"/>
          <w:szCs w:val="28"/>
        </w:rPr>
        <w:t xml:space="preserve">Схема </w:t>
      </w:r>
      <w:r w:rsidRPr="00035BD6">
        <w:rPr>
          <w:rFonts w:cs="Times New Roman"/>
          <w:sz w:val="28"/>
          <w:szCs w:val="28"/>
        </w:rPr>
        <w:t>формирования</w:t>
      </w:r>
      <w:r w:rsidRPr="00AF26AA">
        <w:rPr>
          <w:rFonts w:cs="Times New Roman"/>
          <w:sz w:val="28"/>
          <w:szCs w:val="28"/>
        </w:rPr>
        <w:t xml:space="preserve"> </w:t>
      </w:r>
      <w:r>
        <w:rPr>
          <w:rFonts w:cs="Times New Roman"/>
          <w:sz w:val="28"/>
          <w:szCs w:val="28"/>
        </w:rPr>
        <w:t>комплексного индикатора уровня регионального кредитного риска</w:t>
      </w:r>
      <w:r w:rsidR="00D73C28">
        <w:rPr>
          <w:rFonts w:cs="Times New Roman"/>
          <w:sz w:val="28"/>
          <w:szCs w:val="28"/>
        </w:rPr>
        <w:t xml:space="preserve"> (составлено по материалам </w:t>
      </w:r>
      <w:r w:rsidR="00D73C28" w:rsidRPr="00D73C28">
        <w:rPr>
          <w:rFonts w:cs="Times New Roman"/>
          <w:sz w:val="28"/>
          <w:szCs w:val="28"/>
        </w:rPr>
        <w:t>[], []</w:t>
      </w:r>
      <w:r w:rsidR="00DD3F97">
        <w:rPr>
          <w:rFonts w:cs="Times New Roman"/>
          <w:sz w:val="28"/>
          <w:szCs w:val="28"/>
        </w:rPr>
        <w:t>)</w:t>
      </w:r>
    </w:p>
    <w:p w:rsidR="00FD7BB9" w:rsidRPr="00035BD6" w:rsidRDefault="00FD7BB9" w:rsidP="00FD7BB9">
      <w:pPr>
        <w:pStyle w:val="a3"/>
        <w:spacing w:line="360" w:lineRule="auto"/>
        <w:ind w:left="0" w:firstLine="709"/>
        <w:jc w:val="both"/>
        <w:rPr>
          <w:rFonts w:cs="Times New Roman"/>
          <w:sz w:val="28"/>
          <w:szCs w:val="28"/>
        </w:rPr>
      </w:pPr>
    </w:p>
    <w:p w:rsidR="00FD7BB9" w:rsidRPr="00035BD6" w:rsidRDefault="00FD7BB9" w:rsidP="00FD7BB9">
      <w:pPr>
        <w:pStyle w:val="a3"/>
        <w:spacing w:line="360" w:lineRule="auto"/>
        <w:ind w:left="0" w:firstLine="709"/>
        <w:jc w:val="both"/>
        <w:rPr>
          <w:rFonts w:cs="Times New Roman"/>
          <w:sz w:val="28"/>
          <w:szCs w:val="28"/>
        </w:rPr>
      </w:pPr>
      <w:r w:rsidRPr="00035BD6">
        <w:rPr>
          <w:rFonts w:cs="Times New Roman"/>
          <w:sz w:val="28"/>
          <w:szCs w:val="28"/>
        </w:rPr>
        <w:lastRenderedPageBreak/>
        <w:t xml:space="preserve">Этапы </w:t>
      </w:r>
      <w:r>
        <w:rPr>
          <w:rFonts w:cs="Times New Roman"/>
          <w:sz w:val="28"/>
          <w:szCs w:val="28"/>
        </w:rPr>
        <w:t>из</w:t>
      </w:r>
      <w:r w:rsidRPr="00035BD6">
        <w:rPr>
          <w:rFonts w:cs="Times New Roman"/>
          <w:sz w:val="28"/>
          <w:szCs w:val="28"/>
        </w:rPr>
        <w:t xml:space="preserve">ложены в соответствии с хронологией их реализации. </w:t>
      </w:r>
      <w:r>
        <w:rPr>
          <w:rFonts w:cs="Times New Roman"/>
          <w:sz w:val="28"/>
          <w:szCs w:val="28"/>
        </w:rPr>
        <w:t>П</w:t>
      </w:r>
      <w:r w:rsidRPr="00035BD6">
        <w:rPr>
          <w:rFonts w:cs="Times New Roman"/>
          <w:sz w:val="28"/>
          <w:szCs w:val="28"/>
        </w:rPr>
        <w:t>оследовательность этапов циклична</w:t>
      </w:r>
      <w:r>
        <w:rPr>
          <w:rFonts w:cs="Times New Roman"/>
          <w:sz w:val="28"/>
          <w:szCs w:val="28"/>
        </w:rPr>
        <w:t>: результат р</w:t>
      </w:r>
      <w:r w:rsidRPr="00035BD6">
        <w:rPr>
          <w:rFonts w:cs="Times New Roman"/>
          <w:sz w:val="28"/>
          <w:szCs w:val="28"/>
        </w:rPr>
        <w:t>еализация каждого последующего этапа может потребовать корректировки любого</w:t>
      </w:r>
      <w:r>
        <w:rPr>
          <w:rFonts w:cs="Times New Roman"/>
          <w:sz w:val="28"/>
          <w:szCs w:val="28"/>
        </w:rPr>
        <w:t xml:space="preserve"> из</w:t>
      </w:r>
      <w:r w:rsidRPr="00035BD6">
        <w:rPr>
          <w:rFonts w:cs="Times New Roman"/>
          <w:sz w:val="28"/>
          <w:szCs w:val="28"/>
        </w:rPr>
        <w:t xml:space="preserve"> предыдущ</w:t>
      </w:r>
      <w:r>
        <w:rPr>
          <w:rFonts w:cs="Times New Roman"/>
          <w:sz w:val="28"/>
          <w:szCs w:val="28"/>
        </w:rPr>
        <w:t xml:space="preserve">их </w:t>
      </w:r>
      <w:r w:rsidRPr="00035BD6">
        <w:rPr>
          <w:rFonts w:cs="Times New Roman"/>
          <w:sz w:val="28"/>
          <w:szCs w:val="28"/>
        </w:rPr>
        <w:t>этап</w:t>
      </w:r>
      <w:r>
        <w:rPr>
          <w:rFonts w:cs="Times New Roman"/>
          <w:sz w:val="28"/>
          <w:szCs w:val="28"/>
        </w:rPr>
        <w:t>ов и повторения цикла</w:t>
      </w:r>
      <w:r w:rsidRPr="00035BD6">
        <w:rPr>
          <w:rFonts w:cs="Times New Roman"/>
          <w:sz w:val="28"/>
          <w:szCs w:val="28"/>
        </w:rPr>
        <w:t xml:space="preserve">. Под влиянием постоянно изменяющихся внутренних и внешних факторов </w:t>
      </w:r>
      <w:r>
        <w:rPr>
          <w:rFonts w:cs="Times New Roman"/>
          <w:sz w:val="28"/>
          <w:szCs w:val="28"/>
        </w:rPr>
        <w:t xml:space="preserve">системы </w:t>
      </w:r>
      <w:r w:rsidRPr="00035BD6">
        <w:rPr>
          <w:rFonts w:cs="Times New Roman"/>
          <w:sz w:val="28"/>
          <w:szCs w:val="28"/>
        </w:rPr>
        <w:t>может возникнуть необходимость внесения изменений в содержание любого из этапов оценки и обновления всего алгоритма в целом.</w:t>
      </w:r>
    </w:p>
    <w:p w:rsidR="00FD7BB9" w:rsidRPr="00842056" w:rsidRDefault="00FD7BB9" w:rsidP="00FD7BB9">
      <w:pPr>
        <w:spacing w:line="360" w:lineRule="auto"/>
        <w:ind w:firstLine="709"/>
        <w:jc w:val="both"/>
        <w:rPr>
          <w:rFonts w:cs="Times New Roman"/>
          <w:sz w:val="28"/>
          <w:szCs w:val="28"/>
        </w:rPr>
      </w:pPr>
      <w:r w:rsidRPr="00842056">
        <w:rPr>
          <w:rFonts w:cs="Times New Roman"/>
          <w:sz w:val="28"/>
          <w:szCs w:val="28"/>
        </w:rPr>
        <w:t>Ра</w:t>
      </w:r>
      <w:r w:rsidR="00DE4934">
        <w:rPr>
          <w:rFonts w:cs="Times New Roman"/>
          <w:sz w:val="28"/>
          <w:szCs w:val="28"/>
        </w:rPr>
        <w:t xml:space="preserve">ссмотрим содержательную характеристику указанных этапов. </w:t>
      </w:r>
    </w:p>
    <w:p w:rsidR="00FD7BB9" w:rsidRPr="00AE20B6" w:rsidRDefault="00FD7BB9" w:rsidP="00FD7BB9">
      <w:pPr>
        <w:pStyle w:val="a3"/>
        <w:numPr>
          <w:ilvl w:val="0"/>
          <w:numId w:val="35"/>
        </w:numPr>
        <w:spacing w:line="360" w:lineRule="auto"/>
        <w:ind w:left="0" w:firstLine="709"/>
        <w:jc w:val="both"/>
        <w:rPr>
          <w:rFonts w:cs="Times New Roman"/>
          <w:b/>
          <w:sz w:val="28"/>
          <w:szCs w:val="28"/>
        </w:rPr>
      </w:pPr>
      <w:r w:rsidRPr="00AE20B6">
        <w:rPr>
          <w:rFonts w:cs="Times New Roman"/>
          <w:b/>
          <w:sz w:val="28"/>
          <w:szCs w:val="28"/>
        </w:rPr>
        <w:t>Постановка.</w:t>
      </w:r>
    </w:p>
    <w:p w:rsidR="00FD7BB9" w:rsidRPr="00AE20B6" w:rsidRDefault="00DE4934" w:rsidP="00FD7BB9">
      <w:pPr>
        <w:spacing w:line="360" w:lineRule="auto"/>
        <w:ind w:firstLine="709"/>
        <w:jc w:val="both"/>
        <w:rPr>
          <w:rFonts w:cs="Times New Roman"/>
          <w:sz w:val="28"/>
          <w:szCs w:val="28"/>
        </w:rPr>
      </w:pPr>
      <w:r>
        <w:rPr>
          <w:rFonts w:cs="Times New Roman"/>
          <w:sz w:val="28"/>
          <w:szCs w:val="28"/>
        </w:rPr>
        <w:t>На начальном этапе м</w:t>
      </w:r>
      <w:r w:rsidR="00FD7BB9" w:rsidRPr="00AE20B6">
        <w:rPr>
          <w:rFonts w:cs="Times New Roman"/>
          <w:sz w:val="28"/>
          <w:szCs w:val="28"/>
        </w:rPr>
        <w:t xml:space="preserve">ожно выделить </w:t>
      </w:r>
      <w:r w:rsidR="00FD7BB9">
        <w:rPr>
          <w:rFonts w:cs="Times New Roman"/>
          <w:sz w:val="28"/>
          <w:szCs w:val="28"/>
        </w:rPr>
        <w:t xml:space="preserve">следующие </w:t>
      </w:r>
      <w:r w:rsidR="00FD7BB9" w:rsidRPr="00AE20B6">
        <w:rPr>
          <w:rFonts w:cs="Times New Roman"/>
          <w:sz w:val="28"/>
          <w:szCs w:val="28"/>
        </w:rPr>
        <w:t>цель, задачу, объект и предмет моделирования:</w:t>
      </w:r>
    </w:p>
    <w:p w:rsidR="00FD7BB9" w:rsidRPr="00AE20B6" w:rsidRDefault="00FD7BB9" w:rsidP="00FD7BB9">
      <w:pPr>
        <w:spacing w:line="360" w:lineRule="auto"/>
        <w:ind w:firstLine="709"/>
        <w:jc w:val="both"/>
        <w:rPr>
          <w:rFonts w:cs="Times New Roman"/>
          <w:sz w:val="28"/>
          <w:szCs w:val="28"/>
        </w:rPr>
      </w:pPr>
      <w:r>
        <w:rPr>
          <w:rFonts w:cs="Times New Roman"/>
          <w:sz w:val="28"/>
          <w:szCs w:val="28"/>
        </w:rPr>
        <w:t>ц</w:t>
      </w:r>
      <w:r w:rsidRPr="00AE20B6">
        <w:rPr>
          <w:rFonts w:cs="Times New Roman"/>
          <w:sz w:val="28"/>
          <w:szCs w:val="28"/>
        </w:rPr>
        <w:t>ель</w:t>
      </w:r>
      <w:r>
        <w:rPr>
          <w:rFonts w:cs="Times New Roman"/>
          <w:sz w:val="28"/>
          <w:szCs w:val="28"/>
        </w:rPr>
        <w:t xml:space="preserve"> - </w:t>
      </w:r>
      <w:r w:rsidRPr="00AE20B6">
        <w:rPr>
          <w:rFonts w:cs="Times New Roman"/>
          <w:sz w:val="28"/>
          <w:szCs w:val="28"/>
        </w:rPr>
        <w:t xml:space="preserve"> разработа</w:t>
      </w:r>
      <w:r>
        <w:rPr>
          <w:rFonts w:cs="Times New Roman"/>
          <w:sz w:val="28"/>
          <w:szCs w:val="28"/>
        </w:rPr>
        <w:t>ть</w:t>
      </w:r>
      <w:r w:rsidRPr="00AE20B6">
        <w:rPr>
          <w:rFonts w:cs="Times New Roman"/>
          <w:sz w:val="28"/>
          <w:szCs w:val="28"/>
        </w:rPr>
        <w:t xml:space="preserve"> </w:t>
      </w:r>
      <w:r w:rsidR="00DE4934">
        <w:rPr>
          <w:rFonts w:cs="Times New Roman"/>
          <w:sz w:val="28"/>
          <w:szCs w:val="28"/>
        </w:rPr>
        <w:t xml:space="preserve">адекватный </w:t>
      </w:r>
      <w:r w:rsidRPr="00AE20B6">
        <w:rPr>
          <w:rFonts w:cs="Times New Roman"/>
          <w:sz w:val="28"/>
          <w:szCs w:val="28"/>
        </w:rPr>
        <w:t>информативн</w:t>
      </w:r>
      <w:r>
        <w:rPr>
          <w:rFonts w:cs="Times New Roman"/>
          <w:sz w:val="28"/>
          <w:szCs w:val="28"/>
        </w:rPr>
        <w:t xml:space="preserve">ый комплексный </w:t>
      </w:r>
      <w:r w:rsidRPr="00AE20B6">
        <w:rPr>
          <w:rFonts w:cs="Times New Roman"/>
          <w:sz w:val="28"/>
          <w:szCs w:val="28"/>
        </w:rPr>
        <w:t>показател</w:t>
      </w:r>
      <w:r>
        <w:rPr>
          <w:rFonts w:cs="Times New Roman"/>
          <w:sz w:val="28"/>
          <w:szCs w:val="28"/>
        </w:rPr>
        <w:t>ь</w:t>
      </w:r>
      <w:r w:rsidRPr="00AE20B6">
        <w:rPr>
          <w:rFonts w:cs="Times New Roman"/>
          <w:sz w:val="28"/>
          <w:szCs w:val="28"/>
        </w:rPr>
        <w:t xml:space="preserve"> для оценки уровня кредитного риска </w:t>
      </w:r>
      <w:r w:rsidR="003C006A">
        <w:rPr>
          <w:rFonts w:cs="Times New Roman"/>
          <w:sz w:val="28"/>
          <w:szCs w:val="28"/>
        </w:rPr>
        <w:t xml:space="preserve">банковской деятельности </w:t>
      </w:r>
      <w:r w:rsidRPr="00AE20B6">
        <w:rPr>
          <w:rFonts w:cs="Times New Roman"/>
          <w:sz w:val="28"/>
          <w:szCs w:val="28"/>
        </w:rPr>
        <w:t>в регионах РФ</w:t>
      </w:r>
      <w:r>
        <w:rPr>
          <w:rFonts w:cs="Times New Roman"/>
          <w:sz w:val="28"/>
          <w:szCs w:val="28"/>
        </w:rPr>
        <w:t>, пригодный для использования в системах оценки риска многофилиального банка;</w:t>
      </w:r>
    </w:p>
    <w:p w:rsidR="003C006A" w:rsidRDefault="00FD7BB9" w:rsidP="00FD7BB9">
      <w:pPr>
        <w:spacing w:line="360" w:lineRule="auto"/>
        <w:ind w:firstLine="709"/>
        <w:jc w:val="both"/>
        <w:rPr>
          <w:rFonts w:cs="Times New Roman"/>
          <w:sz w:val="28"/>
          <w:szCs w:val="28"/>
        </w:rPr>
      </w:pPr>
      <w:r>
        <w:rPr>
          <w:rFonts w:cs="Times New Roman"/>
          <w:sz w:val="28"/>
          <w:szCs w:val="28"/>
        </w:rPr>
        <w:t>з</w:t>
      </w:r>
      <w:r w:rsidRPr="00AE20B6">
        <w:rPr>
          <w:rFonts w:cs="Times New Roman"/>
          <w:sz w:val="28"/>
          <w:szCs w:val="28"/>
        </w:rPr>
        <w:t>адача</w:t>
      </w:r>
      <w:r>
        <w:rPr>
          <w:rFonts w:cs="Times New Roman"/>
          <w:sz w:val="28"/>
          <w:szCs w:val="28"/>
        </w:rPr>
        <w:t xml:space="preserve"> - </w:t>
      </w:r>
      <w:r w:rsidRPr="00AE20B6">
        <w:rPr>
          <w:rFonts w:cs="Times New Roman"/>
          <w:sz w:val="28"/>
          <w:szCs w:val="28"/>
        </w:rPr>
        <w:t xml:space="preserve"> на основе анализа существующих подходов к оценке кредитного риска сформировать </w:t>
      </w:r>
      <w:r w:rsidR="003C006A">
        <w:rPr>
          <w:rFonts w:cs="Times New Roman"/>
          <w:sz w:val="28"/>
          <w:szCs w:val="28"/>
        </w:rPr>
        <w:t xml:space="preserve">экономико-математическую </w:t>
      </w:r>
      <w:r w:rsidRPr="00AE20B6">
        <w:rPr>
          <w:rFonts w:cs="Times New Roman"/>
          <w:sz w:val="28"/>
          <w:szCs w:val="28"/>
        </w:rPr>
        <w:t xml:space="preserve">модель </w:t>
      </w:r>
      <w:r w:rsidR="003C006A">
        <w:rPr>
          <w:rFonts w:cs="Times New Roman"/>
          <w:sz w:val="28"/>
          <w:szCs w:val="28"/>
        </w:rPr>
        <w:t xml:space="preserve">комплексного показателя для </w:t>
      </w:r>
      <w:r w:rsidRPr="00AE20B6">
        <w:rPr>
          <w:rFonts w:cs="Times New Roman"/>
          <w:sz w:val="28"/>
          <w:szCs w:val="28"/>
        </w:rPr>
        <w:t xml:space="preserve">оценки кредитного риска </w:t>
      </w:r>
      <w:r w:rsidR="003C006A">
        <w:rPr>
          <w:rFonts w:cs="Times New Roman"/>
          <w:sz w:val="28"/>
          <w:szCs w:val="28"/>
        </w:rPr>
        <w:t xml:space="preserve">банковской деятельности </w:t>
      </w:r>
      <w:r w:rsidRPr="00AE20B6">
        <w:rPr>
          <w:rFonts w:cs="Times New Roman"/>
          <w:sz w:val="28"/>
          <w:szCs w:val="28"/>
        </w:rPr>
        <w:t xml:space="preserve">в регионах РФ с учетом требований </w:t>
      </w:r>
      <w:r w:rsidR="003C006A">
        <w:rPr>
          <w:rFonts w:cs="Times New Roman"/>
          <w:sz w:val="28"/>
          <w:szCs w:val="28"/>
        </w:rPr>
        <w:t xml:space="preserve">адекватности, объективности, </w:t>
      </w:r>
      <w:r w:rsidRPr="00AE20B6">
        <w:rPr>
          <w:rFonts w:cs="Times New Roman"/>
          <w:sz w:val="28"/>
          <w:szCs w:val="28"/>
        </w:rPr>
        <w:t xml:space="preserve">прозрачности, возможности интеграции </w:t>
      </w:r>
      <w:r w:rsidR="003C006A">
        <w:rPr>
          <w:rFonts w:cs="Times New Roman"/>
          <w:sz w:val="28"/>
          <w:szCs w:val="28"/>
        </w:rPr>
        <w:t>в систему оценки риска многофилиального банка;</w:t>
      </w:r>
    </w:p>
    <w:p w:rsidR="00FD7BB9" w:rsidRPr="00AE20B6" w:rsidRDefault="00FD7BB9" w:rsidP="00FD7BB9">
      <w:pPr>
        <w:spacing w:line="360" w:lineRule="auto"/>
        <w:ind w:firstLine="709"/>
        <w:jc w:val="both"/>
        <w:rPr>
          <w:rFonts w:cs="Times New Roman"/>
          <w:sz w:val="28"/>
          <w:szCs w:val="28"/>
        </w:rPr>
      </w:pPr>
      <w:r>
        <w:rPr>
          <w:rFonts w:cs="Times New Roman"/>
          <w:sz w:val="28"/>
          <w:szCs w:val="28"/>
        </w:rPr>
        <w:t>п</w:t>
      </w:r>
      <w:r w:rsidRPr="00AE20B6">
        <w:rPr>
          <w:rFonts w:cs="Times New Roman"/>
          <w:sz w:val="28"/>
          <w:szCs w:val="28"/>
        </w:rPr>
        <w:t>редмет</w:t>
      </w:r>
      <w:r>
        <w:rPr>
          <w:rFonts w:cs="Times New Roman"/>
          <w:sz w:val="28"/>
          <w:szCs w:val="28"/>
        </w:rPr>
        <w:t xml:space="preserve"> -</w:t>
      </w:r>
      <w:r w:rsidRPr="00AE20B6">
        <w:rPr>
          <w:rFonts w:cs="Times New Roman"/>
          <w:sz w:val="28"/>
          <w:szCs w:val="28"/>
        </w:rPr>
        <w:t xml:space="preserve"> кредитный риск</w:t>
      </w:r>
      <w:r>
        <w:rPr>
          <w:rFonts w:cs="Times New Roman"/>
          <w:sz w:val="28"/>
          <w:szCs w:val="28"/>
        </w:rPr>
        <w:t>;</w:t>
      </w:r>
    </w:p>
    <w:p w:rsidR="00FD7BB9" w:rsidRDefault="00FD7BB9" w:rsidP="00FD7BB9">
      <w:pPr>
        <w:spacing w:line="360" w:lineRule="auto"/>
        <w:ind w:firstLine="709"/>
        <w:jc w:val="both"/>
        <w:rPr>
          <w:rFonts w:cs="Times New Roman"/>
          <w:sz w:val="28"/>
          <w:szCs w:val="28"/>
        </w:rPr>
      </w:pPr>
      <w:r>
        <w:rPr>
          <w:rFonts w:cs="Times New Roman"/>
          <w:sz w:val="28"/>
          <w:szCs w:val="28"/>
        </w:rPr>
        <w:t>о</w:t>
      </w:r>
      <w:r w:rsidRPr="00AE20B6">
        <w:rPr>
          <w:rFonts w:cs="Times New Roman"/>
          <w:sz w:val="28"/>
          <w:szCs w:val="28"/>
        </w:rPr>
        <w:t>бъект</w:t>
      </w:r>
      <w:r>
        <w:rPr>
          <w:rFonts w:cs="Times New Roman"/>
          <w:sz w:val="28"/>
          <w:szCs w:val="28"/>
        </w:rPr>
        <w:t xml:space="preserve"> -</w:t>
      </w:r>
      <w:r w:rsidRPr="00AE20B6">
        <w:rPr>
          <w:rFonts w:cs="Times New Roman"/>
          <w:sz w:val="28"/>
          <w:szCs w:val="28"/>
        </w:rPr>
        <w:t xml:space="preserve"> </w:t>
      </w:r>
      <w:r>
        <w:rPr>
          <w:rFonts w:cs="Times New Roman"/>
          <w:sz w:val="28"/>
          <w:szCs w:val="28"/>
        </w:rPr>
        <w:t xml:space="preserve">комплексная оценка </w:t>
      </w:r>
      <w:r w:rsidRPr="00AE20B6">
        <w:rPr>
          <w:rFonts w:cs="Times New Roman"/>
          <w:sz w:val="28"/>
          <w:szCs w:val="28"/>
        </w:rPr>
        <w:t>кредитного риска</w:t>
      </w:r>
      <w:r>
        <w:rPr>
          <w:rFonts w:cs="Times New Roman"/>
          <w:sz w:val="28"/>
          <w:szCs w:val="28"/>
        </w:rPr>
        <w:t xml:space="preserve"> банковской деятельности</w:t>
      </w:r>
      <w:r w:rsidRPr="00AE20B6">
        <w:rPr>
          <w:rFonts w:cs="Times New Roman"/>
          <w:sz w:val="28"/>
          <w:szCs w:val="28"/>
        </w:rPr>
        <w:t xml:space="preserve"> в регионах РФ.</w:t>
      </w:r>
    </w:p>
    <w:p w:rsidR="00FD7BB9" w:rsidRPr="00AE20B6" w:rsidRDefault="00FD7BB9" w:rsidP="00FD7BB9">
      <w:pPr>
        <w:pStyle w:val="a3"/>
        <w:numPr>
          <w:ilvl w:val="0"/>
          <w:numId w:val="35"/>
        </w:numPr>
        <w:spacing w:line="360" w:lineRule="auto"/>
        <w:ind w:left="0" w:firstLine="709"/>
        <w:jc w:val="both"/>
        <w:rPr>
          <w:rFonts w:cs="Times New Roman"/>
          <w:b/>
          <w:sz w:val="28"/>
          <w:szCs w:val="28"/>
        </w:rPr>
      </w:pPr>
      <w:r w:rsidRPr="00AE20B6">
        <w:rPr>
          <w:rFonts w:cs="Times New Roman"/>
          <w:b/>
          <w:sz w:val="28"/>
          <w:szCs w:val="28"/>
        </w:rPr>
        <w:t>Предмоделирование.</w:t>
      </w:r>
    </w:p>
    <w:p w:rsidR="00AF2AA8" w:rsidRDefault="00AF2AA8" w:rsidP="00FD7BB9">
      <w:pPr>
        <w:spacing w:line="360" w:lineRule="auto"/>
        <w:ind w:firstLine="709"/>
        <w:jc w:val="both"/>
        <w:rPr>
          <w:rFonts w:cs="Times New Roman"/>
          <w:sz w:val="28"/>
          <w:szCs w:val="28"/>
        </w:rPr>
      </w:pPr>
      <w:r>
        <w:rPr>
          <w:rFonts w:cs="Times New Roman"/>
          <w:sz w:val="28"/>
          <w:szCs w:val="28"/>
        </w:rPr>
        <w:t xml:space="preserve">На этапе предмоделирования можно выделить несколько базовых принципов для моделирования комплексной оценки кредитного риска. </w:t>
      </w:r>
    </w:p>
    <w:p w:rsidR="00FD7BB9" w:rsidRDefault="00FD7BB9" w:rsidP="00FD7BB9">
      <w:pPr>
        <w:spacing w:line="360" w:lineRule="auto"/>
        <w:ind w:firstLine="709"/>
        <w:jc w:val="both"/>
        <w:rPr>
          <w:rFonts w:cs="Times New Roman"/>
          <w:sz w:val="28"/>
          <w:szCs w:val="28"/>
        </w:rPr>
      </w:pPr>
      <w:r w:rsidRPr="00AE20B6">
        <w:rPr>
          <w:rFonts w:cs="Times New Roman"/>
          <w:sz w:val="28"/>
          <w:szCs w:val="28"/>
        </w:rPr>
        <w:t>В современных научных исследованиях при формировании комплексной оценки в виде единого сводного показателя</w:t>
      </w:r>
      <w:r>
        <w:rPr>
          <w:rFonts w:cs="Times New Roman"/>
          <w:sz w:val="28"/>
          <w:szCs w:val="28"/>
        </w:rPr>
        <w:t xml:space="preserve"> </w:t>
      </w:r>
      <w:r w:rsidRPr="00AE20B6">
        <w:rPr>
          <w:rFonts w:cs="Times New Roman"/>
          <w:sz w:val="28"/>
          <w:szCs w:val="28"/>
        </w:rPr>
        <w:t xml:space="preserve">неизбежно возникают вопросы о научной, в том числе математической, строгости такой оценки. </w:t>
      </w:r>
      <w:r w:rsidR="003C006A">
        <w:rPr>
          <w:rFonts w:cs="Times New Roman"/>
          <w:sz w:val="28"/>
          <w:szCs w:val="28"/>
        </w:rPr>
        <w:t>Р</w:t>
      </w:r>
      <w:r>
        <w:rPr>
          <w:rFonts w:cs="Times New Roman"/>
          <w:sz w:val="28"/>
          <w:szCs w:val="28"/>
        </w:rPr>
        <w:t>ешени</w:t>
      </w:r>
      <w:r w:rsidR="003C006A">
        <w:rPr>
          <w:rFonts w:cs="Times New Roman"/>
          <w:sz w:val="28"/>
          <w:szCs w:val="28"/>
        </w:rPr>
        <w:t>е</w:t>
      </w:r>
      <w:r>
        <w:rPr>
          <w:rFonts w:cs="Times New Roman"/>
          <w:sz w:val="28"/>
          <w:szCs w:val="28"/>
        </w:rPr>
        <w:t xml:space="preserve"> поставленной задачи по формированию </w:t>
      </w:r>
      <w:r w:rsidR="003C006A">
        <w:rPr>
          <w:rFonts w:cs="Times New Roman"/>
          <w:sz w:val="28"/>
          <w:szCs w:val="28"/>
        </w:rPr>
        <w:t xml:space="preserve">адекватной </w:t>
      </w:r>
      <w:r>
        <w:rPr>
          <w:rFonts w:cs="Times New Roman"/>
          <w:sz w:val="28"/>
          <w:szCs w:val="28"/>
        </w:rPr>
        <w:t xml:space="preserve">комплексной оценки кредитного риска </w:t>
      </w:r>
      <w:r w:rsidR="003C006A">
        <w:rPr>
          <w:rFonts w:cs="Times New Roman"/>
          <w:sz w:val="28"/>
          <w:szCs w:val="28"/>
        </w:rPr>
        <w:t xml:space="preserve">предполагает использование </w:t>
      </w:r>
      <w:r>
        <w:rPr>
          <w:rFonts w:cs="Times New Roman"/>
          <w:sz w:val="28"/>
          <w:szCs w:val="28"/>
        </w:rPr>
        <w:t>объективно обоснованн</w:t>
      </w:r>
      <w:r w:rsidR="003C006A">
        <w:rPr>
          <w:rFonts w:cs="Times New Roman"/>
          <w:sz w:val="28"/>
          <w:szCs w:val="28"/>
        </w:rPr>
        <w:t>ых алгоритмов</w:t>
      </w:r>
      <w:r>
        <w:rPr>
          <w:rFonts w:cs="Times New Roman"/>
          <w:sz w:val="28"/>
          <w:szCs w:val="28"/>
        </w:rPr>
        <w:t xml:space="preserve"> интегрирования, </w:t>
      </w:r>
      <w:r w:rsidR="003C006A">
        <w:rPr>
          <w:rFonts w:cs="Times New Roman"/>
          <w:sz w:val="28"/>
          <w:szCs w:val="28"/>
        </w:rPr>
        <w:t xml:space="preserve">свободных от использования субъективных </w:t>
      </w:r>
      <w:r>
        <w:rPr>
          <w:rFonts w:cs="Times New Roman"/>
          <w:sz w:val="28"/>
          <w:szCs w:val="28"/>
        </w:rPr>
        <w:t>экспертных оценок.</w:t>
      </w:r>
    </w:p>
    <w:p w:rsidR="00A05788" w:rsidRDefault="00FD7BB9" w:rsidP="00070A70">
      <w:pPr>
        <w:spacing w:line="360" w:lineRule="auto"/>
        <w:ind w:firstLine="709"/>
        <w:jc w:val="both"/>
        <w:rPr>
          <w:sz w:val="28"/>
          <w:szCs w:val="28"/>
        </w:rPr>
      </w:pPr>
      <w:r>
        <w:rPr>
          <w:rFonts w:cs="Times New Roman"/>
          <w:sz w:val="28"/>
          <w:szCs w:val="28"/>
        </w:rPr>
        <w:lastRenderedPageBreak/>
        <w:t>Универсальн</w:t>
      </w:r>
      <w:r w:rsidR="003C006A">
        <w:rPr>
          <w:rFonts w:cs="Times New Roman"/>
          <w:sz w:val="28"/>
          <w:szCs w:val="28"/>
        </w:rPr>
        <w:t xml:space="preserve">ость </w:t>
      </w:r>
      <w:r>
        <w:rPr>
          <w:rFonts w:cs="Times New Roman"/>
          <w:sz w:val="28"/>
          <w:szCs w:val="28"/>
        </w:rPr>
        <w:t xml:space="preserve">в </w:t>
      </w:r>
      <w:r w:rsidR="003C006A">
        <w:rPr>
          <w:rFonts w:cs="Times New Roman"/>
          <w:sz w:val="28"/>
          <w:szCs w:val="28"/>
        </w:rPr>
        <w:t xml:space="preserve">процессе </w:t>
      </w:r>
      <w:r>
        <w:rPr>
          <w:rFonts w:cs="Times New Roman"/>
          <w:sz w:val="28"/>
          <w:szCs w:val="28"/>
        </w:rPr>
        <w:t>использовании, пригодн</w:t>
      </w:r>
      <w:r w:rsidR="003C006A">
        <w:rPr>
          <w:rFonts w:cs="Times New Roman"/>
          <w:sz w:val="28"/>
          <w:szCs w:val="28"/>
        </w:rPr>
        <w:t xml:space="preserve">ость </w:t>
      </w:r>
      <w:r>
        <w:rPr>
          <w:rFonts w:cs="Times New Roman"/>
          <w:sz w:val="28"/>
          <w:szCs w:val="28"/>
        </w:rPr>
        <w:t xml:space="preserve">для </w:t>
      </w:r>
      <w:r w:rsidR="003C006A">
        <w:rPr>
          <w:rFonts w:cs="Times New Roman"/>
          <w:sz w:val="28"/>
          <w:szCs w:val="28"/>
        </w:rPr>
        <w:t xml:space="preserve">интегрирования </w:t>
      </w:r>
      <w:r>
        <w:rPr>
          <w:rFonts w:cs="Times New Roman"/>
          <w:sz w:val="28"/>
          <w:szCs w:val="28"/>
        </w:rPr>
        <w:t>в люб</w:t>
      </w:r>
      <w:r w:rsidR="003C006A">
        <w:rPr>
          <w:rFonts w:cs="Times New Roman"/>
          <w:sz w:val="28"/>
          <w:szCs w:val="28"/>
        </w:rPr>
        <w:t xml:space="preserve">ую </w:t>
      </w:r>
      <w:r>
        <w:rPr>
          <w:rFonts w:cs="Times New Roman"/>
          <w:sz w:val="28"/>
          <w:szCs w:val="28"/>
        </w:rPr>
        <w:t>систем</w:t>
      </w:r>
      <w:r w:rsidR="003C006A">
        <w:rPr>
          <w:rFonts w:cs="Times New Roman"/>
          <w:sz w:val="28"/>
          <w:szCs w:val="28"/>
        </w:rPr>
        <w:t>у</w:t>
      </w:r>
      <w:r>
        <w:rPr>
          <w:rFonts w:cs="Times New Roman"/>
          <w:sz w:val="28"/>
          <w:szCs w:val="28"/>
        </w:rPr>
        <w:t xml:space="preserve"> оценки, понятн</w:t>
      </w:r>
      <w:r w:rsidR="003C006A">
        <w:rPr>
          <w:rFonts w:cs="Times New Roman"/>
          <w:sz w:val="28"/>
          <w:szCs w:val="28"/>
        </w:rPr>
        <w:t xml:space="preserve">ость </w:t>
      </w:r>
      <w:r>
        <w:rPr>
          <w:rFonts w:cs="Times New Roman"/>
          <w:sz w:val="28"/>
          <w:szCs w:val="28"/>
        </w:rPr>
        <w:t xml:space="preserve">для </w:t>
      </w:r>
      <w:r w:rsidR="003C006A">
        <w:rPr>
          <w:rFonts w:cs="Times New Roman"/>
          <w:sz w:val="28"/>
          <w:szCs w:val="28"/>
        </w:rPr>
        <w:t xml:space="preserve">лица, </w:t>
      </w:r>
      <w:r>
        <w:rPr>
          <w:rFonts w:cs="Times New Roman"/>
          <w:sz w:val="28"/>
          <w:szCs w:val="28"/>
        </w:rPr>
        <w:t>принимающего решения</w:t>
      </w:r>
      <w:r w:rsidR="003C006A">
        <w:rPr>
          <w:rFonts w:cs="Times New Roman"/>
          <w:sz w:val="28"/>
          <w:szCs w:val="28"/>
        </w:rPr>
        <w:t>, обеспечивается использованием к</w:t>
      </w:r>
      <w:r>
        <w:rPr>
          <w:rFonts w:cs="Times New Roman"/>
          <w:sz w:val="28"/>
          <w:szCs w:val="28"/>
        </w:rPr>
        <w:t>омплексн</w:t>
      </w:r>
      <w:r w:rsidR="003C006A">
        <w:rPr>
          <w:rFonts w:cs="Times New Roman"/>
          <w:sz w:val="28"/>
          <w:szCs w:val="28"/>
        </w:rPr>
        <w:t xml:space="preserve">ой </w:t>
      </w:r>
      <w:r>
        <w:rPr>
          <w:rFonts w:cs="Times New Roman"/>
          <w:sz w:val="28"/>
          <w:szCs w:val="28"/>
        </w:rPr>
        <w:t>оценки в виде лингвистич</w:t>
      </w:r>
      <w:r w:rsidRPr="005D6FC2">
        <w:rPr>
          <w:rFonts w:cs="Times New Roman"/>
          <w:sz w:val="28"/>
          <w:szCs w:val="28"/>
        </w:rPr>
        <w:t>еской переменной</w:t>
      </w:r>
      <w:r>
        <w:rPr>
          <w:rFonts w:cs="Times New Roman"/>
          <w:sz w:val="28"/>
          <w:szCs w:val="28"/>
        </w:rPr>
        <w:t xml:space="preserve">, например, «высокий», «средний», «низкий уровень риска». </w:t>
      </w:r>
      <w:r w:rsidR="00A05788">
        <w:rPr>
          <w:sz w:val="28"/>
          <w:szCs w:val="28"/>
        </w:rPr>
        <w:t xml:space="preserve">Основатель нечеткой теории </w:t>
      </w:r>
      <w:r w:rsidR="00A05788" w:rsidRPr="00652A63">
        <w:rPr>
          <w:sz w:val="28"/>
          <w:szCs w:val="28"/>
        </w:rPr>
        <w:t>Л.Заде рассматривал теорию нечетких множеств как аппарат анализа и моделирования гуманистических систем, т.е. систем, в которых активное участие принимает человек</w:t>
      </w:r>
      <w:r w:rsidR="00C302BE">
        <w:rPr>
          <w:sz w:val="28"/>
          <w:szCs w:val="28"/>
        </w:rPr>
        <w:t xml:space="preserve"> </w:t>
      </w:r>
      <w:r w:rsidR="00C302BE" w:rsidRPr="00C302BE">
        <w:rPr>
          <w:sz w:val="28"/>
          <w:szCs w:val="28"/>
        </w:rPr>
        <w:t>[</w:t>
      </w:r>
      <w:r w:rsidR="00C302BE" w:rsidRPr="00C302BE">
        <w:rPr>
          <w:color w:val="FF0000"/>
          <w:sz w:val="28"/>
          <w:szCs w:val="28"/>
        </w:rPr>
        <w:t>Заде</w:t>
      </w:r>
      <w:r w:rsidR="00C302BE" w:rsidRPr="00C302BE">
        <w:rPr>
          <w:sz w:val="28"/>
          <w:szCs w:val="28"/>
        </w:rPr>
        <w:t>]</w:t>
      </w:r>
      <w:r w:rsidR="00A05788" w:rsidRPr="00652A63">
        <w:rPr>
          <w:sz w:val="28"/>
          <w:szCs w:val="28"/>
        </w:rPr>
        <w:t xml:space="preserve">. </w:t>
      </w:r>
    </w:p>
    <w:p w:rsidR="00C302BE" w:rsidRDefault="00C302BE" w:rsidP="00C302BE">
      <w:pPr>
        <w:spacing w:line="360" w:lineRule="auto"/>
        <w:ind w:firstLine="709"/>
        <w:jc w:val="both"/>
        <w:rPr>
          <w:sz w:val="28"/>
          <w:szCs w:val="28"/>
        </w:rPr>
      </w:pPr>
      <w:r w:rsidRPr="00594902">
        <w:rPr>
          <w:sz w:val="28"/>
          <w:szCs w:val="28"/>
        </w:rPr>
        <w:t xml:space="preserve">В настоящий момент лингвистические переменные, рассматриваемые в рамках теории нечетких множеств, </w:t>
      </w:r>
      <w:r w:rsidR="00594902" w:rsidRPr="00594902">
        <w:rPr>
          <w:sz w:val="28"/>
          <w:szCs w:val="28"/>
        </w:rPr>
        <w:t xml:space="preserve">используются для </w:t>
      </w:r>
      <w:r w:rsidRPr="00594902">
        <w:rPr>
          <w:sz w:val="28"/>
          <w:szCs w:val="28"/>
        </w:rPr>
        <w:t xml:space="preserve"> решении задач</w:t>
      </w:r>
      <w:r w:rsidR="004C2EF3">
        <w:rPr>
          <w:sz w:val="28"/>
          <w:szCs w:val="28"/>
        </w:rPr>
        <w:t xml:space="preserve"> формирования различных </w:t>
      </w:r>
      <w:r w:rsidRPr="00594902">
        <w:rPr>
          <w:sz w:val="28"/>
          <w:szCs w:val="28"/>
        </w:rPr>
        <w:t>интегральн</w:t>
      </w:r>
      <w:r w:rsidR="004C2EF3">
        <w:rPr>
          <w:sz w:val="28"/>
          <w:szCs w:val="28"/>
        </w:rPr>
        <w:t>ых социально-</w:t>
      </w:r>
      <w:r w:rsidRPr="00594902">
        <w:rPr>
          <w:sz w:val="28"/>
          <w:szCs w:val="28"/>
        </w:rPr>
        <w:t>экономическ</w:t>
      </w:r>
      <w:r w:rsidR="004C2EF3">
        <w:rPr>
          <w:sz w:val="28"/>
          <w:szCs w:val="28"/>
        </w:rPr>
        <w:t>их</w:t>
      </w:r>
      <w:r w:rsidR="00677AD5" w:rsidRPr="00594902">
        <w:rPr>
          <w:sz w:val="28"/>
          <w:szCs w:val="28"/>
        </w:rPr>
        <w:t xml:space="preserve"> оцен</w:t>
      </w:r>
      <w:r w:rsidR="004C2EF3">
        <w:rPr>
          <w:sz w:val="28"/>
          <w:szCs w:val="28"/>
        </w:rPr>
        <w:t>о</w:t>
      </w:r>
      <w:r w:rsidR="00677AD5" w:rsidRPr="00594902">
        <w:rPr>
          <w:sz w:val="28"/>
          <w:szCs w:val="28"/>
        </w:rPr>
        <w:t>к</w:t>
      </w:r>
      <w:r w:rsidR="00594902" w:rsidRPr="00594902">
        <w:rPr>
          <w:sz w:val="28"/>
          <w:szCs w:val="28"/>
        </w:rPr>
        <w:t>, в том числе:</w:t>
      </w:r>
      <w:r w:rsidR="003324D1" w:rsidRPr="00594902">
        <w:rPr>
          <w:sz w:val="28"/>
          <w:szCs w:val="28"/>
        </w:rPr>
        <w:t xml:space="preserve"> качества </w:t>
      </w:r>
      <w:r w:rsidR="00594902" w:rsidRPr="00594902">
        <w:rPr>
          <w:sz w:val="28"/>
          <w:szCs w:val="28"/>
        </w:rPr>
        <w:t xml:space="preserve">и эффективности </w:t>
      </w:r>
      <w:r w:rsidR="003324D1" w:rsidRPr="00594902">
        <w:rPr>
          <w:sz w:val="28"/>
          <w:szCs w:val="28"/>
        </w:rPr>
        <w:t>в инвестиционных проектах [</w:t>
      </w:r>
      <w:r w:rsidR="003324D1" w:rsidRPr="00070A70">
        <w:rPr>
          <w:color w:val="FF0000"/>
          <w:sz w:val="28"/>
          <w:szCs w:val="28"/>
        </w:rPr>
        <w:t>Немтинова</w:t>
      </w:r>
      <w:r w:rsidR="00594902" w:rsidRPr="00070A70">
        <w:rPr>
          <w:color w:val="FF0000"/>
          <w:sz w:val="28"/>
          <w:szCs w:val="28"/>
        </w:rPr>
        <w:t>,</w:t>
      </w:r>
      <w:r w:rsidR="00594902" w:rsidRPr="00594902">
        <w:rPr>
          <w:sz w:val="28"/>
          <w:szCs w:val="28"/>
        </w:rPr>
        <w:t xml:space="preserve"> </w:t>
      </w:r>
      <w:r w:rsidR="003324D1" w:rsidRPr="00594902">
        <w:rPr>
          <w:sz w:val="28"/>
          <w:szCs w:val="28"/>
        </w:rPr>
        <w:t xml:space="preserve"> ], </w:t>
      </w:r>
      <w:r w:rsidR="00594902" w:rsidRPr="00594902">
        <w:rPr>
          <w:sz w:val="28"/>
          <w:szCs w:val="28"/>
        </w:rPr>
        <w:t>качества рынка ценных бумаг [</w:t>
      </w:r>
      <w:r w:rsidR="00594902" w:rsidRPr="00594902">
        <w:rPr>
          <w:color w:val="FF0000"/>
          <w:sz w:val="28"/>
          <w:szCs w:val="28"/>
        </w:rPr>
        <w:t>Ратушняк…</w:t>
      </w:r>
      <w:r w:rsidR="00594902" w:rsidRPr="00594902">
        <w:rPr>
          <w:sz w:val="28"/>
          <w:szCs w:val="28"/>
        </w:rPr>
        <w:t xml:space="preserve"> ], </w:t>
      </w:r>
      <w:r w:rsidR="009E6E61">
        <w:rPr>
          <w:sz w:val="28"/>
          <w:szCs w:val="28"/>
        </w:rPr>
        <w:t xml:space="preserve">привлекательности инновационных проектов </w:t>
      </w:r>
      <w:r w:rsidR="009E6E61" w:rsidRPr="009E6E61">
        <w:rPr>
          <w:sz w:val="28"/>
          <w:szCs w:val="28"/>
        </w:rPr>
        <w:t>[</w:t>
      </w:r>
      <w:r w:rsidR="009E6E61" w:rsidRPr="009E6E61">
        <w:rPr>
          <w:color w:val="FF0000"/>
          <w:sz w:val="28"/>
          <w:szCs w:val="28"/>
        </w:rPr>
        <w:t>Климов</w:t>
      </w:r>
      <w:r w:rsidR="009E6E61" w:rsidRPr="009E6E61">
        <w:rPr>
          <w:sz w:val="28"/>
          <w:szCs w:val="28"/>
        </w:rPr>
        <w:t>]</w:t>
      </w:r>
      <w:r w:rsidR="009E6E61">
        <w:rPr>
          <w:sz w:val="28"/>
          <w:szCs w:val="28"/>
        </w:rPr>
        <w:t xml:space="preserve">, </w:t>
      </w:r>
      <w:r w:rsidR="00070A70" w:rsidRPr="00070A70">
        <w:rPr>
          <w:sz w:val="28"/>
          <w:szCs w:val="28"/>
        </w:rPr>
        <w:t>эколого-экономической эффективности</w:t>
      </w:r>
      <w:r w:rsidR="00070A70">
        <w:t xml:space="preserve"> </w:t>
      </w:r>
      <w:r w:rsidR="00070A70" w:rsidRPr="00070A70">
        <w:t>[</w:t>
      </w:r>
      <w:r w:rsidR="00070A70" w:rsidRPr="009E6E61">
        <w:rPr>
          <w:color w:val="FF0000"/>
          <w:sz w:val="28"/>
          <w:szCs w:val="28"/>
        </w:rPr>
        <w:t>Рыбак</w:t>
      </w:r>
      <w:r w:rsidR="00070A70" w:rsidRPr="009E6E61">
        <w:rPr>
          <w:sz w:val="28"/>
          <w:szCs w:val="28"/>
        </w:rPr>
        <w:t>],</w:t>
      </w:r>
      <w:r w:rsidR="00594902" w:rsidRPr="00594902">
        <w:rPr>
          <w:sz w:val="28"/>
          <w:szCs w:val="28"/>
        </w:rPr>
        <w:t xml:space="preserve"> </w:t>
      </w:r>
      <w:r w:rsidR="004C2EF3">
        <w:rPr>
          <w:sz w:val="28"/>
          <w:szCs w:val="28"/>
        </w:rPr>
        <w:t xml:space="preserve">результатов тестирования персонала </w:t>
      </w:r>
      <w:r w:rsidR="004C2EF3" w:rsidRPr="004C2EF3">
        <w:rPr>
          <w:sz w:val="28"/>
          <w:szCs w:val="28"/>
        </w:rPr>
        <w:t>[</w:t>
      </w:r>
      <w:r w:rsidR="004C2EF3">
        <w:rPr>
          <w:sz w:val="28"/>
          <w:szCs w:val="28"/>
        </w:rPr>
        <w:t>Астахов</w:t>
      </w:r>
      <w:r w:rsidR="004C2EF3" w:rsidRPr="004C2EF3">
        <w:rPr>
          <w:sz w:val="28"/>
          <w:szCs w:val="28"/>
        </w:rPr>
        <w:t>]</w:t>
      </w:r>
      <w:r w:rsidR="004C2EF3">
        <w:rPr>
          <w:sz w:val="28"/>
          <w:szCs w:val="28"/>
        </w:rPr>
        <w:t xml:space="preserve">, </w:t>
      </w:r>
      <w:r w:rsidR="00BC657D" w:rsidRPr="00594902">
        <w:rPr>
          <w:sz w:val="28"/>
          <w:szCs w:val="28"/>
        </w:rPr>
        <w:t>экологического ущерба [</w:t>
      </w:r>
      <w:r w:rsidR="00BC657D" w:rsidRPr="00594902">
        <w:rPr>
          <w:color w:val="FF0000"/>
          <w:sz w:val="28"/>
          <w:szCs w:val="28"/>
        </w:rPr>
        <w:t xml:space="preserve">Тиндова </w:t>
      </w:r>
      <w:r w:rsidR="00BC657D" w:rsidRPr="00594902">
        <w:rPr>
          <w:sz w:val="28"/>
          <w:szCs w:val="28"/>
        </w:rPr>
        <w:t>]</w:t>
      </w:r>
      <w:r w:rsidR="008F2E5C" w:rsidRPr="00594902">
        <w:rPr>
          <w:sz w:val="28"/>
          <w:szCs w:val="28"/>
        </w:rPr>
        <w:t xml:space="preserve">, </w:t>
      </w:r>
      <w:r w:rsidR="00594902" w:rsidRPr="00594902">
        <w:rPr>
          <w:sz w:val="28"/>
          <w:szCs w:val="28"/>
        </w:rPr>
        <w:t>запасов водных ресурсов [</w:t>
      </w:r>
      <w:r w:rsidR="00594902" w:rsidRPr="00594902">
        <w:rPr>
          <w:color w:val="FF0000"/>
          <w:sz w:val="28"/>
          <w:szCs w:val="28"/>
        </w:rPr>
        <w:t xml:space="preserve">Тиндова </w:t>
      </w:r>
      <w:r w:rsidR="00594902" w:rsidRPr="00594902">
        <w:rPr>
          <w:sz w:val="28"/>
          <w:szCs w:val="28"/>
        </w:rPr>
        <w:t>] и других</w:t>
      </w:r>
      <w:r w:rsidR="00AB386B" w:rsidRPr="00594902">
        <w:rPr>
          <w:sz w:val="28"/>
          <w:szCs w:val="28"/>
        </w:rPr>
        <w:t xml:space="preserve">. Нечеткая оценка широко распространена </w:t>
      </w:r>
      <w:r w:rsidR="00070A70">
        <w:rPr>
          <w:sz w:val="28"/>
          <w:szCs w:val="28"/>
        </w:rPr>
        <w:t xml:space="preserve">и </w:t>
      </w:r>
      <w:r w:rsidR="001F14BC">
        <w:rPr>
          <w:sz w:val="28"/>
          <w:szCs w:val="28"/>
        </w:rPr>
        <w:t xml:space="preserve">положительно </w:t>
      </w:r>
      <w:r w:rsidR="00070A70">
        <w:rPr>
          <w:sz w:val="28"/>
          <w:szCs w:val="28"/>
        </w:rPr>
        <w:t xml:space="preserve">зарекомендовала себя </w:t>
      </w:r>
      <w:r w:rsidR="009E6E61">
        <w:rPr>
          <w:sz w:val="28"/>
          <w:szCs w:val="28"/>
        </w:rPr>
        <w:t xml:space="preserve">также </w:t>
      </w:r>
      <w:r w:rsidR="00AB386B" w:rsidRPr="00594902">
        <w:rPr>
          <w:sz w:val="28"/>
          <w:szCs w:val="28"/>
        </w:rPr>
        <w:t xml:space="preserve">в оценке различных </w:t>
      </w:r>
      <w:r w:rsidR="00BC657D" w:rsidRPr="00594902">
        <w:rPr>
          <w:sz w:val="28"/>
          <w:szCs w:val="28"/>
        </w:rPr>
        <w:t xml:space="preserve">видов </w:t>
      </w:r>
      <w:r w:rsidR="00AB386B" w:rsidRPr="00594902">
        <w:rPr>
          <w:sz w:val="28"/>
          <w:szCs w:val="28"/>
        </w:rPr>
        <w:t>риск</w:t>
      </w:r>
      <w:r w:rsidR="00BC657D" w:rsidRPr="00594902">
        <w:rPr>
          <w:sz w:val="28"/>
          <w:szCs w:val="28"/>
        </w:rPr>
        <w:t>а</w:t>
      </w:r>
      <w:r w:rsidR="00AB386B" w:rsidRPr="00594902">
        <w:rPr>
          <w:sz w:val="28"/>
          <w:szCs w:val="28"/>
        </w:rPr>
        <w:t xml:space="preserve"> [</w:t>
      </w:r>
      <w:r w:rsidR="00AB386B" w:rsidRPr="00594902">
        <w:rPr>
          <w:color w:val="FF0000"/>
          <w:sz w:val="28"/>
          <w:szCs w:val="28"/>
        </w:rPr>
        <w:t>Недосекин – фонд.риски</w:t>
      </w:r>
      <w:r w:rsidR="00277206" w:rsidRPr="00594902">
        <w:rPr>
          <w:color w:val="FF0000"/>
          <w:sz w:val="28"/>
          <w:szCs w:val="28"/>
        </w:rPr>
        <w:t>,</w:t>
      </w:r>
      <w:r w:rsidR="004C0307" w:rsidRPr="00594902">
        <w:rPr>
          <w:color w:val="FF0000"/>
          <w:sz w:val="28"/>
          <w:szCs w:val="28"/>
        </w:rPr>
        <w:t xml:space="preserve"> </w:t>
      </w:r>
      <w:r w:rsidR="00277206" w:rsidRPr="00594902">
        <w:rPr>
          <w:color w:val="FF0000"/>
          <w:sz w:val="28"/>
          <w:szCs w:val="28"/>
        </w:rPr>
        <w:t xml:space="preserve"> </w:t>
      </w:r>
      <w:r w:rsidR="004C0307" w:rsidRPr="00594902">
        <w:rPr>
          <w:color w:val="FF0000"/>
          <w:sz w:val="28"/>
          <w:szCs w:val="28"/>
        </w:rPr>
        <w:t xml:space="preserve">Недосекин дисс., </w:t>
      </w:r>
      <w:r w:rsidR="00277206" w:rsidRPr="00594902">
        <w:rPr>
          <w:color w:val="FF0000"/>
          <w:sz w:val="28"/>
          <w:szCs w:val="28"/>
        </w:rPr>
        <w:t xml:space="preserve">Деревянко, </w:t>
      </w:r>
      <w:r w:rsidR="004C0307" w:rsidRPr="00594902">
        <w:rPr>
          <w:color w:val="FF0000"/>
          <w:sz w:val="28"/>
          <w:szCs w:val="28"/>
        </w:rPr>
        <w:t>Коновалова</w:t>
      </w:r>
      <w:r w:rsidR="00475C63" w:rsidRPr="00594902">
        <w:rPr>
          <w:color w:val="FF0000"/>
          <w:sz w:val="28"/>
          <w:szCs w:val="28"/>
        </w:rPr>
        <w:t>, Ехлаков</w:t>
      </w:r>
      <w:r w:rsidR="00E406DB">
        <w:rPr>
          <w:color w:val="FF0000"/>
          <w:sz w:val="28"/>
          <w:szCs w:val="28"/>
        </w:rPr>
        <w:t xml:space="preserve">, </w:t>
      </w:r>
      <w:r w:rsidR="004C0307" w:rsidRPr="00594902">
        <w:rPr>
          <w:color w:val="FF0000"/>
          <w:sz w:val="28"/>
          <w:szCs w:val="28"/>
        </w:rPr>
        <w:t xml:space="preserve">  </w:t>
      </w:r>
      <w:r w:rsidR="00277206" w:rsidRPr="00594902">
        <w:rPr>
          <w:color w:val="FF0000"/>
          <w:sz w:val="28"/>
          <w:szCs w:val="28"/>
        </w:rPr>
        <w:t xml:space="preserve"> </w:t>
      </w:r>
      <w:r w:rsidR="00AB386B" w:rsidRPr="00594902">
        <w:rPr>
          <w:sz w:val="28"/>
          <w:szCs w:val="28"/>
        </w:rPr>
        <w:t>]</w:t>
      </w:r>
      <w:r w:rsidR="00AF2AA8">
        <w:rPr>
          <w:sz w:val="28"/>
          <w:szCs w:val="28"/>
        </w:rPr>
        <w:t>.</w:t>
      </w:r>
      <w:r w:rsidR="00AB386B" w:rsidRPr="00594902">
        <w:rPr>
          <w:sz w:val="28"/>
          <w:szCs w:val="28"/>
        </w:rPr>
        <w:t xml:space="preserve"> </w:t>
      </w:r>
      <w:r>
        <w:rPr>
          <w:sz w:val="28"/>
          <w:szCs w:val="28"/>
        </w:rPr>
        <w:t xml:space="preserve">Представляется, что </w:t>
      </w:r>
      <w:r w:rsidR="00070A70">
        <w:rPr>
          <w:sz w:val="28"/>
          <w:szCs w:val="28"/>
        </w:rPr>
        <w:t xml:space="preserve">нечеткая </w:t>
      </w:r>
      <w:r>
        <w:rPr>
          <w:sz w:val="28"/>
          <w:szCs w:val="28"/>
        </w:rPr>
        <w:t xml:space="preserve">оценка </w:t>
      </w:r>
      <w:r w:rsidR="00070A70">
        <w:rPr>
          <w:sz w:val="28"/>
          <w:szCs w:val="28"/>
        </w:rPr>
        <w:t xml:space="preserve">может быть успешно использована </w:t>
      </w:r>
      <w:r>
        <w:rPr>
          <w:sz w:val="28"/>
          <w:szCs w:val="28"/>
        </w:rPr>
        <w:t xml:space="preserve">для оценки регионального кредитного риска.  </w:t>
      </w:r>
    </w:p>
    <w:p w:rsidR="00FD7BB9" w:rsidRDefault="00FD7BB9" w:rsidP="006608D4">
      <w:pPr>
        <w:spacing w:line="360" w:lineRule="auto"/>
        <w:ind w:firstLine="709"/>
        <w:jc w:val="both"/>
        <w:rPr>
          <w:sz w:val="28"/>
          <w:szCs w:val="28"/>
        </w:rPr>
      </w:pPr>
      <w:r>
        <w:rPr>
          <w:sz w:val="28"/>
          <w:szCs w:val="28"/>
        </w:rPr>
        <w:t xml:space="preserve">Банковская система региона как любая экономическая система </w:t>
      </w:r>
      <w:r w:rsidR="0057087E">
        <w:rPr>
          <w:sz w:val="28"/>
          <w:szCs w:val="28"/>
        </w:rPr>
        <w:t xml:space="preserve">имеет определенный </w:t>
      </w:r>
      <w:r>
        <w:rPr>
          <w:sz w:val="28"/>
          <w:szCs w:val="28"/>
        </w:rPr>
        <w:t>уров</w:t>
      </w:r>
      <w:r w:rsidR="0057087E">
        <w:rPr>
          <w:sz w:val="28"/>
          <w:szCs w:val="28"/>
        </w:rPr>
        <w:t xml:space="preserve">ень своего </w:t>
      </w:r>
      <w:r>
        <w:rPr>
          <w:sz w:val="28"/>
          <w:szCs w:val="28"/>
        </w:rPr>
        <w:t>развития</w:t>
      </w:r>
      <w:r w:rsidR="004C2EF3">
        <w:rPr>
          <w:sz w:val="28"/>
          <w:szCs w:val="28"/>
        </w:rPr>
        <w:t xml:space="preserve">, который </w:t>
      </w:r>
      <w:r w:rsidR="0057087E">
        <w:rPr>
          <w:sz w:val="28"/>
          <w:szCs w:val="28"/>
        </w:rPr>
        <w:t>оказыва</w:t>
      </w:r>
      <w:r w:rsidR="004C2EF3">
        <w:rPr>
          <w:sz w:val="28"/>
          <w:szCs w:val="28"/>
        </w:rPr>
        <w:t xml:space="preserve">ет </w:t>
      </w:r>
      <w:r w:rsidR="0057087E">
        <w:rPr>
          <w:sz w:val="28"/>
          <w:szCs w:val="28"/>
        </w:rPr>
        <w:t xml:space="preserve">значительное влияние на проявления кредитного риска.  </w:t>
      </w:r>
      <w:r>
        <w:rPr>
          <w:sz w:val="28"/>
          <w:szCs w:val="28"/>
        </w:rPr>
        <w:t xml:space="preserve">Так, высокий уровень кредитного риска в слабо развитой региональной банковской системе может привести к </w:t>
      </w:r>
      <w:r w:rsidR="0057087E">
        <w:rPr>
          <w:sz w:val="28"/>
          <w:szCs w:val="28"/>
        </w:rPr>
        <w:t>тяжелым последствиям: с</w:t>
      </w:r>
      <w:r>
        <w:rPr>
          <w:sz w:val="28"/>
          <w:szCs w:val="28"/>
        </w:rPr>
        <w:t xml:space="preserve">ерьезным шокам, банкротствам и кризису системы, в то время как в </w:t>
      </w:r>
      <w:r w:rsidR="0057087E">
        <w:rPr>
          <w:sz w:val="28"/>
          <w:szCs w:val="28"/>
        </w:rPr>
        <w:t xml:space="preserve">условиях </w:t>
      </w:r>
      <w:r>
        <w:rPr>
          <w:sz w:val="28"/>
          <w:szCs w:val="28"/>
        </w:rPr>
        <w:t>развитой</w:t>
      </w:r>
      <w:r w:rsidR="0057087E">
        <w:rPr>
          <w:sz w:val="28"/>
          <w:szCs w:val="28"/>
        </w:rPr>
        <w:t xml:space="preserve"> банковской системы </w:t>
      </w:r>
      <w:r>
        <w:rPr>
          <w:sz w:val="28"/>
          <w:szCs w:val="28"/>
        </w:rPr>
        <w:t>высокий уровень кредитного риска может быть компенсирован внутренн</w:t>
      </w:r>
      <w:r w:rsidR="0057087E">
        <w:rPr>
          <w:sz w:val="28"/>
          <w:szCs w:val="28"/>
        </w:rPr>
        <w:t xml:space="preserve">им </w:t>
      </w:r>
      <w:r>
        <w:rPr>
          <w:sz w:val="28"/>
          <w:szCs w:val="28"/>
        </w:rPr>
        <w:t>потенциал</w:t>
      </w:r>
      <w:r w:rsidR="0057087E">
        <w:rPr>
          <w:sz w:val="28"/>
          <w:szCs w:val="28"/>
        </w:rPr>
        <w:t>ом системы</w:t>
      </w:r>
      <w:r>
        <w:rPr>
          <w:sz w:val="28"/>
          <w:szCs w:val="28"/>
        </w:rPr>
        <w:t xml:space="preserve">, </w:t>
      </w:r>
      <w:r w:rsidR="0057087E">
        <w:rPr>
          <w:sz w:val="28"/>
          <w:szCs w:val="28"/>
        </w:rPr>
        <w:t xml:space="preserve">ее </w:t>
      </w:r>
      <w:r>
        <w:rPr>
          <w:sz w:val="28"/>
          <w:szCs w:val="28"/>
        </w:rPr>
        <w:t>развитой инфраструктур</w:t>
      </w:r>
      <w:r w:rsidR="0057087E">
        <w:rPr>
          <w:sz w:val="28"/>
          <w:szCs w:val="28"/>
        </w:rPr>
        <w:t>ой</w:t>
      </w:r>
      <w:r>
        <w:rPr>
          <w:sz w:val="28"/>
          <w:szCs w:val="28"/>
        </w:rPr>
        <w:t xml:space="preserve">, </w:t>
      </w:r>
      <w:r w:rsidR="0057087E">
        <w:rPr>
          <w:sz w:val="28"/>
          <w:szCs w:val="28"/>
        </w:rPr>
        <w:t xml:space="preserve">имеющимся </w:t>
      </w:r>
      <w:r>
        <w:rPr>
          <w:sz w:val="28"/>
          <w:szCs w:val="28"/>
        </w:rPr>
        <w:t>запас</w:t>
      </w:r>
      <w:r w:rsidR="0057087E">
        <w:rPr>
          <w:sz w:val="28"/>
          <w:szCs w:val="28"/>
        </w:rPr>
        <w:t xml:space="preserve">ом </w:t>
      </w:r>
      <w:r>
        <w:rPr>
          <w:sz w:val="28"/>
          <w:szCs w:val="28"/>
        </w:rPr>
        <w:t xml:space="preserve">финансовой прочности. </w:t>
      </w:r>
      <w:r w:rsidR="0057087E">
        <w:rPr>
          <w:sz w:val="28"/>
          <w:szCs w:val="28"/>
        </w:rPr>
        <w:t>Таким образом, у</w:t>
      </w:r>
      <w:r>
        <w:rPr>
          <w:sz w:val="28"/>
          <w:szCs w:val="28"/>
        </w:rPr>
        <w:t xml:space="preserve">ровень развития банковской системы региона является существенным фактором в комплексной оценке кредитного риска банковской деятельности в регионе. </w:t>
      </w:r>
    </w:p>
    <w:p w:rsidR="00FD7BB9" w:rsidRDefault="00D65B6A" w:rsidP="00FD7BB9">
      <w:pPr>
        <w:spacing w:line="360" w:lineRule="auto"/>
        <w:ind w:firstLine="709"/>
        <w:jc w:val="both"/>
        <w:rPr>
          <w:rFonts w:cs="Times New Roman"/>
          <w:sz w:val="28"/>
          <w:szCs w:val="28"/>
        </w:rPr>
      </w:pPr>
      <w:r>
        <w:rPr>
          <w:rFonts w:cs="Times New Roman"/>
          <w:sz w:val="28"/>
          <w:szCs w:val="28"/>
        </w:rPr>
        <w:lastRenderedPageBreak/>
        <w:t>Обобщая вышесказанное</w:t>
      </w:r>
      <w:r w:rsidR="004C2EF3">
        <w:rPr>
          <w:rFonts w:cs="Times New Roman"/>
          <w:sz w:val="28"/>
          <w:szCs w:val="28"/>
        </w:rPr>
        <w:t>,</w:t>
      </w:r>
      <w:r>
        <w:rPr>
          <w:rFonts w:cs="Times New Roman"/>
          <w:sz w:val="28"/>
          <w:szCs w:val="28"/>
        </w:rPr>
        <w:t xml:space="preserve"> можно выделить следующие </w:t>
      </w:r>
      <w:r w:rsidR="00FD7BB9">
        <w:rPr>
          <w:rFonts w:cs="Times New Roman"/>
          <w:sz w:val="28"/>
          <w:szCs w:val="28"/>
        </w:rPr>
        <w:t>принципы моделирования:</w:t>
      </w:r>
    </w:p>
    <w:p w:rsidR="006608D4" w:rsidRDefault="00FD7BB9" w:rsidP="006608D4">
      <w:pPr>
        <w:spacing w:line="360" w:lineRule="auto"/>
        <w:ind w:firstLine="709"/>
        <w:jc w:val="both"/>
        <w:rPr>
          <w:rFonts w:cs="Times New Roman"/>
          <w:sz w:val="28"/>
          <w:szCs w:val="28"/>
        </w:rPr>
      </w:pPr>
      <w:r>
        <w:rPr>
          <w:rFonts w:cs="Times New Roman"/>
          <w:sz w:val="28"/>
          <w:szCs w:val="28"/>
        </w:rPr>
        <w:t xml:space="preserve">1) </w:t>
      </w:r>
      <w:r w:rsidR="006608D4">
        <w:rPr>
          <w:rFonts w:cs="Times New Roman"/>
          <w:sz w:val="28"/>
          <w:szCs w:val="28"/>
        </w:rPr>
        <w:t xml:space="preserve">использование лингвистической переменной в качестве комплексного показателя кредитного риска, </w:t>
      </w:r>
    </w:p>
    <w:p w:rsidR="00FD7BB9" w:rsidRDefault="006608D4" w:rsidP="00FD7BB9">
      <w:pPr>
        <w:spacing w:line="360" w:lineRule="auto"/>
        <w:ind w:firstLine="709"/>
        <w:jc w:val="both"/>
        <w:rPr>
          <w:rFonts w:cs="Times New Roman"/>
          <w:sz w:val="28"/>
          <w:szCs w:val="28"/>
        </w:rPr>
      </w:pPr>
      <w:r>
        <w:rPr>
          <w:rFonts w:cs="Times New Roman"/>
          <w:sz w:val="28"/>
          <w:szCs w:val="28"/>
        </w:rPr>
        <w:t xml:space="preserve">2) </w:t>
      </w:r>
      <w:r w:rsidR="00FD7BB9">
        <w:rPr>
          <w:rFonts w:cs="Times New Roman"/>
          <w:sz w:val="28"/>
          <w:szCs w:val="28"/>
        </w:rPr>
        <w:t xml:space="preserve">использование объективных алгоритмов формирования, </w:t>
      </w:r>
    </w:p>
    <w:p w:rsidR="00FD7BB9" w:rsidRDefault="00FD7BB9" w:rsidP="00FD7BB9">
      <w:pPr>
        <w:spacing w:line="360" w:lineRule="auto"/>
        <w:ind w:firstLine="709"/>
        <w:jc w:val="both"/>
        <w:rPr>
          <w:rFonts w:cs="Times New Roman"/>
          <w:sz w:val="28"/>
          <w:szCs w:val="28"/>
        </w:rPr>
      </w:pPr>
      <w:r>
        <w:rPr>
          <w:rFonts w:cs="Times New Roman"/>
          <w:sz w:val="28"/>
          <w:szCs w:val="28"/>
        </w:rPr>
        <w:t xml:space="preserve">3) использование двумерной оценки кредитного риска, учитывающей </w:t>
      </w:r>
      <w:r w:rsidR="006608D4">
        <w:rPr>
          <w:rFonts w:cs="Times New Roman"/>
          <w:sz w:val="28"/>
          <w:szCs w:val="28"/>
        </w:rPr>
        <w:t xml:space="preserve">влияние </w:t>
      </w:r>
      <w:r>
        <w:rPr>
          <w:rFonts w:cs="Times New Roman"/>
          <w:sz w:val="28"/>
          <w:szCs w:val="28"/>
        </w:rPr>
        <w:t>уровн</w:t>
      </w:r>
      <w:r w:rsidR="006608D4">
        <w:rPr>
          <w:rFonts w:cs="Times New Roman"/>
          <w:sz w:val="28"/>
          <w:szCs w:val="28"/>
        </w:rPr>
        <w:t>я</w:t>
      </w:r>
      <w:r>
        <w:rPr>
          <w:rFonts w:cs="Times New Roman"/>
          <w:sz w:val="28"/>
          <w:szCs w:val="28"/>
        </w:rPr>
        <w:t xml:space="preserve"> развития региональной банковской системы</w:t>
      </w:r>
      <w:r w:rsidR="006608D4">
        <w:rPr>
          <w:rFonts w:cs="Times New Roman"/>
          <w:sz w:val="28"/>
          <w:szCs w:val="28"/>
        </w:rPr>
        <w:t xml:space="preserve"> на кредитный риск</w:t>
      </w:r>
      <w:r>
        <w:rPr>
          <w:rFonts w:cs="Times New Roman"/>
          <w:sz w:val="28"/>
          <w:szCs w:val="28"/>
        </w:rPr>
        <w:t>.</w:t>
      </w:r>
    </w:p>
    <w:p w:rsidR="00FD7BB9" w:rsidRPr="00AE20B6" w:rsidRDefault="00FD7BB9" w:rsidP="00FD7BB9">
      <w:pPr>
        <w:pStyle w:val="a3"/>
        <w:numPr>
          <w:ilvl w:val="0"/>
          <w:numId w:val="35"/>
        </w:numPr>
        <w:spacing w:line="360" w:lineRule="auto"/>
        <w:ind w:left="0" w:firstLine="709"/>
        <w:jc w:val="both"/>
        <w:rPr>
          <w:rFonts w:cs="Times New Roman"/>
          <w:b/>
          <w:sz w:val="28"/>
          <w:szCs w:val="28"/>
        </w:rPr>
      </w:pPr>
      <w:r w:rsidRPr="00AE20B6">
        <w:rPr>
          <w:rFonts w:cs="Times New Roman"/>
          <w:b/>
          <w:sz w:val="28"/>
          <w:szCs w:val="28"/>
        </w:rPr>
        <w:t xml:space="preserve">Сбор информации. </w:t>
      </w:r>
    </w:p>
    <w:p w:rsidR="00FD7BB9" w:rsidRDefault="00FD7BB9" w:rsidP="00FD7BB9">
      <w:pPr>
        <w:spacing w:line="360" w:lineRule="auto"/>
        <w:ind w:firstLine="709"/>
        <w:jc w:val="both"/>
        <w:rPr>
          <w:rFonts w:cs="Times New Roman"/>
          <w:sz w:val="28"/>
          <w:szCs w:val="28"/>
        </w:rPr>
      </w:pPr>
      <w:r>
        <w:rPr>
          <w:rFonts w:cs="Times New Roman"/>
          <w:sz w:val="28"/>
          <w:szCs w:val="28"/>
        </w:rPr>
        <w:t>В рамках настоящей</w:t>
      </w:r>
      <w:r w:rsidRPr="00AE20B6">
        <w:rPr>
          <w:rFonts w:cs="Times New Roman"/>
          <w:sz w:val="28"/>
          <w:szCs w:val="28"/>
        </w:rPr>
        <w:t xml:space="preserve"> </w:t>
      </w:r>
      <w:r>
        <w:rPr>
          <w:rFonts w:cs="Times New Roman"/>
          <w:sz w:val="28"/>
          <w:szCs w:val="28"/>
        </w:rPr>
        <w:t xml:space="preserve">работы с учетом стоимостных и временных ограничений </w:t>
      </w:r>
      <w:r w:rsidR="006608D4">
        <w:rPr>
          <w:rFonts w:cs="Times New Roman"/>
          <w:sz w:val="28"/>
          <w:szCs w:val="28"/>
        </w:rPr>
        <w:t xml:space="preserve">использование для </w:t>
      </w:r>
      <w:r>
        <w:rPr>
          <w:rFonts w:cs="Times New Roman"/>
          <w:sz w:val="28"/>
          <w:szCs w:val="28"/>
        </w:rPr>
        <w:t>о</w:t>
      </w:r>
      <w:r w:rsidRPr="00AE20B6">
        <w:rPr>
          <w:rFonts w:cs="Times New Roman"/>
          <w:sz w:val="28"/>
          <w:szCs w:val="28"/>
        </w:rPr>
        <w:t>ценк</w:t>
      </w:r>
      <w:r w:rsidR="006608D4">
        <w:rPr>
          <w:rFonts w:cs="Times New Roman"/>
          <w:sz w:val="28"/>
          <w:szCs w:val="28"/>
        </w:rPr>
        <w:t xml:space="preserve">и </w:t>
      </w:r>
      <w:r w:rsidRPr="00AE20B6">
        <w:rPr>
          <w:rFonts w:cs="Times New Roman"/>
          <w:sz w:val="28"/>
          <w:szCs w:val="28"/>
        </w:rPr>
        <w:t xml:space="preserve">открытых панельных данных, представляется наиболее </w:t>
      </w:r>
      <w:r>
        <w:rPr>
          <w:rFonts w:cs="Times New Roman"/>
          <w:sz w:val="28"/>
          <w:szCs w:val="28"/>
        </w:rPr>
        <w:t>целесообразной.</w:t>
      </w:r>
    </w:p>
    <w:p w:rsidR="00FD7BB9" w:rsidRDefault="00FD7BB9" w:rsidP="00FD7BB9">
      <w:pPr>
        <w:spacing w:line="360" w:lineRule="auto"/>
        <w:ind w:firstLine="709"/>
        <w:jc w:val="both"/>
        <w:rPr>
          <w:rFonts w:cs="Times New Roman"/>
          <w:sz w:val="28"/>
          <w:szCs w:val="28"/>
        </w:rPr>
      </w:pPr>
      <w:r w:rsidRPr="00AE20B6">
        <w:rPr>
          <w:rFonts w:cs="Times New Roman"/>
          <w:sz w:val="28"/>
          <w:szCs w:val="28"/>
        </w:rPr>
        <w:t xml:space="preserve">Значительный объем </w:t>
      </w:r>
      <w:r>
        <w:rPr>
          <w:rFonts w:cs="Times New Roman"/>
          <w:sz w:val="28"/>
          <w:szCs w:val="28"/>
        </w:rPr>
        <w:t xml:space="preserve">достоверных </w:t>
      </w:r>
      <w:r w:rsidRPr="00AE20B6">
        <w:rPr>
          <w:rFonts w:cs="Times New Roman"/>
          <w:sz w:val="28"/>
          <w:szCs w:val="28"/>
        </w:rPr>
        <w:t xml:space="preserve">статистических данных по теме </w:t>
      </w:r>
      <w:r>
        <w:rPr>
          <w:rFonts w:cs="Times New Roman"/>
          <w:sz w:val="28"/>
          <w:szCs w:val="28"/>
        </w:rPr>
        <w:t xml:space="preserve">представлен </w:t>
      </w:r>
      <w:r w:rsidRPr="00AE20B6">
        <w:rPr>
          <w:rFonts w:cs="Times New Roman"/>
          <w:sz w:val="28"/>
          <w:szCs w:val="28"/>
        </w:rPr>
        <w:t xml:space="preserve">в открытом доступе на официальных сайтах ЦБ РФ и </w:t>
      </w:r>
      <w:r>
        <w:rPr>
          <w:rFonts w:cs="Times New Roman"/>
          <w:sz w:val="28"/>
          <w:szCs w:val="28"/>
        </w:rPr>
        <w:t xml:space="preserve">Федеральной службы государственной статистики </w:t>
      </w:r>
      <w:r w:rsidRPr="00AE20B6">
        <w:rPr>
          <w:rFonts w:cs="Times New Roman"/>
          <w:sz w:val="28"/>
          <w:szCs w:val="28"/>
        </w:rPr>
        <w:t>РФ.</w:t>
      </w:r>
    </w:p>
    <w:p w:rsidR="00FD7BB9" w:rsidRDefault="006608D4" w:rsidP="00FD7BB9">
      <w:pPr>
        <w:spacing w:line="360" w:lineRule="auto"/>
        <w:ind w:firstLine="709"/>
        <w:jc w:val="both"/>
        <w:rPr>
          <w:rFonts w:cs="Times New Roman"/>
          <w:sz w:val="28"/>
          <w:szCs w:val="28"/>
        </w:rPr>
      </w:pPr>
      <w:r>
        <w:rPr>
          <w:rFonts w:cs="Times New Roman"/>
          <w:sz w:val="28"/>
          <w:szCs w:val="28"/>
        </w:rPr>
        <w:t>П</w:t>
      </w:r>
      <w:r w:rsidR="00FD7BB9">
        <w:rPr>
          <w:rFonts w:cs="Times New Roman"/>
          <w:sz w:val="28"/>
          <w:szCs w:val="28"/>
        </w:rPr>
        <w:t>араметр</w:t>
      </w:r>
      <w:r>
        <w:rPr>
          <w:rFonts w:cs="Times New Roman"/>
          <w:sz w:val="28"/>
          <w:szCs w:val="28"/>
        </w:rPr>
        <w:t xml:space="preserve">ы для учета </w:t>
      </w:r>
      <w:r w:rsidR="00FD7BB9">
        <w:rPr>
          <w:rFonts w:cs="Times New Roman"/>
          <w:sz w:val="28"/>
          <w:szCs w:val="28"/>
        </w:rPr>
        <w:t>в составе комплексной оценки</w:t>
      </w:r>
      <w:r>
        <w:rPr>
          <w:rFonts w:cs="Times New Roman"/>
          <w:sz w:val="28"/>
          <w:szCs w:val="28"/>
        </w:rPr>
        <w:t xml:space="preserve"> могут </w:t>
      </w:r>
      <w:r w:rsidR="00FD7BB9">
        <w:rPr>
          <w:rFonts w:cs="Times New Roman"/>
          <w:sz w:val="28"/>
          <w:szCs w:val="28"/>
        </w:rPr>
        <w:t>быть выбран</w:t>
      </w:r>
      <w:r>
        <w:rPr>
          <w:rFonts w:cs="Times New Roman"/>
          <w:sz w:val="28"/>
          <w:szCs w:val="28"/>
        </w:rPr>
        <w:t>ы</w:t>
      </w:r>
      <w:r w:rsidR="00FD7BB9">
        <w:rPr>
          <w:rFonts w:cs="Times New Roman"/>
          <w:sz w:val="28"/>
          <w:szCs w:val="28"/>
        </w:rPr>
        <w:t xml:space="preserve"> из библиотеки параметров кредитного риска (</w:t>
      </w:r>
      <w:r w:rsidR="00FD7BB9" w:rsidRPr="005B2C71">
        <w:rPr>
          <w:rFonts w:cs="Times New Roman"/>
          <w:color w:val="FF0000"/>
          <w:sz w:val="28"/>
          <w:szCs w:val="28"/>
        </w:rPr>
        <w:t>Приложение Е</w:t>
      </w:r>
      <w:r w:rsidR="00FD7BB9">
        <w:rPr>
          <w:rFonts w:cs="Times New Roman"/>
          <w:sz w:val="28"/>
          <w:szCs w:val="28"/>
        </w:rPr>
        <w:t xml:space="preserve">). </w:t>
      </w:r>
    </w:p>
    <w:p w:rsidR="00FD7BB9" w:rsidRPr="00AE20B6" w:rsidRDefault="00FD7BB9" w:rsidP="00FD7BB9">
      <w:pPr>
        <w:pStyle w:val="a3"/>
        <w:numPr>
          <w:ilvl w:val="0"/>
          <w:numId w:val="35"/>
        </w:numPr>
        <w:spacing w:line="360" w:lineRule="auto"/>
        <w:ind w:left="0" w:firstLine="709"/>
        <w:jc w:val="both"/>
        <w:rPr>
          <w:rFonts w:cs="Times New Roman"/>
          <w:b/>
          <w:sz w:val="28"/>
          <w:szCs w:val="28"/>
        </w:rPr>
      </w:pPr>
      <w:r w:rsidRPr="00AE20B6">
        <w:rPr>
          <w:rFonts w:cs="Times New Roman"/>
          <w:b/>
          <w:sz w:val="28"/>
          <w:szCs w:val="28"/>
        </w:rPr>
        <w:t>Моделирование.</w:t>
      </w:r>
    </w:p>
    <w:p w:rsidR="00FD7BB9" w:rsidRPr="008F3C6B" w:rsidRDefault="005F704D" w:rsidP="00FD7BB9">
      <w:pPr>
        <w:spacing w:line="360" w:lineRule="auto"/>
        <w:ind w:firstLine="709"/>
        <w:jc w:val="both"/>
        <w:rPr>
          <w:rFonts w:cs="Times New Roman"/>
          <w:sz w:val="28"/>
          <w:szCs w:val="28"/>
        </w:rPr>
      </w:pPr>
      <w:r>
        <w:rPr>
          <w:rFonts w:cs="Times New Roman"/>
          <w:sz w:val="28"/>
          <w:szCs w:val="28"/>
        </w:rPr>
        <w:t>Р</w:t>
      </w:r>
      <w:r w:rsidR="00FD7BB9" w:rsidRPr="008F3C6B">
        <w:rPr>
          <w:rFonts w:cs="Times New Roman"/>
          <w:sz w:val="28"/>
          <w:szCs w:val="28"/>
        </w:rPr>
        <w:t xml:space="preserve">азработка </w:t>
      </w:r>
      <w:r w:rsidR="006608D4">
        <w:rPr>
          <w:rFonts w:cs="Times New Roman"/>
          <w:sz w:val="28"/>
          <w:szCs w:val="28"/>
        </w:rPr>
        <w:t xml:space="preserve">экономико-математической </w:t>
      </w:r>
      <w:r w:rsidR="00FD7BB9" w:rsidRPr="008F3C6B">
        <w:rPr>
          <w:rFonts w:cs="Times New Roman"/>
          <w:sz w:val="28"/>
          <w:szCs w:val="28"/>
        </w:rPr>
        <w:t xml:space="preserve">модели лингвистической оценки кредитного риска в регионах РФ </w:t>
      </w:r>
      <w:r>
        <w:rPr>
          <w:rFonts w:cs="Times New Roman"/>
          <w:sz w:val="28"/>
          <w:szCs w:val="28"/>
        </w:rPr>
        <w:t xml:space="preserve">осуществлена </w:t>
      </w:r>
      <w:r w:rsidR="00FD7BB9" w:rsidRPr="008F3C6B">
        <w:rPr>
          <w:rFonts w:cs="Times New Roman"/>
          <w:sz w:val="28"/>
          <w:szCs w:val="28"/>
        </w:rPr>
        <w:t>в разделе 3.2 настоящей работы.</w:t>
      </w:r>
    </w:p>
    <w:p w:rsidR="00FD7BB9" w:rsidRPr="00AE20B6" w:rsidRDefault="00FD7BB9" w:rsidP="00FD7BB9">
      <w:pPr>
        <w:pStyle w:val="a3"/>
        <w:numPr>
          <w:ilvl w:val="0"/>
          <w:numId w:val="35"/>
        </w:numPr>
        <w:spacing w:line="360" w:lineRule="auto"/>
        <w:ind w:left="0" w:firstLine="709"/>
        <w:jc w:val="both"/>
        <w:rPr>
          <w:rFonts w:cs="Times New Roman"/>
          <w:b/>
          <w:sz w:val="28"/>
          <w:szCs w:val="28"/>
        </w:rPr>
      </w:pPr>
      <w:r w:rsidRPr="00AE20B6">
        <w:rPr>
          <w:rFonts w:cs="Times New Roman"/>
          <w:b/>
          <w:sz w:val="28"/>
          <w:szCs w:val="28"/>
        </w:rPr>
        <w:t>Реализация модели.</w:t>
      </w:r>
    </w:p>
    <w:p w:rsidR="00FD7BB9" w:rsidRDefault="006608D4" w:rsidP="00FD7BB9">
      <w:pPr>
        <w:spacing w:line="360" w:lineRule="auto"/>
        <w:ind w:firstLine="709"/>
        <w:jc w:val="both"/>
        <w:rPr>
          <w:rFonts w:cs="Times New Roman"/>
          <w:sz w:val="28"/>
          <w:szCs w:val="28"/>
        </w:rPr>
      </w:pPr>
      <w:r>
        <w:rPr>
          <w:rFonts w:cs="Times New Roman"/>
          <w:sz w:val="28"/>
          <w:szCs w:val="28"/>
        </w:rPr>
        <w:t>Р</w:t>
      </w:r>
      <w:r w:rsidR="00FD7BB9">
        <w:rPr>
          <w:rFonts w:cs="Times New Roman"/>
          <w:sz w:val="28"/>
          <w:szCs w:val="28"/>
        </w:rPr>
        <w:t>еализаци</w:t>
      </w:r>
      <w:r>
        <w:rPr>
          <w:rFonts w:cs="Times New Roman"/>
          <w:sz w:val="28"/>
          <w:szCs w:val="28"/>
        </w:rPr>
        <w:t xml:space="preserve">я </w:t>
      </w:r>
      <w:r w:rsidR="00FD7BB9">
        <w:rPr>
          <w:rFonts w:cs="Times New Roman"/>
          <w:sz w:val="28"/>
          <w:szCs w:val="28"/>
        </w:rPr>
        <w:t xml:space="preserve">модели </w:t>
      </w:r>
      <w:r w:rsidR="005F704D" w:rsidRPr="008F3C6B">
        <w:rPr>
          <w:rFonts w:cs="Times New Roman"/>
          <w:sz w:val="28"/>
          <w:szCs w:val="28"/>
        </w:rPr>
        <w:t xml:space="preserve">лингвистической оценки кредитного риска в регионах РФ </w:t>
      </w:r>
      <w:r w:rsidR="00FD7BB9">
        <w:rPr>
          <w:rFonts w:cs="Times New Roman"/>
          <w:sz w:val="28"/>
          <w:szCs w:val="28"/>
        </w:rPr>
        <w:t>рассмотрен</w:t>
      </w:r>
      <w:r>
        <w:rPr>
          <w:rFonts w:cs="Times New Roman"/>
          <w:sz w:val="28"/>
          <w:szCs w:val="28"/>
        </w:rPr>
        <w:t>а</w:t>
      </w:r>
      <w:r w:rsidR="00FD7BB9">
        <w:rPr>
          <w:rFonts w:cs="Times New Roman"/>
          <w:sz w:val="28"/>
          <w:szCs w:val="28"/>
        </w:rPr>
        <w:t xml:space="preserve"> в разделе 3.</w:t>
      </w:r>
      <w:r w:rsidR="005F704D">
        <w:rPr>
          <w:rFonts w:cs="Times New Roman"/>
          <w:sz w:val="28"/>
          <w:szCs w:val="28"/>
        </w:rPr>
        <w:t>3</w:t>
      </w:r>
      <w:r w:rsidR="00FD7BB9">
        <w:rPr>
          <w:rFonts w:cs="Times New Roman"/>
          <w:sz w:val="28"/>
          <w:szCs w:val="28"/>
        </w:rPr>
        <w:t xml:space="preserve"> настоящей работы. </w:t>
      </w:r>
    </w:p>
    <w:p w:rsidR="00FD7BB9" w:rsidRPr="00AE20B6" w:rsidRDefault="00FD7BB9" w:rsidP="00FD7BB9">
      <w:pPr>
        <w:pStyle w:val="a3"/>
        <w:numPr>
          <w:ilvl w:val="0"/>
          <w:numId w:val="35"/>
        </w:numPr>
        <w:spacing w:line="360" w:lineRule="auto"/>
        <w:ind w:left="0" w:firstLine="709"/>
        <w:jc w:val="both"/>
        <w:rPr>
          <w:rFonts w:cs="Times New Roman"/>
          <w:b/>
          <w:sz w:val="28"/>
          <w:szCs w:val="28"/>
        </w:rPr>
      </w:pPr>
      <w:r w:rsidRPr="00AE20B6">
        <w:rPr>
          <w:rFonts w:cs="Times New Roman"/>
          <w:b/>
          <w:sz w:val="28"/>
          <w:szCs w:val="28"/>
        </w:rPr>
        <w:t>Интерпретация</w:t>
      </w:r>
      <w:r>
        <w:rPr>
          <w:rFonts w:cs="Times New Roman"/>
          <w:b/>
          <w:sz w:val="28"/>
          <w:szCs w:val="28"/>
        </w:rPr>
        <w:t xml:space="preserve"> модели</w:t>
      </w:r>
      <w:r w:rsidRPr="00AE20B6">
        <w:rPr>
          <w:rFonts w:cs="Times New Roman"/>
          <w:b/>
          <w:sz w:val="28"/>
          <w:szCs w:val="28"/>
        </w:rPr>
        <w:t>.</w:t>
      </w:r>
    </w:p>
    <w:p w:rsidR="00FD7BB9" w:rsidRDefault="00A05788" w:rsidP="00FD7BB9">
      <w:pPr>
        <w:spacing w:line="360" w:lineRule="auto"/>
        <w:ind w:firstLine="709"/>
        <w:jc w:val="both"/>
        <w:rPr>
          <w:rFonts w:cs="Times New Roman"/>
          <w:sz w:val="28"/>
          <w:szCs w:val="28"/>
        </w:rPr>
      </w:pPr>
      <w:r>
        <w:rPr>
          <w:rFonts w:cs="Times New Roman"/>
          <w:sz w:val="28"/>
          <w:szCs w:val="28"/>
        </w:rPr>
        <w:t xml:space="preserve">Оценка </w:t>
      </w:r>
      <w:r w:rsidR="00FD7BB9">
        <w:rPr>
          <w:rFonts w:cs="Times New Roman"/>
          <w:sz w:val="28"/>
          <w:szCs w:val="28"/>
        </w:rPr>
        <w:t>эффективности и экономическая интерпретация модели осуществлена в разделе 3.</w:t>
      </w:r>
      <w:r w:rsidR="005F704D">
        <w:rPr>
          <w:rFonts w:cs="Times New Roman"/>
          <w:sz w:val="28"/>
          <w:szCs w:val="28"/>
        </w:rPr>
        <w:t>4</w:t>
      </w:r>
      <w:r w:rsidR="00FD7BB9">
        <w:rPr>
          <w:rFonts w:cs="Times New Roman"/>
          <w:sz w:val="28"/>
          <w:szCs w:val="28"/>
        </w:rPr>
        <w:t xml:space="preserve"> настоящей работы. </w:t>
      </w:r>
    </w:p>
    <w:p w:rsidR="00FD7BB9" w:rsidRPr="00AE20B6" w:rsidRDefault="00FD7BB9" w:rsidP="00FD7BB9">
      <w:pPr>
        <w:pStyle w:val="a3"/>
        <w:numPr>
          <w:ilvl w:val="0"/>
          <w:numId w:val="35"/>
        </w:numPr>
        <w:spacing w:line="360" w:lineRule="auto"/>
        <w:ind w:left="0" w:firstLine="709"/>
        <w:jc w:val="both"/>
        <w:rPr>
          <w:rFonts w:cs="Times New Roman"/>
          <w:b/>
          <w:sz w:val="28"/>
          <w:szCs w:val="28"/>
        </w:rPr>
      </w:pPr>
      <w:r w:rsidRPr="00AE20B6">
        <w:rPr>
          <w:rFonts w:cs="Times New Roman"/>
          <w:b/>
          <w:sz w:val="28"/>
          <w:szCs w:val="28"/>
        </w:rPr>
        <w:t>Проверка модели</w:t>
      </w:r>
    </w:p>
    <w:p w:rsidR="00FD7BB9" w:rsidRPr="00AE20B6" w:rsidRDefault="00FD7BB9" w:rsidP="00FD7BB9">
      <w:pPr>
        <w:spacing w:line="360" w:lineRule="auto"/>
        <w:ind w:firstLine="709"/>
        <w:jc w:val="both"/>
        <w:rPr>
          <w:rFonts w:cs="Times New Roman"/>
          <w:sz w:val="28"/>
          <w:szCs w:val="28"/>
        </w:rPr>
      </w:pPr>
      <w:r w:rsidRPr="00AE20B6">
        <w:rPr>
          <w:rFonts w:cs="Times New Roman"/>
          <w:sz w:val="28"/>
          <w:szCs w:val="28"/>
        </w:rPr>
        <w:t xml:space="preserve">Объективная оценка результатов моделирования заключается в сопоставлении их с действительностью путем верификации, валидации и проверки на адекватность. Под верификацией понимают </w:t>
      </w:r>
      <w:r>
        <w:rPr>
          <w:rFonts w:cs="Times New Roman"/>
          <w:sz w:val="28"/>
          <w:szCs w:val="28"/>
        </w:rPr>
        <w:t xml:space="preserve">проверку </w:t>
      </w:r>
      <w:r w:rsidRPr="00AE20B6">
        <w:rPr>
          <w:rFonts w:cs="Times New Roman"/>
          <w:sz w:val="28"/>
          <w:szCs w:val="28"/>
        </w:rPr>
        <w:t xml:space="preserve">правильности модельных связей, под валидацией – тестирование модели на соответствие реальной действительности и </w:t>
      </w:r>
      <w:r w:rsidRPr="00AE20B6">
        <w:rPr>
          <w:rFonts w:cs="Times New Roman"/>
          <w:sz w:val="28"/>
          <w:szCs w:val="28"/>
        </w:rPr>
        <w:lastRenderedPageBreak/>
        <w:t xml:space="preserve">оценку ее точности, </w:t>
      </w:r>
      <w:r>
        <w:rPr>
          <w:rFonts w:cs="Times New Roman"/>
          <w:sz w:val="28"/>
          <w:szCs w:val="28"/>
        </w:rPr>
        <w:t xml:space="preserve">под </w:t>
      </w:r>
      <w:r w:rsidRPr="00AE20B6">
        <w:rPr>
          <w:rFonts w:cs="Times New Roman"/>
          <w:sz w:val="28"/>
          <w:szCs w:val="28"/>
        </w:rPr>
        <w:t>проверк</w:t>
      </w:r>
      <w:r>
        <w:rPr>
          <w:rFonts w:cs="Times New Roman"/>
          <w:sz w:val="28"/>
          <w:szCs w:val="28"/>
        </w:rPr>
        <w:t xml:space="preserve">ой </w:t>
      </w:r>
      <w:r w:rsidRPr="00AE20B6">
        <w:rPr>
          <w:rFonts w:cs="Times New Roman"/>
          <w:sz w:val="28"/>
          <w:szCs w:val="28"/>
        </w:rPr>
        <w:t xml:space="preserve">на адекватность </w:t>
      </w:r>
      <w:r>
        <w:rPr>
          <w:rFonts w:cs="Times New Roman"/>
          <w:sz w:val="28"/>
          <w:szCs w:val="28"/>
        </w:rPr>
        <w:t>-</w:t>
      </w:r>
      <w:r w:rsidRPr="00AE20B6">
        <w:rPr>
          <w:rFonts w:cs="Times New Roman"/>
          <w:sz w:val="28"/>
          <w:szCs w:val="28"/>
        </w:rPr>
        <w:t xml:space="preserve"> оценку соответствия модели реальному объекту. Объективная проверка модели на реальных статистических данных обеспечивает доверие к модели и является необходимым и непрерывным процессом в математическом моделировании. </w:t>
      </w:r>
      <w:r w:rsidRPr="00E10636">
        <w:rPr>
          <w:rFonts w:cs="Times New Roman"/>
          <w:sz w:val="28"/>
          <w:szCs w:val="28"/>
        </w:rPr>
        <w:t xml:space="preserve">[7] </w:t>
      </w:r>
      <w:r w:rsidR="00A05788">
        <w:rPr>
          <w:rFonts w:cs="Times New Roman"/>
          <w:sz w:val="28"/>
          <w:szCs w:val="28"/>
        </w:rPr>
        <w:t>В</w:t>
      </w:r>
      <w:r w:rsidRPr="00AE20B6">
        <w:rPr>
          <w:rFonts w:cs="Times New Roman"/>
          <w:sz w:val="28"/>
          <w:szCs w:val="28"/>
        </w:rPr>
        <w:t xml:space="preserve"> банковских структурах для валидации и верификации используемых моделей создаются отдельные специализированные подразделения. </w:t>
      </w:r>
    </w:p>
    <w:p w:rsidR="00FD7BB9" w:rsidRDefault="00FD7BB9" w:rsidP="00FD7BB9">
      <w:pPr>
        <w:spacing w:line="360" w:lineRule="auto"/>
        <w:ind w:firstLine="709"/>
        <w:jc w:val="both"/>
        <w:rPr>
          <w:rFonts w:cs="Times New Roman"/>
          <w:sz w:val="28"/>
          <w:szCs w:val="28"/>
        </w:rPr>
      </w:pPr>
      <w:r>
        <w:rPr>
          <w:rFonts w:cs="Times New Roman"/>
          <w:sz w:val="28"/>
          <w:szCs w:val="28"/>
        </w:rPr>
        <w:t>П</w:t>
      </w:r>
      <w:r w:rsidRPr="00AE20B6">
        <w:rPr>
          <w:rFonts w:cs="Times New Roman"/>
          <w:sz w:val="28"/>
          <w:szCs w:val="28"/>
        </w:rPr>
        <w:t xml:space="preserve">рактика применения </w:t>
      </w:r>
      <w:r>
        <w:rPr>
          <w:rFonts w:cs="Times New Roman"/>
          <w:sz w:val="28"/>
          <w:szCs w:val="28"/>
        </w:rPr>
        <w:t>разработанной модели</w:t>
      </w:r>
      <w:r w:rsidRPr="00AE20B6">
        <w:rPr>
          <w:rFonts w:cs="Times New Roman"/>
          <w:sz w:val="28"/>
          <w:szCs w:val="28"/>
        </w:rPr>
        <w:t xml:space="preserve"> оценки кредитного риска в регионах РФ </w:t>
      </w:r>
      <w:r>
        <w:rPr>
          <w:rFonts w:cs="Times New Roman"/>
          <w:sz w:val="28"/>
          <w:szCs w:val="28"/>
        </w:rPr>
        <w:t xml:space="preserve">предполагает возможность дальнейшего совершенствования модели, в том числе уточнение </w:t>
      </w:r>
      <w:r w:rsidRPr="00AE20B6">
        <w:rPr>
          <w:rFonts w:cs="Times New Roman"/>
          <w:sz w:val="28"/>
          <w:szCs w:val="28"/>
        </w:rPr>
        <w:t>перечн</w:t>
      </w:r>
      <w:r>
        <w:rPr>
          <w:rFonts w:cs="Times New Roman"/>
          <w:sz w:val="28"/>
          <w:szCs w:val="28"/>
        </w:rPr>
        <w:t xml:space="preserve">я </w:t>
      </w:r>
      <w:r w:rsidRPr="00AE20B6">
        <w:rPr>
          <w:rFonts w:cs="Times New Roman"/>
          <w:sz w:val="28"/>
          <w:szCs w:val="28"/>
        </w:rPr>
        <w:t>используемы</w:t>
      </w:r>
      <w:r>
        <w:rPr>
          <w:rFonts w:cs="Times New Roman"/>
          <w:sz w:val="28"/>
          <w:szCs w:val="28"/>
        </w:rPr>
        <w:t>х</w:t>
      </w:r>
      <w:r w:rsidRPr="00AE20B6">
        <w:rPr>
          <w:rFonts w:cs="Times New Roman"/>
          <w:sz w:val="28"/>
          <w:szCs w:val="28"/>
        </w:rPr>
        <w:t xml:space="preserve"> </w:t>
      </w:r>
      <w:r>
        <w:rPr>
          <w:rFonts w:cs="Times New Roman"/>
          <w:sz w:val="28"/>
          <w:szCs w:val="28"/>
        </w:rPr>
        <w:t>параметров оценки</w:t>
      </w:r>
      <w:r w:rsidRPr="00AE20B6">
        <w:rPr>
          <w:rFonts w:cs="Times New Roman"/>
          <w:sz w:val="28"/>
          <w:szCs w:val="28"/>
        </w:rPr>
        <w:t xml:space="preserve">, </w:t>
      </w:r>
      <w:r>
        <w:rPr>
          <w:rFonts w:cs="Times New Roman"/>
          <w:sz w:val="28"/>
          <w:szCs w:val="28"/>
        </w:rPr>
        <w:t xml:space="preserve">расширение </w:t>
      </w:r>
      <w:r w:rsidRPr="00AE20B6">
        <w:rPr>
          <w:rFonts w:cs="Times New Roman"/>
          <w:sz w:val="28"/>
          <w:szCs w:val="28"/>
        </w:rPr>
        <w:t>групп</w:t>
      </w:r>
      <w:r>
        <w:rPr>
          <w:rFonts w:cs="Times New Roman"/>
          <w:sz w:val="28"/>
          <w:szCs w:val="28"/>
        </w:rPr>
        <w:t xml:space="preserve"> решаемых </w:t>
      </w:r>
      <w:r w:rsidRPr="00AE20B6">
        <w:rPr>
          <w:rFonts w:cs="Times New Roman"/>
          <w:sz w:val="28"/>
          <w:szCs w:val="28"/>
        </w:rPr>
        <w:t>задач, выработ</w:t>
      </w:r>
      <w:r>
        <w:rPr>
          <w:rFonts w:cs="Times New Roman"/>
          <w:sz w:val="28"/>
          <w:szCs w:val="28"/>
        </w:rPr>
        <w:t xml:space="preserve">ка дополнительных </w:t>
      </w:r>
      <w:r w:rsidRPr="00AE20B6">
        <w:rPr>
          <w:rFonts w:cs="Times New Roman"/>
          <w:sz w:val="28"/>
          <w:szCs w:val="28"/>
        </w:rPr>
        <w:t>направлени</w:t>
      </w:r>
      <w:r>
        <w:rPr>
          <w:rFonts w:cs="Times New Roman"/>
          <w:sz w:val="28"/>
          <w:szCs w:val="28"/>
        </w:rPr>
        <w:t>й</w:t>
      </w:r>
      <w:r w:rsidRPr="00AE20B6">
        <w:rPr>
          <w:rFonts w:cs="Times New Roman"/>
          <w:sz w:val="28"/>
          <w:szCs w:val="28"/>
        </w:rPr>
        <w:t xml:space="preserve"> использования и совершенствования предложенной </w:t>
      </w:r>
      <w:r>
        <w:rPr>
          <w:rFonts w:cs="Times New Roman"/>
          <w:sz w:val="28"/>
          <w:szCs w:val="28"/>
        </w:rPr>
        <w:t xml:space="preserve">модели. </w:t>
      </w:r>
    </w:p>
    <w:p w:rsidR="00FD7BB9" w:rsidRDefault="00FD7BB9" w:rsidP="00FD7BB9"/>
    <w:p w:rsidR="001B42FB" w:rsidRPr="00964C9F" w:rsidRDefault="001B42FB" w:rsidP="00964C9F">
      <w:pPr>
        <w:pStyle w:val="2"/>
        <w:spacing w:after="240" w:line="360" w:lineRule="auto"/>
        <w:ind w:firstLine="709"/>
        <w:rPr>
          <w:rFonts w:ascii="Times New Roman" w:hAnsi="Times New Roman" w:cs="Times New Roman"/>
          <w:sz w:val="28"/>
          <w:szCs w:val="28"/>
        </w:rPr>
      </w:pPr>
      <w:bookmarkStart w:id="13" w:name="_Toc463445903"/>
      <w:r w:rsidRPr="00964C9F">
        <w:rPr>
          <w:rFonts w:ascii="Times New Roman" w:hAnsi="Times New Roman" w:cs="Times New Roman"/>
          <w:sz w:val="28"/>
          <w:szCs w:val="28"/>
        </w:rPr>
        <w:t>3.</w:t>
      </w:r>
      <w:r w:rsidR="000E374D" w:rsidRPr="00964C9F">
        <w:rPr>
          <w:rFonts w:ascii="Times New Roman" w:hAnsi="Times New Roman" w:cs="Times New Roman"/>
          <w:sz w:val="28"/>
          <w:szCs w:val="28"/>
        </w:rPr>
        <w:t>2</w:t>
      </w:r>
      <w:r w:rsidRPr="00964C9F">
        <w:rPr>
          <w:rFonts w:ascii="Times New Roman" w:hAnsi="Times New Roman" w:cs="Times New Roman"/>
          <w:sz w:val="28"/>
          <w:szCs w:val="28"/>
        </w:rPr>
        <w:t xml:space="preserve">. </w:t>
      </w:r>
      <w:r w:rsidR="007A4247" w:rsidRPr="00964C9F">
        <w:rPr>
          <w:rFonts w:ascii="Times New Roman" w:hAnsi="Times New Roman" w:cs="Times New Roman"/>
          <w:sz w:val="28"/>
          <w:szCs w:val="28"/>
        </w:rPr>
        <w:t xml:space="preserve">Построение </w:t>
      </w:r>
      <w:r w:rsidR="000E374D" w:rsidRPr="00964C9F">
        <w:rPr>
          <w:rFonts w:ascii="Times New Roman" w:hAnsi="Times New Roman" w:cs="Times New Roman"/>
          <w:sz w:val="28"/>
          <w:szCs w:val="28"/>
        </w:rPr>
        <w:t>м</w:t>
      </w:r>
      <w:r w:rsidR="00D22101" w:rsidRPr="00964C9F">
        <w:rPr>
          <w:rFonts w:ascii="Times New Roman" w:hAnsi="Times New Roman" w:cs="Times New Roman"/>
          <w:sz w:val="28"/>
          <w:szCs w:val="28"/>
        </w:rPr>
        <w:t>одели</w:t>
      </w:r>
      <w:r w:rsidR="000E374D" w:rsidRPr="00964C9F">
        <w:rPr>
          <w:rFonts w:ascii="Times New Roman" w:hAnsi="Times New Roman" w:cs="Times New Roman"/>
          <w:sz w:val="28"/>
          <w:szCs w:val="28"/>
        </w:rPr>
        <w:t xml:space="preserve"> </w:t>
      </w:r>
      <w:r w:rsidR="00D22101" w:rsidRPr="00964C9F">
        <w:rPr>
          <w:rFonts w:ascii="Times New Roman" w:hAnsi="Times New Roman" w:cs="Times New Roman"/>
          <w:sz w:val="28"/>
          <w:szCs w:val="28"/>
        </w:rPr>
        <w:t xml:space="preserve">лингвистической оценки </w:t>
      </w:r>
      <w:r w:rsidRPr="00964C9F">
        <w:rPr>
          <w:rFonts w:ascii="Times New Roman" w:hAnsi="Times New Roman" w:cs="Times New Roman"/>
          <w:sz w:val="28"/>
          <w:szCs w:val="28"/>
        </w:rPr>
        <w:t>кредитного риска</w:t>
      </w:r>
      <w:bookmarkEnd w:id="13"/>
      <w:r w:rsidRPr="00964C9F">
        <w:rPr>
          <w:rFonts w:ascii="Times New Roman" w:hAnsi="Times New Roman" w:cs="Times New Roman"/>
          <w:sz w:val="28"/>
          <w:szCs w:val="28"/>
        </w:rPr>
        <w:t xml:space="preserve"> </w:t>
      </w:r>
    </w:p>
    <w:p w:rsidR="005D6FC2" w:rsidRDefault="00DA70F4" w:rsidP="00FD7BB9">
      <w:pPr>
        <w:spacing w:line="360" w:lineRule="auto"/>
        <w:ind w:firstLine="851"/>
        <w:jc w:val="both"/>
        <w:rPr>
          <w:sz w:val="28"/>
          <w:szCs w:val="28"/>
        </w:rPr>
      </w:pPr>
      <w:r>
        <w:rPr>
          <w:sz w:val="28"/>
          <w:szCs w:val="28"/>
        </w:rPr>
        <w:t xml:space="preserve">В качестве математической модели </w:t>
      </w:r>
      <w:r w:rsidR="005D6FC2">
        <w:rPr>
          <w:sz w:val="28"/>
          <w:szCs w:val="28"/>
        </w:rPr>
        <w:t>лингвистической оценки кредитного риска банковской деятельности в регион</w:t>
      </w:r>
      <w:r>
        <w:rPr>
          <w:sz w:val="28"/>
          <w:szCs w:val="28"/>
        </w:rPr>
        <w:t xml:space="preserve">ах РФ предлагается </w:t>
      </w:r>
      <w:r w:rsidR="00B57321">
        <w:rPr>
          <w:sz w:val="28"/>
          <w:szCs w:val="28"/>
        </w:rPr>
        <w:t xml:space="preserve">последовательное решение </w:t>
      </w:r>
      <w:r>
        <w:rPr>
          <w:sz w:val="28"/>
          <w:szCs w:val="28"/>
        </w:rPr>
        <w:t>следующи</w:t>
      </w:r>
      <w:r w:rsidR="00B57321">
        <w:rPr>
          <w:sz w:val="28"/>
          <w:szCs w:val="28"/>
        </w:rPr>
        <w:t>х задач (</w:t>
      </w:r>
      <w:r>
        <w:rPr>
          <w:sz w:val="28"/>
          <w:szCs w:val="28"/>
        </w:rPr>
        <w:t>алгоритм</w:t>
      </w:r>
      <w:r w:rsidR="00B57321">
        <w:rPr>
          <w:sz w:val="28"/>
          <w:szCs w:val="28"/>
        </w:rPr>
        <w:t>)</w:t>
      </w:r>
      <w:r>
        <w:rPr>
          <w:sz w:val="28"/>
          <w:szCs w:val="28"/>
        </w:rPr>
        <w:t>:</w:t>
      </w:r>
      <w:r w:rsidR="005D6FC2">
        <w:rPr>
          <w:sz w:val="28"/>
          <w:szCs w:val="28"/>
        </w:rPr>
        <w:t xml:space="preserve"> </w:t>
      </w:r>
    </w:p>
    <w:p w:rsidR="005D6FC2" w:rsidRDefault="005D6FC2" w:rsidP="00FD7BB9">
      <w:pPr>
        <w:spacing w:line="360" w:lineRule="auto"/>
        <w:ind w:firstLine="851"/>
        <w:jc w:val="both"/>
        <w:rPr>
          <w:sz w:val="28"/>
          <w:szCs w:val="28"/>
        </w:rPr>
      </w:pPr>
      <w:r>
        <w:rPr>
          <w:sz w:val="28"/>
          <w:szCs w:val="28"/>
        </w:rPr>
        <w:t xml:space="preserve">1. Отбор </w:t>
      </w:r>
      <w:r w:rsidR="003C05A4" w:rsidRPr="003C05A4">
        <w:rPr>
          <w:i/>
          <w:color w:val="FF0000"/>
          <w:sz w:val="28"/>
          <w:szCs w:val="28"/>
        </w:rPr>
        <w:t xml:space="preserve">(выбор) </w:t>
      </w:r>
      <w:r>
        <w:rPr>
          <w:sz w:val="28"/>
          <w:szCs w:val="28"/>
        </w:rPr>
        <w:t>параметров</w:t>
      </w:r>
      <w:r w:rsidR="005F704D">
        <w:rPr>
          <w:sz w:val="28"/>
          <w:szCs w:val="28"/>
        </w:rPr>
        <w:t xml:space="preserve"> оценки</w:t>
      </w:r>
      <w:r>
        <w:rPr>
          <w:sz w:val="28"/>
          <w:szCs w:val="28"/>
        </w:rPr>
        <w:t xml:space="preserve"> </w:t>
      </w:r>
    </w:p>
    <w:p w:rsidR="005D6FC2" w:rsidRDefault="005D6FC2" w:rsidP="00FD7BB9">
      <w:pPr>
        <w:spacing w:line="360" w:lineRule="auto"/>
        <w:ind w:firstLine="851"/>
        <w:jc w:val="both"/>
        <w:rPr>
          <w:sz w:val="28"/>
          <w:szCs w:val="28"/>
        </w:rPr>
      </w:pPr>
      <w:r>
        <w:rPr>
          <w:sz w:val="28"/>
          <w:szCs w:val="28"/>
        </w:rPr>
        <w:t xml:space="preserve">2. Первичная </w:t>
      </w:r>
      <w:r w:rsidR="003C05A4">
        <w:rPr>
          <w:i/>
          <w:color w:val="FF0000"/>
          <w:sz w:val="28"/>
          <w:szCs w:val="28"/>
        </w:rPr>
        <w:t>(предварительна</w:t>
      </w:r>
      <w:r w:rsidR="003C05A4" w:rsidRPr="003C05A4">
        <w:rPr>
          <w:i/>
          <w:color w:val="FF0000"/>
          <w:sz w:val="28"/>
          <w:szCs w:val="28"/>
        </w:rPr>
        <w:t>я)</w:t>
      </w:r>
      <w:r w:rsidR="003C05A4">
        <w:rPr>
          <w:sz w:val="28"/>
          <w:szCs w:val="28"/>
        </w:rPr>
        <w:t xml:space="preserve"> </w:t>
      </w:r>
      <w:r>
        <w:rPr>
          <w:sz w:val="28"/>
          <w:szCs w:val="28"/>
        </w:rPr>
        <w:t xml:space="preserve">обработка </w:t>
      </w:r>
      <w:r w:rsidR="003C05A4" w:rsidRPr="003C05A4">
        <w:rPr>
          <w:i/>
          <w:color w:val="FF0000"/>
          <w:sz w:val="28"/>
          <w:szCs w:val="28"/>
        </w:rPr>
        <w:t>(исходных данных)</w:t>
      </w:r>
      <w:r w:rsidR="003C05A4">
        <w:rPr>
          <w:sz w:val="28"/>
          <w:szCs w:val="28"/>
        </w:rPr>
        <w:t xml:space="preserve"> </w:t>
      </w:r>
      <w:r>
        <w:rPr>
          <w:sz w:val="28"/>
          <w:szCs w:val="28"/>
        </w:rPr>
        <w:t>параметров</w:t>
      </w:r>
    </w:p>
    <w:p w:rsidR="005D6FC2" w:rsidRDefault="005D6FC2" w:rsidP="00FD7BB9">
      <w:pPr>
        <w:spacing w:line="360" w:lineRule="auto"/>
        <w:ind w:firstLine="851"/>
        <w:jc w:val="both"/>
        <w:rPr>
          <w:sz w:val="28"/>
          <w:szCs w:val="28"/>
        </w:rPr>
      </w:pPr>
      <w:r>
        <w:rPr>
          <w:sz w:val="28"/>
          <w:szCs w:val="28"/>
        </w:rPr>
        <w:t>3. Анализ функций распределения параметров</w:t>
      </w:r>
    </w:p>
    <w:p w:rsidR="005D6FC2" w:rsidRDefault="005D6FC2" w:rsidP="00FD7BB9">
      <w:pPr>
        <w:spacing w:line="360" w:lineRule="auto"/>
        <w:ind w:firstLine="851"/>
        <w:jc w:val="both"/>
        <w:rPr>
          <w:sz w:val="28"/>
          <w:szCs w:val="28"/>
        </w:rPr>
      </w:pPr>
      <w:r>
        <w:rPr>
          <w:sz w:val="28"/>
          <w:szCs w:val="28"/>
        </w:rPr>
        <w:t xml:space="preserve">4. Проектирование </w:t>
      </w:r>
      <w:r w:rsidRPr="00F12C5D">
        <w:rPr>
          <w:sz w:val="28"/>
          <w:szCs w:val="28"/>
        </w:rPr>
        <w:t>функций принадлежности параметров на основе теории нечетких множеств</w:t>
      </w:r>
    </w:p>
    <w:p w:rsidR="005D6FC2" w:rsidRDefault="005D6FC2" w:rsidP="00FD7BB9">
      <w:pPr>
        <w:spacing w:line="360" w:lineRule="auto"/>
        <w:ind w:firstLine="851"/>
        <w:jc w:val="both"/>
        <w:rPr>
          <w:sz w:val="28"/>
          <w:szCs w:val="28"/>
        </w:rPr>
      </w:pPr>
      <w:r>
        <w:rPr>
          <w:sz w:val="28"/>
          <w:szCs w:val="28"/>
        </w:rPr>
        <w:t>5. Нечеткая оценка значений параметров</w:t>
      </w:r>
    </w:p>
    <w:p w:rsidR="005D6FC2" w:rsidRPr="00F12C5D" w:rsidRDefault="005D6FC2" w:rsidP="00FD7BB9">
      <w:pPr>
        <w:spacing w:line="360" w:lineRule="auto"/>
        <w:ind w:firstLine="851"/>
        <w:jc w:val="both"/>
        <w:rPr>
          <w:sz w:val="28"/>
          <w:szCs w:val="28"/>
        </w:rPr>
      </w:pPr>
      <w:r>
        <w:rPr>
          <w:sz w:val="28"/>
          <w:szCs w:val="28"/>
        </w:rPr>
        <w:t xml:space="preserve">6. Свертка нечетких оценок </w:t>
      </w:r>
      <w:r w:rsidRPr="00F12C5D">
        <w:rPr>
          <w:sz w:val="28"/>
          <w:szCs w:val="28"/>
        </w:rPr>
        <w:t xml:space="preserve">параметров в показатели </w:t>
      </w:r>
      <w:r w:rsidR="00EA1CCB" w:rsidRPr="00F12C5D">
        <w:rPr>
          <w:sz w:val="28"/>
          <w:szCs w:val="28"/>
        </w:rPr>
        <w:t>кредитного риска банковской деятельности</w:t>
      </w:r>
      <w:r w:rsidR="00EA1CCB">
        <w:rPr>
          <w:sz w:val="28"/>
          <w:szCs w:val="28"/>
        </w:rPr>
        <w:t xml:space="preserve"> и</w:t>
      </w:r>
      <w:r w:rsidR="00EA1CCB" w:rsidRPr="00F12C5D">
        <w:rPr>
          <w:sz w:val="28"/>
          <w:szCs w:val="28"/>
        </w:rPr>
        <w:t xml:space="preserve"> </w:t>
      </w:r>
      <w:r w:rsidR="00EA1CCB">
        <w:rPr>
          <w:sz w:val="28"/>
          <w:szCs w:val="28"/>
        </w:rPr>
        <w:t xml:space="preserve">уровня </w:t>
      </w:r>
      <w:r w:rsidRPr="00F12C5D">
        <w:rPr>
          <w:sz w:val="28"/>
          <w:szCs w:val="28"/>
        </w:rPr>
        <w:t>развития р</w:t>
      </w:r>
      <w:r w:rsidR="00EA1CCB">
        <w:rPr>
          <w:sz w:val="28"/>
          <w:szCs w:val="28"/>
        </w:rPr>
        <w:t xml:space="preserve">егиональной банковской системы. </w:t>
      </w:r>
      <w:r w:rsidRPr="00F12C5D">
        <w:rPr>
          <w:sz w:val="28"/>
          <w:szCs w:val="28"/>
        </w:rPr>
        <w:t xml:space="preserve"> </w:t>
      </w:r>
    </w:p>
    <w:p w:rsidR="005D6FC2" w:rsidRPr="00F12C5D" w:rsidRDefault="005D6FC2" w:rsidP="00FD7BB9">
      <w:pPr>
        <w:spacing w:line="360" w:lineRule="auto"/>
        <w:ind w:firstLine="851"/>
        <w:jc w:val="both"/>
        <w:rPr>
          <w:sz w:val="28"/>
          <w:szCs w:val="28"/>
        </w:rPr>
      </w:pPr>
      <w:r>
        <w:rPr>
          <w:sz w:val="28"/>
          <w:szCs w:val="28"/>
        </w:rPr>
        <w:t>7</w:t>
      </w:r>
      <w:r w:rsidRPr="00F12C5D">
        <w:rPr>
          <w:sz w:val="28"/>
          <w:szCs w:val="28"/>
        </w:rPr>
        <w:t xml:space="preserve">. Формирование лингвистической оценки кредитного риска </w:t>
      </w:r>
      <w:r w:rsidR="00EA1CCB">
        <w:rPr>
          <w:sz w:val="28"/>
          <w:szCs w:val="28"/>
        </w:rPr>
        <w:t xml:space="preserve">на </w:t>
      </w:r>
      <w:r w:rsidR="00FD7BB9">
        <w:rPr>
          <w:sz w:val="28"/>
          <w:szCs w:val="28"/>
        </w:rPr>
        <w:t xml:space="preserve">основе двумерного распределения показателей кредитного риска и </w:t>
      </w:r>
      <w:r w:rsidR="00DA70F4">
        <w:rPr>
          <w:sz w:val="28"/>
          <w:szCs w:val="28"/>
        </w:rPr>
        <w:t xml:space="preserve">уровня </w:t>
      </w:r>
      <w:r w:rsidR="00FD7BB9">
        <w:rPr>
          <w:sz w:val="28"/>
          <w:szCs w:val="28"/>
        </w:rPr>
        <w:t>развития банковской системы</w:t>
      </w:r>
      <w:r w:rsidR="00DA70F4">
        <w:rPr>
          <w:sz w:val="28"/>
          <w:szCs w:val="28"/>
        </w:rPr>
        <w:t>.</w:t>
      </w:r>
      <w:r w:rsidR="00EA1CCB">
        <w:rPr>
          <w:sz w:val="28"/>
          <w:szCs w:val="28"/>
        </w:rPr>
        <w:t xml:space="preserve"> </w:t>
      </w:r>
    </w:p>
    <w:p w:rsidR="003C05A4" w:rsidRDefault="00DA70F4" w:rsidP="00FD7BB9">
      <w:pPr>
        <w:spacing w:line="360" w:lineRule="auto"/>
        <w:ind w:firstLine="851"/>
        <w:jc w:val="both"/>
        <w:rPr>
          <w:color w:val="FF0000"/>
          <w:sz w:val="28"/>
          <w:szCs w:val="28"/>
        </w:rPr>
      </w:pPr>
      <w:r>
        <w:rPr>
          <w:sz w:val="28"/>
          <w:szCs w:val="28"/>
        </w:rPr>
        <w:t xml:space="preserve">Рассмотрим содержание </w:t>
      </w:r>
      <w:r w:rsidR="00B57321">
        <w:rPr>
          <w:sz w:val="28"/>
          <w:szCs w:val="28"/>
        </w:rPr>
        <w:t xml:space="preserve">каждой из задач </w:t>
      </w:r>
      <w:r w:rsidR="003C05A4" w:rsidRPr="003C05A4">
        <w:rPr>
          <w:i/>
          <w:sz w:val="28"/>
          <w:szCs w:val="28"/>
        </w:rPr>
        <w:t>(</w:t>
      </w:r>
      <w:r w:rsidRPr="003C05A4">
        <w:rPr>
          <w:i/>
          <w:color w:val="FF0000"/>
          <w:sz w:val="28"/>
          <w:szCs w:val="28"/>
        </w:rPr>
        <w:t>данного алгоритма</w:t>
      </w:r>
      <w:r w:rsidR="003C05A4" w:rsidRPr="003C05A4">
        <w:rPr>
          <w:i/>
          <w:color w:val="FF0000"/>
          <w:sz w:val="28"/>
          <w:szCs w:val="28"/>
        </w:rPr>
        <w:t>)??</w:t>
      </w:r>
    </w:p>
    <w:p w:rsidR="005D6FC2" w:rsidRPr="003C05A4" w:rsidRDefault="003C05A4" w:rsidP="00FD7BB9">
      <w:pPr>
        <w:spacing w:line="360" w:lineRule="auto"/>
        <w:ind w:firstLine="851"/>
        <w:jc w:val="both"/>
        <w:rPr>
          <w:sz w:val="28"/>
          <w:szCs w:val="28"/>
        </w:rPr>
      </w:pPr>
      <w:r>
        <w:rPr>
          <w:color w:val="FF0000"/>
          <w:sz w:val="28"/>
          <w:szCs w:val="28"/>
        </w:rPr>
        <w:t>Подзаголовки уточнить в соответствии с отмеченным выше</w:t>
      </w:r>
      <w:r w:rsidR="00DA70F4">
        <w:rPr>
          <w:sz w:val="28"/>
          <w:szCs w:val="28"/>
        </w:rPr>
        <w:t xml:space="preserve"> </w:t>
      </w:r>
      <w:r>
        <w:rPr>
          <w:sz w:val="28"/>
          <w:szCs w:val="28"/>
        </w:rPr>
        <w:t xml:space="preserve"> </w:t>
      </w:r>
    </w:p>
    <w:p w:rsidR="005D6FC2" w:rsidRPr="008562E8" w:rsidRDefault="005D6FC2" w:rsidP="008562E8">
      <w:pPr>
        <w:pStyle w:val="a3"/>
        <w:spacing w:line="360" w:lineRule="auto"/>
        <w:ind w:left="851"/>
        <w:rPr>
          <w:rFonts w:cs="Times New Roman"/>
          <w:b/>
          <w:color w:val="000099"/>
          <w:sz w:val="28"/>
          <w:szCs w:val="28"/>
        </w:rPr>
      </w:pPr>
      <w:r w:rsidRPr="008562E8">
        <w:rPr>
          <w:rFonts w:cs="Times New Roman"/>
          <w:b/>
          <w:color w:val="000099"/>
          <w:sz w:val="28"/>
          <w:szCs w:val="28"/>
        </w:rPr>
        <w:t>1. Отбор параметров</w:t>
      </w:r>
    </w:p>
    <w:p w:rsidR="00B57321" w:rsidRDefault="00B57321" w:rsidP="003C73E4">
      <w:pPr>
        <w:spacing w:line="360" w:lineRule="auto"/>
        <w:ind w:firstLine="851"/>
        <w:jc w:val="both"/>
        <w:rPr>
          <w:sz w:val="28"/>
          <w:szCs w:val="28"/>
        </w:rPr>
      </w:pPr>
      <w:r>
        <w:rPr>
          <w:sz w:val="28"/>
          <w:szCs w:val="28"/>
        </w:rPr>
        <w:lastRenderedPageBreak/>
        <w:t>Развернутый состав п</w:t>
      </w:r>
      <w:r w:rsidR="00B46D93">
        <w:rPr>
          <w:sz w:val="28"/>
          <w:szCs w:val="28"/>
        </w:rPr>
        <w:t>араметр</w:t>
      </w:r>
      <w:r>
        <w:rPr>
          <w:sz w:val="28"/>
          <w:szCs w:val="28"/>
        </w:rPr>
        <w:t>ов</w:t>
      </w:r>
      <w:r w:rsidR="005D6FC2">
        <w:rPr>
          <w:sz w:val="28"/>
          <w:szCs w:val="28"/>
        </w:rPr>
        <w:t xml:space="preserve">, </w:t>
      </w:r>
      <w:r>
        <w:rPr>
          <w:sz w:val="28"/>
          <w:szCs w:val="28"/>
        </w:rPr>
        <w:t>ранее использованных в методиках оценки территориального (регионального) кредитного риска</w:t>
      </w:r>
      <w:r w:rsidR="00B46D93">
        <w:rPr>
          <w:sz w:val="28"/>
          <w:szCs w:val="28"/>
        </w:rPr>
        <w:t xml:space="preserve">, </w:t>
      </w:r>
      <w:r>
        <w:rPr>
          <w:sz w:val="28"/>
          <w:szCs w:val="28"/>
        </w:rPr>
        <w:t xml:space="preserve">представлен </w:t>
      </w:r>
      <w:r w:rsidR="00B46D93">
        <w:rPr>
          <w:sz w:val="28"/>
          <w:szCs w:val="28"/>
        </w:rPr>
        <w:t>в библиотеке параметров</w:t>
      </w:r>
      <w:r>
        <w:rPr>
          <w:sz w:val="28"/>
          <w:szCs w:val="28"/>
        </w:rPr>
        <w:t xml:space="preserve"> (</w:t>
      </w:r>
      <w:r w:rsidRPr="00B57321">
        <w:rPr>
          <w:color w:val="FF0000"/>
          <w:sz w:val="28"/>
          <w:szCs w:val="28"/>
        </w:rPr>
        <w:t>Приложение</w:t>
      </w:r>
      <w:r>
        <w:rPr>
          <w:color w:val="FF0000"/>
          <w:sz w:val="28"/>
          <w:szCs w:val="28"/>
        </w:rPr>
        <w:t xml:space="preserve"> </w:t>
      </w:r>
      <w:r w:rsidRPr="00B57321">
        <w:rPr>
          <w:color w:val="FF0000"/>
          <w:sz w:val="28"/>
          <w:szCs w:val="28"/>
        </w:rPr>
        <w:t xml:space="preserve"> Е</w:t>
      </w:r>
      <w:r>
        <w:rPr>
          <w:sz w:val="28"/>
          <w:szCs w:val="28"/>
        </w:rPr>
        <w:t xml:space="preserve">). </w:t>
      </w:r>
      <w:r w:rsidR="00B46D93">
        <w:rPr>
          <w:sz w:val="28"/>
          <w:szCs w:val="28"/>
        </w:rPr>
        <w:t xml:space="preserve"> </w:t>
      </w:r>
      <w:r>
        <w:rPr>
          <w:sz w:val="28"/>
          <w:szCs w:val="28"/>
        </w:rPr>
        <w:t xml:space="preserve">Выбор параметров для оценки </w:t>
      </w:r>
      <w:r w:rsidRPr="003C05A4">
        <w:rPr>
          <w:i/>
          <w:color w:val="FF0000"/>
          <w:sz w:val="28"/>
          <w:szCs w:val="28"/>
        </w:rPr>
        <w:t>целесообразно производить</w:t>
      </w:r>
      <w:r w:rsidR="003C05A4" w:rsidRPr="003C05A4">
        <w:rPr>
          <w:i/>
          <w:color w:val="FF0000"/>
          <w:sz w:val="28"/>
          <w:szCs w:val="28"/>
        </w:rPr>
        <w:t>???</w:t>
      </w:r>
      <w:r>
        <w:rPr>
          <w:sz w:val="28"/>
          <w:szCs w:val="28"/>
        </w:rPr>
        <w:t xml:space="preserve"> из числа параметров</w:t>
      </w:r>
      <w:r w:rsidR="00B46D93">
        <w:rPr>
          <w:sz w:val="28"/>
          <w:szCs w:val="28"/>
        </w:rPr>
        <w:t>, использовавшихся ранее экспертами</w:t>
      </w:r>
      <w:r>
        <w:rPr>
          <w:sz w:val="28"/>
          <w:szCs w:val="28"/>
        </w:rPr>
        <w:t xml:space="preserve">, </w:t>
      </w:r>
      <w:r w:rsidR="005D6FC2">
        <w:rPr>
          <w:sz w:val="28"/>
          <w:szCs w:val="28"/>
        </w:rPr>
        <w:t>с учетом требований</w:t>
      </w:r>
      <w:r w:rsidR="00B46D93">
        <w:rPr>
          <w:sz w:val="28"/>
          <w:szCs w:val="28"/>
        </w:rPr>
        <w:t xml:space="preserve"> к параметрам</w:t>
      </w:r>
      <w:r w:rsidR="005D6FC2">
        <w:rPr>
          <w:sz w:val="28"/>
          <w:szCs w:val="28"/>
        </w:rPr>
        <w:t>, изложенных в разделе 2.3</w:t>
      </w:r>
      <w:r w:rsidR="00B46D93">
        <w:rPr>
          <w:sz w:val="28"/>
          <w:szCs w:val="28"/>
        </w:rPr>
        <w:t xml:space="preserve">, </w:t>
      </w:r>
      <w:r>
        <w:rPr>
          <w:sz w:val="28"/>
          <w:szCs w:val="28"/>
        </w:rPr>
        <w:t>и устан</w:t>
      </w:r>
      <w:r w:rsidR="00451327">
        <w:rPr>
          <w:sz w:val="28"/>
          <w:szCs w:val="28"/>
        </w:rPr>
        <w:t xml:space="preserve">овленных </w:t>
      </w:r>
      <w:r>
        <w:rPr>
          <w:sz w:val="28"/>
          <w:szCs w:val="28"/>
        </w:rPr>
        <w:t xml:space="preserve">ограничений. </w:t>
      </w:r>
    </w:p>
    <w:p w:rsidR="005D6FC2" w:rsidRPr="008562E8" w:rsidRDefault="005D6FC2" w:rsidP="008562E8">
      <w:pPr>
        <w:pStyle w:val="a3"/>
        <w:spacing w:line="360" w:lineRule="auto"/>
        <w:ind w:left="851"/>
        <w:rPr>
          <w:rFonts w:cs="Times New Roman"/>
          <w:b/>
          <w:color w:val="000099"/>
          <w:sz w:val="28"/>
          <w:szCs w:val="28"/>
        </w:rPr>
      </w:pPr>
      <w:r w:rsidRPr="008562E8">
        <w:rPr>
          <w:rFonts w:cs="Times New Roman"/>
          <w:b/>
          <w:color w:val="000099"/>
          <w:sz w:val="28"/>
          <w:szCs w:val="28"/>
        </w:rPr>
        <w:t>2. Первичная обработка</w:t>
      </w:r>
      <w:r w:rsidR="00CA21B5" w:rsidRPr="008562E8">
        <w:rPr>
          <w:rFonts w:cs="Times New Roman"/>
          <w:b/>
          <w:color w:val="000099"/>
          <w:sz w:val="28"/>
          <w:szCs w:val="28"/>
        </w:rPr>
        <w:t xml:space="preserve"> и анализ</w:t>
      </w:r>
      <w:r w:rsidRPr="008562E8">
        <w:rPr>
          <w:rFonts w:cs="Times New Roman"/>
          <w:b/>
          <w:color w:val="000099"/>
          <w:sz w:val="28"/>
          <w:szCs w:val="28"/>
        </w:rPr>
        <w:t xml:space="preserve"> параметров</w:t>
      </w:r>
    </w:p>
    <w:p w:rsidR="00CB008C" w:rsidRDefault="005D6FC2" w:rsidP="00CA21B5">
      <w:pPr>
        <w:spacing w:line="360" w:lineRule="auto"/>
        <w:ind w:firstLine="851"/>
        <w:jc w:val="both"/>
        <w:rPr>
          <w:sz w:val="28"/>
          <w:szCs w:val="28"/>
        </w:rPr>
      </w:pPr>
      <w:r w:rsidRPr="00CA21B5">
        <w:rPr>
          <w:sz w:val="28"/>
          <w:szCs w:val="28"/>
        </w:rPr>
        <w:t xml:space="preserve">На начальном этапе анализа данных с целью выявления линейных зависимостей между параметрами и исключения дублирующих </w:t>
      </w:r>
      <w:r w:rsidRPr="003C05A4">
        <w:rPr>
          <w:i/>
          <w:sz w:val="28"/>
          <w:szCs w:val="28"/>
        </w:rPr>
        <w:t>целесообразна</w:t>
      </w:r>
      <w:r w:rsidRPr="00CA21B5">
        <w:rPr>
          <w:sz w:val="28"/>
          <w:szCs w:val="28"/>
        </w:rPr>
        <w:t xml:space="preserve"> </w:t>
      </w:r>
      <w:r w:rsidR="003C05A4">
        <w:rPr>
          <w:sz w:val="28"/>
          <w:szCs w:val="28"/>
        </w:rPr>
        <w:t xml:space="preserve"> (</w:t>
      </w:r>
      <w:r w:rsidR="003C05A4">
        <w:rPr>
          <w:i/>
          <w:sz w:val="28"/>
          <w:szCs w:val="28"/>
        </w:rPr>
        <w:t xml:space="preserve"> </w:t>
      </w:r>
      <w:r w:rsidR="003C05A4">
        <w:rPr>
          <w:i/>
          <w:color w:val="FFC000"/>
          <w:sz w:val="28"/>
          <w:szCs w:val="28"/>
        </w:rPr>
        <w:t>м.б.проведена</w:t>
      </w:r>
      <w:r w:rsidR="003C05A4" w:rsidRPr="003C05A4">
        <w:rPr>
          <w:i/>
          <w:color w:val="FFC000"/>
          <w:sz w:val="28"/>
          <w:szCs w:val="28"/>
        </w:rPr>
        <w:t>??</w:t>
      </w:r>
      <w:r w:rsidR="003C05A4">
        <w:rPr>
          <w:i/>
          <w:color w:val="FFC000"/>
          <w:sz w:val="28"/>
          <w:szCs w:val="28"/>
        </w:rPr>
        <w:t>)</w:t>
      </w:r>
      <w:r w:rsidR="003C05A4">
        <w:rPr>
          <w:i/>
          <w:sz w:val="28"/>
          <w:szCs w:val="28"/>
        </w:rPr>
        <w:t xml:space="preserve">   </w:t>
      </w:r>
      <w:r w:rsidRPr="00CA21B5">
        <w:rPr>
          <w:sz w:val="28"/>
          <w:szCs w:val="28"/>
        </w:rPr>
        <w:t>оценка корреляционных связей между ними.</w:t>
      </w:r>
      <w:r w:rsidR="00CA21B5" w:rsidRPr="00CA21B5">
        <w:rPr>
          <w:sz w:val="28"/>
          <w:szCs w:val="28"/>
        </w:rPr>
        <w:t xml:space="preserve"> </w:t>
      </w:r>
    </w:p>
    <w:p w:rsidR="00CB008C" w:rsidRPr="00CB008C" w:rsidRDefault="00CB008C" w:rsidP="00CA21B5">
      <w:pPr>
        <w:spacing w:line="360" w:lineRule="auto"/>
        <w:ind w:firstLine="851"/>
        <w:jc w:val="both"/>
        <w:rPr>
          <w:i/>
          <w:color w:val="FF0000"/>
          <w:sz w:val="28"/>
          <w:szCs w:val="28"/>
          <w:highlight w:val="yellow"/>
        </w:rPr>
      </w:pPr>
      <w:r w:rsidRPr="00CB008C">
        <w:rPr>
          <w:i/>
          <w:color w:val="FF0000"/>
          <w:sz w:val="28"/>
          <w:szCs w:val="28"/>
          <w:highlight w:val="yellow"/>
        </w:rPr>
        <w:t>На с.74 (и табл.16) на это уже есть ссылка??</w:t>
      </w:r>
    </w:p>
    <w:p w:rsidR="00CA21B5" w:rsidRPr="00CB008C" w:rsidRDefault="00CA21B5" w:rsidP="00CA21B5">
      <w:pPr>
        <w:spacing w:line="360" w:lineRule="auto"/>
        <w:ind w:firstLine="851"/>
        <w:jc w:val="both"/>
        <w:rPr>
          <w:i/>
          <w:color w:val="FF0000"/>
          <w:sz w:val="28"/>
          <w:szCs w:val="28"/>
        </w:rPr>
      </w:pPr>
      <w:r w:rsidRPr="00CB008C">
        <w:rPr>
          <w:i/>
          <w:color w:val="FF0000"/>
          <w:sz w:val="28"/>
          <w:szCs w:val="28"/>
          <w:highlight w:val="yellow"/>
        </w:rPr>
        <w:t>Парный коэффициент корреляции, изменяясь в пределах [-1;+1],</w:t>
      </w:r>
      <w:r w:rsidRPr="00CB008C">
        <w:rPr>
          <w:i/>
          <w:color w:val="FF0000"/>
          <w:sz w:val="28"/>
          <w:szCs w:val="28"/>
        </w:rPr>
        <w:t xml:space="preserve"> характеризует степень линейной зависимости (корреляции) между параметрами: </w:t>
      </w:r>
    </w:p>
    <w:p w:rsidR="00CA21B5" w:rsidRPr="00CB008C" w:rsidRDefault="00CA21B5" w:rsidP="00CA21B5">
      <w:pPr>
        <w:spacing w:line="360" w:lineRule="auto"/>
        <w:ind w:firstLine="851"/>
        <w:jc w:val="both"/>
        <w:rPr>
          <w:i/>
          <w:color w:val="FF0000"/>
          <w:sz w:val="28"/>
          <w:szCs w:val="28"/>
        </w:rPr>
      </w:pPr>
      <w:r w:rsidRPr="00CB008C">
        <w:rPr>
          <w:i/>
          <w:color w:val="FF0000"/>
          <w:sz w:val="28"/>
          <w:szCs w:val="28"/>
        </w:rPr>
        <w:t>0 &lt;</w:t>
      </w:r>
      <m:oMath>
        <m:d>
          <m:dPr>
            <m:begChr m:val="|"/>
            <m:endChr m:val="|"/>
            <m:ctrlPr>
              <w:rPr>
                <w:rFonts w:ascii="Cambria Math" w:hAnsi="Cambria Math"/>
                <w:i/>
                <w:color w:val="FF0000"/>
                <w:sz w:val="28"/>
                <w:szCs w:val="28"/>
              </w:rPr>
            </m:ctrlPr>
          </m:dPr>
          <m:e>
            <m:r>
              <w:rPr>
                <w:rFonts w:ascii="Cambria Math" w:hAnsi="Cambria Math"/>
                <w:color w:val="FF0000"/>
                <w:sz w:val="28"/>
                <w:szCs w:val="28"/>
              </w:rPr>
              <m:t>r</m:t>
            </m:r>
          </m:e>
        </m:d>
      </m:oMath>
      <w:r w:rsidRPr="00CB008C">
        <w:rPr>
          <w:i/>
          <w:color w:val="FF0000"/>
          <w:sz w:val="28"/>
          <w:szCs w:val="28"/>
        </w:rPr>
        <w:t>&lt; 0,3  - практически отсутствует,</w:t>
      </w:r>
    </w:p>
    <w:p w:rsidR="00CA21B5" w:rsidRPr="00CB008C" w:rsidRDefault="00CA21B5" w:rsidP="00CA21B5">
      <w:pPr>
        <w:spacing w:line="360" w:lineRule="auto"/>
        <w:ind w:firstLine="851"/>
        <w:jc w:val="both"/>
        <w:rPr>
          <w:i/>
          <w:color w:val="FF0000"/>
          <w:sz w:val="28"/>
          <w:szCs w:val="28"/>
        </w:rPr>
      </w:pPr>
      <w:r w:rsidRPr="00CB008C">
        <w:rPr>
          <w:i/>
          <w:color w:val="FF0000"/>
          <w:sz w:val="28"/>
          <w:szCs w:val="28"/>
        </w:rPr>
        <w:t xml:space="preserve">0,3≤ </w:t>
      </w:r>
      <m:oMath>
        <m:d>
          <m:dPr>
            <m:begChr m:val="|"/>
            <m:endChr m:val="|"/>
            <m:ctrlPr>
              <w:rPr>
                <w:rFonts w:ascii="Cambria Math" w:hAnsi="Cambria Math"/>
                <w:i/>
                <w:color w:val="FF0000"/>
                <w:sz w:val="28"/>
                <w:szCs w:val="28"/>
              </w:rPr>
            </m:ctrlPr>
          </m:dPr>
          <m:e>
            <m:r>
              <w:rPr>
                <w:rFonts w:ascii="Cambria Math" w:hAnsi="Cambria Math"/>
                <w:color w:val="FF0000"/>
                <w:sz w:val="28"/>
                <w:szCs w:val="28"/>
              </w:rPr>
              <m:t>r</m:t>
            </m:r>
          </m:e>
        </m:d>
      </m:oMath>
      <w:r w:rsidRPr="00CB008C">
        <w:rPr>
          <w:i/>
          <w:color w:val="FF0000"/>
          <w:sz w:val="28"/>
          <w:szCs w:val="28"/>
        </w:rPr>
        <w:t>&lt;0,5 –слабая,</w:t>
      </w:r>
    </w:p>
    <w:p w:rsidR="00CA21B5" w:rsidRPr="00CB008C" w:rsidRDefault="00CA21B5" w:rsidP="00CA21B5">
      <w:pPr>
        <w:spacing w:line="360" w:lineRule="auto"/>
        <w:ind w:firstLine="851"/>
        <w:jc w:val="both"/>
        <w:rPr>
          <w:i/>
          <w:color w:val="FF0000"/>
          <w:sz w:val="28"/>
          <w:szCs w:val="28"/>
        </w:rPr>
      </w:pPr>
      <w:r w:rsidRPr="00CB008C">
        <w:rPr>
          <w:i/>
          <w:color w:val="FF0000"/>
          <w:sz w:val="28"/>
          <w:szCs w:val="28"/>
        </w:rPr>
        <w:t xml:space="preserve">0,5≤ </w:t>
      </w:r>
      <m:oMath>
        <m:d>
          <m:dPr>
            <m:begChr m:val="|"/>
            <m:endChr m:val="|"/>
            <m:ctrlPr>
              <w:rPr>
                <w:rFonts w:ascii="Cambria Math" w:hAnsi="Cambria Math"/>
                <w:i/>
                <w:color w:val="FF0000"/>
                <w:sz w:val="28"/>
                <w:szCs w:val="28"/>
              </w:rPr>
            </m:ctrlPr>
          </m:dPr>
          <m:e>
            <m:r>
              <w:rPr>
                <w:rFonts w:ascii="Cambria Math" w:hAnsi="Cambria Math"/>
                <w:color w:val="FF0000"/>
                <w:sz w:val="28"/>
                <w:szCs w:val="28"/>
              </w:rPr>
              <m:t>r</m:t>
            </m:r>
          </m:e>
        </m:d>
      </m:oMath>
      <w:r w:rsidRPr="00CB008C">
        <w:rPr>
          <w:i/>
          <w:color w:val="FF0000"/>
          <w:sz w:val="28"/>
          <w:szCs w:val="28"/>
        </w:rPr>
        <w:t>&lt;0,7 – умеренная,</w:t>
      </w:r>
    </w:p>
    <w:p w:rsidR="00CA21B5" w:rsidRPr="00CB008C" w:rsidRDefault="00CA21B5" w:rsidP="00CA21B5">
      <w:pPr>
        <w:spacing w:line="360" w:lineRule="auto"/>
        <w:ind w:firstLine="851"/>
        <w:jc w:val="both"/>
        <w:rPr>
          <w:i/>
          <w:color w:val="FF0000"/>
          <w:sz w:val="28"/>
          <w:szCs w:val="28"/>
        </w:rPr>
      </w:pPr>
      <w:r w:rsidRPr="00CB008C">
        <w:rPr>
          <w:i/>
          <w:color w:val="FF0000"/>
          <w:sz w:val="28"/>
          <w:szCs w:val="28"/>
        </w:rPr>
        <w:t xml:space="preserve">0,7≤ </w:t>
      </w:r>
      <m:oMath>
        <m:d>
          <m:dPr>
            <m:begChr m:val="|"/>
            <m:endChr m:val="|"/>
            <m:ctrlPr>
              <w:rPr>
                <w:rFonts w:ascii="Cambria Math" w:hAnsi="Cambria Math"/>
                <w:i/>
                <w:color w:val="FF0000"/>
                <w:sz w:val="28"/>
                <w:szCs w:val="28"/>
              </w:rPr>
            </m:ctrlPr>
          </m:dPr>
          <m:e>
            <m:r>
              <w:rPr>
                <w:rFonts w:ascii="Cambria Math" w:hAnsi="Cambria Math"/>
                <w:color w:val="FF0000"/>
                <w:sz w:val="28"/>
                <w:szCs w:val="28"/>
              </w:rPr>
              <m:t>r</m:t>
            </m:r>
          </m:e>
        </m:d>
      </m:oMath>
      <w:r w:rsidRPr="00CB008C">
        <w:rPr>
          <w:i/>
          <w:color w:val="FF0000"/>
          <w:sz w:val="28"/>
          <w:szCs w:val="28"/>
        </w:rPr>
        <w:t>&lt; 1  - сильная.</w:t>
      </w:r>
    </w:p>
    <w:p w:rsidR="00CA21B5" w:rsidRPr="00CB008C" w:rsidRDefault="00CA21B5" w:rsidP="00CA21B5">
      <w:pPr>
        <w:spacing w:line="360" w:lineRule="auto"/>
        <w:ind w:firstLine="851"/>
        <w:jc w:val="both"/>
        <w:rPr>
          <w:i/>
          <w:color w:val="FF0000"/>
          <w:sz w:val="28"/>
          <w:szCs w:val="28"/>
        </w:rPr>
      </w:pPr>
      <w:r w:rsidRPr="00CB008C">
        <w:rPr>
          <w:i/>
          <w:color w:val="FF0000"/>
          <w:sz w:val="28"/>
          <w:szCs w:val="28"/>
        </w:rPr>
        <w:t>Знак коэффициента корреляции указывает на прямой или обратный характер зависимости.</w:t>
      </w:r>
    </w:p>
    <w:p w:rsidR="005D6FC2" w:rsidRDefault="005D6FC2" w:rsidP="00CA21B5">
      <w:pPr>
        <w:spacing w:line="360" w:lineRule="auto"/>
        <w:ind w:firstLine="851"/>
        <w:jc w:val="both"/>
        <w:rPr>
          <w:sz w:val="28"/>
          <w:szCs w:val="28"/>
        </w:rPr>
      </w:pPr>
      <w:r w:rsidRPr="00CA21B5">
        <w:rPr>
          <w:sz w:val="28"/>
          <w:szCs w:val="28"/>
        </w:rPr>
        <w:t xml:space="preserve">По результатам проверки и исключения дублирующих параметров формируется исходная описательная статистика для выявления наличия аномально высоких значений параметров (выбросов).  </w:t>
      </w:r>
    </w:p>
    <w:p w:rsidR="00451327" w:rsidRDefault="005D6FC2" w:rsidP="003C73E4">
      <w:pPr>
        <w:spacing w:line="360" w:lineRule="auto"/>
        <w:ind w:firstLine="851"/>
        <w:jc w:val="both"/>
        <w:rPr>
          <w:rFonts w:eastAsiaTheme="minorEastAsia" w:cs="Times New Roman"/>
          <w:sz w:val="28"/>
          <w:szCs w:val="28"/>
        </w:rPr>
      </w:pPr>
      <w:r w:rsidRPr="004A6B94">
        <w:rPr>
          <w:rFonts w:eastAsiaTheme="minorEastAsia" w:cs="Times New Roman"/>
          <w:sz w:val="28"/>
          <w:szCs w:val="28"/>
        </w:rPr>
        <w:t xml:space="preserve">Для обработки совокупности параметров </w:t>
      </w:r>
      <w:r>
        <w:rPr>
          <w:rFonts w:eastAsiaTheme="minorEastAsia" w:cs="Times New Roman"/>
          <w:sz w:val="28"/>
          <w:szCs w:val="28"/>
        </w:rPr>
        <w:t xml:space="preserve">с целью </w:t>
      </w:r>
      <w:r w:rsidRPr="004A6B94">
        <w:rPr>
          <w:rFonts w:eastAsiaTheme="minorEastAsia" w:cs="Times New Roman"/>
          <w:sz w:val="28"/>
          <w:szCs w:val="28"/>
        </w:rPr>
        <w:t>исключени</w:t>
      </w:r>
      <w:r>
        <w:rPr>
          <w:rFonts w:eastAsiaTheme="minorEastAsia" w:cs="Times New Roman"/>
          <w:sz w:val="28"/>
          <w:szCs w:val="28"/>
        </w:rPr>
        <w:t>я</w:t>
      </w:r>
      <w:r w:rsidRPr="004A6B94">
        <w:rPr>
          <w:rFonts w:eastAsiaTheme="minorEastAsia" w:cs="Times New Roman"/>
          <w:sz w:val="28"/>
          <w:szCs w:val="28"/>
        </w:rPr>
        <w:t xml:space="preserve"> выбросов</w:t>
      </w:r>
      <w:r>
        <w:rPr>
          <w:rFonts w:eastAsiaTheme="minorEastAsia" w:cs="Times New Roman"/>
          <w:sz w:val="28"/>
          <w:szCs w:val="28"/>
        </w:rPr>
        <w:t xml:space="preserve"> использ</w:t>
      </w:r>
      <w:r w:rsidR="005F704D">
        <w:rPr>
          <w:rFonts w:eastAsiaTheme="minorEastAsia" w:cs="Times New Roman"/>
          <w:sz w:val="28"/>
          <w:szCs w:val="28"/>
        </w:rPr>
        <w:t xml:space="preserve">уется </w:t>
      </w:r>
      <w:r w:rsidRPr="004A6B94">
        <w:rPr>
          <w:rFonts w:eastAsiaTheme="minorEastAsia" w:cs="Times New Roman"/>
          <w:sz w:val="28"/>
          <w:szCs w:val="28"/>
        </w:rPr>
        <w:t xml:space="preserve">критерий согласия Стьюдента: </w:t>
      </w:r>
    </w:p>
    <w:p w:rsidR="00451327" w:rsidRDefault="00451327" w:rsidP="00451327">
      <w:pPr>
        <w:spacing w:line="360" w:lineRule="auto"/>
        <w:ind w:firstLine="851"/>
        <w:jc w:val="center"/>
        <w:rPr>
          <w:rFonts w:eastAsiaTheme="minorEastAsia" w:cs="Times New Roman"/>
          <w:sz w:val="28"/>
          <w:szCs w:val="28"/>
        </w:rPr>
      </w:pPr>
      <m:oMath>
        <m:r>
          <w:rPr>
            <w:rFonts w:ascii="Cambria Math" w:eastAsiaTheme="minorEastAsia" w:hAnsi="Cambria Math" w:cs="Times New Roman"/>
            <w:sz w:val="28"/>
            <w:szCs w:val="28"/>
          </w:rPr>
          <m:t>τ=</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ср</m:t>
                </m:r>
              </m:sub>
            </m:sSub>
          </m:num>
          <m:den>
            <m:r>
              <w:rPr>
                <w:rFonts w:ascii="Cambria Math" w:eastAsiaTheme="minorEastAsia" w:hAnsi="Cambria Math" w:cs="Times New Roman"/>
                <w:sz w:val="28"/>
                <w:szCs w:val="28"/>
              </w:rPr>
              <m:t>σ</m:t>
            </m:r>
          </m:den>
        </m:f>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таб</m:t>
            </m:r>
          </m:sub>
        </m:sSub>
      </m:oMath>
      <w:r w:rsidRPr="004A6B94">
        <w:rPr>
          <w:rFonts w:eastAsiaTheme="minorEastAsia" w:cs="Times New Roman"/>
          <w:sz w:val="28"/>
          <w:szCs w:val="28"/>
        </w:rPr>
        <w:t>.</w:t>
      </w:r>
      <w:r>
        <w:rPr>
          <w:rFonts w:eastAsiaTheme="minorEastAsia" w:cs="Times New Roman"/>
          <w:sz w:val="28"/>
          <w:szCs w:val="28"/>
        </w:rPr>
        <w:tab/>
      </w:r>
      <w:r w:rsidR="005F704D">
        <w:rPr>
          <w:rFonts w:eastAsiaTheme="minorEastAsia" w:cs="Times New Roman"/>
          <w:sz w:val="28"/>
          <w:szCs w:val="28"/>
        </w:rPr>
        <w:t>,</w:t>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t>(3.1)</w:t>
      </w:r>
    </w:p>
    <w:p w:rsidR="00FE5301" w:rsidRDefault="00FE5301" w:rsidP="00FE5301">
      <w:pPr>
        <w:spacing w:line="360" w:lineRule="auto"/>
        <w:ind w:firstLine="851"/>
        <w:jc w:val="both"/>
        <w:rPr>
          <w:rFonts w:eastAsiaTheme="minorEastAsia" w:cs="Times New Roman"/>
          <w:i/>
          <w:color w:val="FF0000"/>
          <w:sz w:val="28"/>
          <w:szCs w:val="28"/>
        </w:rPr>
      </w:pPr>
      <w:r>
        <w:rPr>
          <w:rFonts w:eastAsiaTheme="minorEastAsia" w:cs="Times New Roman"/>
          <w:i/>
          <w:color w:val="FF0000"/>
          <w:sz w:val="28"/>
          <w:szCs w:val="28"/>
        </w:rPr>
        <w:t>где табличное значение квантиля соответствует принятой  точности и объему выборки</w:t>
      </w:r>
      <w:r>
        <w:rPr>
          <w:rFonts w:eastAsiaTheme="minorEastAsia" w:cs="Times New Roman"/>
          <w:sz w:val="28"/>
          <w:szCs w:val="28"/>
        </w:rPr>
        <w:t xml:space="preserve">.  </w:t>
      </w:r>
      <w:r>
        <w:rPr>
          <w:rFonts w:eastAsiaTheme="minorEastAsia" w:cs="Times New Roman"/>
          <w:i/>
          <w:color w:val="FF0000"/>
          <w:sz w:val="28"/>
          <w:szCs w:val="28"/>
        </w:rPr>
        <w:t>(а где показаны результаты отсеивания??)</w:t>
      </w:r>
    </w:p>
    <w:p w:rsidR="005D6FC2" w:rsidRPr="004A6B94" w:rsidRDefault="005F704D" w:rsidP="003C73E4">
      <w:pPr>
        <w:spacing w:line="360" w:lineRule="auto"/>
        <w:ind w:firstLine="851"/>
        <w:jc w:val="both"/>
        <w:rPr>
          <w:rFonts w:eastAsiaTheme="minorEastAsia" w:cs="Times New Roman"/>
          <w:i/>
          <w:sz w:val="28"/>
          <w:szCs w:val="28"/>
        </w:rPr>
      </w:pPr>
      <w:r>
        <w:rPr>
          <w:rFonts w:eastAsiaTheme="minorEastAsia" w:cs="Times New Roman"/>
          <w:sz w:val="28"/>
          <w:szCs w:val="28"/>
        </w:rPr>
        <w:t xml:space="preserve">в соответствии с которым производится </w:t>
      </w:r>
      <w:r w:rsidR="005D6FC2" w:rsidRPr="004A6B94">
        <w:rPr>
          <w:rFonts w:eastAsiaTheme="minorEastAsia" w:cs="Times New Roman"/>
          <w:sz w:val="28"/>
          <w:szCs w:val="28"/>
        </w:rPr>
        <w:t>отсеивани</w:t>
      </w:r>
      <w:r w:rsidR="004C099F">
        <w:rPr>
          <w:rFonts w:eastAsiaTheme="minorEastAsia" w:cs="Times New Roman"/>
          <w:sz w:val="28"/>
          <w:szCs w:val="28"/>
        </w:rPr>
        <w:t>е</w:t>
      </w:r>
      <w:r w:rsidR="005D6FC2" w:rsidRPr="004A6B94">
        <w:rPr>
          <w:rFonts w:eastAsiaTheme="minorEastAsia" w:cs="Times New Roman"/>
          <w:sz w:val="28"/>
          <w:szCs w:val="28"/>
        </w:rPr>
        <w:t xml:space="preserve"> показателей с вычисленными максимальными относительными отклонениями, превышающими табличное значение квантиля Стьюдента при заданной процентной точке нормированного выборочного распределения и известном объеме выборки</w:t>
      </w:r>
      <w:r w:rsidR="00451327">
        <w:rPr>
          <w:rFonts w:eastAsiaTheme="minorEastAsia" w:cs="Times New Roman"/>
          <w:sz w:val="28"/>
          <w:szCs w:val="28"/>
        </w:rPr>
        <w:t>.</w:t>
      </w:r>
    </w:p>
    <w:p w:rsidR="005D6FC2" w:rsidRPr="008562E8" w:rsidRDefault="005D6FC2" w:rsidP="008562E8">
      <w:pPr>
        <w:pStyle w:val="a3"/>
        <w:spacing w:line="360" w:lineRule="auto"/>
        <w:ind w:left="851"/>
        <w:rPr>
          <w:rFonts w:cs="Times New Roman"/>
          <w:b/>
          <w:color w:val="000099"/>
          <w:sz w:val="28"/>
          <w:szCs w:val="28"/>
        </w:rPr>
      </w:pPr>
      <w:r w:rsidRPr="008562E8">
        <w:rPr>
          <w:rFonts w:cs="Times New Roman"/>
          <w:b/>
          <w:color w:val="000099"/>
          <w:sz w:val="28"/>
          <w:szCs w:val="28"/>
        </w:rPr>
        <w:lastRenderedPageBreak/>
        <w:t>3. Анализ функций распределения параметров</w:t>
      </w:r>
    </w:p>
    <w:p w:rsidR="005D6FC2" w:rsidRPr="004A6B94" w:rsidRDefault="005D6FC2" w:rsidP="008562E8">
      <w:pPr>
        <w:spacing w:line="360" w:lineRule="auto"/>
        <w:ind w:firstLine="851"/>
        <w:jc w:val="both"/>
        <w:rPr>
          <w:rFonts w:eastAsiaTheme="minorEastAsia" w:cs="Times New Roman"/>
          <w:sz w:val="28"/>
          <w:szCs w:val="28"/>
        </w:rPr>
      </w:pPr>
      <w:r w:rsidRPr="004A6B94">
        <w:rPr>
          <w:rFonts w:eastAsiaTheme="minorEastAsia" w:cs="Times New Roman"/>
          <w:sz w:val="28"/>
          <w:szCs w:val="28"/>
        </w:rPr>
        <w:t xml:space="preserve">Для построения функций распределения </w:t>
      </w:r>
      <w:r>
        <w:rPr>
          <w:rFonts w:eastAsiaTheme="minorEastAsia" w:cs="Times New Roman"/>
          <w:sz w:val="28"/>
          <w:szCs w:val="28"/>
        </w:rPr>
        <w:t xml:space="preserve">значений параметров </w:t>
      </w:r>
      <w:r w:rsidRPr="004A6B94">
        <w:rPr>
          <w:rFonts w:eastAsiaTheme="minorEastAsia" w:cs="Times New Roman"/>
          <w:sz w:val="28"/>
          <w:szCs w:val="28"/>
        </w:rPr>
        <w:t xml:space="preserve">данные разбиваются на классы. Число классов </w:t>
      </w:r>
      <w:r w:rsidRPr="004A6B94">
        <w:rPr>
          <w:rFonts w:eastAsiaTheme="minorEastAsia" w:cs="Times New Roman"/>
          <w:i/>
          <w:sz w:val="28"/>
          <w:szCs w:val="28"/>
          <w:lang w:val="en-US"/>
        </w:rPr>
        <w:t>k</w:t>
      </w:r>
      <w:r w:rsidRPr="004A6B94">
        <w:rPr>
          <w:rFonts w:eastAsiaTheme="minorEastAsia" w:cs="Times New Roman"/>
          <w:i/>
          <w:sz w:val="28"/>
          <w:szCs w:val="28"/>
        </w:rPr>
        <w:t xml:space="preserve"> </w:t>
      </w:r>
      <w:r w:rsidR="004C099F" w:rsidRPr="004C099F">
        <w:rPr>
          <w:rFonts w:eastAsiaTheme="minorEastAsia" w:cs="Times New Roman"/>
          <w:sz w:val="28"/>
          <w:szCs w:val="28"/>
        </w:rPr>
        <w:t xml:space="preserve">определяется </w:t>
      </w:r>
      <w:r w:rsidRPr="004A6B94">
        <w:rPr>
          <w:rFonts w:eastAsiaTheme="minorEastAsia" w:cs="Times New Roman"/>
          <w:sz w:val="28"/>
          <w:szCs w:val="28"/>
        </w:rPr>
        <w:t>по числу наблюдений:</w:t>
      </w:r>
    </w:p>
    <w:p w:rsidR="005D6FC2" w:rsidRPr="007C20F8" w:rsidRDefault="005D6FC2" w:rsidP="008562E8">
      <w:pPr>
        <w:spacing w:line="360" w:lineRule="auto"/>
        <w:ind w:left="2124" w:firstLine="851"/>
        <w:jc w:val="both"/>
        <w:rPr>
          <w:rFonts w:eastAsiaTheme="minorEastAsia" w:cs="Times New Roman"/>
          <w:sz w:val="28"/>
          <w:szCs w:val="28"/>
        </w:rPr>
      </w:pPr>
      <w:r w:rsidRPr="004A6B94">
        <w:rPr>
          <w:rFonts w:eastAsiaTheme="minorEastAsia" w:cs="Times New Roman"/>
          <w:i/>
          <w:sz w:val="28"/>
          <w:szCs w:val="28"/>
          <w:lang w:val="en-US"/>
        </w:rPr>
        <w:t>k</w:t>
      </w:r>
      <w:r w:rsidRPr="004A6B94">
        <w:rPr>
          <w:rFonts w:eastAsiaTheme="minorEastAsia" w:cs="Times New Roman"/>
          <w:i/>
          <w:sz w:val="28"/>
          <w:szCs w:val="28"/>
        </w:rPr>
        <w:t xml:space="preserve"> ≈ 1+3,32 </w:t>
      </w:r>
      <w:r w:rsidRPr="004A6B94">
        <w:rPr>
          <w:rFonts w:eastAsiaTheme="minorEastAsia" w:cs="Times New Roman"/>
          <w:i/>
          <w:sz w:val="28"/>
          <w:szCs w:val="28"/>
          <w:lang w:val="en-US"/>
        </w:rPr>
        <w:t>lgn</w:t>
      </w:r>
      <w:r w:rsidRPr="004A6B94">
        <w:rPr>
          <w:rFonts w:eastAsiaTheme="minorEastAsia" w:cs="Times New Roman"/>
          <w:i/>
          <w:sz w:val="28"/>
          <w:szCs w:val="28"/>
        </w:rPr>
        <w:t>,</w:t>
      </w:r>
      <w:r w:rsidR="007C20F8">
        <w:rPr>
          <w:rFonts w:eastAsiaTheme="minorEastAsia" w:cs="Times New Roman"/>
          <w:i/>
          <w:sz w:val="28"/>
          <w:szCs w:val="28"/>
        </w:rPr>
        <w:tab/>
      </w:r>
      <w:r w:rsidR="007C20F8">
        <w:rPr>
          <w:rFonts w:eastAsiaTheme="minorEastAsia" w:cs="Times New Roman"/>
          <w:i/>
          <w:sz w:val="28"/>
          <w:szCs w:val="28"/>
        </w:rPr>
        <w:tab/>
      </w:r>
      <w:r w:rsidR="007C20F8">
        <w:rPr>
          <w:rFonts w:eastAsiaTheme="minorEastAsia" w:cs="Times New Roman"/>
          <w:i/>
          <w:sz w:val="28"/>
          <w:szCs w:val="28"/>
        </w:rPr>
        <w:tab/>
      </w:r>
      <w:r w:rsidR="007C20F8">
        <w:rPr>
          <w:rFonts w:eastAsiaTheme="minorEastAsia" w:cs="Times New Roman"/>
          <w:i/>
          <w:sz w:val="28"/>
          <w:szCs w:val="28"/>
        </w:rPr>
        <w:tab/>
      </w:r>
      <w:r w:rsidR="007C20F8" w:rsidRPr="007C20F8">
        <w:rPr>
          <w:rFonts w:eastAsiaTheme="minorEastAsia" w:cs="Times New Roman"/>
          <w:sz w:val="28"/>
          <w:szCs w:val="28"/>
        </w:rPr>
        <w:t>(3.2)</w:t>
      </w:r>
    </w:p>
    <w:p w:rsidR="005D6FC2" w:rsidRPr="00CA21B5" w:rsidRDefault="00CA21B5" w:rsidP="008562E8">
      <w:pPr>
        <w:spacing w:line="360" w:lineRule="auto"/>
        <w:ind w:firstLine="851"/>
        <w:jc w:val="both"/>
        <w:rPr>
          <w:rFonts w:eastAsiaTheme="minorEastAsia" w:cs="Times New Roman"/>
          <w:i/>
          <w:sz w:val="28"/>
          <w:szCs w:val="28"/>
        </w:rPr>
      </w:pPr>
      <w:r>
        <w:rPr>
          <w:rFonts w:eastAsiaTheme="minorEastAsia" w:cs="Times New Roman"/>
          <w:sz w:val="28"/>
          <w:szCs w:val="28"/>
        </w:rPr>
        <w:t>Однако, в</w:t>
      </w:r>
      <w:r w:rsidR="005D6FC2" w:rsidRPr="004A6B94">
        <w:rPr>
          <w:rFonts w:eastAsiaTheme="minorEastAsia" w:cs="Times New Roman"/>
          <w:sz w:val="28"/>
          <w:szCs w:val="28"/>
        </w:rPr>
        <w:t xml:space="preserve"> </w:t>
      </w:r>
      <w:r w:rsidR="008562E8">
        <w:rPr>
          <w:rFonts w:eastAsiaTheme="minorEastAsia" w:cs="Times New Roman"/>
          <w:sz w:val="28"/>
          <w:szCs w:val="28"/>
        </w:rPr>
        <w:t xml:space="preserve">этом </w:t>
      </w:r>
      <w:r w:rsidR="005D6FC2" w:rsidRPr="004A6B94">
        <w:rPr>
          <w:rFonts w:eastAsiaTheme="minorEastAsia" w:cs="Times New Roman"/>
          <w:sz w:val="28"/>
          <w:szCs w:val="28"/>
        </w:rPr>
        <w:t>случае не</w:t>
      </w:r>
      <w:r>
        <w:rPr>
          <w:rFonts w:eastAsiaTheme="minorEastAsia" w:cs="Times New Roman"/>
          <w:sz w:val="28"/>
          <w:szCs w:val="28"/>
        </w:rPr>
        <w:t xml:space="preserve"> </w:t>
      </w:r>
      <w:r w:rsidR="005D6FC2" w:rsidRPr="004A6B94">
        <w:rPr>
          <w:rFonts w:eastAsiaTheme="minorEastAsia" w:cs="Times New Roman"/>
          <w:sz w:val="28"/>
          <w:szCs w:val="28"/>
        </w:rPr>
        <w:t>учитыва</w:t>
      </w:r>
      <w:r w:rsidR="00451327">
        <w:rPr>
          <w:rFonts w:eastAsiaTheme="minorEastAsia" w:cs="Times New Roman"/>
          <w:sz w:val="28"/>
          <w:szCs w:val="28"/>
        </w:rPr>
        <w:t>ет</w:t>
      </w:r>
      <w:r w:rsidR="005D6FC2" w:rsidRPr="004A6B94">
        <w:rPr>
          <w:rFonts w:eastAsiaTheme="minorEastAsia" w:cs="Times New Roman"/>
          <w:sz w:val="28"/>
          <w:szCs w:val="28"/>
        </w:rPr>
        <w:t>ся рассеивание параметров от их математического ожидания</w:t>
      </w:r>
      <w:r>
        <w:rPr>
          <w:rFonts w:eastAsiaTheme="minorEastAsia" w:cs="Times New Roman"/>
          <w:sz w:val="28"/>
          <w:szCs w:val="28"/>
        </w:rPr>
        <w:t xml:space="preserve">. Специалистами </w:t>
      </w:r>
      <w:r w:rsidR="00451327">
        <w:rPr>
          <w:rFonts w:eastAsiaTheme="minorEastAsia" w:cs="Times New Roman"/>
          <w:sz w:val="28"/>
          <w:szCs w:val="28"/>
        </w:rPr>
        <w:t>по</w:t>
      </w:r>
      <w:r>
        <w:rPr>
          <w:rFonts w:eastAsiaTheme="minorEastAsia" w:cs="Times New Roman"/>
          <w:sz w:val="28"/>
          <w:szCs w:val="28"/>
        </w:rPr>
        <w:t xml:space="preserve"> теории управления рекомендуется </w:t>
      </w:r>
      <w:r w:rsidR="004C099F">
        <w:rPr>
          <w:rFonts w:eastAsiaTheme="minorEastAsia" w:cs="Times New Roman"/>
          <w:sz w:val="28"/>
          <w:szCs w:val="28"/>
        </w:rPr>
        <w:t xml:space="preserve">определять число классов </w:t>
      </w:r>
      <w:r w:rsidRPr="00CA21B5">
        <w:rPr>
          <w:rFonts w:eastAsiaTheme="minorEastAsia" w:cs="Times New Roman"/>
          <w:i/>
          <w:sz w:val="28"/>
          <w:szCs w:val="28"/>
          <w:lang w:val="en-US"/>
        </w:rPr>
        <w:t>k</w:t>
      </w:r>
      <w:r w:rsidRPr="00CA21B5">
        <w:rPr>
          <w:rFonts w:eastAsiaTheme="minorEastAsia" w:cs="Times New Roman"/>
          <w:sz w:val="28"/>
          <w:szCs w:val="28"/>
        </w:rPr>
        <w:t xml:space="preserve"> </w:t>
      </w:r>
      <w:r w:rsidR="004C099F">
        <w:rPr>
          <w:rFonts w:eastAsiaTheme="minorEastAsia" w:cs="Times New Roman"/>
          <w:sz w:val="28"/>
          <w:szCs w:val="28"/>
        </w:rPr>
        <w:t>с учетом з</w:t>
      </w:r>
      <w:r>
        <w:rPr>
          <w:rFonts w:eastAsiaTheme="minorEastAsia" w:cs="Times New Roman"/>
          <w:sz w:val="28"/>
          <w:szCs w:val="28"/>
        </w:rPr>
        <w:t>начени</w:t>
      </w:r>
      <w:r w:rsidR="004C099F">
        <w:rPr>
          <w:rFonts w:eastAsiaTheme="minorEastAsia" w:cs="Times New Roman"/>
          <w:sz w:val="28"/>
          <w:szCs w:val="28"/>
        </w:rPr>
        <w:t>я</w:t>
      </w:r>
      <w:r>
        <w:rPr>
          <w:rFonts w:eastAsiaTheme="minorEastAsia" w:cs="Times New Roman"/>
          <w:sz w:val="28"/>
          <w:szCs w:val="28"/>
        </w:rPr>
        <w:t xml:space="preserve"> интервала </w:t>
      </w:r>
      <w:r w:rsidRPr="004A6B94">
        <w:rPr>
          <w:rFonts w:eastAsiaTheme="minorEastAsia" w:cs="Times New Roman"/>
          <w:sz w:val="28"/>
          <w:szCs w:val="28"/>
        </w:rPr>
        <w:t>в соответствии с законом</w:t>
      </w:r>
      <w:r w:rsidR="008562E8">
        <w:rPr>
          <w:rFonts w:eastAsiaTheme="minorEastAsia" w:cs="Times New Roman"/>
          <w:sz w:val="28"/>
          <w:szCs w:val="28"/>
        </w:rPr>
        <w:t xml:space="preserve"> </w:t>
      </w:r>
      <w:r w:rsidRPr="004A6B94">
        <w:rPr>
          <w:rFonts w:eastAsiaTheme="minorEastAsia" w:cs="Times New Roman"/>
          <w:sz w:val="28"/>
          <w:szCs w:val="28"/>
        </w:rPr>
        <w:t xml:space="preserve"> ±</w:t>
      </w:r>
      <w:r w:rsidRPr="004A6B94">
        <w:rPr>
          <w:rFonts w:eastAsiaTheme="minorEastAsia" w:cs="Times New Roman"/>
          <w:i/>
          <w:sz w:val="28"/>
          <w:szCs w:val="28"/>
        </w:rPr>
        <w:t>3</w:t>
      </w:r>
      <w:r w:rsidRPr="004A6B94">
        <w:rPr>
          <w:rFonts w:eastAsiaTheme="minorEastAsia" w:cs="Times New Roman"/>
          <w:i/>
          <w:sz w:val="28"/>
          <w:szCs w:val="28"/>
          <w:lang w:val="en-US"/>
        </w:rPr>
        <w:t>σ</w:t>
      </w:r>
      <w:r>
        <w:rPr>
          <w:rFonts w:eastAsiaTheme="minorEastAsia" w:cs="Times New Roman"/>
          <w:i/>
          <w:sz w:val="28"/>
          <w:szCs w:val="28"/>
        </w:rPr>
        <w:t>.</w:t>
      </w:r>
    </w:p>
    <w:p w:rsidR="005D6FC2" w:rsidRDefault="005D6FC2" w:rsidP="008562E8">
      <w:pPr>
        <w:spacing w:line="360" w:lineRule="auto"/>
        <w:ind w:firstLine="851"/>
        <w:jc w:val="both"/>
        <w:rPr>
          <w:rFonts w:eastAsiaTheme="minorEastAsia" w:cs="Times New Roman"/>
          <w:sz w:val="28"/>
          <w:szCs w:val="28"/>
        </w:rPr>
      </w:pPr>
      <w:r>
        <w:rPr>
          <w:rFonts w:eastAsiaTheme="minorEastAsia" w:cs="Times New Roman"/>
          <w:sz w:val="28"/>
          <w:szCs w:val="28"/>
        </w:rPr>
        <w:t xml:space="preserve">Для определения законов распределения значений параметров </w:t>
      </w:r>
      <w:r w:rsidR="00CA21B5">
        <w:rPr>
          <w:rFonts w:eastAsiaTheme="minorEastAsia" w:cs="Times New Roman"/>
          <w:sz w:val="28"/>
          <w:szCs w:val="28"/>
        </w:rPr>
        <w:t xml:space="preserve">могут быть </w:t>
      </w:r>
      <w:r>
        <w:rPr>
          <w:rFonts w:eastAsiaTheme="minorEastAsia" w:cs="Times New Roman"/>
          <w:sz w:val="28"/>
          <w:szCs w:val="28"/>
        </w:rPr>
        <w:t xml:space="preserve">использованы критерии согласия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χ</m:t>
            </m:r>
          </m:e>
          <m:sup>
            <m:r>
              <m:rPr>
                <m:sty m:val="p"/>
              </m:rPr>
              <w:rPr>
                <w:rFonts w:ascii="Cambria Math" w:eastAsiaTheme="minorEastAsia" w:hAnsi="Cambria Math" w:cs="Times New Roman"/>
                <w:sz w:val="28"/>
                <w:szCs w:val="28"/>
              </w:rPr>
              <m:t>2</m:t>
            </m:r>
          </m:sup>
        </m:sSup>
      </m:oMath>
      <w:r>
        <w:rPr>
          <w:rFonts w:eastAsiaTheme="minorEastAsia" w:cs="Times New Roman"/>
          <w:sz w:val="28"/>
          <w:szCs w:val="28"/>
        </w:rPr>
        <w:t xml:space="preserve"> и Колмогорова-Смирнова.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χ</m:t>
            </m:r>
          </m:e>
          <m:sup>
            <m:r>
              <m:rPr>
                <m:sty m:val="p"/>
              </m:rPr>
              <w:rPr>
                <w:rFonts w:ascii="Cambria Math" w:eastAsiaTheme="minorEastAsia" w:hAnsi="Cambria Math" w:cs="Times New Roman"/>
                <w:sz w:val="28"/>
                <w:szCs w:val="28"/>
              </w:rPr>
              <m:t>2</m:t>
            </m:r>
          </m:sup>
        </m:sSup>
        <m:r>
          <m:rPr>
            <m:sty m:val="p"/>
          </m:rPr>
          <w:rPr>
            <w:rFonts w:ascii="Cambria Math" w:eastAsiaTheme="minorEastAsia" w:hAnsi="Cambria Math" w:cs="Times New Roman"/>
            <w:sz w:val="28"/>
            <w:szCs w:val="28"/>
          </w:rPr>
          <m:t xml:space="preserve"> </m:t>
        </m:r>
      </m:oMath>
      <w:r>
        <w:rPr>
          <w:rFonts w:eastAsiaTheme="minorEastAsia" w:cs="Times New Roman"/>
          <w:sz w:val="28"/>
          <w:szCs w:val="28"/>
        </w:rPr>
        <w:t xml:space="preserve"> является о</w:t>
      </w:r>
      <w:r w:rsidRPr="004A6B94">
        <w:rPr>
          <w:rFonts w:eastAsiaTheme="minorEastAsia" w:cs="Times New Roman"/>
          <w:sz w:val="28"/>
          <w:szCs w:val="28"/>
        </w:rPr>
        <w:t>дним из наиболее широко употребляемых критериев согласия</w:t>
      </w:r>
      <w:r>
        <w:rPr>
          <w:rFonts w:eastAsiaTheme="minorEastAsia" w:cs="Times New Roman"/>
          <w:sz w:val="28"/>
          <w:szCs w:val="28"/>
        </w:rPr>
        <w:t>.</w:t>
      </w:r>
      <w:r w:rsidRPr="004A6B94">
        <w:rPr>
          <w:rFonts w:eastAsiaTheme="minorEastAsia" w:cs="Times New Roman"/>
          <w:sz w:val="28"/>
          <w:szCs w:val="28"/>
        </w:rPr>
        <w:t xml:space="preserve"> </w:t>
      </w:r>
      <w:r>
        <w:rPr>
          <w:rFonts w:eastAsiaTheme="minorEastAsia" w:cs="Times New Roman"/>
          <w:sz w:val="28"/>
          <w:szCs w:val="28"/>
        </w:rPr>
        <w:t>Однако,</w:t>
      </w:r>
      <w:r w:rsidRPr="004A6B94">
        <w:rPr>
          <w:rFonts w:eastAsiaTheme="minorEastAsia" w:cs="Times New Roman"/>
          <w:sz w:val="28"/>
          <w:szCs w:val="28"/>
        </w:rPr>
        <w:t xml:space="preserve"> </w:t>
      </w:r>
      <w:r>
        <w:rPr>
          <w:rFonts w:eastAsiaTheme="minorEastAsia" w:cs="Times New Roman"/>
          <w:sz w:val="28"/>
          <w:szCs w:val="28"/>
        </w:rPr>
        <w:t>в</w:t>
      </w:r>
      <w:r w:rsidRPr="004A6B94">
        <w:rPr>
          <w:rFonts w:eastAsiaTheme="minorEastAsia" w:cs="Times New Roman"/>
          <w:sz w:val="28"/>
          <w:szCs w:val="28"/>
        </w:rPr>
        <w:t xml:space="preserve">еличина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χ</m:t>
            </m:r>
          </m:e>
          <m:sup>
            <m:r>
              <m:rPr>
                <m:sty m:val="p"/>
              </m:rPr>
              <w:rPr>
                <w:rFonts w:ascii="Cambria Math" w:eastAsiaTheme="minorEastAsia" w:hAnsi="Cambria Math" w:cs="Times New Roman"/>
                <w:sz w:val="28"/>
                <w:szCs w:val="28"/>
              </w:rPr>
              <m:t>2</m:t>
            </m:r>
          </m:sup>
        </m:sSup>
      </m:oMath>
      <w:r w:rsidRPr="004A6B94">
        <w:rPr>
          <w:rFonts w:eastAsiaTheme="minorEastAsia" w:cs="Times New Roman"/>
          <w:sz w:val="28"/>
          <w:szCs w:val="28"/>
        </w:rPr>
        <w:t xml:space="preserve"> зависит от группировки совокупности на интервале, что вносит некоторый элемент случайности. Поэтому в ряде случаев можно воспользоваться критерием Колмогорова-Смирнова, рекомендуемым при малых объемах выборки (n&lt;35).</w:t>
      </w:r>
    </w:p>
    <w:p w:rsidR="005D6FC2" w:rsidRPr="004A6B94" w:rsidRDefault="005D6FC2" w:rsidP="005D6FC2">
      <w:pPr>
        <w:spacing w:line="360" w:lineRule="auto"/>
        <w:ind w:firstLine="567"/>
        <w:jc w:val="both"/>
        <w:rPr>
          <w:rFonts w:eastAsiaTheme="minorEastAsia" w:cs="Times New Roman"/>
          <w:sz w:val="28"/>
          <w:szCs w:val="28"/>
        </w:rPr>
      </w:pPr>
      <w:r>
        <w:rPr>
          <w:rFonts w:eastAsiaTheme="minorEastAsia" w:cs="Times New Roman"/>
          <w:sz w:val="28"/>
          <w:szCs w:val="28"/>
        </w:rPr>
        <w:t xml:space="preserve">В результате </w:t>
      </w:r>
      <w:r w:rsidR="004C099F">
        <w:rPr>
          <w:rFonts w:eastAsiaTheme="minorEastAsia" w:cs="Times New Roman"/>
          <w:sz w:val="28"/>
          <w:szCs w:val="28"/>
        </w:rPr>
        <w:t xml:space="preserve">анализа данных </w:t>
      </w:r>
      <w:r>
        <w:rPr>
          <w:rFonts w:eastAsiaTheme="minorEastAsia" w:cs="Times New Roman"/>
          <w:sz w:val="28"/>
          <w:szCs w:val="28"/>
        </w:rPr>
        <w:t>определ</w:t>
      </w:r>
      <w:r w:rsidR="00CD195C">
        <w:rPr>
          <w:rFonts w:eastAsiaTheme="minorEastAsia" w:cs="Times New Roman"/>
          <w:sz w:val="28"/>
          <w:szCs w:val="28"/>
        </w:rPr>
        <w:t xml:space="preserve">яется </w:t>
      </w:r>
      <w:r>
        <w:rPr>
          <w:rFonts w:eastAsiaTheme="minorEastAsia" w:cs="Times New Roman"/>
          <w:sz w:val="28"/>
          <w:szCs w:val="28"/>
        </w:rPr>
        <w:t>закон распределения каждого из используемых параметров</w:t>
      </w:r>
      <w:r w:rsidR="00CD195C">
        <w:rPr>
          <w:rFonts w:eastAsiaTheme="minorEastAsia" w:cs="Times New Roman"/>
          <w:sz w:val="28"/>
          <w:szCs w:val="28"/>
        </w:rPr>
        <w:t xml:space="preserve">. </w:t>
      </w:r>
    </w:p>
    <w:p w:rsidR="005D6FC2" w:rsidRPr="008562E8" w:rsidRDefault="005D6FC2" w:rsidP="008562E8">
      <w:pPr>
        <w:pStyle w:val="a3"/>
        <w:spacing w:line="360" w:lineRule="auto"/>
        <w:ind w:left="851"/>
        <w:rPr>
          <w:rFonts w:cs="Times New Roman"/>
          <w:b/>
          <w:color w:val="000099"/>
          <w:sz w:val="28"/>
          <w:szCs w:val="28"/>
        </w:rPr>
      </w:pPr>
      <w:r w:rsidRPr="008562E8">
        <w:rPr>
          <w:rFonts w:cs="Times New Roman"/>
          <w:b/>
          <w:color w:val="000099"/>
          <w:sz w:val="28"/>
          <w:szCs w:val="28"/>
        </w:rPr>
        <w:t>4. Проектирование функций принадлежности параметров на основе теории нечетких множеств</w:t>
      </w:r>
    </w:p>
    <w:p w:rsidR="005D6FC2" w:rsidRPr="001A05C6" w:rsidRDefault="00677AD5" w:rsidP="005D6FC2">
      <w:pPr>
        <w:spacing w:line="360" w:lineRule="auto"/>
        <w:ind w:firstLine="567"/>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Для построения 5-уровневой шкалы (пенташкалы) оценки параметров в</w:t>
      </w:r>
      <w:r w:rsidR="005D6FC2" w:rsidRPr="001A05C6">
        <w:rPr>
          <w:rFonts w:eastAsiaTheme="minorEastAsia" w:cs="Times New Roman"/>
          <w:color w:val="0D0D0D" w:themeColor="text1" w:themeTint="F2"/>
          <w:sz w:val="28"/>
          <w:szCs w:val="28"/>
        </w:rPr>
        <w:t xml:space="preserve">ыделим в совокупности каждого из параметров нечеткие термы, соответствующие лингвистическим переменным: «низкий», «ниже среднего», </w:t>
      </w:r>
      <w:r w:rsidR="008562E8">
        <w:rPr>
          <w:rFonts w:eastAsiaTheme="minorEastAsia" w:cs="Times New Roman"/>
          <w:color w:val="0D0D0D" w:themeColor="text1" w:themeTint="F2"/>
          <w:sz w:val="28"/>
          <w:szCs w:val="28"/>
        </w:rPr>
        <w:t xml:space="preserve"> </w:t>
      </w:r>
      <w:r w:rsidR="005D6FC2" w:rsidRPr="001A05C6">
        <w:rPr>
          <w:rFonts w:eastAsiaTheme="minorEastAsia" w:cs="Times New Roman"/>
          <w:color w:val="0D0D0D" w:themeColor="text1" w:themeTint="F2"/>
          <w:sz w:val="28"/>
          <w:szCs w:val="28"/>
        </w:rPr>
        <w:t>«средний», «выше среднего», «высокий»</w:t>
      </w:r>
      <w:r w:rsidR="004C099F">
        <w:rPr>
          <w:rFonts w:eastAsiaTheme="minorEastAsia" w:cs="Times New Roman"/>
          <w:color w:val="0D0D0D" w:themeColor="text1" w:themeTint="F2"/>
          <w:sz w:val="28"/>
          <w:szCs w:val="28"/>
        </w:rPr>
        <w:t>, описывающие соответствующий уровень п</w:t>
      </w:r>
      <w:r w:rsidR="008562E8">
        <w:rPr>
          <w:rFonts w:eastAsiaTheme="minorEastAsia" w:cs="Times New Roman"/>
          <w:color w:val="0D0D0D" w:themeColor="text1" w:themeTint="F2"/>
          <w:sz w:val="28"/>
          <w:szCs w:val="28"/>
        </w:rPr>
        <w:t>араметра</w:t>
      </w:r>
      <w:r w:rsidR="004C099F">
        <w:rPr>
          <w:rFonts w:eastAsiaTheme="minorEastAsia" w:cs="Times New Roman"/>
          <w:color w:val="0D0D0D" w:themeColor="text1" w:themeTint="F2"/>
          <w:sz w:val="28"/>
          <w:szCs w:val="28"/>
        </w:rPr>
        <w:t>.</w:t>
      </w:r>
      <w:r>
        <w:rPr>
          <w:rFonts w:eastAsiaTheme="minorEastAsia" w:cs="Times New Roman"/>
          <w:color w:val="0D0D0D" w:themeColor="text1" w:themeTint="F2"/>
          <w:sz w:val="28"/>
          <w:szCs w:val="28"/>
        </w:rPr>
        <w:t xml:space="preserve"> </w:t>
      </w:r>
      <w:r w:rsidRPr="00677AD5">
        <w:rPr>
          <w:rFonts w:eastAsiaTheme="minorEastAsia" w:cs="Times New Roman"/>
          <w:color w:val="0D0D0D" w:themeColor="text1" w:themeTint="F2"/>
          <w:sz w:val="28"/>
          <w:szCs w:val="28"/>
        </w:rPr>
        <w:t>[</w:t>
      </w:r>
      <w:r w:rsidRPr="00677AD5">
        <w:rPr>
          <w:rFonts w:eastAsiaTheme="minorEastAsia" w:cs="Times New Roman"/>
          <w:color w:val="FF0000"/>
          <w:sz w:val="28"/>
          <w:szCs w:val="28"/>
        </w:rPr>
        <w:t>Недосекин и Фролов</w:t>
      </w:r>
      <w:r w:rsidRPr="00677AD5">
        <w:rPr>
          <w:rFonts w:eastAsiaTheme="minorEastAsia" w:cs="Times New Roman"/>
          <w:color w:val="0D0D0D" w:themeColor="text1" w:themeTint="F2"/>
          <w:sz w:val="28"/>
          <w:szCs w:val="28"/>
        </w:rPr>
        <w:t>]</w:t>
      </w:r>
      <w:r w:rsidR="004C099F">
        <w:rPr>
          <w:rFonts w:eastAsiaTheme="minorEastAsia" w:cs="Times New Roman"/>
          <w:color w:val="0D0D0D" w:themeColor="text1" w:themeTint="F2"/>
          <w:sz w:val="28"/>
          <w:szCs w:val="28"/>
        </w:rPr>
        <w:t xml:space="preserve"> Для описания термов используем </w:t>
      </w:r>
      <w:r w:rsidR="005D6FC2" w:rsidRPr="001A05C6">
        <w:rPr>
          <w:rFonts w:eastAsiaTheme="minorEastAsia" w:cs="Times New Roman"/>
          <w:color w:val="0D0D0D" w:themeColor="text1" w:themeTint="F2"/>
          <w:sz w:val="28"/>
          <w:szCs w:val="28"/>
        </w:rPr>
        <w:t>функци</w:t>
      </w:r>
      <w:r w:rsidR="004C099F">
        <w:rPr>
          <w:rFonts w:eastAsiaTheme="minorEastAsia" w:cs="Times New Roman"/>
          <w:color w:val="0D0D0D" w:themeColor="text1" w:themeTint="F2"/>
          <w:sz w:val="28"/>
          <w:szCs w:val="28"/>
        </w:rPr>
        <w:t>и</w:t>
      </w:r>
      <w:r w:rsidR="005D6FC2" w:rsidRPr="001A05C6">
        <w:rPr>
          <w:rFonts w:eastAsiaTheme="minorEastAsia" w:cs="Times New Roman"/>
          <w:color w:val="0D0D0D" w:themeColor="text1" w:themeTint="F2"/>
          <w:sz w:val="28"/>
          <w:szCs w:val="28"/>
        </w:rPr>
        <w:t xml:space="preserve"> принадлежности </w:t>
      </w:r>
      <w:r w:rsidR="005D6FC2" w:rsidRPr="001A05C6">
        <w:rPr>
          <w:rFonts w:eastAsiaTheme="minorEastAsia" w:cs="Times New Roman"/>
          <w:i/>
          <w:color w:val="0D0D0D" w:themeColor="text1" w:themeTint="F2"/>
          <w:sz w:val="28"/>
          <w:szCs w:val="28"/>
        </w:rPr>
        <w:t xml:space="preserve">треугольного </w:t>
      </w:r>
      <w:r w:rsidR="005D6FC2" w:rsidRPr="001A05C6">
        <w:rPr>
          <w:rFonts w:eastAsiaTheme="minorEastAsia" w:cs="Times New Roman"/>
          <w:color w:val="0D0D0D" w:themeColor="text1" w:themeTint="F2"/>
          <w:sz w:val="28"/>
          <w:szCs w:val="28"/>
        </w:rPr>
        <w:t>вида как наиболее часто используемы</w:t>
      </w:r>
      <w:r w:rsidR="004C099F">
        <w:rPr>
          <w:rFonts w:eastAsiaTheme="minorEastAsia" w:cs="Times New Roman"/>
          <w:color w:val="0D0D0D" w:themeColor="text1" w:themeTint="F2"/>
          <w:sz w:val="28"/>
          <w:szCs w:val="28"/>
        </w:rPr>
        <w:t>е</w:t>
      </w:r>
      <w:r w:rsidR="005D6FC2" w:rsidRPr="001A05C6">
        <w:rPr>
          <w:rFonts w:eastAsiaTheme="minorEastAsia" w:cs="Times New Roman"/>
          <w:color w:val="0D0D0D" w:themeColor="text1" w:themeTint="F2"/>
          <w:sz w:val="28"/>
          <w:szCs w:val="28"/>
        </w:rPr>
        <w:t xml:space="preserve"> в практике экономических исследований. </w:t>
      </w:r>
    </w:p>
    <w:p w:rsidR="005D6FC2" w:rsidRPr="001A05C6"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Универсальные множества переменных на отрезке [</w:t>
      </w:r>
      <w:r w:rsidRPr="001A05C6">
        <w:rPr>
          <w:rFonts w:eastAsiaTheme="minorEastAsia" w:cs="Times New Roman"/>
          <w:i/>
          <w:color w:val="0D0D0D" w:themeColor="text1" w:themeTint="F2"/>
          <w:sz w:val="28"/>
          <w:szCs w:val="28"/>
        </w:rPr>
        <w:t>0,1</w:t>
      </w:r>
      <w:r w:rsidRPr="001A05C6">
        <w:rPr>
          <w:rFonts w:eastAsiaTheme="minorEastAsia" w:cs="Times New Roman"/>
          <w:color w:val="0D0D0D" w:themeColor="text1" w:themeTint="F2"/>
          <w:sz w:val="28"/>
          <w:szCs w:val="28"/>
        </w:rPr>
        <w:t xml:space="preserve">] </w:t>
      </w:r>
      <w:r w:rsidR="00677AD5">
        <w:rPr>
          <w:rFonts w:eastAsiaTheme="minorEastAsia" w:cs="Times New Roman"/>
          <w:color w:val="0D0D0D" w:themeColor="text1" w:themeTint="F2"/>
          <w:sz w:val="28"/>
          <w:szCs w:val="28"/>
        </w:rPr>
        <w:t xml:space="preserve">в соответствии с </w:t>
      </w:r>
      <w:r w:rsidRPr="001A05C6">
        <w:rPr>
          <w:rFonts w:eastAsiaTheme="minorEastAsia" w:cs="Times New Roman"/>
          <w:color w:val="0D0D0D" w:themeColor="text1" w:themeTint="F2"/>
          <w:sz w:val="28"/>
          <w:szCs w:val="28"/>
        </w:rPr>
        <w:t xml:space="preserve"> 5-уровневой стандартной  </w:t>
      </w:r>
      <w:r w:rsidRPr="001A05C6">
        <w:rPr>
          <w:rFonts w:eastAsiaTheme="minorEastAsia" w:cs="Times New Roman"/>
          <w:b/>
          <w:color w:val="0D0D0D" w:themeColor="text1" w:themeTint="F2"/>
          <w:sz w:val="28"/>
          <w:szCs w:val="28"/>
        </w:rPr>
        <w:t>01–</w:t>
      </w:r>
      <w:r w:rsidRPr="001A05C6">
        <w:rPr>
          <w:rFonts w:eastAsiaTheme="minorEastAsia" w:cs="Times New Roman"/>
          <w:color w:val="0D0D0D" w:themeColor="text1" w:themeTint="F2"/>
          <w:sz w:val="28"/>
          <w:szCs w:val="28"/>
        </w:rPr>
        <w:t xml:space="preserve">классификацией с терм-множествами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lang w:val="en-US"/>
        </w:rPr>
        <w:t>k</w:t>
      </w:r>
      <w:r w:rsidRPr="001A05C6">
        <w:rPr>
          <w:rFonts w:eastAsiaTheme="minorEastAsia" w:cs="Times New Roman"/>
          <w:i/>
          <w:color w:val="0D0D0D" w:themeColor="text1" w:themeTint="F2"/>
          <w:sz w:val="28"/>
          <w:szCs w:val="28"/>
        </w:rPr>
        <w:t>={</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rPr>
        <w:t xml:space="preserve">}, </w:t>
      </w:r>
      <w:r w:rsidRPr="001A05C6">
        <w:rPr>
          <w:rFonts w:eastAsiaTheme="minorEastAsia" w:cs="Times New Roman"/>
          <w:color w:val="0D0D0D" w:themeColor="text1" w:themeTint="F2"/>
          <w:sz w:val="28"/>
          <w:szCs w:val="28"/>
        </w:rPr>
        <w:t xml:space="preserve">где </w:t>
      </w:r>
      <w:r w:rsidRPr="001A05C6">
        <w:rPr>
          <w:rFonts w:eastAsiaTheme="minorEastAsia" w:cs="Times New Roman"/>
          <w:i/>
          <w:color w:val="0D0D0D" w:themeColor="text1" w:themeTint="F2"/>
          <w:sz w:val="28"/>
          <w:szCs w:val="28"/>
          <w:lang w:val="en-US"/>
        </w:rPr>
        <w:t>k</w:t>
      </w:r>
      <w:r w:rsidRPr="001A05C6">
        <w:rPr>
          <w:rFonts w:eastAsiaTheme="minorEastAsia" w:cs="Times New Roman"/>
          <w:i/>
          <w:color w:val="0D0D0D" w:themeColor="text1" w:themeTint="F2"/>
          <w:sz w:val="28"/>
          <w:szCs w:val="28"/>
        </w:rPr>
        <w:t xml:space="preserve"> -  № </w:t>
      </w:r>
      <w:r w:rsidRPr="001A05C6">
        <w:rPr>
          <w:rFonts w:eastAsiaTheme="minorEastAsia" w:cs="Times New Roman"/>
          <w:color w:val="0D0D0D" w:themeColor="text1" w:themeTint="F2"/>
          <w:sz w:val="28"/>
          <w:szCs w:val="28"/>
        </w:rPr>
        <w:t>п</w:t>
      </w:r>
      <w:r w:rsidR="003768BD">
        <w:rPr>
          <w:rFonts w:eastAsiaTheme="minorEastAsia" w:cs="Times New Roman"/>
          <w:color w:val="0D0D0D" w:themeColor="text1" w:themeTint="F2"/>
          <w:sz w:val="28"/>
          <w:szCs w:val="28"/>
        </w:rPr>
        <w:t>араметра</w:t>
      </w:r>
      <w:r w:rsidRPr="001A05C6">
        <w:rPr>
          <w:rFonts w:eastAsiaTheme="minorEastAsia" w:cs="Times New Roman"/>
          <w:color w:val="0D0D0D" w:themeColor="text1" w:themeTint="F2"/>
          <w:sz w:val="28"/>
          <w:szCs w:val="28"/>
        </w:rPr>
        <w:t xml:space="preserve">, подмножества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rPr>
        <w:t>, (</w:t>
      </w:r>
      <w:r w:rsidRPr="001A05C6">
        <w:rPr>
          <w:rFonts w:eastAsiaTheme="minorEastAsia" w:cs="Times New Roman"/>
          <w:i/>
          <w:color w:val="0D0D0D" w:themeColor="text1" w:themeTint="F2"/>
          <w:sz w:val="28"/>
          <w:szCs w:val="28"/>
          <w:lang w:val="en-US"/>
        </w:rPr>
        <w:t>i</w:t>
      </w:r>
      <w:r w:rsidRPr="001A05C6">
        <w:rPr>
          <w:rFonts w:eastAsiaTheme="minorEastAsia" w:cs="Times New Roman"/>
          <w:i/>
          <w:color w:val="0D0D0D" w:themeColor="text1" w:themeTint="F2"/>
          <w:sz w:val="28"/>
          <w:szCs w:val="28"/>
        </w:rPr>
        <w:t xml:space="preserve">=1…5) </w:t>
      </w:r>
      <w:r w:rsidRPr="001A05C6">
        <w:rPr>
          <w:rFonts w:eastAsiaTheme="minorEastAsia" w:cs="Times New Roman"/>
          <w:color w:val="0D0D0D" w:themeColor="text1" w:themeTint="F2"/>
          <w:sz w:val="28"/>
          <w:szCs w:val="28"/>
        </w:rPr>
        <w:t xml:space="preserve">соответствуют низкому, ниже среднего, среднему, выше среднего и высокому </w:t>
      </w:r>
      <w:r>
        <w:rPr>
          <w:rFonts w:eastAsiaTheme="minorEastAsia" w:cs="Times New Roman"/>
          <w:color w:val="0D0D0D" w:themeColor="text1" w:themeTint="F2"/>
          <w:sz w:val="28"/>
          <w:szCs w:val="28"/>
        </w:rPr>
        <w:t xml:space="preserve">значению переменной, характеризующей параметр. </w:t>
      </w:r>
    </w:p>
    <w:p w:rsidR="005D6FC2" w:rsidRPr="001A05C6"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lastRenderedPageBreak/>
        <w:t xml:space="preserve">Принятые </w:t>
      </w:r>
      <w:r w:rsidR="003768BD">
        <w:rPr>
          <w:rFonts w:eastAsiaTheme="minorEastAsia" w:cs="Times New Roman"/>
          <w:color w:val="0D0D0D" w:themeColor="text1" w:themeTint="F2"/>
          <w:sz w:val="28"/>
          <w:szCs w:val="28"/>
        </w:rPr>
        <w:t xml:space="preserve">пять нечетких </w:t>
      </w:r>
      <w:r w:rsidRPr="001A05C6">
        <w:rPr>
          <w:rFonts w:eastAsiaTheme="minorEastAsia" w:cs="Times New Roman"/>
          <w:color w:val="0D0D0D" w:themeColor="text1" w:themeTint="F2"/>
          <w:sz w:val="28"/>
          <w:szCs w:val="28"/>
        </w:rPr>
        <w:t xml:space="preserve">термов с узловыми точками  </w:t>
      </w:r>
      <w:r w:rsidRPr="001A05C6">
        <w:rPr>
          <w:rFonts w:eastAsiaTheme="minorEastAsia" w:cs="Times New Roman"/>
          <w:i/>
          <w:color w:val="0D0D0D" w:themeColor="text1" w:themeTint="F2"/>
          <w:sz w:val="28"/>
          <w:szCs w:val="28"/>
        </w:rPr>
        <w:t xml:space="preserve">01, 03, 05, 07, 09 </w:t>
      </w:r>
      <w:r w:rsidRPr="001A05C6">
        <w:rPr>
          <w:rFonts w:eastAsiaTheme="minorEastAsia" w:cs="Times New Roman"/>
          <w:color w:val="0D0D0D" w:themeColor="text1" w:themeTint="F2"/>
          <w:sz w:val="28"/>
          <w:szCs w:val="28"/>
        </w:rPr>
        <w:t>соответственно опис</w:t>
      </w:r>
      <w:r>
        <w:rPr>
          <w:rFonts w:eastAsiaTheme="minorEastAsia" w:cs="Times New Roman"/>
          <w:color w:val="0D0D0D" w:themeColor="text1" w:themeTint="F2"/>
          <w:sz w:val="28"/>
          <w:szCs w:val="28"/>
        </w:rPr>
        <w:t xml:space="preserve">ываются </w:t>
      </w:r>
      <w:r w:rsidRPr="001A05C6">
        <w:rPr>
          <w:rFonts w:eastAsiaTheme="minorEastAsia" w:cs="Times New Roman"/>
          <w:color w:val="0D0D0D" w:themeColor="text1" w:themeTint="F2"/>
          <w:sz w:val="28"/>
          <w:szCs w:val="28"/>
        </w:rPr>
        <w:t xml:space="preserve">уравнениями:  </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color w:val="0D0D0D" w:themeColor="text1" w:themeTint="F2"/>
          <w:sz w:val="28"/>
          <w:szCs w:val="28"/>
        </w:rPr>
        <w:t xml:space="preserve">1. Низкий уровень </w:t>
      </w:r>
      <w:r w:rsidR="004C099F">
        <w:rPr>
          <w:rFonts w:eastAsiaTheme="minorEastAsia" w:cs="Times New Roman"/>
          <w:color w:val="0D0D0D" w:themeColor="text1" w:themeTint="F2"/>
          <w:sz w:val="28"/>
          <w:szCs w:val="28"/>
        </w:rPr>
        <w:t xml:space="preserve">параметра  </w:t>
      </w:r>
      <w:r w:rsidRPr="001A05C6">
        <w:rPr>
          <w:rFonts w:eastAsiaTheme="minorEastAsia" w:cs="Times New Roman"/>
          <w:color w:val="0D0D0D" w:themeColor="text1" w:themeTint="F2"/>
          <w:sz w:val="28"/>
          <w:szCs w:val="28"/>
        </w:rPr>
        <w:t xml:space="preserve">                            </w:t>
      </w:r>
      <w:r w:rsidRPr="001A05C6">
        <w:rPr>
          <w:rFonts w:eastAsiaTheme="minorEastAsia" w:cs="Times New Roman"/>
          <w:i/>
          <w:sz w:val="28"/>
          <w:szCs w:val="28"/>
          <w:lang w:val="en-US"/>
        </w:rPr>
        <w:t>G</w:t>
      </w:r>
      <w:r w:rsidRPr="001A05C6">
        <w:rPr>
          <w:rFonts w:eastAsiaTheme="minorEastAsia" w:cs="Times New Roman"/>
          <w:i/>
          <w:sz w:val="28"/>
          <w:szCs w:val="28"/>
          <w:vertAlign w:val="subscript"/>
        </w:rPr>
        <w:t>1</w:t>
      </w:r>
      <m:oMath>
        <m:r>
          <w:rPr>
            <w:rFonts w:ascii="Cambria Math" w:eastAsiaTheme="minorEastAsia" w:hAnsi="Cambria Math" w:cs="Times New Roman"/>
            <w:sz w:val="28"/>
            <w:szCs w:val="28"/>
          </w:rPr>
          <m:t>∈</m:t>
        </m:r>
      </m:oMath>
      <w:r w:rsidRPr="001A05C6">
        <w:rPr>
          <w:rFonts w:eastAsiaTheme="minorEastAsia" w:cs="Times New Roman"/>
          <w:i/>
          <w:sz w:val="28"/>
          <w:szCs w:val="28"/>
        </w:rPr>
        <w:t xml:space="preserve"> [0;0,3 )</w:t>
      </w:r>
    </w:p>
    <w:p w:rsidR="005D6FC2" w:rsidRPr="007C20F8"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i/>
          <w:color w:val="0D0D0D" w:themeColor="text1" w:themeTint="F2"/>
          <w:sz w:val="28"/>
          <w:szCs w:val="28"/>
        </w:rPr>
        <w:t xml:space="preserve">    μ</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 xml:space="preserve"> = 1;                              0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0,1;</w:t>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color w:val="0D0D0D" w:themeColor="text1" w:themeTint="F2"/>
          <w:sz w:val="28"/>
          <w:szCs w:val="28"/>
        </w:rPr>
        <w:t>(3.3)</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5(0,3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0,1 &lt;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0,3;</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0;                             0,3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color w:val="0D0D0D" w:themeColor="text1" w:themeTint="F2"/>
          <w:sz w:val="28"/>
          <w:szCs w:val="28"/>
        </w:rPr>
        <w:t>2. Уровень п</w:t>
      </w:r>
      <w:r w:rsidR="004C099F">
        <w:rPr>
          <w:rFonts w:eastAsiaTheme="minorEastAsia" w:cs="Times New Roman"/>
          <w:color w:val="0D0D0D" w:themeColor="text1" w:themeTint="F2"/>
          <w:sz w:val="28"/>
          <w:szCs w:val="28"/>
        </w:rPr>
        <w:t>араметра н</w:t>
      </w:r>
      <w:r w:rsidRPr="001A05C6">
        <w:rPr>
          <w:rFonts w:eastAsiaTheme="minorEastAsia" w:cs="Times New Roman"/>
          <w:color w:val="0D0D0D" w:themeColor="text1" w:themeTint="F2"/>
          <w:sz w:val="28"/>
          <w:szCs w:val="28"/>
        </w:rPr>
        <w:t xml:space="preserve">иже среднего    </w:t>
      </w:r>
      <w:r w:rsidR="004C099F">
        <w:rPr>
          <w:rFonts w:eastAsiaTheme="minorEastAsia" w:cs="Times New Roman"/>
          <w:color w:val="0D0D0D" w:themeColor="text1" w:themeTint="F2"/>
          <w:sz w:val="28"/>
          <w:szCs w:val="28"/>
        </w:rPr>
        <w:t xml:space="preserve"> </w:t>
      </w:r>
      <w:r w:rsidRPr="001A05C6">
        <w:rPr>
          <w:rFonts w:eastAsiaTheme="minorEastAsia" w:cs="Times New Roman"/>
          <w:color w:val="0D0D0D" w:themeColor="text1" w:themeTint="F2"/>
          <w:sz w:val="28"/>
          <w:szCs w:val="28"/>
        </w:rPr>
        <w:t xml:space="preserve">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rPr>
        <w:t>2</w:t>
      </w:r>
      <m:oMath>
        <m:r>
          <w:rPr>
            <w:rFonts w:ascii="Cambria Math" w:eastAsiaTheme="minorEastAsia" w:hAnsi="Cambria Math" w:cs="Times New Roman"/>
            <w:color w:val="0D0D0D" w:themeColor="text1" w:themeTint="F2"/>
            <w:sz w:val="28"/>
            <w:szCs w:val="28"/>
          </w:rPr>
          <m:t>∈</m:t>
        </m:r>
      </m:oMath>
      <w:r w:rsidRPr="001A05C6">
        <w:rPr>
          <w:rFonts w:eastAsiaTheme="minorEastAsia" w:cs="Times New Roman"/>
          <w:i/>
          <w:color w:val="0D0D0D" w:themeColor="text1" w:themeTint="F2"/>
          <w:sz w:val="28"/>
          <w:szCs w:val="28"/>
        </w:rPr>
        <w:t>[0,1;0,5)</w:t>
      </w:r>
    </w:p>
    <w:p w:rsidR="005D6FC2" w:rsidRPr="007C20F8"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i/>
          <w:color w:val="0D0D0D" w:themeColor="text1" w:themeTint="F2"/>
          <w:sz w:val="28"/>
          <w:szCs w:val="28"/>
        </w:rPr>
        <w:t xml:space="preserve">     μ</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 xml:space="preserve"> = 0;                             0,1 &gt;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&gt;  0,5;</w:t>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color w:val="0D0D0D" w:themeColor="text1" w:themeTint="F2"/>
          <w:sz w:val="28"/>
          <w:szCs w:val="28"/>
        </w:rPr>
        <w:t>(3.4)</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 0,1);               0,1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0,3;</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5(0,5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0,3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0,5. </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color w:val="0D0D0D" w:themeColor="text1" w:themeTint="F2"/>
          <w:sz w:val="28"/>
          <w:szCs w:val="28"/>
        </w:rPr>
        <w:t>3</w:t>
      </w:r>
      <w:r w:rsidRPr="001A05C6">
        <w:rPr>
          <w:rFonts w:eastAsiaTheme="minorEastAsia" w:cs="Times New Roman"/>
          <w:i/>
          <w:color w:val="0D0D0D" w:themeColor="text1" w:themeTint="F2"/>
          <w:sz w:val="28"/>
          <w:szCs w:val="28"/>
        </w:rPr>
        <w:t>.</w:t>
      </w:r>
      <w:r w:rsidR="007C20F8">
        <w:rPr>
          <w:rFonts w:eastAsiaTheme="minorEastAsia" w:cs="Times New Roman"/>
          <w:i/>
          <w:color w:val="0D0D0D" w:themeColor="text1" w:themeTint="F2"/>
          <w:sz w:val="28"/>
          <w:szCs w:val="28"/>
        </w:rPr>
        <w:t xml:space="preserve"> </w:t>
      </w:r>
      <w:r w:rsidRPr="001A05C6">
        <w:rPr>
          <w:rFonts w:eastAsiaTheme="minorEastAsia" w:cs="Times New Roman"/>
          <w:color w:val="0D0D0D" w:themeColor="text1" w:themeTint="F2"/>
          <w:sz w:val="28"/>
          <w:szCs w:val="28"/>
        </w:rPr>
        <w:t>Средний уровень п</w:t>
      </w:r>
      <w:r w:rsidR="004C099F">
        <w:rPr>
          <w:rFonts w:eastAsiaTheme="minorEastAsia" w:cs="Times New Roman"/>
          <w:color w:val="0D0D0D" w:themeColor="text1" w:themeTint="F2"/>
          <w:sz w:val="28"/>
          <w:szCs w:val="28"/>
        </w:rPr>
        <w:t xml:space="preserve">араметра  </w:t>
      </w:r>
      <w:r w:rsidRPr="001A05C6">
        <w:rPr>
          <w:rFonts w:eastAsiaTheme="minorEastAsia" w:cs="Times New Roman"/>
          <w:color w:val="0D0D0D" w:themeColor="text1" w:themeTint="F2"/>
          <w:sz w:val="28"/>
          <w:szCs w:val="28"/>
        </w:rPr>
        <w:t xml:space="preserve">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rPr>
        <w:t>3</w:t>
      </w:r>
      <m:oMath>
        <m:r>
          <w:rPr>
            <w:rFonts w:ascii="Cambria Math" w:eastAsiaTheme="minorEastAsia" w:hAnsi="Cambria Math" w:cs="Times New Roman"/>
            <w:color w:val="0D0D0D" w:themeColor="text1" w:themeTint="F2"/>
            <w:sz w:val="28"/>
            <w:szCs w:val="28"/>
          </w:rPr>
          <m:t xml:space="preserve">∈ </m:t>
        </m:r>
      </m:oMath>
      <w:r w:rsidRPr="001A05C6">
        <w:rPr>
          <w:rFonts w:eastAsiaTheme="minorEastAsia" w:cs="Times New Roman"/>
          <w:i/>
          <w:color w:val="0D0D0D" w:themeColor="text1" w:themeTint="F2"/>
          <w:sz w:val="28"/>
          <w:szCs w:val="28"/>
        </w:rPr>
        <w:t>[0,3;0,7)</w:t>
      </w:r>
    </w:p>
    <w:p w:rsidR="005D6FC2" w:rsidRPr="007C20F8"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i/>
          <w:color w:val="0D0D0D" w:themeColor="text1" w:themeTint="F2"/>
          <w:sz w:val="28"/>
          <w:szCs w:val="28"/>
        </w:rPr>
        <w:t xml:space="preserve"> μ</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 xml:space="preserve"> = 0;                           </w:t>
      </w:r>
      <w:r w:rsidR="007C20F8">
        <w:rPr>
          <w:rFonts w:eastAsiaTheme="minorEastAsia" w:cs="Times New Roman"/>
          <w:i/>
          <w:color w:val="0D0D0D" w:themeColor="text1" w:themeTint="F2"/>
          <w:sz w:val="28"/>
          <w:szCs w:val="28"/>
        </w:rPr>
        <w:t xml:space="preserve">    </w:t>
      </w:r>
      <w:r w:rsidRPr="001A05C6">
        <w:rPr>
          <w:rFonts w:eastAsiaTheme="minorEastAsia" w:cs="Times New Roman"/>
          <w:i/>
          <w:color w:val="0D0D0D" w:themeColor="text1" w:themeTint="F2"/>
          <w:sz w:val="28"/>
          <w:szCs w:val="28"/>
        </w:rPr>
        <w:t xml:space="preserve">   0,3  &gt;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&gt;  0,7;</w:t>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sidRPr="007C20F8">
        <w:rPr>
          <w:rFonts w:eastAsiaTheme="minorEastAsia" w:cs="Times New Roman"/>
          <w:color w:val="0D0D0D" w:themeColor="text1" w:themeTint="F2"/>
          <w:sz w:val="28"/>
          <w:szCs w:val="28"/>
        </w:rPr>
        <w:t>(3.5)</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 0,3);                0,3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0,5;</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5(0,7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0,5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0,7.  </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color w:val="0D0D0D" w:themeColor="text1" w:themeTint="F2"/>
          <w:sz w:val="28"/>
          <w:szCs w:val="28"/>
        </w:rPr>
        <w:t>4. Уровень п</w:t>
      </w:r>
      <w:r w:rsidR="004C099F">
        <w:rPr>
          <w:rFonts w:eastAsiaTheme="minorEastAsia" w:cs="Times New Roman"/>
          <w:color w:val="0D0D0D" w:themeColor="text1" w:themeTint="F2"/>
          <w:sz w:val="28"/>
          <w:szCs w:val="28"/>
        </w:rPr>
        <w:t xml:space="preserve">араметра </w:t>
      </w:r>
      <w:r w:rsidRPr="001A05C6">
        <w:rPr>
          <w:rFonts w:eastAsiaTheme="minorEastAsia" w:cs="Times New Roman"/>
          <w:color w:val="0D0D0D" w:themeColor="text1" w:themeTint="F2"/>
          <w:sz w:val="28"/>
          <w:szCs w:val="28"/>
        </w:rPr>
        <w:t xml:space="preserve">выше среднего  </w:t>
      </w:r>
      <w:r w:rsidR="004C099F">
        <w:rPr>
          <w:rFonts w:eastAsiaTheme="minorEastAsia" w:cs="Times New Roman"/>
          <w:color w:val="0D0D0D" w:themeColor="text1" w:themeTint="F2"/>
          <w:sz w:val="28"/>
          <w:szCs w:val="28"/>
        </w:rPr>
        <w:t xml:space="preserve">  </w:t>
      </w:r>
      <w:r w:rsidRPr="001A05C6">
        <w:rPr>
          <w:rFonts w:eastAsiaTheme="minorEastAsia" w:cs="Times New Roman"/>
          <w:color w:val="0D0D0D" w:themeColor="text1" w:themeTint="F2"/>
          <w:sz w:val="28"/>
          <w:szCs w:val="28"/>
        </w:rPr>
        <w:t xml:space="preserve">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rPr>
        <w:t>4</w:t>
      </w:r>
      <m:oMath>
        <m:r>
          <w:rPr>
            <w:rFonts w:ascii="Cambria Math" w:eastAsiaTheme="minorEastAsia" w:hAnsi="Cambria Math" w:cs="Times New Roman"/>
            <w:color w:val="0D0D0D" w:themeColor="text1" w:themeTint="F2"/>
            <w:sz w:val="28"/>
            <w:szCs w:val="28"/>
          </w:rPr>
          <m:t xml:space="preserve">∈ </m:t>
        </m:r>
      </m:oMath>
      <w:r w:rsidRPr="001A05C6">
        <w:rPr>
          <w:rFonts w:eastAsiaTheme="minorEastAsia" w:cs="Times New Roman"/>
          <w:i/>
          <w:color w:val="0D0D0D" w:themeColor="text1" w:themeTint="F2"/>
          <w:sz w:val="28"/>
          <w:szCs w:val="28"/>
        </w:rPr>
        <w:t>[0,5;0,9)</w:t>
      </w:r>
    </w:p>
    <w:p w:rsidR="005D6FC2" w:rsidRPr="007C20F8"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i/>
          <w:color w:val="0D0D0D" w:themeColor="text1" w:themeTint="F2"/>
          <w:sz w:val="28"/>
          <w:szCs w:val="28"/>
        </w:rPr>
        <w:t xml:space="preserve">    μ</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 xml:space="preserve"> = 0;                              0,5 &gt;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&gt; 0,9;</w:t>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sidRPr="007C20F8">
        <w:rPr>
          <w:rFonts w:eastAsiaTheme="minorEastAsia" w:cs="Times New Roman"/>
          <w:color w:val="0D0D0D" w:themeColor="text1" w:themeTint="F2"/>
          <w:sz w:val="28"/>
          <w:szCs w:val="28"/>
        </w:rPr>
        <w:t>(3.6)</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 0,5);                0,5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0,7;</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5(0,9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0,7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0,9. </w:t>
      </w:r>
    </w:p>
    <w:p w:rsidR="005D6FC2" w:rsidRPr="001A05C6"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5. Высокий уровень п</w:t>
      </w:r>
      <w:r w:rsidR="004C099F">
        <w:rPr>
          <w:rFonts w:eastAsiaTheme="minorEastAsia" w:cs="Times New Roman"/>
          <w:color w:val="0D0D0D" w:themeColor="text1" w:themeTint="F2"/>
          <w:sz w:val="28"/>
          <w:szCs w:val="28"/>
        </w:rPr>
        <w:t xml:space="preserve">араметра  </w:t>
      </w:r>
      <w:r w:rsidRPr="001A05C6">
        <w:rPr>
          <w:rFonts w:eastAsiaTheme="minorEastAsia" w:cs="Times New Roman"/>
          <w:color w:val="0D0D0D" w:themeColor="text1" w:themeTint="F2"/>
          <w:sz w:val="28"/>
          <w:szCs w:val="28"/>
        </w:rPr>
        <w:t xml:space="preserve">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rPr>
        <w:t>5</w:t>
      </w:r>
      <m:oMath>
        <m:r>
          <w:rPr>
            <w:rFonts w:ascii="Cambria Math" w:eastAsiaTheme="minorEastAsia" w:hAnsi="Cambria Math" w:cs="Times New Roman"/>
            <w:color w:val="0D0D0D" w:themeColor="text1" w:themeTint="F2"/>
            <w:sz w:val="28"/>
            <w:szCs w:val="28"/>
          </w:rPr>
          <m:t xml:space="preserve">∈ </m:t>
        </m:r>
      </m:oMath>
      <w:r w:rsidRPr="001A05C6">
        <w:rPr>
          <w:rFonts w:eastAsiaTheme="minorEastAsia" w:cs="Times New Roman"/>
          <w:i/>
          <w:color w:val="0D0D0D" w:themeColor="text1" w:themeTint="F2"/>
          <w:sz w:val="28"/>
          <w:szCs w:val="28"/>
        </w:rPr>
        <w:t xml:space="preserve"> (0,7;1] </w:t>
      </w:r>
    </w:p>
    <w:p w:rsidR="005D6FC2" w:rsidRPr="007C20F8"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i/>
          <w:color w:val="0D0D0D" w:themeColor="text1" w:themeTint="F2"/>
          <w:sz w:val="28"/>
          <w:szCs w:val="28"/>
        </w:rPr>
        <w:t xml:space="preserve">    μ</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 xml:space="preserve"> = 0;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0,7;</w:t>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i/>
          <w:color w:val="0D0D0D" w:themeColor="text1" w:themeTint="F2"/>
          <w:sz w:val="28"/>
          <w:szCs w:val="28"/>
        </w:rPr>
        <w:tab/>
      </w:r>
      <w:r w:rsidR="007C20F8">
        <w:rPr>
          <w:rFonts w:eastAsiaTheme="minorEastAsia" w:cs="Times New Roman"/>
          <w:color w:val="0D0D0D" w:themeColor="text1" w:themeTint="F2"/>
          <w:sz w:val="28"/>
          <w:szCs w:val="28"/>
        </w:rPr>
        <w:t>(3.7)</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5(</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 0,7);                0,7 &lt;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&lt; 0,9;</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i/>
          <w:color w:val="0D0D0D" w:themeColor="text1" w:themeTint="F2"/>
          <w:sz w:val="28"/>
          <w:szCs w:val="28"/>
        </w:rPr>
        <w:t xml:space="preserve">            1;                             0,9 ≤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  1. </w:t>
      </w:r>
    </w:p>
    <w:p w:rsidR="005D6FC2" w:rsidRPr="001A05C6" w:rsidRDefault="005D6FC2" w:rsidP="005D6FC2">
      <w:pPr>
        <w:spacing w:line="360" w:lineRule="auto"/>
        <w:ind w:firstLine="567"/>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Схематично функции принадлежности представлены на рис</w:t>
      </w:r>
      <w:r w:rsidR="00FD3D38">
        <w:rPr>
          <w:rFonts w:eastAsiaTheme="minorEastAsia" w:cs="Times New Roman"/>
          <w:color w:val="0D0D0D" w:themeColor="text1" w:themeTint="F2"/>
          <w:sz w:val="28"/>
          <w:szCs w:val="28"/>
        </w:rPr>
        <w:t xml:space="preserve">унке </w:t>
      </w:r>
      <w:r w:rsidRPr="001A05C6">
        <w:rPr>
          <w:rFonts w:eastAsiaTheme="minorEastAsia" w:cs="Times New Roman"/>
          <w:color w:val="0D0D0D" w:themeColor="text1" w:themeTint="F2"/>
          <w:sz w:val="28"/>
          <w:szCs w:val="28"/>
        </w:rPr>
        <w:t>1</w:t>
      </w:r>
      <w:r w:rsidR="00C73E2C">
        <w:rPr>
          <w:rFonts w:eastAsiaTheme="minorEastAsia" w:cs="Times New Roman"/>
          <w:color w:val="0D0D0D" w:themeColor="text1" w:themeTint="F2"/>
          <w:sz w:val="28"/>
          <w:szCs w:val="28"/>
        </w:rPr>
        <w:t>6</w:t>
      </w:r>
      <w:r w:rsidRPr="001A05C6">
        <w:rPr>
          <w:rFonts w:eastAsiaTheme="minorEastAsia" w:cs="Times New Roman"/>
          <w:color w:val="0D0D0D" w:themeColor="text1" w:themeTint="F2"/>
          <w:sz w:val="28"/>
          <w:szCs w:val="28"/>
        </w:rPr>
        <w:t>.</w:t>
      </w:r>
    </w:p>
    <w:p w:rsidR="005D6FC2" w:rsidRDefault="005D6FC2" w:rsidP="005D6FC2">
      <w:pPr>
        <w:ind w:firstLine="426"/>
        <w:jc w:val="center"/>
        <w:rPr>
          <w:rFonts w:eastAsiaTheme="minorEastAsia" w:cs="Times New Roman"/>
          <w:i/>
          <w:color w:val="0D0D0D" w:themeColor="text1" w:themeTint="F2"/>
        </w:rPr>
      </w:pPr>
      <w:r>
        <w:rPr>
          <w:rFonts w:eastAsiaTheme="minorEastAsia" w:cs="Times New Roman"/>
          <w:i/>
          <w:noProof/>
          <w:color w:val="0D0D0D" w:themeColor="text1" w:themeTint="F2"/>
        </w:rPr>
        <w:drawing>
          <wp:inline distT="0" distB="0" distL="0" distR="0">
            <wp:extent cx="3830320" cy="1421130"/>
            <wp:effectExtent l="0" t="0" r="0" b="7620"/>
            <wp:docPr id="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0320" cy="1421130"/>
                    </a:xfrm>
                    <a:prstGeom prst="rect">
                      <a:avLst/>
                    </a:prstGeom>
                    <a:noFill/>
                    <a:ln>
                      <a:noFill/>
                    </a:ln>
                  </pic:spPr>
                </pic:pic>
              </a:graphicData>
            </a:graphic>
          </wp:inline>
        </w:drawing>
      </w:r>
    </w:p>
    <w:p w:rsidR="005D6FC2" w:rsidRPr="007868C7" w:rsidRDefault="005D6FC2" w:rsidP="005D6FC2">
      <w:pPr>
        <w:ind w:firstLine="426"/>
        <w:jc w:val="center"/>
        <w:rPr>
          <w:rFonts w:eastAsiaTheme="minorEastAsia" w:cs="Times New Roman"/>
          <w:sz w:val="28"/>
          <w:szCs w:val="28"/>
        </w:rPr>
      </w:pPr>
      <w:r w:rsidRPr="007868C7">
        <w:rPr>
          <w:rFonts w:eastAsiaTheme="minorEastAsia" w:cs="Times New Roman"/>
          <w:sz w:val="28"/>
          <w:szCs w:val="28"/>
        </w:rPr>
        <w:t>Рис.1</w:t>
      </w:r>
      <w:r w:rsidR="00C73E2C">
        <w:rPr>
          <w:rFonts w:eastAsiaTheme="minorEastAsia" w:cs="Times New Roman"/>
          <w:sz w:val="28"/>
          <w:szCs w:val="28"/>
        </w:rPr>
        <w:t>6</w:t>
      </w:r>
      <w:r w:rsidRPr="007868C7">
        <w:rPr>
          <w:rFonts w:eastAsiaTheme="minorEastAsia" w:cs="Times New Roman"/>
          <w:sz w:val="28"/>
          <w:szCs w:val="28"/>
        </w:rPr>
        <w:t xml:space="preserve">. Функции принадлежности </w:t>
      </w:r>
      <w:r w:rsidRPr="007868C7">
        <w:rPr>
          <w:rFonts w:eastAsiaTheme="minorEastAsia" w:cs="Times New Roman"/>
          <w:i/>
          <w:sz w:val="28"/>
          <w:szCs w:val="28"/>
          <w:lang w:val="en-US"/>
        </w:rPr>
        <w:t>G</w:t>
      </w:r>
      <w:r w:rsidRPr="007868C7">
        <w:rPr>
          <w:rFonts w:eastAsiaTheme="minorEastAsia" w:cs="Times New Roman"/>
          <w:i/>
          <w:sz w:val="28"/>
          <w:szCs w:val="28"/>
          <w:vertAlign w:val="subscript"/>
          <w:lang w:val="en-US"/>
        </w:rPr>
        <w:t>i</w:t>
      </w:r>
      <w:r w:rsidRPr="007868C7">
        <w:rPr>
          <w:rFonts w:eastAsiaTheme="minorEastAsia" w:cs="Times New Roman"/>
          <w:i/>
          <w:sz w:val="28"/>
          <w:szCs w:val="28"/>
          <w:vertAlign w:val="subscript"/>
        </w:rPr>
        <w:t xml:space="preserve">  </w:t>
      </w:r>
      <w:r w:rsidRPr="007868C7">
        <w:rPr>
          <w:rFonts w:eastAsiaTheme="minorEastAsia" w:cs="Times New Roman"/>
          <w:sz w:val="28"/>
          <w:szCs w:val="28"/>
        </w:rPr>
        <w:t xml:space="preserve">терм-подмножеств </w:t>
      </w:r>
    </w:p>
    <w:p w:rsidR="005D6FC2" w:rsidRPr="001A05C6" w:rsidRDefault="005D6FC2" w:rsidP="005D6FC2">
      <w:pPr>
        <w:spacing w:line="360" w:lineRule="auto"/>
        <w:ind w:firstLine="567"/>
        <w:jc w:val="both"/>
        <w:rPr>
          <w:rFonts w:eastAsiaTheme="minorEastAsia" w:cs="Times New Roman"/>
          <w:color w:val="0D0D0D" w:themeColor="text1" w:themeTint="F2"/>
          <w:sz w:val="28"/>
          <w:szCs w:val="28"/>
        </w:rPr>
      </w:pPr>
    </w:p>
    <w:p w:rsidR="005D6FC2" w:rsidRDefault="003768BD" w:rsidP="009E031E">
      <w:pPr>
        <w:spacing w:line="360" w:lineRule="auto"/>
        <w:ind w:firstLine="567"/>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lastRenderedPageBreak/>
        <w:t>У</w:t>
      </w:r>
      <w:r w:rsidR="005D6FC2" w:rsidRPr="001A05C6">
        <w:rPr>
          <w:rFonts w:eastAsiaTheme="minorEastAsia" w:cs="Times New Roman"/>
          <w:color w:val="0D0D0D" w:themeColor="text1" w:themeTint="F2"/>
          <w:sz w:val="28"/>
          <w:szCs w:val="28"/>
        </w:rPr>
        <w:t xml:space="preserve">зловые точки определим </w:t>
      </w:r>
      <w:r w:rsidR="004C099F">
        <w:rPr>
          <w:rFonts w:eastAsiaTheme="minorEastAsia" w:cs="Times New Roman"/>
          <w:color w:val="0D0D0D" w:themeColor="text1" w:themeTint="F2"/>
          <w:sz w:val="28"/>
          <w:szCs w:val="28"/>
        </w:rPr>
        <w:t xml:space="preserve">на основе </w:t>
      </w:r>
      <w:r w:rsidR="005D6FC2" w:rsidRPr="001A05C6">
        <w:rPr>
          <w:rFonts w:eastAsiaTheme="minorEastAsia" w:cs="Times New Roman"/>
          <w:color w:val="0D0D0D" w:themeColor="text1" w:themeTint="F2"/>
          <w:sz w:val="28"/>
          <w:szCs w:val="28"/>
        </w:rPr>
        <w:t>вероятностных характеристик распределений</w:t>
      </w:r>
      <w:r>
        <w:rPr>
          <w:rFonts w:eastAsiaTheme="minorEastAsia" w:cs="Times New Roman"/>
          <w:color w:val="0D0D0D" w:themeColor="text1" w:themeTint="F2"/>
          <w:sz w:val="28"/>
          <w:szCs w:val="28"/>
        </w:rPr>
        <w:t xml:space="preserve"> параметров</w:t>
      </w:r>
      <w:r w:rsidR="005D6FC2" w:rsidRPr="001A05C6">
        <w:rPr>
          <w:rFonts w:eastAsiaTheme="minorEastAsia" w:cs="Times New Roman"/>
          <w:color w:val="0D0D0D" w:themeColor="text1" w:themeTint="F2"/>
          <w:sz w:val="28"/>
          <w:szCs w:val="28"/>
        </w:rPr>
        <w:t>. Из условия 5%-й значимости распределения п</w:t>
      </w:r>
      <w:r>
        <w:rPr>
          <w:rFonts w:eastAsiaTheme="minorEastAsia" w:cs="Times New Roman"/>
          <w:color w:val="0D0D0D" w:themeColor="text1" w:themeTint="F2"/>
          <w:sz w:val="28"/>
          <w:szCs w:val="28"/>
        </w:rPr>
        <w:t>араметров</w:t>
      </w:r>
      <w:r w:rsidR="005D6FC2" w:rsidRPr="001A05C6">
        <w:rPr>
          <w:rFonts w:eastAsiaTheme="minorEastAsia" w:cs="Times New Roman"/>
          <w:color w:val="0D0D0D" w:themeColor="text1" w:themeTint="F2"/>
          <w:sz w:val="28"/>
          <w:szCs w:val="28"/>
        </w:rPr>
        <w:t>, диапазоны интегральных функций распределения переменных, соответствующих нормальному, логнормальному и экспоненциальному распределениям, разбиваем на квартили. Значения границ квартилей являются соответствующими абсциссам узловых точек 01,</w:t>
      </w:r>
      <w:r w:rsidR="005D6FC2">
        <w:rPr>
          <w:rFonts w:eastAsiaTheme="minorEastAsia" w:cs="Times New Roman"/>
          <w:color w:val="0D0D0D" w:themeColor="text1" w:themeTint="F2"/>
          <w:sz w:val="28"/>
          <w:szCs w:val="28"/>
        </w:rPr>
        <w:t xml:space="preserve"> </w:t>
      </w:r>
      <w:r w:rsidR="005D6FC2" w:rsidRPr="001A05C6">
        <w:rPr>
          <w:rFonts w:eastAsiaTheme="minorEastAsia" w:cs="Times New Roman"/>
          <w:color w:val="0D0D0D" w:themeColor="text1" w:themeTint="F2"/>
          <w:sz w:val="28"/>
          <w:szCs w:val="28"/>
        </w:rPr>
        <w:t>03,</w:t>
      </w:r>
      <w:r w:rsidR="005D6FC2">
        <w:rPr>
          <w:rFonts w:eastAsiaTheme="minorEastAsia" w:cs="Times New Roman"/>
          <w:color w:val="0D0D0D" w:themeColor="text1" w:themeTint="F2"/>
          <w:sz w:val="28"/>
          <w:szCs w:val="28"/>
        </w:rPr>
        <w:t xml:space="preserve"> </w:t>
      </w:r>
      <w:r w:rsidR="005D6FC2" w:rsidRPr="001A05C6">
        <w:rPr>
          <w:rFonts w:eastAsiaTheme="minorEastAsia" w:cs="Times New Roman"/>
          <w:color w:val="0D0D0D" w:themeColor="text1" w:themeTint="F2"/>
          <w:sz w:val="28"/>
          <w:szCs w:val="28"/>
        </w:rPr>
        <w:t>05,</w:t>
      </w:r>
      <w:r w:rsidR="005D6FC2">
        <w:rPr>
          <w:rFonts w:eastAsiaTheme="minorEastAsia" w:cs="Times New Roman"/>
          <w:color w:val="0D0D0D" w:themeColor="text1" w:themeTint="F2"/>
          <w:sz w:val="28"/>
          <w:szCs w:val="28"/>
        </w:rPr>
        <w:t xml:space="preserve"> </w:t>
      </w:r>
      <w:r w:rsidR="005D6FC2" w:rsidRPr="001A05C6">
        <w:rPr>
          <w:rFonts w:eastAsiaTheme="minorEastAsia" w:cs="Times New Roman"/>
          <w:color w:val="0D0D0D" w:themeColor="text1" w:themeTint="F2"/>
          <w:sz w:val="28"/>
          <w:szCs w:val="28"/>
        </w:rPr>
        <w:t>07,</w:t>
      </w:r>
      <w:r w:rsidR="005D6FC2">
        <w:rPr>
          <w:rFonts w:eastAsiaTheme="minorEastAsia" w:cs="Times New Roman"/>
          <w:color w:val="0D0D0D" w:themeColor="text1" w:themeTint="F2"/>
          <w:sz w:val="28"/>
          <w:szCs w:val="28"/>
        </w:rPr>
        <w:t xml:space="preserve"> </w:t>
      </w:r>
      <w:r w:rsidR="005D6FC2" w:rsidRPr="001A05C6">
        <w:rPr>
          <w:rFonts w:eastAsiaTheme="minorEastAsia" w:cs="Times New Roman"/>
          <w:color w:val="0D0D0D" w:themeColor="text1" w:themeTint="F2"/>
          <w:sz w:val="28"/>
          <w:szCs w:val="28"/>
        </w:rPr>
        <w:t>09.</w:t>
      </w:r>
      <w:r w:rsidR="005D6FC2">
        <w:rPr>
          <w:rFonts w:eastAsiaTheme="minorEastAsia" w:cs="Times New Roman"/>
          <w:color w:val="0D0D0D" w:themeColor="text1" w:themeTint="F2"/>
          <w:sz w:val="28"/>
          <w:szCs w:val="28"/>
        </w:rPr>
        <w:t xml:space="preserve"> </w:t>
      </w:r>
      <w:r w:rsidR="005D6FC2" w:rsidRPr="001A05C6">
        <w:rPr>
          <w:rFonts w:eastAsiaTheme="minorEastAsia" w:cs="Times New Roman"/>
          <w:color w:val="0D0D0D" w:themeColor="text1" w:themeTint="F2"/>
          <w:sz w:val="28"/>
          <w:szCs w:val="28"/>
        </w:rPr>
        <w:t>На рис</w:t>
      </w:r>
      <w:r w:rsidR="00FD3D38">
        <w:rPr>
          <w:rFonts w:eastAsiaTheme="minorEastAsia" w:cs="Times New Roman"/>
          <w:color w:val="0D0D0D" w:themeColor="text1" w:themeTint="F2"/>
          <w:sz w:val="28"/>
          <w:szCs w:val="28"/>
        </w:rPr>
        <w:t xml:space="preserve">унке </w:t>
      </w:r>
      <w:r w:rsidR="00C73E2C">
        <w:rPr>
          <w:rFonts w:eastAsiaTheme="minorEastAsia" w:cs="Times New Roman"/>
          <w:color w:val="0D0D0D" w:themeColor="text1" w:themeTint="F2"/>
          <w:sz w:val="28"/>
          <w:szCs w:val="28"/>
        </w:rPr>
        <w:t>17</w:t>
      </w:r>
      <w:r w:rsidR="005D6FC2" w:rsidRPr="001A05C6">
        <w:rPr>
          <w:rFonts w:eastAsiaTheme="minorEastAsia" w:cs="Times New Roman"/>
          <w:color w:val="0D0D0D" w:themeColor="text1" w:themeTint="F2"/>
          <w:sz w:val="28"/>
          <w:szCs w:val="28"/>
        </w:rPr>
        <w:t xml:space="preserve"> показано определение относительных значений переменных, подчиняющихся нормальному и экспоненциальному законам.</w:t>
      </w:r>
    </w:p>
    <w:p w:rsidR="005D6FC2" w:rsidRPr="001A05C6" w:rsidRDefault="005D6FC2" w:rsidP="005D6FC2">
      <w:pPr>
        <w:spacing w:line="360" w:lineRule="auto"/>
        <w:ind w:firstLine="567"/>
        <w:jc w:val="both"/>
        <w:rPr>
          <w:rFonts w:eastAsiaTheme="minorEastAsia" w:cs="Times New Roman"/>
          <w:color w:val="0D0D0D" w:themeColor="text1" w:themeTint="F2"/>
          <w:sz w:val="28"/>
          <w:szCs w:val="28"/>
        </w:rPr>
      </w:pPr>
    </w:p>
    <w:p w:rsidR="005D6FC2" w:rsidRDefault="005D6FC2" w:rsidP="005D6FC2">
      <w:pPr>
        <w:jc w:val="center"/>
        <w:rPr>
          <w:rFonts w:eastAsiaTheme="minorEastAsia" w:cs="Times New Roman"/>
          <w:color w:val="0D0D0D" w:themeColor="text1" w:themeTint="F2"/>
        </w:rPr>
      </w:pPr>
      <w:r>
        <w:rPr>
          <w:rFonts w:eastAsiaTheme="minorEastAsia" w:cs="Times New Roman"/>
          <w:noProof/>
          <w:color w:val="0D0D0D" w:themeColor="text1" w:themeTint="F2"/>
        </w:rPr>
        <w:drawing>
          <wp:inline distT="0" distB="0" distL="0" distR="0">
            <wp:extent cx="5887720" cy="4170680"/>
            <wp:effectExtent l="0" t="0" r="0" b="127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7720" cy="4170680"/>
                    </a:xfrm>
                    <a:prstGeom prst="rect">
                      <a:avLst/>
                    </a:prstGeom>
                    <a:noFill/>
                    <a:ln>
                      <a:noFill/>
                    </a:ln>
                  </pic:spPr>
                </pic:pic>
              </a:graphicData>
            </a:graphic>
          </wp:inline>
        </w:drawing>
      </w:r>
    </w:p>
    <w:p w:rsidR="005D6FC2" w:rsidRDefault="005D6FC2" w:rsidP="005D6FC2">
      <w:pPr>
        <w:jc w:val="both"/>
        <w:rPr>
          <w:rFonts w:eastAsiaTheme="minorEastAsia" w:cs="Times New Roman"/>
          <w:color w:val="0D0D0D" w:themeColor="text1" w:themeTint="F2"/>
        </w:rPr>
      </w:pPr>
      <w:r>
        <w:rPr>
          <w:rFonts w:eastAsiaTheme="minorEastAsia" w:cs="Times New Roman"/>
          <w:color w:val="0D0D0D" w:themeColor="text1" w:themeTint="F2"/>
        </w:rPr>
        <w:t xml:space="preserve">                                          а)                                                                           б) </w:t>
      </w:r>
    </w:p>
    <w:p w:rsidR="005D6FC2" w:rsidRDefault="005D6FC2" w:rsidP="005D6FC2">
      <w:pPr>
        <w:jc w:val="center"/>
        <w:rPr>
          <w:rFonts w:eastAsiaTheme="minorEastAsia" w:cs="Times New Roman"/>
          <w:color w:val="0D0D0D" w:themeColor="text1" w:themeTint="F2"/>
        </w:rPr>
      </w:pPr>
    </w:p>
    <w:p w:rsidR="005D6FC2" w:rsidRPr="009E031E" w:rsidRDefault="005D6FC2" w:rsidP="009E031E">
      <w:pPr>
        <w:spacing w:line="360" w:lineRule="auto"/>
        <w:jc w:val="center"/>
        <w:rPr>
          <w:rFonts w:eastAsiaTheme="minorEastAsia" w:cs="Times New Roman"/>
          <w:color w:val="EEECE1" w:themeColor="background2"/>
          <w:sz w:val="28"/>
          <w:szCs w:val="28"/>
        </w:rPr>
      </w:pPr>
      <w:r w:rsidRPr="001A05C6">
        <w:rPr>
          <w:rFonts w:eastAsiaTheme="minorEastAsia" w:cs="Times New Roman"/>
          <w:color w:val="0D0D0D" w:themeColor="text1" w:themeTint="F2"/>
          <w:sz w:val="28"/>
          <w:szCs w:val="28"/>
        </w:rPr>
        <w:t>Рис.</w:t>
      </w:r>
      <w:r w:rsidR="00C73E2C">
        <w:rPr>
          <w:rFonts w:eastAsiaTheme="minorEastAsia" w:cs="Times New Roman"/>
          <w:color w:val="0D0D0D" w:themeColor="text1" w:themeTint="F2"/>
          <w:sz w:val="28"/>
          <w:szCs w:val="28"/>
        </w:rPr>
        <w:t>17</w:t>
      </w:r>
      <w:r w:rsidRPr="001A05C6">
        <w:rPr>
          <w:rFonts w:eastAsiaTheme="minorEastAsia" w:cs="Times New Roman"/>
          <w:color w:val="0D0D0D" w:themeColor="text1" w:themeTint="F2"/>
          <w:sz w:val="28"/>
          <w:szCs w:val="28"/>
        </w:rPr>
        <w:t>.  Интегральные</w:t>
      </w:r>
      <w:r w:rsidR="00CD195C">
        <w:rPr>
          <w:rFonts w:eastAsiaTheme="minorEastAsia" w:cs="Times New Roman"/>
          <w:color w:val="0D0D0D" w:themeColor="text1" w:themeTint="F2"/>
          <w:sz w:val="28"/>
          <w:szCs w:val="28"/>
        </w:rPr>
        <w:t xml:space="preserve"> функции</w:t>
      </w:r>
      <w:r w:rsidRPr="001A05C6">
        <w:rPr>
          <w:rFonts w:eastAsiaTheme="minorEastAsia" w:cs="Times New Roman"/>
          <w:color w:val="0D0D0D" w:themeColor="text1" w:themeTint="F2"/>
          <w:sz w:val="28"/>
          <w:szCs w:val="28"/>
        </w:rPr>
        <w:t xml:space="preserve"> распределения </w:t>
      </w:r>
    </w:p>
    <w:p w:rsidR="005D6FC2" w:rsidRPr="001A05C6" w:rsidRDefault="005D6FC2" w:rsidP="005D6FC2">
      <w:pPr>
        <w:spacing w:line="360" w:lineRule="auto"/>
        <w:jc w:val="center"/>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а) – нормального и б) – экспоненциального законов</w:t>
      </w: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xml:space="preserve">Интегральные функции распределения построены по соотношениям: </w:t>
      </w: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для экспоненциального закона</w:t>
      </w:r>
    </w:p>
    <w:p w:rsidR="005D6FC2" w:rsidRPr="001A05C6" w:rsidRDefault="005D6FC2" w:rsidP="005D6FC2">
      <w:pPr>
        <w:spacing w:line="360" w:lineRule="auto"/>
        <w:ind w:firstLine="426"/>
        <w:jc w:val="both"/>
        <w:rPr>
          <w:rFonts w:eastAsiaTheme="minorEastAsia" w:cs="Times New Roman"/>
          <w:i/>
          <w:color w:val="0D0D0D" w:themeColor="text1" w:themeTint="F2"/>
          <w:sz w:val="28"/>
          <w:szCs w:val="28"/>
        </w:rPr>
      </w:pPr>
      <m:oMath>
        <m:r>
          <w:rPr>
            <w:rFonts w:ascii="Cambria Math" w:eastAsiaTheme="minorEastAsia" w:hAnsi="Cambria Math" w:cs="Times New Roman"/>
            <w:color w:val="0D0D0D" w:themeColor="text1" w:themeTint="F2"/>
            <w:sz w:val="28"/>
            <w:szCs w:val="28"/>
          </w:rPr>
          <m:t>F</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e>
        </m:d>
        <m:r>
          <w:rPr>
            <w:rFonts w:ascii="Cambria Math" w:eastAsiaTheme="minorEastAsia" w:hAnsi="Cambria Math" w:cs="Times New Roman"/>
            <w:color w:val="0D0D0D" w:themeColor="text1" w:themeTint="F2"/>
            <w:sz w:val="28"/>
            <w:szCs w:val="28"/>
          </w:rPr>
          <m:t>=1-</m:t>
        </m:r>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lang w:val="en-US"/>
              </w:rPr>
              <m:t>e</m:t>
            </m:r>
          </m:e>
          <m:sup>
            <m:r>
              <w:rPr>
                <w:rFonts w:ascii="Cambria Math" w:eastAsiaTheme="minorEastAsia" w:hAnsi="Cambria Math" w:cs="Times New Roman"/>
                <w:color w:val="0D0D0D" w:themeColor="text1" w:themeTint="F2"/>
                <w:sz w:val="28"/>
                <w:szCs w:val="28"/>
              </w:rPr>
              <m:t>-λx</m:t>
            </m:r>
          </m:sup>
        </m:sSup>
        <m:r>
          <w:rPr>
            <w:rFonts w:ascii="Cambria Math" w:eastAsiaTheme="minorEastAsia" w:hAnsi="Cambria Math" w:cs="Times New Roman"/>
            <w:color w:val="0D0D0D" w:themeColor="text1" w:themeTint="F2"/>
            <w:sz w:val="28"/>
            <w:szCs w:val="28"/>
          </w:rPr>
          <m:t xml:space="preserve">, </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x&gt;0</m:t>
            </m:r>
          </m:e>
        </m:d>
        <m:r>
          <w:rPr>
            <w:rFonts w:ascii="Cambria Math" w:eastAsiaTheme="minorEastAsia" w:hAnsi="Cambria Math" w:cs="Times New Roman"/>
            <w:color w:val="0D0D0D" w:themeColor="text1" w:themeTint="F2"/>
            <w:sz w:val="28"/>
            <w:szCs w:val="28"/>
          </w:rPr>
          <m:t xml:space="preserve">, </m:t>
        </m:r>
      </m:oMath>
      <w:r>
        <w:rPr>
          <w:rFonts w:eastAsiaTheme="minorEastAsia" w:cs="Times New Roman"/>
          <w:color w:val="0D0D0D" w:themeColor="text1" w:themeTint="F2"/>
          <w:sz w:val="28"/>
          <w:szCs w:val="28"/>
        </w:rPr>
        <w:t xml:space="preserve"> </w:t>
      </w:r>
      <w:r w:rsidRPr="001A05C6">
        <w:rPr>
          <w:rFonts w:eastAsiaTheme="minorEastAsia" w:cs="Times New Roman"/>
          <w:color w:val="0D0D0D" w:themeColor="text1" w:themeTint="F2"/>
          <w:sz w:val="28"/>
          <w:szCs w:val="28"/>
        </w:rPr>
        <w:t xml:space="preserve">при </w:t>
      </w:r>
      <w:r w:rsidRPr="001A05C6">
        <w:rPr>
          <w:rFonts w:eastAsiaTheme="minorEastAsia" w:cs="Times New Roman"/>
          <w:i/>
          <w:color w:val="0D0D0D" w:themeColor="text1" w:themeTint="F2"/>
          <w:sz w:val="28"/>
          <w:szCs w:val="28"/>
        </w:rPr>
        <w:t xml:space="preserve">λ=1 </w:t>
      </w:r>
      <w:r w:rsidRPr="001A05C6">
        <w:rPr>
          <w:rFonts w:eastAsiaTheme="minorEastAsia" w:cs="Times New Roman"/>
          <w:color w:val="0D0D0D" w:themeColor="text1" w:themeTint="F2"/>
          <w:sz w:val="28"/>
          <w:szCs w:val="28"/>
        </w:rPr>
        <w:t xml:space="preserve">и </w:t>
      </w:r>
      <m:oMath>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lang w:val="en-US"/>
              </w:rPr>
              <m:t>x</m:t>
            </m:r>
          </m:e>
          <m:sup>
            <m:r>
              <w:rPr>
                <w:rFonts w:ascii="Cambria Math" w:eastAsiaTheme="minorEastAsia" w:hAnsi="Cambria Math" w:cs="Times New Roman"/>
                <w:color w:val="0D0D0D" w:themeColor="text1" w:themeTint="F2"/>
                <w:sz w:val="28"/>
                <w:szCs w:val="28"/>
              </w:rPr>
              <m:t>*</m:t>
            </m:r>
          </m:sup>
        </m:sSup>
        <m:r>
          <w:rPr>
            <w:rFonts w:ascii="Cambria Math" w:eastAsiaTheme="minorEastAsia" w:hAnsi="Cambria Math" w:cs="Times New Roman"/>
            <w:color w:val="0D0D0D" w:themeColor="text1" w:themeTint="F2"/>
            <w:sz w:val="28"/>
            <w:szCs w:val="28"/>
          </w:rPr>
          <m:t>=</m:t>
        </m:r>
        <m:f>
          <m:fPr>
            <m:ctrlPr>
              <w:rPr>
                <w:rFonts w:ascii="Cambria Math" w:eastAsiaTheme="minorEastAsia" w:hAnsi="Cambria Math" w:cs="Times New Roman"/>
                <w:i/>
                <w:color w:val="0D0D0D" w:themeColor="text1" w:themeTint="F2"/>
                <w:sz w:val="28"/>
                <w:szCs w:val="28"/>
              </w:rPr>
            </m:ctrlPr>
          </m:fPr>
          <m:num>
            <m:r>
              <w:rPr>
                <w:rFonts w:ascii="Cambria Math" w:eastAsiaTheme="minorEastAsia" w:hAnsi="Cambria Math" w:cs="Times New Roman"/>
                <w:color w:val="0D0D0D" w:themeColor="text1" w:themeTint="F2"/>
                <w:sz w:val="28"/>
                <w:szCs w:val="28"/>
              </w:rPr>
              <m:t>x</m:t>
            </m:r>
          </m:num>
          <m:den>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x</m:t>
                </m:r>
              </m:e>
              <m:sub>
                <m:r>
                  <w:rPr>
                    <w:rFonts w:ascii="Cambria Math" w:eastAsiaTheme="minorEastAsia" w:hAnsi="Cambria Math" w:cs="Times New Roman"/>
                    <w:color w:val="0D0D0D" w:themeColor="text1" w:themeTint="F2"/>
                    <w:sz w:val="28"/>
                    <w:szCs w:val="28"/>
                  </w:rPr>
                  <m:t>ср</m:t>
                </m:r>
              </m:sub>
            </m:sSub>
          </m:den>
        </m:f>
      </m:oMath>
      <w:r w:rsidRPr="001A05C6">
        <w:rPr>
          <w:rFonts w:eastAsiaTheme="minorEastAsia" w:cs="Times New Roman"/>
          <w:color w:val="0D0D0D" w:themeColor="text1" w:themeTint="F2"/>
          <w:sz w:val="28"/>
          <w:szCs w:val="28"/>
        </w:rPr>
        <w:t>;</w:t>
      </w:r>
      <w:r w:rsidR="007C20F8">
        <w:rPr>
          <w:rFonts w:eastAsiaTheme="minorEastAsia" w:cs="Times New Roman"/>
          <w:color w:val="0D0D0D" w:themeColor="text1" w:themeTint="F2"/>
          <w:sz w:val="28"/>
          <w:szCs w:val="28"/>
        </w:rPr>
        <w:tab/>
      </w:r>
      <w:r w:rsidR="007C20F8">
        <w:rPr>
          <w:rFonts w:eastAsiaTheme="minorEastAsia" w:cs="Times New Roman"/>
          <w:color w:val="0D0D0D" w:themeColor="text1" w:themeTint="F2"/>
          <w:sz w:val="28"/>
          <w:szCs w:val="28"/>
        </w:rPr>
        <w:tab/>
      </w:r>
      <w:r w:rsidR="007C20F8">
        <w:rPr>
          <w:rFonts w:eastAsiaTheme="minorEastAsia" w:cs="Times New Roman"/>
          <w:color w:val="0D0D0D" w:themeColor="text1" w:themeTint="F2"/>
          <w:sz w:val="28"/>
          <w:szCs w:val="28"/>
        </w:rPr>
        <w:tab/>
      </w:r>
      <w:r w:rsidR="007C20F8">
        <w:rPr>
          <w:rFonts w:eastAsiaTheme="minorEastAsia" w:cs="Times New Roman"/>
          <w:color w:val="0D0D0D" w:themeColor="text1" w:themeTint="F2"/>
          <w:sz w:val="28"/>
          <w:szCs w:val="28"/>
        </w:rPr>
        <w:tab/>
        <w:t>(3.8)</w:t>
      </w: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lastRenderedPageBreak/>
        <w:t>-  для нормального закона</w:t>
      </w:r>
    </w:p>
    <w:p w:rsidR="007C20F8" w:rsidRPr="007C20F8" w:rsidRDefault="00B76EA3" w:rsidP="007C20F8">
      <w:pPr>
        <w:spacing w:line="360" w:lineRule="auto"/>
        <w:ind w:left="426"/>
        <w:jc w:val="both"/>
        <w:rPr>
          <w:rFonts w:eastAsiaTheme="minorEastAsia" w:cs="Times New Roman"/>
          <w:color w:val="0D0D0D" w:themeColor="text1" w:themeTint="F2"/>
          <w:sz w:val="28"/>
          <w:szCs w:val="28"/>
        </w:rPr>
      </w:pP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lang w:val="en-US"/>
              </w:rPr>
              <m:t>F</m:t>
            </m:r>
          </m:e>
          <m:sub>
            <m:r>
              <w:rPr>
                <w:rFonts w:ascii="Cambria Math" w:eastAsiaTheme="minorEastAsia" w:hAnsi="Cambria Math" w:cs="Times New Roman"/>
                <w:color w:val="0D0D0D" w:themeColor="text1" w:themeTint="F2"/>
                <w:sz w:val="28"/>
                <w:szCs w:val="28"/>
              </w:rPr>
              <m:t>N</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x</m:t>
                </m:r>
              </m:e>
              <m:sub>
                <m:r>
                  <w:rPr>
                    <w:rFonts w:ascii="Cambria Math" w:eastAsiaTheme="minorEastAsia" w:hAnsi="Cambria Math" w:cs="Times New Roman"/>
                    <w:color w:val="0D0D0D" w:themeColor="text1" w:themeTint="F2"/>
                    <w:sz w:val="28"/>
                    <w:szCs w:val="28"/>
                  </w:rPr>
                  <m:t>ср</m:t>
                </m:r>
              </m:sub>
            </m:sSub>
            <m:r>
              <w:rPr>
                <w:rFonts w:ascii="Cambria Math" w:eastAsiaTheme="minorEastAsia" w:hAnsi="Cambria Math" w:cs="Times New Roman"/>
                <w:color w:val="0D0D0D" w:themeColor="text1" w:themeTint="F2"/>
                <w:sz w:val="28"/>
                <w:szCs w:val="28"/>
              </w:rPr>
              <m:t>,σ</m:t>
            </m:r>
          </m:e>
        </m:d>
        <m:r>
          <w:rPr>
            <w:rFonts w:ascii="Cambria Math" w:eastAsiaTheme="minorEastAsia" w:hAnsi="Cambria Math" w:cs="Times New Roman"/>
            <w:color w:val="0D0D0D" w:themeColor="text1" w:themeTint="F2"/>
            <w:sz w:val="28"/>
            <w:szCs w:val="28"/>
          </w:rPr>
          <m:t>=</m:t>
        </m:r>
        <m:f>
          <m:fPr>
            <m:ctrlPr>
              <w:rPr>
                <w:rFonts w:ascii="Cambria Math" w:eastAsiaTheme="minorEastAsia" w:hAnsi="Cambria Math" w:cs="Times New Roman"/>
                <w:i/>
                <w:color w:val="0D0D0D" w:themeColor="text1" w:themeTint="F2"/>
                <w:sz w:val="28"/>
                <w:szCs w:val="28"/>
              </w:rPr>
            </m:ctrlPr>
          </m:fPr>
          <m:num>
            <m:r>
              <w:rPr>
                <w:rFonts w:ascii="Cambria Math" w:eastAsiaTheme="minorEastAsia" w:hAnsi="Cambria Math" w:cs="Times New Roman"/>
                <w:color w:val="0D0D0D" w:themeColor="text1" w:themeTint="F2"/>
                <w:sz w:val="28"/>
                <w:szCs w:val="28"/>
              </w:rPr>
              <m:t>1</m:t>
            </m:r>
          </m:num>
          <m:den>
            <m:r>
              <w:rPr>
                <w:rFonts w:ascii="Cambria Math" w:eastAsiaTheme="minorEastAsia" w:hAnsi="Cambria Math" w:cs="Times New Roman"/>
                <w:color w:val="0D0D0D" w:themeColor="text1" w:themeTint="F2"/>
                <w:sz w:val="28"/>
                <w:szCs w:val="28"/>
              </w:rPr>
              <m:t>σ</m:t>
            </m:r>
            <m:rad>
              <m:radPr>
                <m:degHide m:val="1"/>
                <m:ctrlPr>
                  <w:rPr>
                    <w:rFonts w:ascii="Cambria Math" w:eastAsiaTheme="minorEastAsia" w:hAnsi="Cambria Math" w:cs="Times New Roman"/>
                    <w:i/>
                    <w:color w:val="0D0D0D" w:themeColor="text1" w:themeTint="F2"/>
                    <w:sz w:val="28"/>
                    <w:szCs w:val="28"/>
                  </w:rPr>
                </m:ctrlPr>
              </m:radPr>
              <m:deg/>
              <m:e>
                <m:r>
                  <w:rPr>
                    <w:rFonts w:ascii="Cambria Math" w:eastAsiaTheme="minorEastAsia" w:hAnsi="Cambria Math" w:cs="Times New Roman"/>
                    <w:color w:val="0D0D0D" w:themeColor="text1" w:themeTint="F2"/>
                    <w:sz w:val="28"/>
                    <w:szCs w:val="28"/>
                  </w:rPr>
                  <m:t>2π</m:t>
                </m:r>
              </m:e>
            </m:rad>
          </m:den>
        </m:f>
        <m:nary>
          <m:naryPr>
            <m:limLoc m:val="subSup"/>
            <m:ctrlPr>
              <w:rPr>
                <w:rFonts w:ascii="Cambria Math" w:eastAsiaTheme="minorEastAsia" w:hAnsi="Cambria Math" w:cs="Times New Roman"/>
                <w:i/>
                <w:color w:val="0D0D0D" w:themeColor="text1" w:themeTint="F2"/>
                <w:sz w:val="28"/>
                <w:szCs w:val="28"/>
              </w:rPr>
            </m:ctrlPr>
          </m:naryPr>
          <m:sub>
            <m:r>
              <w:rPr>
                <w:rFonts w:ascii="Cambria Math" w:eastAsiaTheme="minorEastAsia" w:hAnsi="Cambria Math" w:cs="Times New Roman"/>
                <w:color w:val="0D0D0D" w:themeColor="text1" w:themeTint="F2"/>
                <w:sz w:val="28"/>
                <w:szCs w:val="28"/>
              </w:rPr>
              <m:t>-∞</m:t>
            </m:r>
          </m:sub>
          <m:sup>
            <m:r>
              <w:rPr>
                <w:rFonts w:ascii="Cambria Math" w:eastAsiaTheme="minorEastAsia" w:hAnsi="Cambria Math" w:cs="Times New Roman"/>
                <w:color w:val="0D0D0D" w:themeColor="text1" w:themeTint="F2"/>
                <w:sz w:val="28"/>
                <w:szCs w:val="28"/>
              </w:rPr>
              <m:t>x</m:t>
            </m:r>
          </m:sup>
          <m:e>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e</m:t>
                </m:r>
              </m:e>
              <m:sup>
                <m:r>
                  <w:rPr>
                    <w:rFonts w:ascii="Cambria Math" w:eastAsiaTheme="minorEastAsia" w:hAnsi="Cambria Math" w:cs="Times New Roman"/>
                    <w:color w:val="0D0D0D" w:themeColor="text1" w:themeTint="F2"/>
                    <w:sz w:val="28"/>
                    <w:szCs w:val="28"/>
                  </w:rPr>
                  <m:t xml:space="preserve">- </m:t>
                </m:r>
                <m:f>
                  <m:fPr>
                    <m:ctrlPr>
                      <w:rPr>
                        <w:rFonts w:ascii="Cambria Math" w:eastAsiaTheme="minorEastAsia" w:hAnsi="Cambria Math" w:cs="Times New Roman"/>
                        <w:i/>
                        <w:color w:val="0D0D0D" w:themeColor="text1" w:themeTint="F2"/>
                        <w:sz w:val="28"/>
                        <w:szCs w:val="28"/>
                      </w:rPr>
                    </m:ctrlPr>
                  </m:fPr>
                  <m:num>
                    <m:sSup>
                      <m:sSupPr>
                        <m:ctrlPr>
                          <w:rPr>
                            <w:rFonts w:ascii="Cambria Math" w:eastAsiaTheme="minorEastAsia" w:hAnsi="Cambria Math" w:cs="Times New Roman"/>
                            <w:i/>
                            <w:color w:val="0D0D0D" w:themeColor="text1" w:themeTint="F2"/>
                            <w:sz w:val="28"/>
                            <w:szCs w:val="28"/>
                          </w:rPr>
                        </m:ctrlPr>
                      </m:sSupPr>
                      <m:e>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x</m:t>
                                </m:r>
                              </m:e>
                              <m:sub>
                                <m:r>
                                  <w:rPr>
                                    <w:rFonts w:ascii="Cambria Math" w:eastAsiaTheme="minorEastAsia" w:hAnsi="Cambria Math" w:cs="Times New Roman"/>
                                    <w:color w:val="0D0D0D" w:themeColor="text1" w:themeTint="F2"/>
                                    <w:sz w:val="28"/>
                                    <w:szCs w:val="28"/>
                                  </w:rPr>
                                  <m:t>ср</m:t>
                                </m:r>
                              </m:sub>
                            </m:sSub>
                          </m:e>
                        </m:d>
                      </m:e>
                      <m:sup>
                        <m:r>
                          <w:rPr>
                            <w:rFonts w:ascii="Cambria Math" w:eastAsiaTheme="minorEastAsia" w:hAnsi="Cambria Math" w:cs="Times New Roman"/>
                            <w:color w:val="0D0D0D" w:themeColor="text1" w:themeTint="F2"/>
                            <w:sz w:val="28"/>
                            <w:szCs w:val="28"/>
                          </w:rPr>
                          <m:t>2</m:t>
                        </m:r>
                      </m:sup>
                    </m:sSup>
                  </m:num>
                  <m:den>
                    <m:r>
                      <w:rPr>
                        <w:rFonts w:ascii="Cambria Math" w:eastAsiaTheme="minorEastAsia" w:hAnsi="Cambria Math" w:cs="Times New Roman"/>
                        <w:color w:val="0D0D0D" w:themeColor="text1" w:themeTint="F2"/>
                        <w:sz w:val="28"/>
                        <w:szCs w:val="28"/>
                      </w:rPr>
                      <m:t>2</m:t>
                    </m:r>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σ</m:t>
                        </m:r>
                      </m:e>
                      <m:sup>
                        <m:r>
                          <w:rPr>
                            <w:rFonts w:ascii="Cambria Math" w:eastAsiaTheme="minorEastAsia" w:hAnsi="Cambria Math" w:cs="Times New Roman"/>
                            <w:color w:val="0D0D0D" w:themeColor="text1" w:themeTint="F2"/>
                            <w:sz w:val="28"/>
                            <w:szCs w:val="28"/>
                          </w:rPr>
                          <m:t>2</m:t>
                        </m:r>
                      </m:sup>
                    </m:sSup>
                  </m:den>
                </m:f>
              </m:sup>
            </m:sSup>
            <m:r>
              <w:rPr>
                <w:rFonts w:ascii="Cambria Math" w:eastAsiaTheme="minorEastAsia" w:hAnsi="Cambria Math" w:cs="Times New Roman"/>
                <w:color w:val="0D0D0D" w:themeColor="text1" w:themeTint="F2"/>
                <w:sz w:val="28"/>
                <w:szCs w:val="28"/>
              </w:rPr>
              <m:t xml:space="preserve">dx,   </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-∞&lt;x&lt;∞</m:t>
                </m:r>
              </m:e>
            </m:d>
            <m:r>
              <w:rPr>
                <w:rFonts w:ascii="Cambria Math" w:eastAsiaTheme="minorEastAsia" w:hAnsi="Cambria Math" w:cs="Times New Roman"/>
                <w:color w:val="0D0D0D" w:themeColor="text1" w:themeTint="F2"/>
                <w:sz w:val="28"/>
                <w:szCs w:val="28"/>
              </w:rPr>
              <m:t xml:space="preserve">, </m:t>
            </m:r>
          </m:e>
        </m:nary>
      </m:oMath>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t>(3.9)</w:t>
      </w:r>
    </w:p>
    <w:p w:rsidR="005D6FC2" w:rsidRPr="001A05C6" w:rsidRDefault="007D0524" w:rsidP="005D6FC2">
      <w:pPr>
        <w:spacing w:line="360" w:lineRule="auto"/>
        <w:ind w:firstLine="426"/>
        <w:jc w:val="both"/>
        <w:rPr>
          <w:rFonts w:eastAsiaTheme="minorEastAsia" w:cs="Times New Roman"/>
          <w:color w:val="0D0D0D" w:themeColor="text1" w:themeTint="F2"/>
          <w:sz w:val="28"/>
          <w:szCs w:val="28"/>
        </w:rPr>
      </w:pPr>
      <m:oMath>
        <m:r>
          <w:rPr>
            <w:rFonts w:ascii="Cambria Math" w:eastAsiaTheme="minorEastAsia" w:hAnsi="Cambria Math" w:cs="Times New Roman"/>
            <w:color w:val="0D0D0D" w:themeColor="text1" w:themeTint="F2"/>
            <w:sz w:val="28"/>
            <w:szCs w:val="28"/>
          </w:rPr>
          <m:t xml:space="preserve"> </m:t>
        </m:r>
      </m:oMath>
      <w:r w:rsidR="005D6FC2" w:rsidRPr="001A05C6">
        <w:rPr>
          <w:rFonts w:eastAsiaTheme="minorEastAsia" w:cs="Times New Roman"/>
          <w:color w:val="0D0D0D" w:themeColor="text1" w:themeTint="F2"/>
          <w:sz w:val="28"/>
          <w:szCs w:val="28"/>
        </w:rPr>
        <w:t>при</w:t>
      </w:r>
      <m:oMath>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 xml:space="preserve"> x</m:t>
            </m:r>
          </m:e>
          <m:sup>
            <m:r>
              <w:rPr>
                <w:rFonts w:ascii="Cambria Math" w:eastAsiaTheme="minorEastAsia" w:hAnsi="Cambria Math" w:cs="Times New Roman"/>
                <w:color w:val="0D0D0D" w:themeColor="text1" w:themeTint="F2"/>
                <w:sz w:val="28"/>
                <w:szCs w:val="28"/>
              </w:rPr>
              <m:t>*</m:t>
            </m:r>
          </m:sup>
        </m:sSup>
        <m:r>
          <w:rPr>
            <w:rFonts w:ascii="Cambria Math" w:eastAsiaTheme="minorEastAsia" w:hAnsi="Cambria Math" w:cs="Times New Roman"/>
            <w:color w:val="0D0D0D" w:themeColor="text1" w:themeTint="F2"/>
            <w:sz w:val="28"/>
            <w:szCs w:val="28"/>
          </w:rPr>
          <m:t>=</m:t>
        </m:r>
        <m:f>
          <m:fPr>
            <m:ctrlPr>
              <w:rPr>
                <w:rFonts w:ascii="Cambria Math" w:eastAsiaTheme="minorEastAsia" w:hAnsi="Cambria Math" w:cs="Times New Roman"/>
                <w:i/>
                <w:color w:val="0D0D0D" w:themeColor="text1" w:themeTint="F2"/>
                <w:sz w:val="28"/>
                <w:szCs w:val="28"/>
              </w:rPr>
            </m:ctrlPr>
          </m:fPr>
          <m:num>
            <m:r>
              <w:rPr>
                <w:rFonts w:ascii="Cambria Math" w:eastAsiaTheme="minorEastAsia" w:hAnsi="Cambria Math" w:cs="Times New Roman"/>
                <w:color w:val="0D0D0D" w:themeColor="text1" w:themeTint="F2"/>
                <w:sz w:val="28"/>
                <w:szCs w:val="28"/>
              </w:rPr>
              <m:t>x-</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x</m:t>
                </m:r>
              </m:e>
              <m:sub>
                <m:r>
                  <w:rPr>
                    <w:rFonts w:ascii="Cambria Math" w:eastAsiaTheme="minorEastAsia" w:hAnsi="Cambria Math" w:cs="Times New Roman"/>
                    <w:color w:val="0D0D0D" w:themeColor="text1" w:themeTint="F2"/>
                    <w:sz w:val="28"/>
                    <w:szCs w:val="28"/>
                  </w:rPr>
                  <m:t>ср</m:t>
                </m:r>
              </m:sub>
            </m:sSub>
          </m:num>
          <m:den>
            <m:r>
              <w:rPr>
                <w:rFonts w:ascii="Cambria Math" w:eastAsiaTheme="minorEastAsia" w:hAnsi="Cambria Math" w:cs="Times New Roman"/>
                <w:color w:val="0D0D0D" w:themeColor="text1" w:themeTint="F2"/>
                <w:sz w:val="28"/>
                <w:szCs w:val="28"/>
              </w:rPr>
              <m:t>σ</m:t>
            </m:r>
          </m:den>
        </m:f>
        <m:r>
          <w:rPr>
            <w:rFonts w:ascii="Cambria Math" w:eastAsiaTheme="minorEastAsia" w:hAnsi="Cambria Math" w:cs="Times New Roman"/>
            <w:color w:val="0D0D0D" w:themeColor="text1" w:themeTint="F2"/>
            <w:sz w:val="28"/>
            <w:szCs w:val="28"/>
          </w:rPr>
          <m:t xml:space="preserve"> .</m:t>
        </m:r>
      </m:oMath>
      <w:r w:rsidR="007C20F8">
        <w:rPr>
          <w:rFonts w:eastAsiaTheme="minorEastAsia" w:cs="Times New Roman"/>
          <w:color w:val="0D0D0D" w:themeColor="text1" w:themeTint="F2"/>
          <w:sz w:val="28"/>
          <w:szCs w:val="28"/>
        </w:rPr>
        <w:t xml:space="preserve"> </w:t>
      </w: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xml:space="preserve">- для логнормального распределения интегральная функция совпадает с одноименным нормальным распределением при </w:t>
      </w:r>
      <w:r w:rsidRPr="001A05C6">
        <w:rPr>
          <w:rFonts w:eastAsiaTheme="minorEastAsia" w:cs="Times New Roman"/>
          <w:i/>
          <w:color w:val="0D0D0D" w:themeColor="text1" w:themeTint="F2"/>
          <w:sz w:val="28"/>
          <w:szCs w:val="28"/>
          <w:lang w:val="en-US"/>
        </w:rPr>
        <w:t>y</w:t>
      </w:r>
      <w:r w:rsidRPr="001A05C6">
        <w:rPr>
          <w:rFonts w:eastAsiaTheme="minorEastAsia" w:cs="Times New Roman"/>
          <w:i/>
          <w:color w:val="0D0D0D" w:themeColor="text1" w:themeTint="F2"/>
          <w:sz w:val="28"/>
          <w:szCs w:val="28"/>
        </w:rPr>
        <w:t xml:space="preserve"> =</w:t>
      </w:r>
      <w:r w:rsidRPr="001A05C6">
        <w:rPr>
          <w:rFonts w:eastAsiaTheme="minorEastAsia" w:cs="Times New Roman"/>
          <w:i/>
          <w:color w:val="0D0D0D" w:themeColor="text1" w:themeTint="F2"/>
          <w:sz w:val="28"/>
          <w:szCs w:val="28"/>
          <w:lang w:val="en-US"/>
        </w:rPr>
        <w:t>e</w:t>
      </w:r>
      <w:r w:rsidRPr="001A05C6">
        <w:rPr>
          <w:rFonts w:eastAsiaTheme="minorEastAsia" w:cs="Times New Roman"/>
          <w:i/>
          <w:color w:val="0D0D0D" w:themeColor="text1" w:themeTint="F2"/>
          <w:sz w:val="28"/>
          <w:szCs w:val="28"/>
          <w:vertAlign w:val="superscript"/>
          <w:lang w:val="en-US"/>
        </w:rPr>
        <w:t>x</w:t>
      </w:r>
      <w:r w:rsidRPr="001A05C6">
        <w:rPr>
          <w:rFonts w:eastAsiaTheme="minorEastAsia" w:cs="Times New Roman"/>
          <w:i/>
          <w:color w:val="0D0D0D" w:themeColor="text1" w:themeTint="F2"/>
          <w:sz w:val="28"/>
          <w:szCs w:val="28"/>
        </w:rPr>
        <w:t xml:space="preserve"> , </w:t>
      </w:r>
      <w:r w:rsidRPr="001A05C6">
        <w:rPr>
          <w:rFonts w:eastAsiaTheme="minorEastAsia" w:cs="Times New Roman"/>
          <w:color w:val="0D0D0D" w:themeColor="text1" w:themeTint="F2"/>
          <w:sz w:val="28"/>
          <w:szCs w:val="28"/>
        </w:rPr>
        <w:t xml:space="preserve">тогда подставив в предыдущее уравнение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 </w:t>
      </w:r>
      <w:r w:rsidRPr="001A05C6">
        <w:rPr>
          <w:rFonts w:eastAsiaTheme="minorEastAsia" w:cs="Times New Roman"/>
          <w:i/>
          <w:color w:val="0D0D0D" w:themeColor="text1" w:themeTint="F2"/>
          <w:sz w:val="28"/>
          <w:szCs w:val="28"/>
          <w:lang w:val="en-US"/>
        </w:rPr>
        <w:t>ln</w:t>
      </w:r>
      <w:r w:rsidRPr="001A05C6">
        <w:rPr>
          <w:rFonts w:eastAsiaTheme="minorEastAsia" w:cs="Times New Roman"/>
          <w:i/>
          <w:color w:val="0D0D0D" w:themeColor="text1" w:themeTint="F2"/>
          <w:sz w:val="28"/>
          <w:szCs w:val="28"/>
        </w:rPr>
        <w:t xml:space="preserve"> </w:t>
      </w:r>
      <w:r w:rsidRPr="001A05C6">
        <w:rPr>
          <w:rFonts w:eastAsiaTheme="minorEastAsia" w:cs="Times New Roman"/>
          <w:i/>
          <w:color w:val="0D0D0D" w:themeColor="text1" w:themeTint="F2"/>
          <w:sz w:val="28"/>
          <w:szCs w:val="28"/>
          <w:lang w:val="en-US"/>
        </w:rPr>
        <w:t>y</w:t>
      </w:r>
      <w:r w:rsidRPr="001A05C6">
        <w:rPr>
          <w:rFonts w:eastAsiaTheme="minorEastAsia" w:cs="Times New Roman"/>
          <w:i/>
          <w:color w:val="0D0D0D" w:themeColor="text1" w:themeTint="F2"/>
          <w:sz w:val="28"/>
          <w:szCs w:val="28"/>
        </w:rPr>
        <w:t xml:space="preserve"> </w:t>
      </w:r>
      <w:r w:rsidRPr="001A05C6">
        <w:rPr>
          <w:rFonts w:eastAsiaTheme="minorEastAsia" w:cs="Times New Roman"/>
          <w:color w:val="0D0D0D" w:themeColor="text1" w:themeTint="F2"/>
          <w:sz w:val="28"/>
          <w:szCs w:val="28"/>
        </w:rPr>
        <w:t>и</w:t>
      </w:r>
      <m:oMath>
        <m:r>
          <w:rPr>
            <w:rFonts w:ascii="Cambria Math" w:eastAsiaTheme="minorEastAsia" w:hAnsi="Cambria Math" w:cs="Times New Roman"/>
            <w:color w:val="0D0D0D" w:themeColor="text1" w:themeTint="F2"/>
            <w:sz w:val="28"/>
            <w:szCs w:val="28"/>
          </w:rPr>
          <m:t xml:space="preserve"> dx=</m:t>
        </m:r>
        <m:f>
          <m:fPr>
            <m:ctrlPr>
              <w:rPr>
                <w:rFonts w:ascii="Cambria Math" w:eastAsiaTheme="minorEastAsia" w:hAnsi="Cambria Math" w:cs="Times New Roman"/>
                <w:i/>
                <w:color w:val="0D0D0D" w:themeColor="text1" w:themeTint="F2"/>
                <w:sz w:val="28"/>
                <w:szCs w:val="28"/>
              </w:rPr>
            </m:ctrlPr>
          </m:fPr>
          <m:num>
            <m:r>
              <w:rPr>
                <w:rFonts w:ascii="Cambria Math" w:eastAsiaTheme="minorEastAsia" w:hAnsi="Cambria Math" w:cs="Times New Roman"/>
                <w:color w:val="0D0D0D" w:themeColor="text1" w:themeTint="F2"/>
                <w:sz w:val="28"/>
                <w:szCs w:val="28"/>
              </w:rPr>
              <m:t>dy</m:t>
            </m:r>
          </m:num>
          <m:den>
            <m:r>
              <w:rPr>
                <w:rFonts w:ascii="Cambria Math" w:eastAsiaTheme="minorEastAsia" w:hAnsi="Cambria Math" w:cs="Times New Roman"/>
                <w:color w:val="0D0D0D" w:themeColor="text1" w:themeTint="F2"/>
                <w:sz w:val="28"/>
                <w:szCs w:val="28"/>
              </w:rPr>
              <m:t>y</m:t>
            </m:r>
          </m:den>
        </m:f>
      </m:oMath>
      <w:r w:rsidRPr="001A05C6">
        <w:rPr>
          <w:rFonts w:eastAsiaTheme="minorEastAsia" w:cs="Times New Roman"/>
          <w:i/>
          <w:color w:val="0D0D0D" w:themeColor="text1" w:themeTint="F2"/>
          <w:sz w:val="28"/>
          <w:szCs w:val="28"/>
        </w:rPr>
        <w:t xml:space="preserve">, </w:t>
      </w:r>
      <w:r w:rsidRPr="001A05C6">
        <w:rPr>
          <w:rFonts w:eastAsiaTheme="minorEastAsia" w:cs="Times New Roman"/>
          <w:color w:val="0D0D0D" w:themeColor="text1" w:themeTint="F2"/>
          <w:sz w:val="28"/>
          <w:szCs w:val="28"/>
        </w:rPr>
        <w:t>получим</w:t>
      </w:r>
    </w:p>
    <w:p w:rsidR="005D6FC2" w:rsidRPr="001A05C6" w:rsidRDefault="00B76EA3" w:rsidP="00350B0A">
      <w:pPr>
        <w:spacing w:line="360" w:lineRule="auto"/>
        <w:ind w:left="709" w:firstLine="426"/>
        <w:jc w:val="both"/>
        <w:rPr>
          <w:rFonts w:eastAsiaTheme="minorEastAsia" w:cs="Times New Roman"/>
          <w:color w:val="0D0D0D" w:themeColor="text1" w:themeTint="F2"/>
          <w:sz w:val="28"/>
          <w:szCs w:val="28"/>
        </w:rPr>
      </w:pP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lang w:val="en-US"/>
              </w:rPr>
              <m:t>F</m:t>
            </m:r>
          </m:e>
          <m:sub>
            <m:r>
              <w:rPr>
                <w:rFonts w:ascii="Cambria Math" w:eastAsiaTheme="minorEastAsia" w:hAnsi="Cambria Math" w:cs="Times New Roman"/>
                <w:color w:val="0D0D0D" w:themeColor="text1" w:themeTint="F2"/>
                <w:sz w:val="28"/>
                <w:szCs w:val="28"/>
              </w:rPr>
              <m:t>L</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x</m:t>
                </m:r>
              </m:e>
              <m:sub>
                <m:r>
                  <w:rPr>
                    <w:rFonts w:ascii="Cambria Math" w:eastAsiaTheme="minorEastAsia" w:hAnsi="Cambria Math" w:cs="Times New Roman"/>
                    <w:color w:val="0D0D0D" w:themeColor="text1" w:themeTint="F2"/>
                    <w:sz w:val="28"/>
                    <w:szCs w:val="28"/>
                  </w:rPr>
                  <m:t>ср</m:t>
                </m:r>
              </m:sub>
            </m:sSub>
            <m:r>
              <w:rPr>
                <w:rFonts w:ascii="Cambria Math" w:eastAsiaTheme="minorEastAsia" w:hAnsi="Cambria Math" w:cs="Times New Roman"/>
                <w:color w:val="0D0D0D" w:themeColor="text1" w:themeTint="F2"/>
                <w:sz w:val="28"/>
                <w:szCs w:val="28"/>
              </w:rPr>
              <m:t>,σ</m:t>
            </m:r>
          </m:e>
        </m:d>
        <m:r>
          <w:rPr>
            <w:rFonts w:ascii="Cambria Math" w:eastAsiaTheme="minorEastAsia" w:hAnsi="Cambria Math" w:cs="Times New Roman"/>
            <w:color w:val="0D0D0D" w:themeColor="text1" w:themeTint="F2"/>
            <w:sz w:val="28"/>
            <w:szCs w:val="28"/>
          </w:rPr>
          <m:t>=</m:t>
        </m:r>
        <m:f>
          <m:fPr>
            <m:ctrlPr>
              <w:rPr>
                <w:rFonts w:ascii="Cambria Math" w:eastAsiaTheme="minorEastAsia" w:hAnsi="Cambria Math" w:cs="Times New Roman"/>
                <w:i/>
                <w:color w:val="0D0D0D" w:themeColor="text1" w:themeTint="F2"/>
                <w:sz w:val="28"/>
                <w:szCs w:val="28"/>
              </w:rPr>
            </m:ctrlPr>
          </m:fPr>
          <m:num>
            <m:r>
              <w:rPr>
                <w:rFonts w:ascii="Cambria Math" w:eastAsiaTheme="minorEastAsia" w:hAnsi="Cambria Math" w:cs="Times New Roman"/>
                <w:color w:val="0D0D0D" w:themeColor="text1" w:themeTint="F2"/>
                <w:sz w:val="28"/>
                <w:szCs w:val="28"/>
              </w:rPr>
              <m:t>1</m:t>
            </m:r>
          </m:num>
          <m:den>
            <m:r>
              <w:rPr>
                <w:rFonts w:ascii="Cambria Math" w:eastAsiaTheme="minorEastAsia" w:hAnsi="Cambria Math" w:cs="Times New Roman"/>
                <w:color w:val="0D0D0D" w:themeColor="text1" w:themeTint="F2"/>
                <w:sz w:val="28"/>
                <w:szCs w:val="28"/>
              </w:rPr>
              <m:t>σ</m:t>
            </m:r>
            <m:rad>
              <m:radPr>
                <m:degHide m:val="1"/>
                <m:ctrlPr>
                  <w:rPr>
                    <w:rFonts w:ascii="Cambria Math" w:eastAsiaTheme="minorEastAsia" w:hAnsi="Cambria Math" w:cs="Times New Roman"/>
                    <w:i/>
                    <w:color w:val="0D0D0D" w:themeColor="text1" w:themeTint="F2"/>
                    <w:sz w:val="28"/>
                    <w:szCs w:val="28"/>
                  </w:rPr>
                </m:ctrlPr>
              </m:radPr>
              <m:deg/>
              <m:e>
                <m:r>
                  <w:rPr>
                    <w:rFonts w:ascii="Cambria Math" w:eastAsiaTheme="minorEastAsia" w:hAnsi="Cambria Math" w:cs="Times New Roman"/>
                    <w:color w:val="0D0D0D" w:themeColor="text1" w:themeTint="F2"/>
                    <w:sz w:val="28"/>
                    <w:szCs w:val="28"/>
                  </w:rPr>
                  <m:t>2π</m:t>
                </m:r>
              </m:e>
            </m:rad>
          </m:den>
        </m:f>
        <m:nary>
          <m:naryPr>
            <m:limLoc m:val="subSup"/>
            <m:ctrlPr>
              <w:rPr>
                <w:rFonts w:ascii="Cambria Math" w:eastAsiaTheme="minorEastAsia" w:hAnsi="Cambria Math" w:cs="Times New Roman"/>
                <w:i/>
                <w:color w:val="0D0D0D" w:themeColor="text1" w:themeTint="F2"/>
                <w:sz w:val="28"/>
                <w:szCs w:val="28"/>
              </w:rPr>
            </m:ctrlPr>
          </m:naryPr>
          <m:sub>
            <m:r>
              <w:rPr>
                <w:rFonts w:ascii="Cambria Math" w:eastAsiaTheme="minorEastAsia" w:hAnsi="Cambria Math" w:cs="Times New Roman"/>
                <w:color w:val="0D0D0D" w:themeColor="text1" w:themeTint="F2"/>
                <w:sz w:val="28"/>
                <w:szCs w:val="28"/>
              </w:rPr>
              <m:t>-∞</m:t>
            </m:r>
          </m:sub>
          <m:sup>
            <m:r>
              <w:rPr>
                <w:rFonts w:ascii="Cambria Math" w:eastAsiaTheme="minorEastAsia" w:hAnsi="Cambria Math" w:cs="Times New Roman"/>
                <w:color w:val="0D0D0D" w:themeColor="text1" w:themeTint="F2"/>
                <w:sz w:val="28"/>
                <w:szCs w:val="28"/>
              </w:rPr>
              <m:t>x</m:t>
            </m:r>
          </m:sup>
          <m:e>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e</m:t>
                </m:r>
              </m:e>
              <m:sup>
                <m:r>
                  <w:rPr>
                    <w:rFonts w:ascii="Cambria Math" w:eastAsiaTheme="minorEastAsia" w:hAnsi="Cambria Math" w:cs="Times New Roman"/>
                    <w:color w:val="0D0D0D" w:themeColor="text1" w:themeTint="F2"/>
                    <w:sz w:val="28"/>
                    <w:szCs w:val="28"/>
                  </w:rPr>
                  <m:t xml:space="preserve">- </m:t>
                </m:r>
                <m:f>
                  <m:fPr>
                    <m:ctrlPr>
                      <w:rPr>
                        <w:rFonts w:ascii="Cambria Math" w:eastAsiaTheme="minorEastAsia" w:hAnsi="Cambria Math" w:cs="Times New Roman"/>
                        <w:i/>
                        <w:color w:val="0D0D0D" w:themeColor="text1" w:themeTint="F2"/>
                        <w:sz w:val="28"/>
                        <w:szCs w:val="28"/>
                      </w:rPr>
                    </m:ctrlPr>
                  </m:fPr>
                  <m:num>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(lny-</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x</m:t>
                            </m:r>
                          </m:e>
                          <m:sub>
                            <m:r>
                              <w:rPr>
                                <w:rFonts w:ascii="Cambria Math" w:eastAsiaTheme="minorEastAsia" w:hAnsi="Cambria Math" w:cs="Times New Roman"/>
                                <w:color w:val="0D0D0D" w:themeColor="text1" w:themeTint="F2"/>
                                <w:sz w:val="28"/>
                                <w:szCs w:val="28"/>
                              </w:rPr>
                              <m:t>ср</m:t>
                            </m:r>
                          </m:sub>
                        </m:sSub>
                        <m:r>
                          <w:rPr>
                            <w:rFonts w:ascii="Cambria Math" w:eastAsiaTheme="minorEastAsia" w:hAnsi="Cambria Math" w:cs="Times New Roman"/>
                            <w:color w:val="0D0D0D" w:themeColor="text1" w:themeTint="F2"/>
                            <w:sz w:val="28"/>
                            <w:szCs w:val="28"/>
                          </w:rPr>
                          <m:t>)</m:t>
                        </m:r>
                      </m:e>
                      <m:sup>
                        <m:r>
                          <w:rPr>
                            <w:rFonts w:ascii="Cambria Math" w:eastAsiaTheme="minorEastAsia" w:hAnsi="Cambria Math" w:cs="Times New Roman"/>
                            <w:color w:val="0D0D0D" w:themeColor="text1" w:themeTint="F2"/>
                            <w:sz w:val="28"/>
                            <w:szCs w:val="28"/>
                          </w:rPr>
                          <m:t>2</m:t>
                        </m:r>
                      </m:sup>
                    </m:sSup>
                  </m:num>
                  <m:den>
                    <m:r>
                      <w:rPr>
                        <w:rFonts w:ascii="Cambria Math" w:eastAsiaTheme="minorEastAsia" w:hAnsi="Cambria Math" w:cs="Times New Roman"/>
                        <w:color w:val="0D0D0D" w:themeColor="text1" w:themeTint="F2"/>
                        <w:sz w:val="28"/>
                        <w:szCs w:val="28"/>
                      </w:rPr>
                      <m:t>2</m:t>
                    </m:r>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σ</m:t>
                        </m:r>
                      </m:e>
                      <m:sup>
                        <m:r>
                          <w:rPr>
                            <w:rFonts w:ascii="Cambria Math" w:eastAsiaTheme="minorEastAsia" w:hAnsi="Cambria Math" w:cs="Times New Roman"/>
                            <w:color w:val="0D0D0D" w:themeColor="text1" w:themeTint="F2"/>
                            <w:sz w:val="28"/>
                            <w:szCs w:val="28"/>
                          </w:rPr>
                          <m:t>2</m:t>
                        </m:r>
                      </m:sup>
                    </m:sSup>
                  </m:den>
                </m:f>
              </m:sup>
            </m:sSup>
            <m:f>
              <m:fPr>
                <m:ctrlPr>
                  <w:rPr>
                    <w:rFonts w:ascii="Cambria Math" w:eastAsiaTheme="minorEastAsia" w:hAnsi="Cambria Math" w:cs="Times New Roman"/>
                    <w:i/>
                    <w:color w:val="0D0D0D" w:themeColor="text1" w:themeTint="F2"/>
                    <w:sz w:val="28"/>
                    <w:szCs w:val="28"/>
                  </w:rPr>
                </m:ctrlPr>
              </m:fPr>
              <m:num>
                <m:r>
                  <w:rPr>
                    <w:rFonts w:ascii="Cambria Math" w:eastAsiaTheme="minorEastAsia" w:hAnsi="Cambria Math" w:cs="Times New Roman"/>
                    <w:color w:val="0D0D0D" w:themeColor="text1" w:themeTint="F2"/>
                    <w:sz w:val="28"/>
                    <w:szCs w:val="28"/>
                  </w:rPr>
                  <m:t>dy</m:t>
                </m:r>
              </m:num>
              <m:den>
                <m:r>
                  <w:rPr>
                    <w:rFonts w:ascii="Cambria Math" w:eastAsiaTheme="minorEastAsia" w:hAnsi="Cambria Math" w:cs="Times New Roman"/>
                    <w:color w:val="0D0D0D" w:themeColor="text1" w:themeTint="F2"/>
                    <w:sz w:val="28"/>
                    <w:szCs w:val="28"/>
                  </w:rPr>
                  <m:t>y</m:t>
                </m:r>
              </m:den>
            </m:f>
            <m:r>
              <w:rPr>
                <w:rFonts w:ascii="Cambria Math" w:eastAsiaTheme="minorEastAsia" w:hAnsi="Cambria Math"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lang w:val="en-US"/>
                  </w:rPr>
                  <m:t>F</m:t>
                </m:r>
              </m:e>
              <m:sub>
                <m:r>
                  <w:rPr>
                    <w:rFonts w:ascii="Cambria Math" w:eastAsiaTheme="minorEastAsia" w:hAnsi="Cambria Math" w:cs="Times New Roman"/>
                    <w:color w:val="0D0D0D" w:themeColor="text1" w:themeTint="F2"/>
                    <w:sz w:val="28"/>
                    <w:szCs w:val="28"/>
                  </w:rPr>
                  <m:t>N</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x</m:t>
                    </m:r>
                  </m:e>
                  <m:sub>
                    <m:r>
                      <w:rPr>
                        <w:rFonts w:ascii="Cambria Math" w:eastAsiaTheme="minorEastAsia" w:hAnsi="Cambria Math" w:cs="Times New Roman"/>
                        <w:color w:val="0D0D0D" w:themeColor="text1" w:themeTint="F2"/>
                        <w:sz w:val="28"/>
                        <w:szCs w:val="28"/>
                      </w:rPr>
                      <m:t>ср</m:t>
                    </m:r>
                  </m:sub>
                </m:sSub>
                <m:r>
                  <w:rPr>
                    <w:rFonts w:ascii="Cambria Math" w:eastAsiaTheme="minorEastAsia" w:hAnsi="Cambria Math" w:cs="Times New Roman"/>
                    <w:color w:val="0D0D0D" w:themeColor="text1" w:themeTint="F2"/>
                    <w:sz w:val="28"/>
                    <w:szCs w:val="28"/>
                  </w:rPr>
                  <m:t>,σ</m:t>
                </m:r>
              </m:e>
            </m:d>
            <m:r>
              <w:rPr>
                <w:rFonts w:ascii="Cambria Math" w:eastAsiaTheme="minorEastAsia" w:hAnsi="Cambria Math" w:cs="Times New Roman"/>
                <w:color w:val="0D0D0D" w:themeColor="text1" w:themeTint="F2"/>
                <w:sz w:val="28"/>
                <w:szCs w:val="28"/>
              </w:rPr>
              <m:t xml:space="preserve"> . </m:t>
            </m:r>
          </m:e>
        </m:nary>
      </m:oMath>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t>(3.10)</w:t>
      </w: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xml:space="preserve">По относительным значениям абсцисс треугольных функций принадлежности  переменных по их  </w:t>
      </w:r>
      <w:r w:rsidRPr="001A05C6">
        <w:rPr>
          <w:rFonts w:eastAsiaTheme="minorEastAsia" w:cs="Times New Roman"/>
          <w:i/>
          <w:color w:val="0D0D0D" w:themeColor="text1" w:themeTint="F2"/>
          <w:sz w:val="28"/>
          <w:szCs w:val="28"/>
        </w:rPr>
        <w:t>x</w:t>
      </w:r>
      <w:r w:rsidRPr="001A05C6">
        <w:rPr>
          <w:rFonts w:eastAsiaTheme="minorEastAsia" w:cs="Times New Roman"/>
          <w:i/>
          <w:color w:val="0D0D0D" w:themeColor="text1" w:themeTint="F2"/>
          <w:sz w:val="28"/>
          <w:szCs w:val="28"/>
          <w:vertAlign w:val="subscript"/>
        </w:rPr>
        <w:t>ср</w:t>
      </w:r>
      <w:r w:rsidRPr="001A05C6">
        <w:rPr>
          <w:rFonts w:eastAsiaTheme="minorEastAsia" w:cs="Times New Roman"/>
          <w:i/>
          <w:color w:val="0D0D0D" w:themeColor="text1" w:themeTint="F2"/>
          <w:sz w:val="28"/>
          <w:szCs w:val="28"/>
        </w:rPr>
        <w:t>, σ</w:t>
      </w:r>
      <w:r w:rsidRPr="001A05C6">
        <w:rPr>
          <w:rFonts w:eastAsiaTheme="minorEastAsia" w:cs="Times New Roman"/>
          <w:color w:val="0D0D0D" w:themeColor="text1" w:themeTint="F2"/>
          <w:sz w:val="28"/>
          <w:szCs w:val="28"/>
        </w:rPr>
        <w:t xml:space="preserve">  вычисл</w:t>
      </w:r>
      <w:r>
        <w:rPr>
          <w:rFonts w:eastAsiaTheme="minorEastAsia" w:cs="Times New Roman"/>
          <w:color w:val="0D0D0D" w:themeColor="text1" w:themeTint="F2"/>
          <w:sz w:val="28"/>
          <w:szCs w:val="28"/>
        </w:rPr>
        <w:t xml:space="preserve">яются </w:t>
      </w:r>
      <w:r w:rsidRPr="001A05C6">
        <w:rPr>
          <w:rFonts w:eastAsiaTheme="minorEastAsia" w:cs="Times New Roman"/>
          <w:color w:val="0D0D0D" w:themeColor="text1" w:themeTint="F2"/>
          <w:sz w:val="28"/>
          <w:szCs w:val="28"/>
        </w:rPr>
        <w:t>их абсолютные значения</w:t>
      </w:r>
      <w:r>
        <w:rPr>
          <w:rFonts w:eastAsiaTheme="minorEastAsia" w:cs="Times New Roman"/>
          <w:color w:val="0D0D0D" w:themeColor="text1" w:themeTint="F2"/>
          <w:sz w:val="28"/>
          <w:szCs w:val="28"/>
        </w:rPr>
        <w:t>, соответствующие границам низкого, ниже среднего, среднего, выше среднего и высокого терм-множеств</w:t>
      </w:r>
      <w:r w:rsidRPr="001A05C6">
        <w:rPr>
          <w:rFonts w:eastAsiaTheme="minorEastAsia" w:cs="Times New Roman"/>
          <w:color w:val="0D0D0D" w:themeColor="text1" w:themeTint="F2"/>
          <w:sz w:val="28"/>
          <w:szCs w:val="28"/>
        </w:rPr>
        <w:t>.</w:t>
      </w:r>
    </w:p>
    <w:p w:rsidR="005D6FC2" w:rsidRPr="008562E8" w:rsidRDefault="005D6FC2" w:rsidP="008562E8">
      <w:pPr>
        <w:pStyle w:val="a3"/>
        <w:spacing w:line="360" w:lineRule="auto"/>
        <w:ind w:left="851"/>
        <w:rPr>
          <w:rFonts w:cs="Times New Roman"/>
          <w:b/>
          <w:color w:val="000099"/>
          <w:sz w:val="28"/>
          <w:szCs w:val="28"/>
        </w:rPr>
      </w:pPr>
      <w:r w:rsidRPr="008562E8">
        <w:rPr>
          <w:rFonts w:cs="Times New Roman"/>
          <w:b/>
          <w:color w:val="000099"/>
          <w:sz w:val="28"/>
          <w:szCs w:val="28"/>
        </w:rPr>
        <w:t>5. Нечеткая оценка значений параметров</w:t>
      </w:r>
    </w:p>
    <w:p w:rsidR="005D6FC2" w:rsidRDefault="005D6FC2" w:rsidP="005D6FC2">
      <w:pPr>
        <w:spacing w:line="360" w:lineRule="auto"/>
        <w:ind w:firstLine="567"/>
        <w:jc w:val="both"/>
        <w:rPr>
          <w:rFonts w:eastAsiaTheme="minorEastAsia" w:cs="Times New Roman"/>
          <w:i/>
          <w:color w:val="0D0D0D" w:themeColor="text1" w:themeTint="F2"/>
          <w:sz w:val="28"/>
          <w:szCs w:val="28"/>
        </w:rPr>
      </w:pPr>
      <w:r w:rsidRPr="001A05C6">
        <w:rPr>
          <w:rFonts w:eastAsiaTheme="minorEastAsia" w:cs="Times New Roman"/>
          <w:color w:val="0D0D0D" w:themeColor="text1" w:themeTint="F2"/>
          <w:sz w:val="28"/>
          <w:szCs w:val="28"/>
        </w:rPr>
        <w:t xml:space="preserve">При вычислении функций принадлежности для любых значений параметра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rPr>
        <w:t xml:space="preserve"> </w:t>
      </w:r>
      <w:r w:rsidRPr="001A05C6">
        <w:rPr>
          <w:rFonts w:eastAsiaTheme="minorEastAsia" w:cs="Times New Roman"/>
          <w:color w:val="0D0D0D" w:themeColor="text1" w:themeTint="F2"/>
          <w:sz w:val="28"/>
          <w:szCs w:val="28"/>
        </w:rPr>
        <w:t xml:space="preserve">получаются (отличные от нуля) разные уровни двух термов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vertAlign w:val="subscript"/>
        </w:rPr>
        <w:t xml:space="preserve"> </w:t>
      </w:r>
      <w:r w:rsidRPr="001A05C6">
        <w:rPr>
          <w:rFonts w:eastAsiaTheme="minorEastAsia" w:cs="Times New Roman"/>
          <w:color w:val="0D0D0D" w:themeColor="text1" w:themeTint="F2"/>
          <w:sz w:val="28"/>
          <w:szCs w:val="28"/>
        </w:rPr>
        <w:t xml:space="preserve">и </w:t>
      </w:r>
      <w:r w:rsidRPr="001A05C6">
        <w:rPr>
          <w:rFonts w:eastAsiaTheme="minorEastAsia" w:cs="Times New Roman"/>
          <w:i/>
          <w:color w:val="0D0D0D" w:themeColor="text1" w:themeTint="F2"/>
          <w:sz w:val="28"/>
          <w:szCs w:val="28"/>
          <w:lang w:val="en-US"/>
        </w:rPr>
        <w:t>G</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color w:val="0D0D0D" w:themeColor="text1" w:themeTint="F2"/>
          <w:sz w:val="28"/>
          <w:szCs w:val="28"/>
        </w:rPr>
        <w:t>, как показано на рис</w:t>
      </w:r>
      <w:r w:rsidR="00FD3D38">
        <w:rPr>
          <w:rFonts w:eastAsiaTheme="minorEastAsia" w:cs="Times New Roman"/>
          <w:color w:val="0D0D0D" w:themeColor="text1" w:themeTint="F2"/>
          <w:sz w:val="28"/>
          <w:szCs w:val="28"/>
        </w:rPr>
        <w:t xml:space="preserve">унке </w:t>
      </w:r>
      <w:r w:rsidR="00C73E2C">
        <w:rPr>
          <w:rFonts w:eastAsiaTheme="minorEastAsia" w:cs="Times New Roman"/>
          <w:color w:val="0D0D0D" w:themeColor="text1" w:themeTint="F2"/>
          <w:sz w:val="28"/>
          <w:szCs w:val="28"/>
        </w:rPr>
        <w:t>18</w:t>
      </w:r>
      <w:r>
        <w:rPr>
          <w:rFonts w:eastAsiaTheme="minorEastAsia" w:cs="Times New Roman"/>
          <w:color w:val="0D0D0D" w:themeColor="text1" w:themeTint="F2"/>
          <w:sz w:val="28"/>
          <w:szCs w:val="28"/>
        </w:rPr>
        <w:t>.</w:t>
      </w:r>
      <w:r w:rsidRPr="001A05C6">
        <w:rPr>
          <w:rFonts w:eastAsiaTheme="minorEastAsia" w:cs="Times New Roman"/>
          <w:color w:val="0D0D0D" w:themeColor="text1" w:themeTint="F2"/>
          <w:sz w:val="28"/>
          <w:szCs w:val="28"/>
        </w:rPr>
        <w:t xml:space="preserve"> Например, для значений параметров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vertAlign w:val="subscript"/>
        </w:rPr>
        <w:t xml:space="preserve">1 </w:t>
      </w:r>
      <w:r w:rsidRPr="001A05C6">
        <w:rPr>
          <w:rFonts w:eastAsiaTheme="minorEastAsia" w:cs="Times New Roman"/>
          <w:color w:val="0D0D0D" w:themeColor="text1" w:themeTint="F2"/>
          <w:sz w:val="28"/>
          <w:szCs w:val="28"/>
        </w:rPr>
        <w:t xml:space="preserve">и </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vertAlign w:val="subscript"/>
        </w:rPr>
        <w:t>2</w:t>
      </w:r>
      <w:r w:rsidRPr="001A05C6">
        <w:rPr>
          <w:rFonts w:eastAsiaTheme="minorEastAsia" w:cs="Times New Roman"/>
          <w:color w:val="0D0D0D" w:themeColor="text1" w:themeTint="F2"/>
          <w:sz w:val="28"/>
          <w:szCs w:val="28"/>
        </w:rPr>
        <w:t xml:space="preserve"> имеем соответственно </w:t>
      </w:r>
      <w:r w:rsidRPr="001A05C6">
        <w:rPr>
          <w:rFonts w:eastAsiaTheme="minorEastAsia" w:cs="Times New Roman"/>
          <w:i/>
          <w:color w:val="0D0D0D" w:themeColor="text1" w:themeTint="F2"/>
          <w:sz w:val="28"/>
          <w:szCs w:val="28"/>
        </w:rPr>
        <w:t>μ</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rPr>
        <w:t>(</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)&gt; μ</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 xml:space="preserve">) </w:t>
      </w:r>
      <w:r w:rsidRPr="001A05C6">
        <w:rPr>
          <w:rFonts w:eastAsiaTheme="minorEastAsia" w:cs="Times New Roman"/>
          <w:color w:val="0D0D0D" w:themeColor="text1" w:themeTint="F2"/>
          <w:sz w:val="28"/>
          <w:szCs w:val="28"/>
        </w:rPr>
        <w:t>и</w:t>
      </w:r>
      <w:r w:rsidRPr="001A05C6">
        <w:rPr>
          <w:rFonts w:eastAsiaTheme="minorEastAsia" w:cs="Times New Roman"/>
          <w:i/>
          <w:color w:val="0D0D0D" w:themeColor="text1" w:themeTint="F2"/>
          <w:sz w:val="28"/>
          <w:szCs w:val="28"/>
        </w:rPr>
        <w:t xml:space="preserve"> μ</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rPr>
        <w:t>(</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vertAlign w:val="subscript"/>
        </w:rPr>
        <w:t>2</w:t>
      </w:r>
      <w:r w:rsidRPr="001A05C6">
        <w:rPr>
          <w:rFonts w:eastAsiaTheme="minorEastAsia" w:cs="Times New Roman"/>
          <w:i/>
          <w:color w:val="0D0D0D" w:themeColor="text1" w:themeTint="F2"/>
          <w:sz w:val="28"/>
          <w:szCs w:val="28"/>
        </w:rPr>
        <w:t>)&gt; μ</w:t>
      </w:r>
      <w:r w:rsidRPr="001A05C6">
        <w:rPr>
          <w:rFonts w:eastAsiaTheme="minorEastAsia" w:cs="Times New Roman"/>
          <w:i/>
          <w:color w:val="0D0D0D" w:themeColor="text1" w:themeTint="F2"/>
          <w:sz w:val="28"/>
          <w:szCs w:val="28"/>
          <w:vertAlign w:val="subscript"/>
          <w:lang w:val="en-US"/>
        </w:rPr>
        <w:t>i</w:t>
      </w:r>
      <w:r w:rsidRPr="001A05C6">
        <w:rPr>
          <w:rFonts w:eastAsiaTheme="minorEastAsia" w:cs="Times New Roman"/>
          <w:i/>
          <w:color w:val="0D0D0D" w:themeColor="text1" w:themeTint="F2"/>
          <w:sz w:val="28"/>
          <w:szCs w:val="28"/>
          <w:vertAlign w:val="subscript"/>
        </w:rPr>
        <w:t>+1</w:t>
      </w:r>
      <w:r w:rsidRPr="001A05C6">
        <w:rPr>
          <w:rFonts w:eastAsiaTheme="minorEastAsia" w:cs="Times New Roman"/>
          <w:i/>
          <w:color w:val="0D0D0D" w:themeColor="text1" w:themeTint="F2"/>
          <w:sz w:val="28"/>
          <w:szCs w:val="28"/>
        </w:rPr>
        <w:t>(</w:t>
      </w:r>
      <w:r w:rsidRPr="001A05C6">
        <w:rPr>
          <w:rFonts w:eastAsiaTheme="minorEastAsia" w:cs="Times New Roman"/>
          <w:i/>
          <w:color w:val="0D0D0D" w:themeColor="text1" w:themeTint="F2"/>
          <w:sz w:val="28"/>
          <w:szCs w:val="28"/>
          <w:lang w:val="en-US"/>
        </w:rPr>
        <w:t>x</w:t>
      </w:r>
      <w:r w:rsidRPr="001A05C6">
        <w:rPr>
          <w:rFonts w:eastAsiaTheme="minorEastAsia" w:cs="Times New Roman"/>
          <w:i/>
          <w:color w:val="0D0D0D" w:themeColor="text1" w:themeTint="F2"/>
          <w:sz w:val="28"/>
          <w:szCs w:val="28"/>
          <w:vertAlign w:val="subscript"/>
        </w:rPr>
        <w:t>2</w:t>
      </w:r>
      <w:r w:rsidRPr="001A05C6">
        <w:rPr>
          <w:rFonts w:eastAsiaTheme="minorEastAsia" w:cs="Times New Roman"/>
          <w:i/>
          <w:color w:val="0D0D0D" w:themeColor="text1" w:themeTint="F2"/>
          <w:sz w:val="28"/>
          <w:szCs w:val="28"/>
        </w:rPr>
        <w:t>).</w:t>
      </w:r>
    </w:p>
    <w:p w:rsidR="005D6FC2" w:rsidRPr="001A05C6" w:rsidRDefault="005D6FC2" w:rsidP="005D6FC2">
      <w:pPr>
        <w:spacing w:line="360" w:lineRule="auto"/>
        <w:ind w:firstLine="567"/>
        <w:jc w:val="both"/>
        <w:rPr>
          <w:rFonts w:eastAsiaTheme="minorEastAsia" w:cs="Times New Roman"/>
          <w:i/>
          <w:color w:val="0D0D0D" w:themeColor="text1" w:themeTint="F2"/>
          <w:sz w:val="28"/>
          <w:szCs w:val="28"/>
        </w:rPr>
      </w:pPr>
    </w:p>
    <w:p w:rsidR="005D6FC2" w:rsidRDefault="005D6FC2" w:rsidP="005D6FC2">
      <w:pPr>
        <w:ind w:firstLine="426"/>
        <w:jc w:val="center"/>
        <w:rPr>
          <w:rFonts w:eastAsiaTheme="minorEastAsia" w:cs="Times New Roman"/>
          <w:color w:val="0D0D0D" w:themeColor="text1" w:themeTint="F2"/>
        </w:rPr>
      </w:pPr>
      <w:r>
        <w:rPr>
          <w:rFonts w:eastAsiaTheme="minorEastAsia" w:cs="Times New Roman"/>
          <w:noProof/>
          <w:color w:val="0D0D0D" w:themeColor="text1" w:themeTint="F2"/>
        </w:rPr>
        <w:drawing>
          <wp:inline distT="0" distB="0" distL="0" distR="0">
            <wp:extent cx="3583305" cy="2026285"/>
            <wp:effectExtent l="0" t="0" r="0" b="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3305" cy="2026285"/>
                    </a:xfrm>
                    <a:prstGeom prst="rect">
                      <a:avLst/>
                    </a:prstGeom>
                    <a:noFill/>
                    <a:ln>
                      <a:noFill/>
                    </a:ln>
                  </pic:spPr>
                </pic:pic>
              </a:graphicData>
            </a:graphic>
          </wp:inline>
        </w:drawing>
      </w:r>
    </w:p>
    <w:p w:rsidR="005D6FC2" w:rsidRDefault="00C73E2C" w:rsidP="005D6FC2">
      <w:pPr>
        <w:spacing w:line="360" w:lineRule="auto"/>
        <w:ind w:firstLine="426"/>
        <w:jc w:val="center"/>
        <w:rPr>
          <w:rFonts w:eastAsiaTheme="minorEastAsia" w:cs="Times New Roman"/>
          <w:noProof/>
          <w:color w:val="0D0D0D" w:themeColor="text1" w:themeTint="F2"/>
          <w:sz w:val="28"/>
          <w:szCs w:val="28"/>
        </w:rPr>
      </w:pPr>
      <w:r>
        <w:rPr>
          <w:rFonts w:eastAsiaTheme="minorEastAsia" w:cs="Times New Roman"/>
          <w:noProof/>
          <w:color w:val="0D0D0D" w:themeColor="text1" w:themeTint="F2"/>
          <w:sz w:val="28"/>
          <w:szCs w:val="28"/>
        </w:rPr>
        <w:t>Рис.18</w:t>
      </w:r>
      <w:r w:rsidR="005D6FC2" w:rsidRPr="001A05C6">
        <w:rPr>
          <w:rFonts w:eastAsiaTheme="minorEastAsia" w:cs="Times New Roman"/>
          <w:noProof/>
          <w:color w:val="0D0D0D" w:themeColor="text1" w:themeTint="F2"/>
          <w:sz w:val="28"/>
          <w:szCs w:val="28"/>
        </w:rPr>
        <w:t xml:space="preserve">. </w:t>
      </w:r>
      <w:r w:rsidR="005D6FC2">
        <w:rPr>
          <w:rFonts w:eastAsiaTheme="minorEastAsia" w:cs="Times New Roman"/>
          <w:noProof/>
          <w:color w:val="0D0D0D" w:themeColor="text1" w:themeTint="F2"/>
          <w:sz w:val="28"/>
          <w:szCs w:val="28"/>
        </w:rPr>
        <w:t>О</w:t>
      </w:r>
      <w:r w:rsidR="005D6FC2" w:rsidRPr="001A05C6">
        <w:rPr>
          <w:rFonts w:eastAsiaTheme="minorEastAsia" w:cs="Times New Roman"/>
          <w:noProof/>
          <w:color w:val="0D0D0D" w:themeColor="text1" w:themeTint="F2"/>
          <w:sz w:val="28"/>
          <w:szCs w:val="28"/>
        </w:rPr>
        <w:t>пределени</w:t>
      </w:r>
      <w:r w:rsidR="005D6FC2">
        <w:rPr>
          <w:rFonts w:eastAsiaTheme="minorEastAsia" w:cs="Times New Roman"/>
          <w:noProof/>
          <w:color w:val="0D0D0D" w:themeColor="text1" w:themeTint="F2"/>
          <w:sz w:val="28"/>
          <w:szCs w:val="28"/>
        </w:rPr>
        <w:t>е</w:t>
      </w:r>
      <w:r w:rsidR="005D6FC2" w:rsidRPr="001A05C6">
        <w:rPr>
          <w:rFonts w:eastAsiaTheme="minorEastAsia" w:cs="Times New Roman"/>
          <w:noProof/>
          <w:color w:val="0D0D0D" w:themeColor="text1" w:themeTint="F2"/>
          <w:sz w:val="28"/>
          <w:szCs w:val="28"/>
        </w:rPr>
        <w:t xml:space="preserve"> «истинности» значений термов</w:t>
      </w:r>
    </w:p>
    <w:p w:rsidR="005D6FC2" w:rsidRPr="001A05C6" w:rsidRDefault="005D6FC2" w:rsidP="005D6FC2">
      <w:pPr>
        <w:spacing w:line="360" w:lineRule="auto"/>
        <w:ind w:firstLine="426"/>
        <w:jc w:val="center"/>
        <w:rPr>
          <w:rFonts w:eastAsiaTheme="minorEastAsia" w:cs="Times New Roman"/>
          <w:noProof/>
          <w:color w:val="0D0D0D" w:themeColor="text1" w:themeTint="F2"/>
          <w:sz w:val="28"/>
          <w:szCs w:val="28"/>
        </w:rPr>
      </w:pP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Поэтому определение однозначных истинных значений функций принадлежности «соседних» термов используются соотношения:</w:t>
      </w:r>
    </w:p>
    <w:p w:rsidR="005D6FC2" w:rsidRPr="00350B0A" w:rsidRDefault="005D6FC2" w:rsidP="005D6FC2">
      <w:pPr>
        <w:spacing w:line="360" w:lineRule="auto"/>
        <w:ind w:firstLine="426"/>
        <w:jc w:val="center"/>
        <w:rPr>
          <w:rFonts w:eastAsiaTheme="minorEastAsia" w:cs="Times New Roman"/>
          <w:noProof/>
          <w:color w:val="0D0D0D" w:themeColor="text1" w:themeTint="F2"/>
          <w:sz w:val="28"/>
          <w:szCs w:val="28"/>
        </w:rPr>
      </w:pPr>
      <w:r w:rsidRPr="001A05C6">
        <w:rPr>
          <w:rFonts w:eastAsiaTheme="minorEastAsia" w:cs="Times New Roman"/>
          <w:i/>
          <w:noProof/>
          <w:color w:val="0D0D0D" w:themeColor="text1" w:themeTint="F2"/>
          <w:sz w:val="28"/>
          <w:szCs w:val="28"/>
        </w:rPr>
        <w:lastRenderedPageBreak/>
        <w:t>μ(</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rPr>
        <w:t xml:space="preserve">) = </w:t>
      </w:r>
      <w:r w:rsidRPr="001A05C6">
        <w:rPr>
          <w:rFonts w:eastAsiaTheme="minorEastAsia" w:cs="Times New Roman"/>
          <w:i/>
          <w:noProof/>
          <w:color w:val="0D0D0D" w:themeColor="text1" w:themeTint="F2"/>
          <w:sz w:val="28"/>
          <w:szCs w:val="28"/>
          <w:lang w:val="en-US"/>
        </w:rPr>
        <w:t>k</w:t>
      </w:r>
      <w:r w:rsidRPr="001A05C6">
        <w:rPr>
          <w:rFonts w:eastAsiaTheme="minorEastAsia" w:cs="Times New Roman"/>
          <w:i/>
          <w:noProof/>
          <w:color w:val="0D0D0D" w:themeColor="text1" w:themeTint="F2"/>
          <w:sz w:val="28"/>
          <w:szCs w:val="28"/>
        </w:rPr>
        <w:t>(</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vertAlign w:val="subscript"/>
          <w:lang w:val="en-US"/>
        </w:rPr>
        <w:t>cp</w:t>
      </w:r>
      <w:r w:rsidRPr="001A05C6">
        <w:rPr>
          <w:rFonts w:eastAsiaTheme="minorEastAsia" w:cs="Times New Roman"/>
          <w:i/>
          <w:noProof/>
          <w:color w:val="0D0D0D" w:themeColor="text1" w:themeTint="F2"/>
          <w:sz w:val="28"/>
          <w:szCs w:val="28"/>
        </w:rPr>
        <w:t xml:space="preserve"> – </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rPr>
        <w:t xml:space="preserve">) + 0,5,   </w:t>
      </w:r>
      <w:r w:rsidRPr="001A05C6">
        <w:rPr>
          <w:rFonts w:eastAsiaTheme="minorEastAsia" w:cs="Times New Roman"/>
          <w:noProof/>
          <w:color w:val="0D0D0D" w:themeColor="text1" w:themeTint="F2"/>
          <w:sz w:val="28"/>
          <w:szCs w:val="28"/>
        </w:rPr>
        <w:t xml:space="preserve">если </w:t>
      </w:r>
      <w:r w:rsidRPr="001A05C6">
        <w:rPr>
          <w:rFonts w:eastAsiaTheme="minorEastAsia" w:cs="Times New Roman"/>
          <w:i/>
          <w:noProof/>
          <w:color w:val="0D0D0D" w:themeColor="text1" w:themeTint="F2"/>
          <w:sz w:val="28"/>
          <w:szCs w:val="28"/>
          <w:lang w:val="en-US"/>
        </w:rPr>
        <w:t>b</w:t>
      </w:r>
      <w:r w:rsidRPr="001A05C6">
        <w:rPr>
          <w:rFonts w:eastAsiaTheme="minorEastAsia" w:cs="Times New Roman"/>
          <w:i/>
          <w:noProof/>
          <w:color w:val="0D0D0D" w:themeColor="text1" w:themeTint="F2"/>
          <w:sz w:val="28"/>
          <w:szCs w:val="28"/>
          <w:vertAlign w:val="subscript"/>
          <w:lang w:val="en-US"/>
        </w:rPr>
        <w:t>i</w:t>
      </w:r>
      <w:r w:rsidRPr="001A05C6">
        <w:rPr>
          <w:rFonts w:eastAsiaTheme="minorEastAsia" w:cs="Times New Roman"/>
          <w:i/>
          <w:noProof/>
          <w:color w:val="0D0D0D" w:themeColor="text1" w:themeTint="F2"/>
          <w:sz w:val="28"/>
          <w:szCs w:val="28"/>
          <w:vertAlign w:val="subscript"/>
        </w:rPr>
        <w:t xml:space="preserve"> </w:t>
      </w:r>
      <w:r w:rsidRPr="001A05C6">
        <w:rPr>
          <w:rFonts w:eastAsiaTheme="minorEastAsia" w:cs="Times New Roman"/>
          <w:i/>
          <w:noProof/>
          <w:color w:val="0D0D0D" w:themeColor="text1" w:themeTint="F2"/>
          <w:sz w:val="28"/>
          <w:szCs w:val="28"/>
        </w:rPr>
        <w:t xml:space="preserve">≤  </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rPr>
        <w:t xml:space="preserve"> &lt; </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vertAlign w:val="subscript"/>
          <w:lang w:val="en-US"/>
        </w:rPr>
        <w:t>cp</w:t>
      </w:r>
      <w:r w:rsidRPr="001A05C6">
        <w:rPr>
          <w:rFonts w:eastAsiaTheme="minorEastAsia" w:cs="Times New Roman"/>
          <w:i/>
          <w:noProof/>
          <w:color w:val="0D0D0D" w:themeColor="text1" w:themeTint="F2"/>
          <w:sz w:val="28"/>
          <w:szCs w:val="28"/>
        </w:rPr>
        <w:t xml:space="preserve"> ;</w:t>
      </w:r>
      <w:r w:rsidR="00350B0A">
        <w:rPr>
          <w:rFonts w:eastAsiaTheme="minorEastAsia" w:cs="Times New Roman"/>
          <w:i/>
          <w:noProof/>
          <w:color w:val="0D0D0D" w:themeColor="text1" w:themeTint="F2"/>
          <w:sz w:val="28"/>
          <w:szCs w:val="28"/>
        </w:rPr>
        <w:tab/>
      </w:r>
      <w:r w:rsidR="00350B0A">
        <w:rPr>
          <w:rFonts w:eastAsiaTheme="minorEastAsia" w:cs="Times New Roman"/>
          <w:i/>
          <w:noProof/>
          <w:color w:val="0D0D0D" w:themeColor="text1" w:themeTint="F2"/>
          <w:sz w:val="28"/>
          <w:szCs w:val="28"/>
        </w:rPr>
        <w:tab/>
      </w:r>
      <w:r w:rsidR="00350B0A">
        <w:rPr>
          <w:rFonts w:eastAsiaTheme="minorEastAsia" w:cs="Times New Roman"/>
          <w:i/>
          <w:noProof/>
          <w:color w:val="0D0D0D" w:themeColor="text1" w:themeTint="F2"/>
          <w:sz w:val="28"/>
          <w:szCs w:val="28"/>
        </w:rPr>
        <w:tab/>
      </w:r>
      <w:r w:rsidR="00350B0A" w:rsidRPr="00350B0A">
        <w:rPr>
          <w:rFonts w:eastAsiaTheme="minorEastAsia" w:cs="Times New Roman"/>
          <w:noProof/>
          <w:color w:val="0D0D0D" w:themeColor="text1" w:themeTint="F2"/>
          <w:sz w:val="28"/>
          <w:szCs w:val="28"/>
        </w:rPr>
        <w:t>(3.11)</w:t>
      </w:r>
    </w:p>
    <w:p w:rsidR="005D6FC2" w:rsidRPr="001A05C6" w:rsidRDefault="005D6FC2" w:rsidP="005D6FC2">
      <w:pPr>
        <w:spacing w:line="360" w:lineRule="auto"/>
        <w:ind w:firstLine="426"/>
        <w:jc w:val="center"/>
        <w:rPr>
          <w:rFonts w:eastAsiaTheme="minorEastAsia" w:cs="Times New Roman"/>
          <w:i/>
          <w:noProof/>
          <w:color w:val="0D0D0D" w:themeColor="text1" w:themeTint="F2"/>
          <w:sz w:val="28"/>
          <w:szCs w:val="28"/>
        </w:rPr>
      </w:pPr>
      <w:r w:rsidRPr="001A05C6">
        <w:rPr>
          <w:rFonts w:eastAsiaTheme="minorEastAsia" w:cs="Times New Roman"/>
          <w:i/>
          <w:noProof/>
          <w:color w:val="0D0D0D" w:themeColor="text1" w:themeTint="F2"/>
          <w:sz w:val="28"/>
          <w:szCs w:val="28"/>
        </w:rPr>
        <w:t>μ(</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rPr>
        <w:t xml:space="preserve"> )= </w:t>
      </w:r>
      <w:r w:rsidRPr="001A05C6">
        <w:rPr>
          <w:rFonts w:eastAsiaTheme="minorEastAsia" w:cs="Times New Roman"/>
          <w:i/>
          <w:noProof/>
          <w:color w:val="0D0D0D" w:themeColor="text1" w:themeTint="F2"/>
          <w:sz w:val="28"/>
          <w:szCs w:val="28"/>
          <w:lang w:val="en-US"/>
        </w:rPr>
        <w:t>k</w:t>
      </w:r>
      <w:r w:rsidRPr="001A05C6">
        <w:rPr>
          <w:rFonts w:eastAsiaTheme="minorEastAsia" w:cs="Times New Roman"/>
          <w:i/>
          <w:noProof/>
          <w:color w:val="0D0D0D" w:themeColor="text1" w:themeTint="F2"/>
          <w:sz w:val="28"/>
          <w:szCs w:val="28"/>
        </w:rPr>
        <w:t>(</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rPr>
        <w:t xml:space="preserve"> – </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vertAlign w:val="subscript"/>
          <w:lang w:val="en-US"/>
        </w:rPr>
        <w:t>cp</w:t>
      </w:r>
      <w:r w:rsidRPr="001A05C6">
        <w:rPr>
          <w:rFonts w:eastAsiaTheme="minorEastAsia" w:cs="Times New Roman"/>
          <w:i/>
          <w:noProof/>
          <w:color w:val="0D0D0D" w:themeColor="text1" w:themeTint="F2"/>
          <w:sz w:val="28"/>
          <w:szCs w:val="28"/>
        </w:rPr>
        <w:t xml:space="preserve">) + 0,5,   </w:t>
      </w:r>
      <w:r w:rsidRPr="001A05C6">
        <w:rPr>
          <w:rFonts w:eastAsiaTheme="minorEastAsia" w:cs="Times New Roman"/>
          <w:noProof/>
          <w:color w:val="0D0D0D" w:themeColor="text1" w:themeTint="F2"/>
          <w:sz w:val="28"/>
          <w:szCs w:val="28"/>
        </w:rPr>
        <w:t xml:space="preserve">если </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vertAlign w:val="subscript"/>
          <w:lang w:val="en-US"/>
        </w:rPr>
        <w:t>cp</w:t>
      </w:r>
      <w:r w:rsidRPr="001A05C6">
        <w:rPr>
          <w:rFonts w:eastAsiaTheme="minorEastAsia" w:cs="Times New Roman"/>
          <w:i/>
          <w:noProof/>
          <w:color w:val="0D0D0D" w:themeColor="text1" w:themeTint="F2"/>
          <w:sz w:val="28"/>
          <w:szCs w:val="28"/>
          <w:vertAlign w:val="subscript"/>
        </w:rPr>
        <w:t xml:space="preserve"> </w:t>
      </w:r>
      <w:r w:rsidRPr="001A05C6">
        <w:rPr>
          <w:rFonts w:eastAsiaTheme="minorEastAsia" w:cs="Times New Roman"/>
          <w:i/>
          <w:noProof/>
          <w:color w:val="0D0D0D" w:themeColor="text1" w:themeTint="F2"/>
          <w:sz w:val="28"/>
          <w:szCs w:val="28"/>
        </w:rPr>
        <w:t xml:space="preserve">≤  </w:t>
      </w:r>
      <w:r w:rsidRPr="001A05C6">
        <w:rPr>
          <w:rFonts w:eastAsiaTheme="minorEastAsia" w:cs="Times New Roman"/>
          <w:i/>
          <w:noProof/>
          <w:color w:val="0D0D0D" w:themeColor="text1" w:themeTint="F2"/>
          <w:sz w:val="28"/>
          <w:szCs w:val="28"/>
          <w:lang w:val="en-US"/>
        </w:rPr>
        <w:t>x</w:t>
      </w:r>
      <w:r w:rsidRPr="001A05C6">
        <w:rPr>
          <w:rFonts w:eastAsiaTheme="minorEastAsia" w:cs="Times New Roman"/>
          <w:i/>
          <w:noProof/>
          <w:color w:val="0D0D0D" w:themeColor="text1" w:themeTint="F2"/>
          <w:sz w:val="28"/>
          <w:szCs w:val="28"/>
        </w:rPr>
        <w:t xml:space="preserve">&lt; </w:t>
      </w:r>
      <w:r w:rsidRPr="001A05C6">
        <w:rPr>
          <w:rFonts w:eastAsiaTheme="minorEastAsia" w:cs="Times New Roman"/>
          <w:i/>
          <w:noProof/>
          <w:color w:val="0D0D0D" w:themeColor="text1" w:themeTint="F2"/>
          <w:sz w:val="28"/>
          <w:szCs w:val="28"/>
          <w:lang w:val="en-US"/>
        </w:rPr>
        <w:t>b</w:t>
      </w:r>
      <w:r w:rsidRPr="001A05C6">
        <w:rPr>
          <w:rFonts w:eastAsiaTheme="minorEastAsia" w:cs="Times New Roman"/>
          <w:i/>
          <w:noProof/>
          <w:color w:val="0D0D0D" w:themeColor="text1" w:themeTint="F2"/>
          <w:sz w:val="28"/>
          <w:szCs w:val="28"/>
          <w:vertAlign w:val="subscript"/>
          <w:lang w:val="en-US"/>
        </w:rPr>
        <w:t>i</w:t>
      </w:r>
      <w:r w:rsidRPr="001A05C6">
        <w:rPr>
          <w:rFonts w:eastAsiaTheme="minorEastAsia" w:cs="Times New Roman"/>
          <w:i/>
          <w:noProof/>
          <w:color w:val="0D0D0D" w:themeColor="text1" w:themeTint="F2"/>
          <w:sz w:val="28"/>
          <w:szCs w:val="28"/>
          <w:vertAlign w:val="subscript"/>
        </w:rPr>
        <w:t>+1</w:t>
      </w:r>
      <w:r w:rsidRPr="001A05C6">
        <w:rPr>
          <w:rFonts w:eastAsiaTheme="minorEastAsia" w:cs="Times New Roman"/>
          <w:i/>
          <w:noProof/>
          <w:color w:val="0D0D0D" w:themeColor="text1" w:themeTint="F2"/>
          <w:sz w:val="28"/>
          <w:szCs w:val="28"/>
        </w:rPr>
        <w:t>,</w:t>
      </w:r>
      <w:r w:rsidR="00350B0A">
        <w:rPr>
          <w:rFonts w:eastAsiaTheme="minorEastAsia" w:cs="Times New Roman"/>
          <w:i/>
          <w:noProof/>
          <w:color w:val="0D0D0D" w:themeColor="text1" w:themeTint="F2"/>
          <w:sz w:val="28"/>
          <w:szCs w:val="28"/>
        </w:rPr>
        <w:tab/>
      </w:r>
      <w:r w:rsidR="00350B0A">
        <w:rPr>
          <w:rFonts w:eastAsiaTheme="minorEastAsia" w:cs="Times New Roman"/>
          <w:i/>
          <w:noProof/>
          <w:color w:val="0D0D0D" w:themeColor="text1" w:themeTint="F2"/>
          <w:sz w:val="28"/>
          <w:szCs w:val="28"/>
        </w:rPr>
        <w:tab/>
      </w:r>
      <w:r w:rsidR="00350B0A">
        <w:rPr>
          <w:rFonts w:eastAsiaTheme="minorEastAsia" w:cs="Times New Roman"/>
          <w:i/>
          <w:noProof/>
          <w:color w:val="0D0D0D" w:themeColor="text1" w:themeTint="F2"/>
          <w:sz w:val="28"/>
          <w:szCs w:val="28"/>
        </w:rPr>
        <w:tab/>
      </w:r>
      <w:r w:rsidR="00350B0A" w:rsidRPr="00350B0A">
        <w:rPr>
          <w:rFonts w:eastAsiaTheme="minorEastAsia" w:cs="Times New Roman"/>
          <w:noProof/>
          <w:color w:val="0D0D0D" w:themeColor="text1" w:themeTint="F2"/>
          <w:sz w:val="28"/>
          <w:szCs w:val="28"/>
        </w:rPr>
        <w:t>(3.12)</w:t>
      </w:r>
    </w:p>
    <w:p w:rsidR="005D6FC2" w:rsidRDefault="005D6FC2" w:rsidP="005D6FC2">
      <w:pPr>
        <w:spacing w:line="360" w:lineRule="auto"/>
        <w:ind w:firstLine="426"/>
        <w:jc w:val="center"/>
        <w:rPr>
          <w:rFonts w:eastAsiaTheme="minorEastAsia" w:cs="Times New Roman"/>
          <w:noProof/>
          <w:color w:val="0D0D0D" w:themeColor="text1" w:themeTint="F2"/>
          <w:sz w:val="28"/>
          <w:szCs w:val="28"/>
        </w:rPr>
      </w:pPr>
      <w:r w:rsidRPr="001A05C6">
        <w:rPr>
          <w:rFonts w:eastAsiaTheme="minorEastAsia" w:cs="Times New Roman"/>
          <w:noProof/>
          <w:color w:val="0D0D0D" w:themeColor="text1" w:themeTint="F2"/>
          <w:sz w:val="28"/>
          <w:szCs w:val="28"/>
        </w:rPr>
        <w:t xml:space="preserve">где   </w:t>
      </w:r>
      <m:oMath>
        <m:r>
          <w:rPr>
            <w:rFonts w:ascii="Cambria Math" w:eastAsiaTheme="minorEastAsia" w:hAnsi="Cambria Math" w:cs="Times New Roman"/>
            <w:noProof/>
            <w:color w:val="0D0D0D" w:themeColor="text1" w:themeTint="F2"/>
            <w:sz w:val="28"/>
            <w:szCs w:val="28"/>
            <w:lang w:val="en-US"/>
          </w:rPr>
          <m:t>k</m:t>
        </m:r>
        <m:r>
          <w:rPr>
            <w:rFonts w:ascii="Cambria Math" w:eastAsiaTheme="minorEastAsia" w:hAnsi="Cambria Math" w:cs="Times New Roman"/>
            <w:noProof/>
            <w:color w:val="0D0D0D" w:themeColor="text1" w:themeTint="F2"/>
            <w:sz w:val="28"/>
            <w:szCs w:val="28"/>
          </w:rPr>
          <m:t>=</m:t>
        </m:r>
        <m:f>
          <m:fPr>
            <m:ctrlPr>
              <w:rPr>
                <w:rFonts w:ascii="Cambria Math" w:eastAsiaTheme="minorEastAsia" w:hAnsi="Cambria Math" w:cs="Times New Roman"/>
                <w:i/>
                <w:noProof/>
                <w:color w:val="0D0D0D" w:themeColor="text1" w:themeTint="F2"/>
                <w:sz w:val="28"/>
                <w:szCs w:val="28"/>
                <w:lang w:val="en-US"/>
              </w:rPr>
            </m:ctrlPr>
          </m:fPr>
          <m:num>
            <m:r>
              <w:rPr>
                <w:rFonts w:ascii="Cambria Math" w:eastAsiaTheme="minorEastAsia" w:hAnsi="Cambria Math" w:cs="Times New Roman"/>
                <w:noProof/>
                <w:color w:val="0D0D0D" w:themeColor="text1" w:themeTint="F2"/>
                <w:sz w:val="28"/>
                <w:szCs w:val="28"/>
              </w:rPr>
              <m:t>1</m:t>
            </m:r>
          </m:num>
          <m:den>
            <m:sSub>
              <m:sSubPr>
                <m:ctrlPr>
                  <w:rPr>
                    <w:rFonts w:ascii="Cambria Math" w:eastAsiaTheme="minorEastAsia" w:hAnsi="Cambria Math" w:cs="Times New Roman"/>
                    <w:i/>
                    <w:noProof/>
                    <w:color w:val="0D0D0D" w:themeColor="text1" w:themeTint="F2"/>
                    <w:sz w:val="28"/>
                    <w:szCs w:val="28"/>
                    <w:lang w:val="en-US"/>
                  </w:rPr>
                </m:ctrlPr>
              </m:sSubPr>
              <m:e>
                <m:r>
                  <w:rPr>
                    <w:rFonts w:ascii="Cambria Math" w:eastAsiaTheme="minorEastAsia" w:hAnsi="Cambria Math" w:cs="Times New Roman"/>
                    <w:noProof/>
                    <w:color w:val="0D0D0D" w:themeColor="text1" w:themeTint="F2"/>
                    <w:sz w:val="28"/>
                    <w:szCs w:val="28"/>
                    <w:lang w:val="en-US"/>
                  </w:rPr>
                  <m:t>c</m:t>
                </m:r>
              </m:e>
              <m:sub>
                <m:r>
                  <w:rPr>
                    <w:rFonts w:ascii="Cambria Math" w:eastAsiaTheme="minorEastAsia" w:hAnsi="Cambria Math" w:cs="Times New Roman"/>
                    <w:noProof/>
                    <w:color w:val="0D0D0D" w:themeColor="text1" w:themeTint="F2"/>
                    <w:sz w:val="28"/>
                    <w:szCs w:val="28"/>
                    <w:lang w:val="en-US"/>
                  </w:rPr>
                  <m:t>i</m:t>
                </m:r>
              </m:sub>
            </m:sSub>
            <m:r>
              <w:rPr>
                <w:rFonts w:ascii="Cambria Math" w:eastAsiaTheme="minorEastAsia" w:hAnsi="Cambria Math" w:cs="Times New Roman"/>
                <w:noProof/>
                <w:color w:val="0D0D0D" w:themeColor="text1" w:themeTint="F2"/>
                <w:sz w:val="28"/>
                <w:szCs w:val="28"/>
              </w:rPr>
              <m:t>-</m:t>
            </m:r>
            <m:sSub>
              <m:sSubPr>
                <m:ctrlPr>
                  <w:rPr>
                    <w:rFonts w:ascii="Cambria Math" w:eastAsiaTheme="minorEastAsia" w:hAnsi="Cambria Math" w:cs="Times New Roman"/>
                    <w:i/>
                    <w:noProof/>
                    <w:color w:val="0D0D0D" w:themeColor="text1" w:themeTint="F2"/>
                    <w:sz w:val="28"/>
                    <w:szCs w:val="28"/>
                    <w:lang w:val="en-US"/>
                  </w:rPr>
                </m:ctrlPr>
              </m:sSubPr>
              <m:e>
                <m:r>
                  <w:rPr>
                    <w:rFonts w:ascii="Cambria Math" w:eastAsiaTheme="minorEastAsia" w:hAnsi="Cambria Math" w:cs="Times New Roman"/>
                    <w:noProof/>
                    <w:color w:val="0D0D0D" w:themeColor="text1" w:themeTint="F2"/>
                    <w:sz w:val="28"/>
                    <w:szCs w:val="28"/>
                    <w:lang w:val="en-US"/>
                  </w:rPr>
                  <m:t>b</m:t>
                </m:r>
              </m:e>
              <m:sub>
                <m:r>
                  <w:rPr>
                    <w:rFonts w:ascii="Cambria Math" w:eastAsiaTheme="minorEastAsia" w:hAnsi="Cambria Math" w:cs="Times New Roman"/>
                    <w:noProof/>
                    <w:color w:val="0D0D0D" w:themeColor="text1" w:themeTint="F2"/>
                    <w:sz w:val="28"/>
                    <w:szCs w:val="28"/>
                    <w:lang w:val="en-US"/>
                  </w:rPr>
                  <m:t>i</m:t>
                </m:r>
              </m:sub>
            </m:sSub>
          </m:den>
        </m:f>
        <m:r>
          <w:rPr>
            <w:rFonts w:ascii="Cambria Math" w:eastAsiaTheme="minorEastAsia" w:hAnsi="Cambria Math" w:cs="Times New Roman"/>
            <w:noProof/>
            <w:color w:val="0D0D0D" w:themeColor="text1" w:themeTint="F2"/>
            <w:sz w:val="28"/>
            <w:szCs w:val="28"/>
          </w:rPr>
          <m:t xml:space="preserve">= </m:t>
        </m:r>
        <m:f>
          <m:fPr>
            <m:ctrlPr>
              <w:rPr>
                <w:rFonts w:ascii="Cambria Math" w:eastAsiaTheme="minorEastAsia" w:hAnsi="Cambria Math" w:cs="Times New Roman"/>
                <w:i/>
                <w:noProof/>
                <w:color w:val="0D0D0D" w:themeColor="text1" w:themeTint="F2"/>
                <w:sz w:val="28"/>
                <w:szCs w:val="28"/>
                <w:lang w:val="en-US"/>
              </w:rPr>
            </m:ctrlPr>
          </m:fPr>
          <m:num>
            <m:r>
              <w:rPr>
                <w:rFonts w:ascii="Cambria Math" w:eastAsiaTheme="minorEastAsia" w:hAnsi="Cambria Math" w:cs="Times New Roman"/>
                <w:noProof/>
                <w:color w:val="0D0D0D" w:themeColor="text1" w:themeTint="F2"/>
                <w:sz w:val="28"/>
                <w:szCs w:val="28"/>
              </w:rPr>
              <m:t>1</m:t>
            </m:r>
          </m:num>
          <m:den>
            <m:sSub>
              <m:sSubPr>
                <m:ctrlPr>
                  <w:rPr>
                    <w:rFonts w:ascii="Cambria Math" w:eastAsiaTheme="minorEastAsia" w:hAnsi="Cambria Math" w:cs="Times New Roman"/>
                    <w:i/>
                    <w:noProof/>
                    <w:color w:val="0D0D0D" w:themeColor="text1" w:themeTint="F2"/>
                    <w:sz w:val="28"/>
                    <w:szCs w:val="28"/>
                    <w:lang w:val="en-US"/>
                  </w:rPr>
                </m:ctrlPr>
              </m:sSubPr>
              <m:e>
                <m:r>
                  <w:rPr>
                    <w:rFonts w:ascii="Cambria Math" w:eastAsiaTheme="minorEastAsia" w:hAnsi="Cambria Math" w:cs="Times New Roman"/>
                    <w:noProof/>
                    <w:color w:val="0D0D0D" w:themeColor="text1" w:themeTint="F2"/>
                    <w:sz w:val="28"/>
                    <w:szCs w:val="28"/>
                    <w:lang w:val="en-US"/>
                  </w:rPr>
                  <m:t>b</m:t>
                </m:r>
              </m:e>
              <m:sub>
                <m:r>
                  <w:rPr>
                    <w:rFonts w:ascii="Cambria Math" w:eastAsiaTheme="minorEastAsia" w:hAnsi="Cambria Math" w:cs="Times New Roman"/>
                    <w:noProof/>
                    <w:color w:val="0D0D0D" w:themeColor="text1" w:themeTint="F2"/>
                    <w:sz w:val="28"/>
                    <w:szCs w:val="28"/>
                    <w:lang w:val="en-US"/>
                  </w:rPr>
                  <m:t>i</m:t>
                </m:r>
                <m:r>
                  <w:rPr>
                    <w:rFonts w:ascii="Cambria Math" w:eastAsiaTheme="minorEastAsia" w:hAnsi="Cambria Math" w:cs="Times New Roman"/>
                    <w:noProof/>
                    <w:color w:val="0D0D0D" w:themeColor="text1" w:themeTint="F2"/>
                    <w:sz w:val="28"/>
                    <w:szCs w:val="28"/>
                  </w:rPr>
                  <m:t>+1</m:t>
                </m:r>
              </m:sub>
            </m:sSub>
            <m:r>
              <w:rPr>
                <w:rFonts w:ascii="Cambria Math" w:eastAsiaTheme="minorEastAsia" w:hAnsi="Cambria Math" w:cs="Times New Roman"/>
                <w:noProof/>
                <w:color w:val="0D0D0D" w:themeColor="text1" w:themeTint="F2"/>
                <w:sz w:val="28"/>
                <w:szCs w:val="28"/>
              </w:rPr>
              <m:t>-</m:t>
            </m:r>
            <m:sSub>
              <m:sSubPr>
                <m:ctrlPr>
                  <w:rPr>
                    <w:rFonts w:ascii="Cambria Math" w:eastAsiaTheme="minorEastAsia" w:hAnsi="Cambria Math" w:cs="Times New Roman"/>
                    <w:i/>
                    <w:noProof/>
                    <w:color w:val="0D0D0D" w:themeColor="text1" w:themeTint="F2"/>
                    <w:sz w:val="28"/>
                    <w:szCs w:val="28"/>
                    <w:lang w:val="en-US"/>
                  </w:rPr>
                </m:ctrlPr>
              </m:sSubPr>
              <m:e>
                <m:r>
                  <w:rPr>
                    <w:rFonts w:ascii="Cambria Math" w:eastAsiaTheme="minorEastAsia" w:hAnsi="Cambria Math" w:cs="Times New Roman"/>
                    <w:noProof/>
                    <w:color w:val="0D0D0D" w:themeColor="text1" w:themeTint="F2"/>
                    <w:sz w:val="28"/>
                    <w:szCs w:val="28"/>
                    <w:lang w:val="en-US"/>
                  </w:rPr>
                  <m:t>a</m:t>
                </m:r>
              </m:e>
              <m:sub>
                <m:r>
                  <w:rPr>
                    <w:rFonts w:ascii="Cambria Math" w:eastAsiaTheme="minorEastAsia" w:hAnsi="Cambria Math" w:cs="Times New Roman"/>
                    <w:noProof/>
                    <w:color w:val="0D0D0D" w:themeColor="text1" w:themeTint="F2"/>
                    <w:sz w:val="28"/>
                    <w:szCs w:val="28"/>
                    <w:lang w:val="en-US"/>
                  </w:rPr>
                  <m:t>i</m:t>
                </m:r>
                <m:r>
                  <w:rPr>
                    <w:rFonts w:ascii="Cambria Math" w:eastAsiaTheme="minorEastAsia" w:hAnsi="Cambria Math" w:cs="Times New Roman"/>
                    <w:noProof/>
                    <w:color w:val="0D0D0D" w:themeColor="text1" w:themeTint="F2"/>
                    <w:sz w:val="28"/>
                    <w:szCs w:val="28"/>
                  </w:rPr>
                  <m:t>+1</m:t>
                </m:r>
              </m:sub>
            </m:sSub>
          </m:den>
        </m:f>
        <m:r>
          <w:rPr>
            <w:rFonts w:ascii="Cambria Math" w:eastAsiaTheme="minorEastAsia" w:hAnsi="Cambria Math" w:cs="Times New Roman"/>
            <w:noProof/>
            <w:color w:val="0D0D0D" w:themeColor="text1" w:themeTint="F2"/>
            <w:sz w:val="28"/>
            <w:szCs w:val="28"/>
          </w:rPr>
          <m:t xml:space="preserve"> ,</m:t>
        </m:r>
        <m:sSub>
          <m:sSubPr>
            <m:ctrlPr>
              <w:rPr>
                <w:rFonts w:ascii="Cambria Math" w:eastAsiaTheme="minorEastAsia" w:hAnsi="Cambria Math" w:cs="Times New Roman"/>
                <w:i/>
                <w:noProof/>
                <w:color w:val="0D0D0D" w:themeColor="text1" w:themeTint="F2"/>
                <w:sz w:val="28"/>
                <w:szCs w:val="28"/>
              </w:rPr>
            </m:ctrlPr>
          </m:sSubPr>
          <m:e>
            <m:r>
              <w:rPr>
                <w:rFonts w:ascii="Cambria Math" w:eastAsiaTheme="minorEastAsia" w:hAnsi="Cambria Math" w:cs="Times New Roman"/>
                <w:noProof/>
                <w:color w:val="0D0D0D" w:themeColor="text1" w:themeTint="F2"/>
                <w:sz w:val="28"/>
                <w:szCs w:val="28"/>
              </w:rPr>
              <m:t>x</m:t>
            </m:r>
          </m:e>
          <m:sub>
            <m:r>
              <w:rPr>
                <w:rFonts w:ascii="Cambria Math" w:eastAsiaTheme="minorEastAsia" w:hAnsi="Cambria Math" w:cs="Times New Roman"/>
                <w:noProof/>
                <w:color w:val="0D0D0D" w:themeColor="text1" w:themeTint="F2"/>
                <w:sz w:val="28"/>
                <w:szCs w:val="28"/>
              </w:rPr>
              <m:t>cp</m:t>
            </m:r>
          </m:sub>
        </m:sSub>
        <m:r>
          <w:rPr>
            <w:rFonts w:ascii="Cambria Math" w:eastAsiaTheme="minorEastAsia" w:hAnsi="Cambria Math" w:cs="Times New Roman"/>
            <w:noProof/>
            <w:color w:val="0D0D0D" w:themeColor="text1" w:themeTint="F2"/>
            <w:sz w:val="28"/>
            <w:szCs w:val="28"/>
          </w:rPr>
          <m:t xml:space="preserve">= </m:t>
        </m:r>
        <m:f>
          <m:fPr>
            <m:ctrlPr>
              <w:rPr>
                <w:rFonts w:ascii="Cambria Math" w:eastAsiaTheme="minorEastAsia" w:hAnsi="Cambria Math" w:cs="Times New Roman"/>
                <w:i/>
                <w:noProof/>
                <w:color w:val="0D0D0D" w:themeColor="text1" w:themeTint="F2"/>
                <w:sz w:val="28"/>
                <w:szCs w:val="28"/>
              </w:rPr>
            </m:ctrlPr>
          </m:fPr>
          <m:num>
            <m:sSub>
              <m:sSubPr>
                <m:ctrlPr>
                  <w:rPr>
                    <w:rFonts w:ascii="Cambria Math" w:eastAsiaTheme="minorEastAsia" w:hAnsi="Cambria Math" w:cs="Times New Roman"/>
                    <w:i/>
                    <w:noProof/>
                    <w:color w:val="0D0D0D" w:themeColor="text1" w:themeTint="F2"/>
                    <w:sz w:val="28"/>
                    <w:szCs w:val="28"/>
                  </w:rPr>
                </m:ctrlPr>
              </m:sSubPr>
              <m:e>
                <m:r>
                  <w:rPr>
                    <w:rFonts w:ascii="Cambria Math" w:eastAsiaTheme="minorEastAsia" w:hAnsi="Cambria Math" w:cs="Times New Roman"/>
                    <w:noProof/>
                    <w:color w:val="0D0D0D" w:themeColor="text1" w:themeTint="F2"/>
                    <w:sz w:val="28"/>
                    <w:szCs w:val="28"/>
                  </w:rPr>
                  <m:t>c</m:t>
                </m:r>
              </m:e>
              <m:sub>
                <m:r>
                  <w:rPr>
                    <w:rFonts w:ascii="Cambria Math" w:eastAsiaTheme="minorEastAsia" w:hAnsi="Cambria Math" w:cs="Times New Roman"/>
                    <w:noProof/>
                    <w:color w:val="0D0D0D" w:themeColor="text1" w:themeTint="F2"/>
                    <w:sz w:val="28"/>
                    <w:szCs w:val="28"/>
                  </w:rPr>
                  <m:t>i</m:t>
                </m:r>
              </m:sub>
            </m:sSub>
            <m:r>
              <w:rPr>
                <w:rFonts w:ascii="Cambria Math" w:eastAsiaTheme="minorEastAsia" w:hAnsi="Cambria Math" w:cs="Times New Roman"/>
                <w:noProof/>
                <w:color w:val="0D0D0D" w:themeColor="text1" w:themeTint="F2"/>
                <w:sz w:val="28"/>
                <w:szCs w:val="28"/>
              </w:rPr>
              <m:t>-</m:t>
            </m:r>
            <m:sSub>
              <m:sSubPr>
                <m:ctrlPr>
                  <w:rPr>
                    <w:rFonts w:ascii="Cambria Math" w:eastAsiaTheme="minorEastAsia" w:hAnsi="Cambria Math" w:cs="Times New Roman"/>
                    <w:i/>
                    <w:noProof/>
                    <w:color w:val="0D0D0D" w:themeColor="text1" w:themeTint="F2"/>
                    <w:sz w:val="28"/>
                    <w:szCs w:val="28"/>
                  </w:rPr>
                </m:ctrlPr>
              </m:sSubPr>
              <m:e>
                <m:r>
                  <w:rPr>
                    <w:rFonts w:ascii="Cambria Math" w:eastAsiaTheme="minorEastAsia" w:hAnsi="Cambria Math" w:cs="Times New Roman"/>
                    <w:noProof/>
                    <w:color w:val="0D0D0D" w:themeColor="text1" w:themeTint="F2"/>
                    <w:sz w:val="28"/>
                    <w:szCs w:val="28"/>
                  </w:rPr>
                  <m:t>b</m:t>
                </m:r>
              </m:e>
              <m:sub>
                <m:r>
                  <w:rPr>
                    <w:rFonts w:ascii="Cambria Math" w:eastAsiaTheme="minorEastAsia" w:hAnsi="Cambria Math" w:cs="Times New Roman"/>
                    <w:noProof/>
                    <w:color w:val="0D0D0D" w:themeColor="text1" w:themeTint="F2"/>
                    <w:sz w:val="28"/>
                    <w:szCs w:val="28"/>
                  </w:rPr>
                  <m:t>i</m:t>
                </m:r>
              </m:sub>
            </m:sSub>
          </m:num>
          <m:den>
            <m:r>
              <w:rPr>
                <w:rFonts w:ascii="Cambria Math" w:eastAsiaTheme="minorEastAsia" w:hAnsi="Cambria Math" w:cs="Times New Roman"/>
                <w:noProof/>
                <w:color w:val="0D0D0D" w:themeColor="text1" w:themeTint="F2"/>
                <w:sz w:val="28"/>
                <w:szCs w:val="28"/>
              </w:rPr>
              <m:t>2</m:t>
            </m:r>
          </m:den>
        </m:f>
        <m:r>
          <w:rPr>
            <w:rFonts w:ascii="Cambria Math" w:eastAsiaTheme="minorEastAsia" w:hAnsi="Cambria Math" w:cs="Times New Roman"/>
            <w:noProof/>
            <w:color w:val="0D0D0D" w:themeColor="text1" w:themeTint="F2"/>
            <w:sz w:val="28"/>
            <w:szCs w:val="28"/>
          </w:rPr>
          <m:t xml:space="preserve"> .</m:t>
        </m:r>
      </m:oMath>
      <w:r w:rsidR="00350B0A">
        <w:rPr>
          <w:rFonts w:eastAsiaTheme="minorEastAsia" w:cs="Times New Roman"/>
          <w:noProof/>
          <w:color w:val="0D0D0D" w:themeColor="text1" w:themeTint="F2"/>
          <w:sz w:val="28"/>
          <w:szCs w:val="28"/>
        </w:rPr>
        <w:tab/>
      </w:r>
      <w:r w:rsidR="00350B0A">
        <w:rPr>
          <w:rFonts w:eastAsiaTheme="minorEastAsia" w:cs="Times New Roman"/>
          <w:noProof/>
          <w:color w:val="0D0D0D" w:themeColor="text1" w:themeTint="F2"/>
          <w:sz w:val="28"/>
          <w:szCs w:val="28"/>
        </w:rPr>
        <w:tab/>
      </w:r>
      <w:r w:rsidR="00350B0A">
        <w:rPr>
          <w:rFonts w:eastAsiaTheme="minorEastAsia" w:cs="Times New Roman"/>
          <w:noProof/>
          <w:color w:val="0D0D0D" w:themeColor="text1" w:themeTint="F2"/>
          <w:sz w:val="28"/>
          <w:szCs w:val="28"/>
        </w:rPr>
        <w:tab/>
        <w:t>(3.13)</w:t>
      </w:r>
    </w:p>
    <w:p w:rsidR="005D6FC2" w:rsidRPr="00C705E1" w:rsidRDefault="005D6FC2" w:rsidP="00DD3F97">
      <w:pPr>
        <w:pStyle w:val="a3"/>
        <w:spacing w:line="360" w:lineRule="auto"/>
        <w:ind w:left="0" w:firstLine="426"/>
        <w:jc w:val="both"/>
        <w:rPr>
          <w:rFonts w:cs="Times New Roman"/>
          <w:b/>
          <w:color w:val="000099"/>
          <w:sz w:val="28"/>
          <w:szCs w:val="28"/>
        </w:rPr>
      </w:pPr>
      <w:r w:rsidRPr="00C705E1">
        <w:rPr>
          <w:rFonts w:cs="Times New Roman"/>
          <w:b/>
          <w:color w:val="000099"/>
          <w:sz w:val="28"/>
          <w:szCs w:val="28"/>
        </w:rPr>
        <w:t xml:space="preserve">6. </w:t>
      </w:r>
      <w:r w:rsidR="00C705E1">
        <w:rPr>
          <w:rFonts w:cs="Times New Roman"/>
          <w:b/>
          <w:color w:val="000099"/>
          <w:sz w:val="28"/>
          <w:szCs w:val="28"/>
        </w:rPr>
        <w:t xml:space="preserve">Свертка </w:t>
      </w:r>
      <w:r w:rsidRPr="00C705E1">
        <w:rPr>
          <w:rFonts w:cs="Times New Roman"/>
          <w:b/>
          <w:color w:val="000099"/>
          <w:sz w:val="28"/>
          <w:szCs w:val="28"/>
        </w:rPr>
        <w:t xml:space="preserve">параметров в комплексные показатели </w:t>
      </w:r>
      <w:r w:rsidR="00C705E1" w:rsidRPr="00C705E1">
        <w:rPr>
          <w:rFonts w:cs="Times New Roman"/>
          <w:b/>
          <w:color w:val="000099"/>
          <w:sz w:val="28"/>
          <w:szCs w:val="28"/>
        </w:rPr>
        <w:t xml:space="preserve">кредитного риска </w:t>
      </w:r>
      <w:r w:rsidR="00C705E1">
        <w:rPr>
          <w:rFonts w:cs="Times New Roman"/>
          <w:b/>
          <w:color w:val="000099"/>
          <w:sz w:val="28"/>
          <w:szCs w:val="28"/>
        </w:rPr>
        <w:t xml:space="preserve">и </w:t>
      </w:r>
      <w:r w:rsidRPr="00C705E1">
        <w:rPr>
          <w:rFonts w:cs="Times New Roman"/>
          <w:b/>
          <w:color w:val="000099"/>
          <w:sz w:val="28"/>
          <w:szCs w:val="28"/>
        </w:rPr>
        <w:t>развития банковской системы</w:t>
      </w:r>
      <w:r w:rsidR="00C705E1">
        <w:rPr>
          <w:rFonts w:cs="Times New Roman"/>
          <w:b/>
          <w:color w:val="000099"/>
          <w:sz w:val="28"/>
          <w:szCs w:val="28"/>
        </w:rPr>
        <w:t>.</w:t>
      </w:r>
    </w:p>
    <w:p w:rsidR="005D6FC2" w:rsidRPr="001A05C6" w:rsidRDefault="005D6FC2" w:rsidP="005D6FC2">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Свертка п</w:t>
      </w:r>
      <w:r>
        <w:rPr>
          <w:rFonts w:eastAsiaTheme="minorEastAsia" w:cs="Times New Roman"/>
          <w:color w:val="0D0D0D" w:themeColor="text1" w:themeTint="F2"/>
          <w:sz w:val="28"/>
          <w:szCs w:val="28"/>
        </w:rPr>
        <w:t xml:space="preserve">араметров в показатели оценки </w:t>
      </w:r>
      <w:r>
        <w:rPr>
          <w:sz w:val="28"/>
          <w:szCs w:val="28"/>
        </w:rPr>
        <w:t xml:space="preserve">уровня развития региональной банковской системы </w:t>
      </w:r>
      <w:r w:rsidRPr="00474A7D">
        <w:rPr>
          <w:i/>
          <w:sz w:val="28"/>
          <w:szCs w:val="28"/>
        </w:rPr>
        <w:t>(</w:t>
      </w:r>
      <w:r w:rsidRPr="00474A7D">
        <w:rPr>
          <w:i/>
          <w:sz w:val="28"/>
          <w:szCs w:val="28"/>
          <w:lang w:val="en-US"/>
        </w:rPr>
        <w:t>BL</w:t>
      </w:r>
      <w:r w:rsidRPr="00474A7D">
        <w:rPr>
          <w:i/>
          <w:sz w:val="28"/>
          <w:szCs w:val="28"/>
        </w:rPr>
        <w:t>)</w:t>
      </w:r>
      <w:r w:rsidRPr="004E4140">
        <w:rPr>
          <w:sz w:val="28"/>
          <w:szCs w:val="28"/>
        </w:rPr>
        <w:t xml:space="preserve"> </w:t>
      </w:r>
      <w:r>
        <w:rPr>
          <w:sz w:val="28"/>
          <w:szCs w:val="28"/>
        </w:rPr>
        <w:t xml:space="preserve">и кредитного риска банковской деятельности </w:t>
      </w:r>
      <w:r w:rsidR="003768BD">
        <w:rPr>
          <w:sz w:val="28"/>
          <w:szCs w:val="28"/>
        </w:rPr>
        <w:t xml:space="preserve">в регионе </w:t>
      </w:r>
      <w:r w:rsidRPr="00474A7D">
        <w:rPr>
          <w:i/>
          <w:sz w:val="28"/>
          <w:szCs w:val="28"/>
        </w:rPr>
        <w:t>(</w:t>
      </w:r>
      <w:r w:rsidR="00451327">
        <w:rPr>
          <w:i/>
          <w:sz w:val="28"/>
          <w:szCs w:val="28"/>
        </w:rPr>
        <w:t>С</w:t>
      </w:r>
      <w:r>
        <w:rPr>
          <w:i/>
          <w:sz w:val="28"/>
          <w:szCs w:val="28"/>
          <w:lang w:val="en-US"/>
        </w:rPr>
        <w:t>L</w:t>
      </w:r>
      <w:r w:rsidRPr="00474A7D">
        <w:rPr>
          <w:i/>
          <w:sz w:val="28"/>
          <w:szCs w:val="28"/>
        </w:rPr>
        <w:t>)</w:t>
      </w:r>
      <w:r>
        <w:rPr>
          <w:sz w:val="28"/>
          <w:szCs w:val="28"/>
        </w:rPr>
        <w:t xml:space="preserve"> осуществляется с учетом их весовых коэффициентов, определяемых по методу Фишберна на основе ранжирования. </w:t>
      </w:r>
    </w:p>
    <w:p w:rsidR="007F6186" w:rsidRDefault="007F6186" w:rsidP="005D6FC2">
      <w:pPr>
        <w:spacing w:line="360" w:lineRule="auto"/>
        <w:ind w:firstLine="426"/>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 xml:space="preserve">Построим </w:t>
      </w:r>
      <w:r w:rsidR="005D6FC2" w:rsidRPr="001A05C6">
        <w:rPr>
          <w:rFonts w:eastAsiaTheme="minorEastAsia" w:cs="Times New Roman"/>
          <w:color w:val="0D0D0D" w:themeColor="text1" w:themeTint="F2"/>
          <w:sz w:val="28"/>
          <w:szCs w:val="28"/>
        </w:rPr>
        <w:t>линейно</w:t>
      </w:r>
      <w:r>
        <w:rPr>
          <w:rFonts w:eastAsiaTheme="minorEastAsia" w:cs="Times New Roman"/>
          <w:color w:val="0D0D0D" w:themeColor="text1" w:themeTint="F2"/>
          <w:sz w:val="28"/>
          <w:szCs w:val="28"/>
        </w:rPr>
        <w:t xml:space="preserve">е </w:t>
      </w:r>
      <w:r w:rsidR="005D6FC2" w:rsidRPr="001A05C6">
        <w:rPr>
          <w:rFonts w:eastAsiaTheme="minorEastAsia" w:cs="Times New Roman"/>
          <w:color w:val="0D0D0D" w:themeColor="text1" w:themeTint="F2"/>
          <w:sz w:val="28"/>
          <w:szCs w:val="28"/>
        </w:rPr>
        <w:t>уравнени</w:t>
      </w:r>
      <w:r>
        <w:rPr>
          <w:rFonts w:eastAsiaTheme="minorEastAsia" w:cs="Times New Roman"/>
          <w:color w:val="0D0D0D" w:themeColor="text1" w:themeTint="F2"/>
          <w:sz w:val="28"/>
          <w:szCs w:val="28"/>
        </w:rPr>
        <w:t>е</w:t>
      </w:r>
      <w:r w:rsidR="005D6FC2" w:rsidRPr="001A05C6">
        <w:rPr>
          <w:rFonts w:eastAsiaTheme="minorEastAsia" w:cs="Times New Roman"/>
          <w:color w:val="0D0D0D" w:themeColor="text1" w:themeTint="F2"/>
          <w:sz w:val="28"/>
          <w:szCs w:val="28"/>
        </w:rPr>
        <w:t xml:space="preserve"> регрессии стандартного типа</w:t>
      </w:r>
      <w:r>
        <w:rPr>
          <w:rFonts w:eastAsiaTheme="minorEastAsia" w:cs="Times New Roman"/>
          <w:color w:val="0D0D0D" w:themeColor="text1" w:themeTint="F2"/>
          <w:sz w:val="28"/>
          <w:szCs w:val="28"/>
        </w:rPr>
        <w:t xml:space="preserve"> для условно выбранных определя</w:t>
      </w:r>
      <w:r w:rsidR="009D7A0F">
        <w:rPr>
          <w:rFonts w:eastAsiaTheme="minorEastAsia" w:cs="Times New Roman"/>
          <w:color w:val="0D0D0D" w:themeColor="text1" w:themeTint="F2"/>
          <w:sz w:val="28"/>
          <w:szCs w:val="28"/>
        </w:rPr>
        <w:t xml:space="preserve">емых </w:t>
      </w:r>
      <w:r>
        <w:rPr>
          <w:rFonts w:eastAsiaTheme="minorEastAsia" w:cs="Times New Roman"/>
          <w:color w:val="0D0D0D" w:themeColor="text1" w:themeTint="F2"/>
          <w:sz w:val="28"/>
          <w:szCs w:val="28"/>
        </w:rPr>
        <w:t xml:space="preserve">параметров среди параметров </w:t>
      </w:r>
      <w:r w:rsidRPr="00E50580">
        <w:rPr>
          <w:i/>
          <w:sz w:val="28"/>
          <w:szCs w:val="28"/>
          <w:lang w:val="en-US"/>
        </w:rPr>
        <w:t>BL</w:t>
      </w:r>
      <w:r>
        <w:rPr>
          <w:rFonts w:eastAsiaTheme="minorEastAsia" w:cs="Times New Roman"/>
          <w:color w:val="0D0D0D" w:themeColor="text1" w:themeTint="F2"/>
          <w:sz w:val="28"/>
          <w:szCs w:val="28"/>
        </w:rPr>
        <w:t xml:space="preserve"> </w:t>
      </w:r>
      <w:r w:rsidRPr="001A05C6">
        <w:rPr>
          <w:rFonts w:eastAsiaTheme="minorEastAsia" w:cs="Times New Roman"/>
          <w:color w:val="0D0D0D" w:themeColor="text1" w:themeTint="F2"/>
          <w:sz w:val="28"/>
          <w:szCs w:val="28"/>
        </w:rPr>
        <w:t xml:space="preserve">и </w:t>
      </w:r>
      <w:r w:rsidR="00C705E1">
        <w:rPr>
          <w:i/>
          <w:sz w:val="28"/>
          <w:szCs w:val="28"/>
          <w:lang w:val="en-US"/>
        </w:rPr>
        <w:t>CL</w:t>
      </w:r>
      <w:r>
        <w:rPr>
          <w:rFonts w:eastAsiaTheme="minorEastAsia" w:cs="Times New Roman"/>
          <w:color w:val="0D0D0D" w:themeColor="text1" w:themeTint="F2"/>
          <w:sz w:val="28"/>
          <w:szCs w:val="28"/>
        </w:rPr>
        <w:t xml:space="preserve"> и в </w:t>
      </w:r>
      <w:r w:rsidR="005D6FC2">
        <w:rPr>
          <w:rFonts w:eastAsiaTheme="minorEastAsia" w:cs="Times New Roman"/>
          <w:color w:val="0D0D0D" w:themeColor="text1" w:themeTint="F2"/>
          <w:sz w:val="28"/>
          <w:szCs w:val="28"/>
        </w:rPr>
        <w:t xml:space="preserve">соответствии со </w:t>
      </w:r>
      <w:r w:rsidR="005D6FC2" w:rsidRPr="001A05C6">
        <w:rPr>
          <w:rFonts w:eastAsiaTheme="minorEastAsia" w:cs="Times New Roman"/>
          <w:color w:val="0D0D0D" w:themeColor="text1" w:themeTint="F2"/>
          <w:sz w:val="28"/>
          <w:szCs w:val="28"/>
        </w:rPr>
        <w:t>значениям</w:t>
      </w:r>
      <w:r w:rsidR="005D6FC2">
        <w:rPr>
          <w:rFonts w:eastAsiaTheme="minorEastAsia" w:cs="Times New Roman"/>
          <w:color w:val="0D0D0D" w:themeColor="text1" w:themeTint="F2"/>
          <w:sz w:val="28"/>
          <w:szCs w:val="28"/>
        </w:rPr>
        <w:t>и</w:t>
      </w:r>
      <w:r w:rsidR="005D6FC2" w:rsidRPr="001A05C6">
        <w:rPr>
          <w:rFonts w:eastAsiaTheme="minorEastAsia" w:cs="Times New Roman"/>
          <w:color w:val="0D0D0D" w:themeColor="text1" w:themeTint="F2"/>
          <w:sz w:val="28"/>
          <w:szCs w:val="28"/>
        </w:rPr>
        <w:t xml:space="preserve"> коэффициентов уравнений регрессии выполн</w:t>
      </w:r>
      <w:r>
        <w:rPr>
          <w:rFonts w:eastAsiaTheme="minorEastAsia" w:cs="Times New Roman"/>
          <w:color w:val="0D0D0D" w:themeColor="text1" w:themeTint="F2"/>
          <w:sz w:val="28"/>
          <w:szCs w:val="28"/>
        </w:rPr>
        <w:t xml:space="preserve">им </w:t>
      </w:r>
      <w:r w:rsidR="005D6FC2" w:rsidRPr="001A05C6">
        <w:rPr>
          <w:rFonts w:eastAsiaTheme="minorEastAsia" w:cs="Times New Roman"/>
          <w:color w:val="0D0D0D" w:themeColor="text1" w:themeTint="F2"/>
          <w:sz w:val="28"/>
          <w:szCs w:val="28"/>
        </w:rPr>
        <w:t>ранжирование п</w:t>
      </w:r>
      <w:r w:rsidR="005D6FC2">
        <w:rPr>
          <w:rFonts w:eastAsiaTheme="minorEastAsia" w:cs="Times New Roman"/>
          <w:color w:val="0D0D0D" w:themeColor="text1" w:themeTint="F2"/>
          <w:sz w:val="28"/>
          <w:szCs w:val="28"/>
        </w:rPr>
        <w:t xml:space="preserve">араметров </w:t>
      </w:r>
      <w:r w:rsidR="005D6FC2" w:rsidRPr="001A05C6">
        <w:rPr>
          <w:rFonts w:eastAsiaTheme="minorEastAsia" w:cs="Times New Roman"/>
          <w:color w:val="0D0D0D" w:themeColor="text1" w:themeTint="F2"/>
          <w:sz w:val="28"/>
          <w:szCs w:val="28"/>
        </w:rPr>
        <w:t xml:space="preserve">комплексных оценок </w:t>
      </w:r>
      <w:r w:rsidR="005D6FC2" w:rsidRPr="00E50580">
        <w:rPr>
          <w:i/>
          <w:sz w:val="28"/>
          <w:szCs w:val="28"/>
          <w:lang w:val="en-US"/>
        </w:rPr>
        <w:t>BL</w:t>
      </w:r>
      <w:r w:rsidR="005D6FC2">
        <w:rPr>
          <w:rFonts w:eastAsiaTheme="minorEastAsia" w:cs="Times New Roman"/>
          <w:color w:val="0D0D0D" w:themeColor="text1" w:themeTint="F2"/>
          <w:sz w:val="28"/>
          <w:szCs w:val="28"/>
        </w:rPr>
        <w:t xml:space="preserve"> </w:t>
      </w:r>
      <w:r w:rsidR="005D6FC2" w:rsidRPr="001A05C6">
        <w:rPr>
          <w:rFonts w:eastAsiaTheme="minorEastAsia" w:cs="Times New Roman"/>
          <w:color w:val="0D0D0D" w:themeColor="text1" w:themeTint="F2"/>
          <w:sz w:val="28"/>
          <w:szCs w:val="28"/>
        </w:rPr>
        <w:t xml:space="preserve">и </w:t>
      </w:r>
      <w:r w:rsidR="00C705E1">
        <w:rPr>
          <w:i/>
          <w:sz w:val="28"/>
          <w:szCs w:val="28"/>
          <w:lang w:val="en-US"/>
        </w:rPr>
        <w:t>CL</w:t>
      </w:r>
      <w:r w:rsidR="005D6FC2" w:rsidRPr="001A05C6">
        <w:rPr>
          <w:rFonts w:eastAsiaTheme="minorEastAsia" w:cs="Times New Roman"/>
          <w:i/>
          <w:color w:val="0D0D0D" w:themeColor="text1" w:themeTint="F2"/>
          <w:sz w:val="28"/>
          <w:szCs w:val="28"/>
        </w:rPr>
        <w:t>.</w:t>
      </w:r>
      <w:r w:rsidR="005D6FC2">
        <w:rPr>
          <w:rFonts w:eastAsiaTheme="minorEastAsia" w:cs="Times New Roman"/>
          <w:i/>
          <w:color w:val="0D0D0D" w:themeColor="text1" w:themeTint="F2"/>
          <w:sz w:val="28"/>
          <w:szCs w:val="28"/>
        </w:rPr>
        <w:t xml:space="preserve"> </w:t>
      </w:r>
      <w:r w:rsidR="00C705E1" w:rsidRPr="00C705E1">
        <w:rPr>
          <w:rFonts w:eastAsiaTheme="minorEastAsia" w:cs="Times New Roman"/>
          <w:color w:val="0D0D0D" w:themeColor="text1" w:themeTint="F2"/>
          <w:sz w:val="28"/>
          <w:szCs w:val="28"/>
        </w:rPr>
        <w:t>Необходимость с</w:t>
      </w:r>
      <w:r w:rsidR="005D6FC2" w:rsidRPr="00C705E1">
        <w:rPr>
          <w:rFonts w:eastAsiaTheme="minorEastAsia" w:cs="Times New Roman"/>
          <w:color w:val="0D0D0D" w:themeColor="text1" w:themeTint="F2"/>
          <w:sz w:val="28"/>
          <w:szCs w:val="28"/>
        </w:rPr>
        <w:t>татистическ</w:t>
      </w:r>
      <w:r w:rsidR="00C705E1">
        <w:rPr>
          <w:rFonts w:eastAsiaTheme="minorEastAsia" w:cs="Times New Roman"/>
          <w:color w:val="0D0D0D" w:themeColor="text1" w:themeTint="F2"/>
          <w:sz w:val="28"/>
          <w:szCs w:val="28"/>
        </w:rPr>
        <w:t xml:space="preserve">ой </w:t>
      </w:r>
      <w:r w:rsidR="005D6FC2" w:rsidRPr="00C705E1">
        <w:rPr>
          <w:rFonts w:eastAsiaTheme="minorEastAsia" w:cs="Times New Roman"/>
          <w:color w:val="0D0D0D" w:themeColor="text1" w:themeTint="F2"/>
          <w:sz w:val="28"/>
          <w:szCs w:val="28"/>
        </w:rPr>
        <w:t>проверк</w:t>
      </w:r>
      <w:r w:rsidR="00C705E1">
        <w:rPr>
          <w:rFonts w:eastAsiaTheme="minorEastAsia" w:cs="Times New Roman"/>
          <w:color w:val="0D0D0D" w:themeColor="text1" w:themeTint="F2"/>
          <w:sz w:val="28"/>
          <w:szCs w:val="28"/>
        </w:rPr>
        <w:t>и</w:t>
      </w:r>
      <w:r w:rsidR="005D6FC2" w:rsidRPr="00C705E1">
        <w:rPr>
          <w:rFonts w:eastAsiaTheme="minorEastAsia" w:cs="Times New Roman"/>
          <w:color w:val="0D0D0D" w:themeColor="text1" w:themeTint="F2"/>
          <w:sz w:val="28"/>
          <w:szCs w:val="28"/>
        </w:rPr>
        <w:t xml:space="preserve"> уровней значимости коэффициентов</w:t>
      </w:r>
      <w:r w:rsidR="005D6FC2" w:rsidRPr="001A05C6">
        <w:rPr>
          <w:rFonts w:eastAsiaTheme="minorEastAsia" w:cs="Times New Roman"/>
          <w:color w:val="0D0D0D" w:themeColor="text1" w:themeTint="F2"/>
          <w:sz w:val="28"/>
          <w:szCs w:val="28"/>
        </w:rPr>
        <w:t xml:space="preserve"> регрессии </w:t>
      </w:r>
      <w:r w:rsidR="00C705E1">
        <w:rPr>
          <w:rFonts w:eastAsiaTheme="minorEastAsia" w:cs="Times New Roman"/>
          <w:color w:val="0D0D0D" w:themeColor="text1" w:themeTint="F2"/>
          <w:sz w:val="28"/>
          <w:szCs w:val="28"/>
        </w:rPr>
        <w:t>отсутствует</w:t>
      </w:r>
      <w:r w:rsidR="005D6FC2" w:rsidRPr="001A05C6">
        <w:rPr>
          <w:rFonts w:eastAsiaTheme="minorEastAsia" w:cs="Times New Roman"/>
          <w:color w:val="0D0D0D" w:themeColor="text1" w:themeTint="F2"/>
          <w:sz w:val="28"/>
          <w:szCs w:val="28"/>
        </w:rPr>
        <w:t xml:space="preserve">, т.к. требуется лишь упорядочение их по величине. </w:t>
      </w:r>
    </w:p>
    <w:p w:rsidR="00350B0A" w:rsidRDefault="00350B0A" w:rsidP="005D6FC2">
      <w:pPr>
        <w:spacing w:line="360" w:lineRule="auto"/>
        <w:ind w:firstLine="426"/>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О</w:t>
      </w:r>
      <w:r w:rsidR="007F6186">
        <w:rPr>
          <w:rFonts w:eastAsiaTheme="minorEastAsia" w:cs="Times New Roman"/>
          <w:color w:val="0D0D0D" w:themeColor="text1" w:themeTint="F2"/>
          <w:sz w:val="28"/>
          <w:szCs w:val="28"/>
        </w:rPr>
        <w:t>существ</w:t>
      </w:r>
      <w:r w:rsidR="009D7A0F">
        <w:rPr>
          <w:rFonts w:eastAsiaTheme="minorEastAsia" w:cs="Times New Roman"/>
          <w:color w:val="0D0D0D" w:themeColor="text1" w:themeTint="F2"/>
          <w:sz w:val="28"/>
          <w:szCs w:val="28"/>
        </w:rPr>
        <w:t xml:space="preserve">им </w:t>
      </w:r>
      <w:r w:rsidR="007F6186">
        <w:rPr>
          <w:rFonts w:eastAsiaTheme="minorEastAsia" w:cs="Times New Roman"/>
          <w:color w:val="0D0D0D" w:themeColor="text1" w:themeTint="F2"/>
          <w:sz w:val="28"/>
          <w:szCs w:val="28"/>
        </w:rPr>
        <w:t xml:space="preserve">расчет </w:t>
      </w:r>
      <w:r w:rsidR="005D6FC2" w:rsidRPr="001A05C6">
        <w:rPr>
          <w:rFonts w:eastAsiaTheme="minorEastAsia" w:cs="Times New Roman"/>
          <w:color w:val="0D0D0D" w:themeColor="text1" w:themeTint="F2"/>
          <w:sz w:val="28"/>
          <w:szCs w:val="28"/>
        </w:rPr>
        <w:t>весовы</w:t>
      </w:r>
      <w:r w:rsidR="007F6186">
        <w:rPr>
          <w:rFonts w:eastAsiaTheme="minorEastAsia" w:cs="Times New Roman"/>
          <w:color w:val="0D0D0D" w:themeColor="text1" w:themeTint="F2"/>
          <w:sz w:val="28"/>
          <w:szCs w:val="28"/>
        </w:rPr>
        <w:t xml:space="preserve">х </w:t>
      </w:r>
      <w:r w:rsidR="005D6FC2" w:rsidRPr="001A05C6">
        <w:rPr>
          <w:rFonts w:eastAsiaTheme="minorEastAsia" w:cs="Times New Roman"/>
          <w:color w:val="0D0D0D" w:themeColor="text1" w:themeTint="F2"/>
          <w:sz w:val="28"/>
          <w:szCs w:val="28"/>
        </w:rPr>
        <w:t>коэффициент</w:t>
      </w:r>
      <w:r w:rsidR="007F6186">
        <w:rPr>
          <w:rFonts w:eastAsiaTheme="minorEastAsia" w:cs="Times New Roman"/>
          <w:color w:val="0D0D0D" w:themeColor="text1" w:themeTint="F2"/>
          <w:sz w:val="28"/>
          <w:szCs w:val="28"/>
        </w:rPr>
        <w:t xml:space="preserve">ов параметров </w:t>
      </w:r>
      <w:r w:rsidR="007C20F8">
        <w:rPr>
          <w:rFonts w:eastAsiaTheme="minorEastAsia" w:cs="Times New Roman"/>
          <w:color w:val="0D0D0D" w:themeColor="text1" w:themeTint="F2"/>
          <w:sz w:val="28"/>
          <w:szCs w:val="28"/>
        </w:rPr>
        <w:t xml:space="preserve">для использования </w:t>
      </w:r>
      <w:r w:rsidR="007F6186">
        <w:rPr>
          <w:rFonts w:eastAsiaTheme="minorEastAsia" w:cs="Times New Roman"/>
          <w:color w:val="0D0D0D" w:themeColor="text1" w:themeTint="F2"/>
          <w:sz w:val="28"/>
          <w:szCs w:val="28"/>
        </w:rPr>
        <w:t>в дальнейшей свертке</w:t>
      </w:r>
      <w:r>
        <w:rPr>
          <w:rFonts w:eastAsiaTheme="minorEastAsia" w:cs="Times New Roman"/>
          <w:color w:val="0D0D0D" w:themeColor="text1" w:themeTint="F2"/>
          <w:sz w:val="28"/>
          <w:szCs w:val="28"/>
        </w:rPr>
        <w:t xml:space="preserve"> п</w:t>
      </w:r>
      <w:r w:rsidRPr="001A05C6">
        <w:rPr>
          <w:rFonts w:eastAsiaTheme="minorEastAsia" w:cs="Times New Roman"/>
          <w:color w:val="0D0D0D" w:themeColor="text1" w:themeTint="F2"/>
          <w:sz w:val="28"/>
          <w:szCs w:val="28"/>
        </w:rPr>
        <w:t>о формуле Фишберна</w:t>
      </w:r>
      <w:r>
        <w:rPr>
          <w:rFonts w:eastAsiaTheme="minorEastAsia" w:cs="Times New Roman"/>
          <w:color w:val="0D0D0D" w:themeColor="text1" w:themeTint="F2"/>
          <w:sz w:val="28"/>
          <w:szCs w:val="28"/>
        </w:rPr>
        <w:t>:</w:t>
      </w:r>
    </w:p>
    <w:p w:rsidR="005D6FC2" w:rsidRDefault="00B76EA3" w:rsidP="00350B0A">
      <w:pPr>
        <w:spacing w:line="360" w:lineRule="auto"/>
        <w:ind w:firstLine="426"/>
        <w:jc w:val="center"/>
        <w:rPr>
          <w:rFonts w:eastAsiaTheme="minorEastAsia" w:cs="Times New Roman"/>
          <w:color w:val="0D0D0D" w:themeColor="text1" w:themeTint="F2"/>
          <w:sz w:val="28"/>
          <w:szCs w:val="28"/>
        </w:rPr>
      </w:pP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lang w:val="en-US"/>
              </w:rPr>
              <m:t>w</m:t>
            </m:r>
          </m:e>
          <m:sub>
            <m:r>
              <w:rPr>
                <w:rFonts w:ascii="Cambria Math" w:eastAsiaTheme="minorEastAsia" w:hAnsi="Cambria Math" w:cs="Times New Roman"/>
                <w:color w:val="0D0D0D" w:themeColor="text1" w:themeTint="F2"/>
                <w:sz w:val="28"/>
                <w:szCs w:val="28"/>
              </w:rPr>
              <m:t>i</m:t>
            </m:r>
          </m:sub>
        </m:sSub>
        <m:r>
          <w:rPr>
            <w:rFonts w:ascii="Cambria Math" w:eastAsiaTheme="minorEastAsia" w:hAnsi="Cambria Math" w:cs="Times New Roman"/>
            <w:color w:val="0D0D0D" w:themeColor="text1" w:themeTint="F2"/>
            <w:sz w:val="28"/>
            <w:szCs w:val="28"/>
          </w:rPr>
          <m:t>=</m:t>
        </m:r>
        <m:f>
          <m:fPr>
            <m:ctrlPr>
              <w:rPr>
                <w:rFonts w:ascii="Cambria Math" w:eastAsiaTheme="minorEastAsia" w:hAnsi="Cambria Math" w:cs="Times New Roman"/>
                <w:i/>
                <w:color w:val="0D0D0D" w:themeColor="text1" w:themeTint="F2"/>
                <w:sz w:val="28"/>
                <w:szCs w:val="28"/>
              </w:rPr>
            </m:ctrlPr>
          </m:fPr>
          <m:num>
            <m:r>
              <w:rPr>
                <w:rFonts w:ascii="Cambria Math" w:eastAsiaTheme="minorEastAsia" w:hAnsi="Cambria Math" w:cs="Times New Roman"/>
                <w:color w:val="0D0D0D" w:themeColor="text1" w:themeTint="F2"/>
                <w:sz w:val="28"/>
                <w:szCs w:val="28"/>
              </w:rPr>
              <m:t>2(n-i+1)</m:t>
            </m:r>
          </m:num>
          <m:den>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n+1</m:t>
                </m:r>
              </m:e>
            </m:d>
            <m:r>
              <w:rPr>
                <w:rFonts w:ascii="Cambria Math" w:eastAsiaTheme="minorEastAsia" w:hAnsi="Cambria Math" w:cs="Times New Roman"/>
                <w:color w:val="0D0D0D" w:themeColor="text1" w:themeTint="F2"/>
                <w:sz w:val="28"/>
                <w:szCs w:val="28"/>
              </w:rPr>
              <m:t>n</m:t>
            </m:r>
          </m:den>
        </m:f>
        <m:r>
          <w:rPr>
            <w:rFonts w:ascii="Cambria Math" w:eastAsiaTheme="minorEastAsia" w:hAnsi="Cambria Math" w:cs="Times New Roman"/>
            <w:color w:val="0D0D0D" w:themeColor="text1" w:themeTint="F2"/>
            <w:sz w:val="28"/>
            <w:szCs w:val="28"/>
          </w:rPr>
          <m:t xml:space="preserve">   </m:t>
        </m:r>
      </m:oMath>
      <w:r w:rsidR="007F6186">
        <w:rPr>
          <w:rFonts w:eastAsiaTheme="minorEastAsia" w:cs="Times New Roman"/>
          <w:color w:val="0D0D0D" w:themeColor="text1" w:themeTint="F2"/>
          <w:sz w:val="28"/>
          <w:szCs w:val="28"/>
        </w:rPr>
        <w:t>.</w:t>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t>(3.14)</w:t>
      </w:r>
    </w:p>
    <w:p w:rsidR="005D6FC2" w:rsidRDefault="005D6FC2" w:rsidP="005D6FC2">
      <w:pPr>
        <w:spacing w:line="360" w:lineRule="auto"/>
        <w:ind w:firstLine="425"/>
        <w:jc w:val="both"/>
        <w:rPr>
          <w:rFonts w:eastAsiaTheme="minorEastAsia" w:cs="Times New Roman"/>
          <w:color w:val="0D0D0D" w:themeColor="text1" w:themeTint="F2"/>
          <w:sz w:val="28"/>
          <w:szCs w:val="28"/>
        </w:rPr>
      </w:pPr>
      <w:r w:rsidRPr="00E50580">
        <w:rPr>
          <w:rFonts w:eastAsiaTheme="minorEastAsia" w:cs="Times New Roman"/>
          <w:color w:val="0D0D0D" w:themeColor="text1" w:themeTint="F2"/>
          <w:sz w:val="28"/>
          <w:szCs w:val="28"/>
        </w:rPr>
        <w:t xml:space="preserve">Количественные значения показателей </w:t>
      </w:r>
      <w:r w:rsidRPr="00E50580">
        <w:rPr>
          <w:i/>
          <w:sz w:val="28"/>
          <w:szCs w:val="28"/>
          <w:lang w:val="en-US"/>
        </w:rPr>
        <w:t>BL</w:t>
      </w:r>
      <w:r w:rsidRPr="00E50580">
        <w:rPr>
          <w:rFonts w:eastAsiaTheme="minorEastAsia" w:cs="Times New Roman"/>
          <w:color w:val="0D0D0D" w:themeColor="text1" w:themeTint="F2"/>
          <w:sz w:val="28"/>
          <w:szCs w:val="28"/>
        </w:rPr>
        <w:t xml:space="preserve"> и </w:t>
      </w:r>
      <w:r w:rsidR="007C20F8">
        <w:rPr>
          <w:i/>
          <w:sz w:val="28"/>
          <w:szCs w:val="28"/>
        </w:rPr>
        <w:t>С</w:t>
      </w:r>
      <w:r>
        <w:rPr>
          <w:i/>
          <w:sz w:val="28"/>
          <w:szCs w:val="28"/>
          <w:lang w:val="en-US"/>
        </w:rPr>
        <w:t>L</w:t>
      </w:r>
      <w:r w:rsidR="007C20F8">
        <w:rPr>
          <w:i/>
          <w:sz w:val="28"/>
          <w:szCs w:val="28"/>
        </w:rPr>
        <w:t xml:space="preserve"> </w:t>
      </w:r>
      <w:r w:rsidR="007C20F8" w:rsidRPr="007C20F8">
        <w:rPr>
          <w:sz w:val="28"/>
          <w:szCs w:val="28"/>
        </w:rPr>
        <w:t>(а</w:t>
      </w:r>
      <w:r w:rsidRPr="007C20F8">
        <w:rPr>
          <w:rFonts w:eastAsiaTheme="minorEastAsia" w:cs="Times New Roman"/>
          <w:color w:val="0D0D0D" w:themeColor="text1" w:themeTint="F2"/>
          <w:sz w:val="28"/>
          <w:szCs w:val="28"/>
        </w:rPr>
        <w:t>грегирование</w:t>
      </w:r>
      <w:r w:rsidRPr="00E50580">
        <w:rPr>
          <w:rFonts w:eastAsiaTheme="minorEastAsia" w:cs="Times New Roman"/>
          <w:color w:val="0D0D0D" w:themeColor="text1" w:themeTint="F2"/>
          <w:sz w:val="28"/>
          <w:szCs w:val="28"/>
        </w:rPr>
        <w:t>, дефаззификация) вычисл</w:t>
      </w:r>
      <w:r>
        <w:rPr>
          <w:rFonts w:eastAsiaTheme="minorEastAsia" w:cs="Times New Roman"/>
          <w:color w:val="0D0D0D" w:themeColor="text1" w:themeTint="F2"/>
          <w:sz w:val="28"/>
          <w:szCs w:val="28"/>
        </w:rPr>
        <w:t xml:space="preserve">яются </w:t>
      </w:r>
      <w:r w:rsidRPr="00E50580">
        <w:rPr>
          <w:rFonts w:eastAsiaTheme="minorEastAsia" w:cs="Times New Roman"/>
          <w:color w:val="0D0D0D" w:themeColor="text1" w:themeTint="F2"/>
          <w:sz w:val="28"/>
          <w:szCs w:val="28"/>
        </w:rPr>
        <w:t>по формуле двойной свертки:</w:t>
      </w:r>
    </w:p>
    <w:p w:rsidR="00350B0A" w:rsidRPr="00E50580" w:rsidRDefault="00B76EA3" w:rsidP="00350B0A">
      <w:pPr>
        <w:spacing w:line="360" w:lineRule="auto"/>
        <w:ind w:left="709"/>
        <w:jc w:val="both"/>
        <w:rPr>
          <w:rFonts w:eastAsiaTheme="minorEastAsia" w:cs="Times New Roman"/>
          <w:i/>
          <w:color w:val="0D0D0D" w:themeColor="text1" w:themeTint="F2"/>
          <w:sz w:val="28"/>
          <w:szCs w:val="28"/>
        </w:rPr>
      </w:pPr>
      <m:oMath>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Y</m:t>
            </m:r>
          </m:e>
          <m:sub>
            <m:r>
              <w:rPr>
                <w:rFonts w:ascii="Cambria Math" w:eastAsiaTheme="minorEastAsia" w:hAnsi="Cambria Math" w:cs="Times New Roman"/>
                <w:color w:val="0D0D0D" w:themeColor="text1" w:themeTint="F2"/>
                <w:sz w:val="28"/>
                <w:szCs w:val="28"/>
                <w:lang w:val="en-US"/>
              </w:rPr>
              <m:t>k</m:t>
            </m:r>
          </m:sub>
        </m:sSub>
        <m:r>
          <w:rPr>
            <w:rFonts w:ascii="Cambria Math" w:eastAsiaTheme="minorEastAsia" w:hAnsi="Cambria Math" w:cs="Times New Roman"/>
            <w:color w:val="0D0D0D" w:themeColor="text1" w:themeTint="F2"/>
            <w:sz w:val="28"/>
            <w:szCs w:val="28"/>
          </w:rPr>
          <m:t xml:space="preserve">= </m:t>
        </m:r>
        <m:nary>
          <m:naryPr>
            <m:chr m:val="∑"/>
            <m:limLoc m:val="undOvr"/>
            <m:ctrlPr>
              <w:rPr>
                <w:rFonts w:ascii="Cambria Math" w:eastAsiaTheme="minorEastAsia" w:hAnsi="Cambria Math" w:cs="Times New Roman"/>
                <w:i/>
                <w:color w:val="0D0D0D" w:themeColor="text1" w:themeTint="F2"/>
                <w:sz w:val="28"/>
                <w:szCs w:val="28"/>
                <w:lang w:val="en-US"/>
              </w:rPr>
            </m:ctrlPr>
          </m:naryPr>
          <m:sub>
            <m:r>
              <w:rPr>
                <w:rFonts w:ascii="Cambria Math" w:eastAsiaTheme="minorEastAsia" w:hAnsi="Cambria Math" w:cs="Times New Roman"/>
                <w:color w:val="0D0D0D" w:themeColor="text1" w:themeTint="F2"/>
                <w:sz w:val="28"/>
                <w:szCs w:val="28"/>
                <w:lang w:val="en-US"/>
              </w:rPr>
              <m:t>i</m:t>
            </m:r>
            <m:r>
              <w:rPr>
                <w:rFonts w:ascii="Cambria Math" w:eastAsiaTheme="minorEastAsia" w:hAnsi="Cambria Math" w:cs="Times New Roman"/>
                <w:color w:val="0D0D0D" w:themeColor="text1" w:themeTint="F2"/>
                <w:sz w:val="28"/>
                <w:szCs w:val="28"/>
              </w:rPr>
              <m:t>=1</m:t>
            </m:r>
          </m:sub>
          <m:sup>
            <m:r>
              <w:rPr>
                <w:rFonts w:ascii="Cambria Math" w:eastAsiaTheme="minorEastAsia" w:hAnsi="Cambria Math" w:cs="Times New Roman"/>
                <w:color w:val="0D0D0D" w:themeColor="text1" w:themeTint="F2"/>
                <w:sz w:val="28"/>
                <w:szCs w:val="28"/>
              </w:rPr>
              <m:t>5</m:t>
            </m:r>
          </m:sup>
          <m:e>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w</m:t>
                </m:r>
              </m:e>
              <m:sub>
                <m:r>
                  <w:rPr>
                    <w:rFonts w:ascii="Cambria Math" w:eastAsiaTheme="minorEastAsia" w:hAnsi="Cambria Math" w:cs="Times New Roman"/>
                    <w:color w:val="0D0D0D" w:themeColor="text1" w:themeTint="F2"/>
                    <w:sz w:val="28"/>
                    <w:szCs w:val="28"/>
                    <w:lang w:val="en-US"/>
                  </w:rPr>
                  <m:t>i</m:t>
                </m:r>
              </m:sub>
            </m:sSub>
          </m:e>
        </m:nary>
        <m:nary>
          <m:naryPr>
            <m:chr m:val="∑"/>
            <m:limLoc m:val="undOvr"/>
            <m:ctrlPr>
              <w:rPr>
                <w:rFonts w:ascii="Cambria Math" w:eastAsiaTheme="minorEastAsia" w:hAnsi="Cambria Math" w:cs="Times New Roman"/>
                <w:i/>
                <w:color w:val="0D0D0D" w:themeColor="text1" w:themeTint="F2"/>
                <w:sz w:val="28"/>
                <w:szCs w:val="28"/>
                <w:lang w:val="en-US"/>
              </w:rPr>
            </m:ctrlPr>
          </m:naryPr>
          <m:sub>
            <m:r>
              <w:rPr>
                <w:rFonts w:ascii="Cambria Math" w:eastAsiaTheme="minorEastAsia" w:hAnsi="Cambria Math" w:cs="Times New Roman"/>
                <w:color w:val="0D0D0D" w:themeColor="text1" w:themeTint="F2"/>
                <w:sz w:val="28"/>
                <w:szCs w:val="28"/>
                <w:lang w:val="en-US"/>
              </w:rPr>
              <m:t>j</m:t>
            </m:r>
            <m:r>
              <w:rPr>
                <w:rFonts w:ascii="Cambria Math" w:eastAsiaTheme="minorEastAsia" w:hAnsi="Cambria Math" w:cs="Times New Roman"/>
                <w:color w:val="0D0D0D" w:themeColor="text1" w:themeTint="F2"/>
                <w:sz w:val="28"/>
                <w:szCs w:val="28"/>
              </w:rPr>
              <m:t>=1</m:t>
            </m:r>
          </m:sub>
          <m:sup>
            <m:r>
              <w:rPr>
                <w:rFonts w:ascii="Cambria Math" w:eastAsiaTheme="minorEastAsia" w:hAnsi="Cambria Math" w:cs="Times New Roman"/>
                <w:color w:val="0D0D0D" w:themeColor="text1" w:themeTint="F2"/>
                <w:sz w:val="28"/>
                <w:szCs w:val="28"/>
              </w:rPr>
              <m:t>5</m:t>
            </m:r>
          </m:sup>
          <m:e>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α</m:t>
                </m:r>
              </m:e>
              <m:sub>
                <m:r>
                  <w:rPr>
                    <w:rFonts w:ascii="Cambria Math" w:eastAsiaTheme="minorEastAsia" w:hAnsi="Cambria Math" w:cs="Times New Roman"/>
                    <w:color w:val="0D0D0D" w:themeColor="text1" w:themeTint="F2"/>
                    <w:sz w:val="28"/>
                    <w:szCs w:val="28"/>
                    <w:lang w:val="en-US"/>
                  </w:rPr>
                  <m:t>j</m:t>
                </m:r>
              </m:sub>
            </m:sSub>
            <m:r>
              <w:rPr>
                <w:rFonts w:ascii="Cambria Math" w:eastAsiaTheme="minorEastAsia" w:hAnsi="Cambria Math"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μ</m:t>
                </m:r>
              </m:e>
              <m:sub>
                <m:r>
                  <w:rPr>
                    <w:rFonts w:ascii="Cambria Math" w:eastAsiaTheme="minorEastAsia" w:hAnsi="Cambria Math" w:cs="Times New Roman"/>
                    <w:color w:val="0D0D0D" w:themeColor="text1" w:themeTint="F2"/>
                    <w:sz w:val="28"/>
                    <w:szCs w:val="28"/>
                    <w:lang w:val="en-US"/>
                  </w:rPr>
                  <m:t>ij</m:t>
                </m:r>
              </m:sub>
            </m:sSub>
            <m:d>
              <m:dPr>
                <m:ctrlPr>
                  <w:rPr>
                    <w:rFonts w:ascii="Cambria Math" w:eastAsiaTheme="minorEastAsia" w:hAnsi="Cambria Math" w:cs="Times New Roman"/>
                    <w:i/>
                    <w:color w:val="0D0D0D" w:themeColor="text1" w:themeTint="F2"/>
                    <w:sz w:val="28"/>
                    <w:szCs w:val="28"/>
                    <w:lang w:val="en-US"/>
                  </w:rPr>
                </m:ctrlPr>
              </m:dPr>
              <m:e>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x</m:t>
                    </m:r>
                  </m:e>
                  <m:sub>
                    <m:r>
                      <w:rPr>
                        <w:rFonts w:ascii="Cambria Math" w:eastAsiaTheme="minorEastAsia" w:hAnsi="Cambria Math" w:cs="Times New Roman"/>
                        <w:color w:val="0D0D0D" w:themeColor="text1" w:themeTint="F2"/>
                        <w:sz w:val="28"/>
                        <w:szCs w:val="28"/>
                        <w:lang w:val="en-US"/>
                      </w:rPr>
                      <m:t>i</m:t>
                    </m:r>
                  </m:sub>
                </m:sSub>
              </m:e>
            </m:d>
            <m:r>
              <w:rPr>
                <w:rFonts w:ascii="Cambria Math" w:eastAsiaTheme="minorEastAsia" w:hAnsi="Cambria Math" w:cs="Times New Roman"/>
                <w:color w:val="0D0D0D" w:themeColor="text1" w:themeTint="F2"/>
                <w:sz w:val="28"/>
                <w:szCs w:val="28"/>
              </w:rPr>
              <m:t>,</m:t>
            </m:r>
          </m:e>
        </m:nary>
      </m:oMath>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Pr>
          <w:rFonts w:eastAsiaTheme="minorEastAsia" w:cs="Times New Roman"/>
          <w:color w:val="0D0D0D" w:themeColor="text1" w:themeTint="F2"/>
          <w:sz w:val="28"/>
          <w:szCs w:val="28"/>
        </w:rPr>
        <w:tab/>
      </w:r>
      <w:r w:rsidR="00350B0A" w:rsidRPr="00350B0A">
        <w:rPr>
          <w:rFonts w:eastAsiaTheme="minorEastAsia" w:cs="Times New Roman"/>
          <w:color w:val="0D0D0D" w:themeColor="text1" w:themeTint="F2"/>
          <w:sz w:val="28"/>
          <w:szCs w:val="28"/>
        </w:rPr>
        <w:t>(3.15)</w:t>
      </w:r>
    </w:p>
    <w:p w:rsidR="005D6FC2" w:rsidRPr="00E50580" w:rsidRDefault="005D6FC2" w:rsidP="005D6FC2">
      <w:pPr>
        <w:spacing w:line="360" w:lineRule="auto"/>
        <w:ind w:firstLine="425"/>
        <w:jc w:val="both"/>
        <w:rPr>
          <w:rFonts w:eastAsiaTheme="minorEastAsia" w:cs="Times New Roman"/>
          <w:color w:val="0D0D0D" w:themeColor="text1" w:themeTint="F2"/>
          <w:sz w:val="28"/>
          <w:szCs w:val="28"/>
        </w:rPr>
      </w:pPr>
      <w:r w:rsidRPr="00E50580">
        <w:rPr>
          <w:rFonts w:eastAsiaTheme="minorEastAsia" w:cs="Times New Roman"/>
          <w:color w:val="0D0D0D" w:themeColor="text1" w:themeTint="F2"/>
          <w:sz w:val="28"/>
          <w:szCs w:val="28"/>
        </w:rPr>
        <w:t xml:space="preserve">где: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α</m:t>
            </m:r>
          </m:e>
          <m:sub>
            <m:r>
              <w:rPr>
                <w:rFonts w:ascii="Cambria Math" w:eastAsiaTheme="minorEastAsia" w:hAnsi="Cambria Math" w:cs="Times New Roman"/>
                <w:color w:val="0D0D0D" w:themeColor="text1" w:themeTint="F2"/>
                <w:sz w:val="28"/>
                <w:szCs w:val="28"/>
                <w:lang w:val="en-US"/>
              </w:rPr>
              <m:t>j</m:t>
            </m:r>
          </m:sub>
        </m:sSub>
      </m:oMath>
      <w:r w:rsidRPr="00E50580">
        <w:rPr>
          <w:rFonts w:eastAsiaTheme="minorEastAsia" w:cs="Times New Roman"/>
          <w:color w:val="0D0D0D" w:themeColor="text1" w:themeTint="F2"/>
          <w:sz w:val="28"/>
          <w:szCs w:val="28"/>
        </w:rPr>
        <w:t xml:space="preserve"> – значения узловых точек стандартного классификатора </w:t>
      </w:r>
      <w:r w:rsidRPr="00E50580">
        <w:rPr>
          <w:rFonts w:eastAsiaTheme="minorEastAsia" w:cs="Times New Roman"/>
          <w:i/>
          <w:color w:val="0D0D0D" w:themeColor="text1" w:themeTint="F2"/>
          <w:sz w:val="28"/>
          <w:szCs w:val="28"/>
        </w:rPr>
        <w:t>(0,1;0,3;0,5;0,7;0,9);</w:t>
      </w:r>
    </w:p>
    <w:p w:rsidR="005D6FC2" w:rsidRPr="00E50580" w:rsidRDefault="005D6FC2" w:rsidP="005D6FC2">
      <w:pPr>
        <w:spacing w:line="360" w:lineRule="auto"/>
        <w:ind w:firstLine="425"/>
        <w:jc w:val="both"/>
        <w:rPr>
          <w:rFonts w:eastAsiaTheme="minorEastAsia" w:cs="Times New Roman"/>
          <w:color w:val="0D0D0D" w:themeColor="text1" w:themeTint="F2"/>
          <w:sz w:val="28"/>
          <w:szCs w:val="28"/>
        </w:rPr>
      </w:pPr>
      <w:r w:rsidRPr="00E50580">
        <w:rPr>
          <w:rFonts w:eastAsiaTheme="minorEastAsia" w:cs="Times New Roman"/>
          <w:i/>
          <w:color w:val="0D0D0D" w:themeColor="text1" w:themeTint="F2"/>
          <w:sz w:val="28"/>
          <w:szCs w:val="28"/>
          <w:lang w:val="en-US"/>
        </w:rPr>
        <w:t>w</w:t>
      </w:r>
      <w:r w:rsidRPr="00E50580">
        <w:rPr>
          <w:rFonts w:eastAsiaTheme="minorEastAsia" w:cs="Times New Roman"/>
          <w:i/>
          <w:color w:val="0D0D0D" w:themeColor="text1" w:themeTint="F2"/>
          <w:sz w:val="28"/>
          <w:szCs w:val="28"/>
          <w:vertAlign w:val="subscript"/>
          <w:lang w:val="en-US"/>
        </w:rPr>
        <w:t>i</w:t>
      </w:r>
      <w:r w:rsidRPr="00E50580">
        <w:rPr>
          <w:rFonts w:eastAsiaTheme="minorEastAsia" w:cs="Times New Roman"/>
          <w:color w:val="0D0D0D" w:themeColor="text1" w:themeTint="F2"/>
          <w:sz w:val="28"/>
          <w:szCs w:val="28"/>
        </w:rPr>
        <w:t xml:space="preserve"> – вес </w:t>
      </w:r>
      <w:r w:rsidRPr="00E50580">
        <w:rPr>
          <w:rFonts w:eastAsiaTheme="minorEastAsia" w:cs="Times New Roman"/>
          <w:i/>
          <w:color w:val="0D0D0D" w:themeColor="text1" w:themeTint="F2"/>
          <w:sz w:val="28"/>
          <w:szCs w:val="28"/>
          <w:lang w:val="en-US"/>
        </w:rPr>
        <w:t>i</w:t>
      </w:r>
      <w:r w:rsidRPr="00E50580">
        <w:rPr>
          <w:rFonts w:eastAsiaTheme="minorEastAsia" w:cs="Times New Roman"/>
          <w:i/>
          <w:color w:val="0D0D0D" w:themeColor="text1" w:themeTint="F2"/>
          <w:sz w:val="28"/>
          <w:szCs w:val="28"/>
        </w:rPr>
        <w:t xml:space="preserve"> –</w:t>
      </w:r>
      <w:r w:rsidRPr="00E50580">
        <w:rPr>
          <w:rFonts w:eastAsiaTheme="minorEastAsia" w:cs="Times New Roman"/>
          <w:color w:val="0D0D0D" w:themeColor="text1" w:themeTint="F2"/>
          <w:sz w:val="28"/>
          <w:szCs w:val="28"/>
        </w:rPr>
        <w:t>го фактора в свертке (вес переменных);</w:t>
      </w:r>
    </w:p>
    <w:p w:rsidR="005D6FC2" w:rsidRDefault="005D6FC2" w:rsidP="005D6FC2">
      <w:pPr>
        <w:spacing w:line="360" w:lineRule="auto"/>
        <w:ind w:firstLine="425"/>
        <w:jc w:val="both"/>
        <w:rPr>
          <w:rFonts w:eastAsiaTheme="minorEastAsia" w:cs="Times New Roman"/>
          <w:color w:val="0D0D0D" w:themeColor="text1" w:themeTint="F2"/>
          <w:sz w:val="28"/>
          <w:szCs w:val="28"/>
        </w:rPr>
      </w:pPr>
      <w:r w:rsidRPr="00E50580">
        <w:rPr>
          <w:rFonts w:eastAsiaTheme="minorEastAsia" w:cs="Times New Roman"/>
          <w:i/>
          <w:color w:val="0D0D0D" w:themeColor="text1" w:themeTint="F2"/>
          <w:sz w:val="28"/>
          <w:szCs w:val="28"/>
        </w:rPr>
        <w:t>μ</w:t>
      </w:r>
      <w:r w:rsidRPr="00E50580">
        <w:rPr>
          <w:rFonts w:eastAsiaTheme="minorEastAsia" w:cs="Times New Roman"/>
          <w:i/>
          <w:color w:val="0D0D0D" w:themeColor="text1" w:themeTint="F2"/>
          <w:sz w:val="28"/>
          <w:szCs w:val="28"/>
          <w:vertAlign w:val="subscript"/>
          <w:lang w:val="en-US"/>
        </w:rPr>
        <w:t>ij</w:t>
      </w:r>
      <w:r w:rsidRPr="00E50580">
        <w:rPr>
          <w:rFonts w:eastAsiaTheme="minorEastAsia" w:cs="Times New Roman"/>
          <w:i/>
          <w:color w:val="0D0D0D" w:themeColor="text1" w:themeTint="F2"/>
          <w:sz w:val="28"/>
          <w:szCs w:val="28"/>
        </w:rPr>
        <w:t>(</w:t>
      </w:r>
      <w:r w:rsidRPr="00E50580">
        <w:rPr>
          <w:rFonts w:eastAsiaTheme="minorEastAsia" w:cs="Times New Roman"/>
          <w:i/>
          <w:color w:val="0D0D0D" w:themeColor="text1" w:themeTint="F2"/>
          <w:sz w:val="28"/>
          <w:szCs w:val="28"/>
          <w:lang w:val="en-US"/>
        </w:rPr>
        <w:t>x</w:t>
      </w:r>
      <w:r w:rsidRPr="00E50580">
        <w:rPr>
          <w:rFonts w:eastAsiaTheme="minorEastAsia" w:cs="Times New Roman"/>
          <w:i/>
          <w:color w:val="0D0D0D" w:themeColor="text1" w:themeTint="F2"/>
          <w:sz w:val="28"/>
          <w:szCs w:val="28"/>
          <w:vertAlign w:val="subscript"/>
          <w:lang w:val="en-US"/>
        </w:rPr>
        <w:t>i</w:t>
      </w:r>
      <w:r w:rsidRPr="00E50580">
        <w:rPr>
          <w:rFonts w:eastAsiaTheme="minorEastAsia" w:cs="Times New Roman"/>
          <w:i/>
          <w:color w:val="0D0D0D" w:themeColor="text1" w:themeTint="F2"/>
          <w:sz w:val="28"/>
          <w:szCs w:val="28"/>
        </w:rPr>
        <w:t xml:space="preserve">) – </w:t>
      </w:r>
      <w:r w:rsidRPr="00E50580">
        <w:rPr>
          <w:rFonts w:eastAsiaTheme="minorEastAsia" w:cs="Times New Roman"/>
          <w:color w:val="0D0D0D" w:themeColor="text1" w:themeTint="F2"/>
          <w:sz w:val="28"/>
          <w:szCs w:val="28"/>
        </w:rPr>
        <w:t xml:space="preserve">значение функции принадлежности  </w:t>
      </w:r>
      <w:r w:rsidRPr="00E50580">
        <w:rPr>
          <w:rFonts w:eastAsiaTheme="minorEastAsia" w:cs="Times New Roman"/>
          <w:i/>
          <w:color w:val="0D0D0D" w:themeColor="text1" w:themeTint="F2"/>
          <w:sz w:val="28"/>
          <w:szCs w:val="28"/>
          <w:lang w:val="en-US"/>
        </w:rPr>
        <w:t>j</w:t>
      </w:r>
      <w:r w:rsidRPr="00E50580">
        <w:rPr>
          <w:rFonts w:eastAsiaTheme="minorEastAsia" w:cs="Times New Roman"/>
          <w:i/>
          <w:color w:val="0D0D0D" w:themeColor="text1" w:themeTint="F2"/>
          <w:sz w:val="28"/>
          <w:szCs w:val="28"/>
        </w:rPr>
        <w:t xml:space="preserve"> – </w:t>
      </w:r>
      <w:r w:rsidRPr="00E50580">
        <w:rPr>
          <w:rFonts w:eastAsiaTheme="minorEastAsia" w:cs="Times New Roman"/>
          <w:color w:val="0D0D0D" w:themeColor="text1" w:themeTint="F2"/>
          <w:sz w:val="28"/>
          <w:szCs w:val="28"/>
        </w:rPr>
        <w:t xml:space="preserve">го качественного уровня относительно текущего значения </w:t>
      </w:r>
      <w:r w:rsidRPr="00E50580">
        <w:rPr>
          <w:rFonts w:eastAsiaTheme="minorEastAsia" w:cs="Times New Roman"/>
          <w:i/>
          <w:color w:val="0D0D0D" w:themeColor="text1" w:themeTint="F2"/>
          <w:sz w:val="28"/>
          <w:szCs w:val="28"/>
          <w:lang w:val="en-US"/>
        </w:rPr>
        <w:t>i</w:t>
      </w:r>
      <w:r w:rsidRPr="00E50580">
        <w:rPr>
          <w:rFonts w:eastAsiaTheme="minorEastAsia" w:cs="Times New Roman"/>
          <w:i/>
          <w:color w:val="0D0D0D" w:themeColor="text1" w:themeTint="F2"/>
          <w:sz w:val="28"/>
          <w:szCs w:val="28"/>
        </w:rPr>
        <w:t xml:space="preserve">- </w:t>
      </w:r>
      <w:r w:rsidRPr="00E50580">
        <w:rPr>
          <w:rFonts w:eastAsiaTheme="minorEastAsia" w:cs="Times New Roman"/>
          <w:color w:val="0D0D0D" w:themeColor="text1" w:themeTint="F2"/>
          <w:sz w:val="28"/>
          <w:szCs w:val="28"/>
        </w:rPr>
        <w:t>го фактора.</w:t>
      </w:r>
    </w:p>
    <w:p w:rsidR="009971B9" w:rsidRDefault="009D7A0F" w:rsidP="009971B9">
      <w:pPr>
        <w:spacing w:line="360" w:lineRule="auto"/>
        <w:ind w:firstLine="851"/>
        <w:jc w:val="both"/>
        <w:rPr>
          <w:sz w:val="28"/>
          <w:szCs w:val="28"/>
        </w:rPr>
      </w:pPr>
      <w:r>
        <w:rPr>
          <w:rFonts w:cs="Times New Roman"/>
          <w:sz w:val="28"/>
          <w:szCs w:val="28"/>
        </w:rPr>
        <w:t>Уровень п</w:t>
      </w:r>
      <w:r w:rsidR="009971B9">
        <w:rPr>
          <w:rFonts w:cs="Times New Roman"/>
          <w:sz w:val="28"/>
          <w:szCs w:val="28"/>
        </w:rPr>
        <w:t>оказател</w:t>
      </w:r>
      <w:r>
        <w:rPr>
          <w:rFonts w:cs="Times New Roman"/>
          <w:sz w:val="28"/>
          <w:szCs w:val="28"/>
        </w:rPr>
        <w:t xml:space="preserve">ей </w:t>
      </w:r>
      <w:r w:rsidR="009971B9" w:rsidRPr="00D25571">
        <w:rPr>
          <w:rFonts w:cs="Times New Roman"/>
          <w:sz w:val="28"/>
          <w:szCs w:val="28"/>
        </w:rPr>
        <w:t xml:space="preserve">кредитного риска и  развития банковской системы формируют области </w:t>
      </w:r>
      <w:r w:rsidR="00BF6E43">
        <w:rPr>
          <w:rFonts w:cs="Times New Roman"/>
          <w:sz w:val="28"/>
          <w:szCs w:val="28"/>
        </w:rPr>
        <w:t>низких, средних и высоких значений в соответствии с матрицей</w:t>
      </w:r>
      <w:r w:rsidR="00A90FC5">
        <w:rPr>
          <w:rFonts w:cs="Times New Roman"/>
          <w:sz w:val="28"/>
          <w:szCs w:val="28"/>
        </w:rPr>
        <w:t>, представленн</w:t>
      </w:r>
      <w:r w:rsidR="00BF6E43">
        <w:rPr>
          <w:rFonts w:cs="Times New Roman"/>
          <w:sz w:val="28"/>
          <w:szCs w:val="28"/>
        </w:rPr>
        <w:t xml:space="preserve">ой </w:t>
      </w:r>
      <w:r w:rsidR="00A90FC5">
        <w:rPr>
          <w:rFonts w:cs="Times New Roman"/>
          <w:sz w:val="28"/>
          <w:szCs w:val="28"/>
        </w:rPr>
        <w:t>на рис</w:t>
      </w:r>
      <w:r w:rsidR="00FD3D38">
        <w:rPr>
          <w:rFonts w:cs="Times New Roman"/>
          <w:sz w:val="28"/>
          <w:szCs w:val="28"/>
        </w:rPr>
        <w:t>унке 19</w:t>
      </w:r>
      <w:r w:rsidR="00A90FC5">
        <w:rPr>
          <w:rFonts w:cs="Times New Roman"/>
          <w:sz w:val="28"/>
          <w:szCs w:val="28"/>
        </w:rPr>
        <w:t xml:space="preserve">. </w:t>
      </w:r>
    </w:p>
    <w:p w:rsidR="009971B9" w:rsidRDefault="009971B9" w:rsidP="009971B9">
      <w:pPr>
        <w:spacing w:line="360" w:lineRule="auto"/>
        <w:ind w:firstLine="709"/>
        <w:jc w:val="both"/>
        <w:rPr>
          <w:rFonts w:cs="Times New Roman"/>
          <w:sz w:val="28"/>
          <w:szCs w:val="28"/>
        </w:rPr>
      </w:pPr>
    </w:p>
    <w:p w:rsidR="009D7A0F" w:rsidRPr="00A90FC5" w:rsidRDefault="009D7A0F" w:rsidP="00A90FC5">
      <w:pPr>
        <w:spacing w:line="360" w:lineRule="auto"/>
        <w:jc w:val="center"/>
        <w:rPr>
          <w:rFonts w:cs="Times New Roman"/>
          <w:i/>
          <w:sz w:val="28"/>
          <w:szCs w:val="28"/>
        </w:rPr>
      </w:pPr>
      <w:r>
        <w:rPr>
          <w:rFonts w:cs="Times New Roman"/>
          <w:noProof/>
          <w:sz w:val="28"/>
          <w:szCs w:val="28"/>
        </w:rPr>
        <w:drawing>
          <wp:inline distT="0" distB="0" distL="0" distR="0">
            <wp:extent cx="3976370" cy="3083560"/>
            <wp:effectExtent l="19050" t="0" r="5080" b="0"/>
            <wp:docPr id="9" name="Рисунок 7" descr="D:\2016\РАБОТА\Диссертация\ДИССЕР!\глава 4\Прилож к дисс\Clus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16\РАБОТА\Диссертация\ДИССЕР!\глава 4\Прилож к дисс\Clus 1.bmp"/>
                    <pic:cNvPicPr>
                      <a:picLocks noChangeAspect="1" noChangeArrowheads="1"/>
                    </pic:cNvPicPr>
                  </pic:nvPicPr>
                  <pic:blipFill>
                    <a:blip r:embed="rId32" cstate="print"/>
                    <a:srcRect/>
                    <a:stretch>
                      <a:fillRect/>
                    </a:stretch>
                  </pic:blipFill>
                  <pic:spPr bwMode="auto">
                    <a:xfrm>
                      <a:off x="0" y="0"/>
                      <a:ext cx="3976370" cy="3083560"/>
                    </a:xfrm>
                    <a:prstGeom prst="rect">
                      <a:avLst/>
                    </a:prstGeom>
                    <a:noFill/>
                    <a:ln w="9525">
                      <a:noFill/>
                      <a:miter lim="800000"/>
                      <a:headEnd/>
                      <a:tailEnd/>
                    </a:ln>
                  </pic:spPr>
                </pic:pic>
              </a:graphicData>
            </a:graphic>
          </wp:inline>
        </w:drawing>
      </w:r>
    </w:p>
    <w:p w:rsidR="00A90FC5" w:rsidRDefault="00A90FC5" w:rsidP="00BF6E43">
      <w:pPr>
        <w:tabs>
          <w:tab w:val="left" w:pos="993"/>
        </w:tabs>
        <w:spacing w:line="360" w:lineRule="auto"/>
        <w:jc w:val="center"/>
        <w:rPr>
          <w:sz w:val="28"/>
          <w:szCs w:val="28"/>
        </w:rPr>
      </w:pPr>
      <w:r>
        <w:rPr>
          <w:sz w:val="28"/>
          <w:szCs w:val="28"/>
        </w:rPr>
        <w:t>Рис.</w:t>
      </w:r>
      <w:r w:rsidR="00FD3D38">
        <w:rPr>
          <w:sz w:val="28"/>
          <w:szCs w:val="28"/>
        </w:rPr>
        <w:t>19</w:t>
      </w:r>
      <w:r>
        <w:rPr>
          <w:sz w:val="28"/>
          <w:szCs w:val="28"/>
        </w:rPr>
        <w:t xml:space="preserve">. Матрица </w:t>
      </w:r>
      <w:r w:rsidR="00BF6E43">
        <w:rPr>
          <w:sz w:val="28"/>
          <w:szCs w:val="28"/>
        </w:rPr>
        <w:t>областей малых, средних и высоких значений показателей.</w:t>
      </w:r>
    </w:p>
    <w:p w:rsidR="009D7A0F" w:rsidRDefault="009D7A0F" w:rsidP="009971B9">
      <w:pPr>
        <w:spacing w:line="360" w:lineRule="auto"/>
        <w:ind w:firstLine="709"/>
        <w:jc w:val="both"/>
        <w:rPr>
          <w:rFonts w:cs="Times New Roman"/>
          <w:sz w:val="28"/>
          <w:szCs w:val="28"/>
        </w:rPr>
      </w:pPr>
    </w:p>
    <w:p w:rsidR="009971B9" w:rsidRDefault="00560893" w:rsidP="009971B9">
      <w:pPr>
        <w:spacing w:line="360" w:lineRule="auto"/>
        <w:ind w:firstLine="709"/>
        <w:jc w:val="both"/>
        <w:rPr>
          <w:rFonts w:cs="Times New Roman"/>
          <w:sz w:val="28"/>
          <w:szCs w:val="28"/>
        </w:rPr>
      </w:pPr>
      <w:r>
        <w:rPr>
          <w:rFonts w:cs="Times New Roman"/>
          <w:sz w:val="28"/>
          <w:szCs w:val="28"/>
        </w:rPr>
        <w:t xml:space="preserve">Лингвистические оценки </w:t>
      </w:r>
      <w:r w:rsidRPr="00D25571">
        <w:rPr>
          <w:rFonts w:cs="Times New Roman"/>
          <w:sz w:val="28"/>
          <w:szCs w:val="28"/>
        </w:rPr>
        <w:t>кредитного риска банковской деятельности (</w:t>
      </w:r>
      <w:r w:rsidRPr="009D7A0F">
        <w:rPr>
          <w:rFonts w:cs="Times New Roman"/>
          <w:i/>
          <w:sz w:val="28"/>
          <w:szCs w:val="28"/>
        </w:rPr>
        <w:t>CL</w:t>
      </w:r>
      <w:r w:rsidRPr="00D25571">
        <w:rPr>
          <w:rFonts w:cs="Times New Roman"/>
          <w:sz w:val="28"/>
          <w:szCs w:val="28"/>
        </w:rPr>
        <w:t>) и развития банковской системы (</w:t>
      </w:r>
      <w:r w:rsidRPr="009D7A0F">
        <w:rPr>
          <w:rFonts w:cs="Times New Roman"/>
          <w:i/>
          <w:sz w:val="28"/>
          <w:szCs w:val="28"/>
        </w:rPr>
        <w:t>BL</w:t>
      </w:r>
      <w:r w:rsidRPr="00D25571">
        <w:rPr>
          <w:rFonts w:cs="Times New Roman"/>
          <w:sz w:val="28"/>
          <w:szCs w:val="28"/>
        </w:rPr>
        <w:t>)</w:t>
      </w:r>
      <w:r>
        <w:rPr>
          <w:rFonts w:cs="Times New Roman"/>
          <w:sz w:val="28"/>
          <w:szCs w:val="28"/>
        </w:rPr>
        <w:t xml:space="preserve"> имеют самостоятельную ценность для анализа комплексного уровня кредитного риска в регионах РФ в качестве определяющих факторов. Однако, для формирования универсально</w:t>
      </w:r>
      <w:r w:rsidR="00B66257">
        <w:rPr>
          <w:rFonts w:cs="Times New Roman"/>
          <w:sz w:val="28"/>
          <w:szCs w:val="28"/>
        </w:rPr>
        <w:t>й</w:t>
      </w:r>
      <w:r>
        <w:rPr>
          <w:rFonts w:cs="Times New Roman"/>
          <w:sz w:val="28"/>
          <w:szCs w:val="28"/>
        </w:rPr>
        <w:t xml:space="preserve"> комплексно</w:t>
      </w:r>
      <w:r w:rsidR="00B66257">
        <w:rPr>
          <w:rFonts w:cs="Times New Roman"/>
          <w:sz w:val="28"/>
          <w:szCs w:val="28"/>
        </w:rPr>
        <w:t xml:space="preserve">й оценки риска </w:t>
      </w:r>
      <w:r>
        <w:rPr>
          <w:rFonts w:cs="Times New Roman"/>
          <w:sz w:val="28"/>
          <w:szCs w:val="28"/>
        </w:rPr>
        <w:t xml:space="preserve">необходимо </w:t>
      </w:r>
      <w:r w:rsidR="00B66257">
        <w:rPr>
          <w:rFonts w:cs="Times New Roman"/>
          <w:sz w:val="28"/>
          <w:szCs w:val="28"/>
        </w:rPr>
        <w:t xml:space="preserve">их </w:t>
      </w:r>
      <w:r>
        <w:rPr>
          <w:rFonts w:cs="Times New Roman"/>
          <w:sz w:val="28"/>
          <w:szCs w:val="28"/>
        </w:rPr>
        <w:t>дальнейшая сверт</w:t>
      </w:r>
      <w:r w:rsidR="00B66257">
        <w:rPr>
          <w:rFonts w:cs="Times New Roman"/>
          <w:sz w:val="28"/>
          <w:szCs w:val="28"/>
        </w:rPr>
        <w:t>к</w:t>
      </w:r>
      <w:r>
        <w:rPr>
          <w:rFonts w:cs="Times New Roman"/>
          <w:sz w:val="28"/>
          <w:szCs w:val="28"/>
        </w:rPr>
        <w:t>а</w:t>
      </w:r>
      <w:r w:rsidR="00335157">
        <w:rPr>
          <w:rFonts w:cs="Times New Roman"/>
          <w:sz w:val="28"/>
          <w:szCs w:val="28"/>
        </w:rPr>
        <w:t xml:space="preserve"> в единый комплексный показатель кредитного риска</w:t>
      </w:r>
      <w:r w:rsidR="00B66257">
        <w:rPr>
          <w:rFonts w:cs="Times New Roman"/>
          <w:sz w:val="28"/>
          <w:szCs w:val="28"/>
        </w:rPr>
        <w:t xml:space="preserve">. </w:t>
      </w:r>
    </w:p>
    <w:p w:rsidR="005D6FC2" w:rsidRPr="00C705E1" w:rsidRDefault="005D6FC2" w:rsidP="00DD3F97">
      <w:pPr>
        <w:pStyle w:val="a3"/>
        <w:spacing w:line="360" w:lineRule="auto"/>
        <w:ind w:left="426"/>
        <w:rPr>
          <w:rFonts w:cs="Times New Roman"/>
          <w:b/>
          <w:color w:val="000099"/>
          <w:sz w:val="28"/>
          <w:szCs w:val="28"/>
        </w:rPr>
      </w:pPr>
      <w:r w:rsidRPr="00C705E1">
        <w:rPr>
          <w:rFonts w:cs="Times New Roman"/>
          <w:b/>
          <w:color w:val="000099"/>
          <w:sz w:val="28"/>
          <w:szCs w:val="28"/>
        </w:rPr>
        <w:t xml:space="preserve">7. </w:t>
      </w:r>
      <w:r w:rsidR="00C705E1" w:rsidRPr="00C705E1">
        <w:rPr>
          <w:rFonts w:cs="Times New Roman"/>
          <w:b/>
          <w:color w:val="000099"/>
          <w:sz w:val="28"/>
          <w:szCs w:val="28"/>
        </w:rPr>
        <w:t>Формирование лингвистической оценки кредитного риска на основе двумерного распределения.</w:t>
      </w:r>
    </w:p>
    <w:p w:rsidR="00560893" w:rsidRDefault="00560893" w:rsidP="00117832">
      <w:pPr>
        <w:spacing w:line="360" w:lineRule="auto"/>
        <w:ind w:firstLine="426"/>
        <w:jc w:val="both"/>
        <w:rPr>
          <w:rFonts w:eastAsiaTheme="minorEastAsia" w:cs="Times New Roman"/>
          <w:color w:val="0D0D0D" w:themeColor="text1" w:themeTint="F2"/>
          <w:sz w:val="28"/>
          <w:szCs w:val="28"/>
        </w:rPr>
      </w:pPr>
      <w:r>
        <w:rPr>
          <w:rFonts w:cs="Times New Roman"/>
          <w:sz w:val="28"/>
          <w:szCs w:val="28"/>
        </w:rPr>
        <w:t xml:space="preserve">Формирование комплексной оценки кредитного риска банковской деятельности в регионах РФ </w:t>
      </w:r>
      <w:r w:rsidR="00B66257">
        <w:rPr>
          <w:rFonts w:cs="Times New Roman"/>
          <w:sz w:val="28"/>
          <w:szCs w:val="28"/>
        </w:rPr>
        <w:t xml:space="preserve">может быть реализовано на основе </w:t>
      </w:r>
      <w:r>
        <w:rPr>
          <w:rFonts w:cs="Times New Roman"/>
          <w:sz w:val="28"/>
          <w:szCs w:val="28"/>
        </w:rPr>
        <w:t xml:space="preserve">функции двумерной плотности распределения вероятности показателей </w:t>
      </w:r>
      <w:r w:rsidRPr="00451327">
        <w:rPr>
          <w:rFonts w:cs="Times New Roman"/>
          <w:i/>
          <w:sz w:val="28"/>
          <w:szCs w:val="28"/>
          <w:lang w:val="en-US"/>
        </w:rPr>
        <w:t>CL</w:t>
      </w:r>
      <w:r w:rsidRPr="00451327">
        <w:rPr>
          <w:rFonts w:cs="Times New Roman"/>
          <w:i/>
          <w:sz w:val="28"/>
          <w:szCs w:val="28"/>
        </w:rPr>
        <w:t xml:space="preserve"> </w:t>
      </w:r>
      <w:r>
        <w:rPr>
          <w:rFonts w:cs="Times New Roman"/>
          <w:sz w:val="28"/>
          <w:szCs w:val="28"/>
        </w:rPr>
        <w:t xml:space="preserve">и </w:t>
      </w:r>
      <w:r w:rsidRPr="00451327">
        <w:rPr>
          <w:rFonts w:cs="Times New Roman"/>
          <w:i/>
          <w:sz w:val="28"/>
          <w:szCs w:val="28"/>
          <w:lang w:val="en-US"/>
        </w:rPr>
        <w:t>BL</w:t>
      </w:r>
      <w:r>
        <w:rPr>
          <w:rFonts w:cs="Times New Roman"/>
          <w:sz w:val="28"/>
          <w:szCs w:val="28"/>
        </w:rPr>
        <w:t>.</w:t>
      </w:r>
    </w:p>
    <w:p w:rsidR="009971B9" w:rsidRPr="00117832" w:rsidRDefault="009971B9" w:rsidP="00117832">
      <w:pPr>
        <w:spacing w:line="360" w:lineRule="auto"/>
        <w:ind w:firstLine="426"/>
        <w:jc w:val="both"/>
        <w:rPr>
          <w:rFonts w:eastAsiaTheme="minorEastAsia" w:cs="Times New Roman"/>
          <w:i/>
          <w:color w:val="0D0D0D" w:themeColor="text1" w:themeTint="F2"/>
          <w:sz w:val="28"/>
          <w:szCs w:val="28"/>
        </w:rPr>
      </w:pPr>
      <w:r w:rsidRPr="00117832">
        <w:rPr>
          <w:rFonts w:eastAsiaTheme="minorEastAsia" w:cs="Times New Roman"/>
          <w:color w:val="0D0D0D" w:themeColor="text1" w:themeTint="F2"/>
          <w:sz w:val="28"/>
          <w:szCs w:val="28"/>
        </w:rPr>
        <w:t xml:space="preserve">Обозначим показатели </w:t>
      </w:r>
      <w:r w:rsidRPr="00A90FC5">
        <w:rPr>
          <w:rFonts w:eastAsiaTheme="minorEastAsia" w:cs="Times New Roman"/>
          <w:i/>
          <w:color w:val="0D0D0D" w:themeColor="text1" w:themeTint="F2"/>
          <w:sz w:val="28"/>
          <w:szCs w:val="28"/>
          <w:lang w:val="en-US"/>
        </w:rPr>
        <w:t>CL</w:t>
      </w:r>
      <w:r w:rsidRPr="00117832">
        <w:rPr>
          <w:rFonts w:eastAsiaTheme="minorEastAsia" w:cs="Times New Roman"/>
          <w:color w:val="0D0D0D" w:themeColor="text1" w:themeTint="F2"/>
          <w:sz w:val="28"/>
          <w:szCs w:val="28"/>
        </w:rPr>
        <w:t xml:space="preserve"> и </w:t>
      </w:r>
      <w:r w:rsidRPr="00A90FC5">
        <w:rPr>
          <w:rFonts w:eastAsiaTheme="minorEastAsia" w:cs="Times New Roman"/>
          <w:i/>
          <w:color w:val="0D0D0D" w:themeColor="text1" w:themeTint="F2"/>
          <w:sz w:val="28"/>
          <w:szCs w:val="28"/>
          <w:lang w:val="en-US"/>
        </w:rPr>
        <w:t>BL</w:t>
      </w:r>
      <w:r w:rsidRPr="00A90FC5">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соответственно через переменные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и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Область рассеивания случайных величин</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рассмотрим на плоскости </w:t>
      </w:r>
      <w:r w:rsidRPr="00117832">
        <w:rPr>
          <w:rFonts w:eastAsiaTheme="minorEastAsia" w:cs="Times New Roman"/>
          <w:i/>
          <w:color w:val="0D0D0D" w:themeColor="text1" w:themeTint="F2"/>
          <w:sz w:val="28"/>
          <w:szCs w:val="28"/>
          <w:lang w:val="en-US"/>
        </w:rPr>
        <w:t>xOy</w:t>
      </w:r>
      <w:r w:rsidRPr="00117832">
        <w:rPr>
          <w:rFonts w:eastAsiaTheme="minorEastAsia" w:cs="Times New Roman"/>
          <w:i/>
          <w:color w:val="0D0D0D" w:themeColor="text1" w:themeTint="F2"/>
          <w:sz w:val="28"/>
          <w:szCs w:val="28"/>
        </w:rPr>
        <w:t xml:space="preserve">. </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Разделив плоскость </w:t>
      </w:r>
      <w:r w:rsidRPr="00117832">
        <w:rPr>
          <w:rFonts w:eastAsiaTheme="minorEastAsia" w:cs="Times New Roman"/>
          <w:i/>
          <w:color w:val="0D0D0D" w:themeColor="text1" w:themeTint="F2"/>
          <w:sz w:val="28"/>
          <w:szCs w:val="28"/>
          <w:lang w:val="en-US"/>
        </w:rPr>
        <w:t>xOy</w:t>
      </w:r>
      <w:r w:rsidRPr="00117832">
        <w:rPr>
          <w:rFonts w:eastAsiaTheme="minorEastAsia" w:cs="Times New Roman"/>
          <w:color w:val="0D0D0D" w:themeColor="text1" w:themeTint="F2"/>
          <w:sz w:val="28"/>
          <w:szCs w:val="28"/>
        </w:rPr>
        <w:t xml:space="preserve"> по осям координат на области высоких, средних и низких значений  дискретных величин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и</w:t>
      </w:r>
      <w:r w:rsidRPr="00117832">
        <w:rPr>
          <w:rFonts w:eastAsiaTheme="minorEastAsia" w:cs="Times New Roman"/>
          <w:i/>
          <w:color w:val="0D0D0D" w:themeColor="text1" w:themeTint="F2"/>
          <w:sz w:val="28"/>
          <w:szCs w:val="28"/>
        </w:rPr>
        <w:t xml:space="preserve"> </w:t>
      </w:r>
      <w:r w:rsidRPr="00117832">
        <w:rPr>
          <w:rFonts w:eastAsiaTheme="minorEastAsia" w:cs="Times New Roman"/>
          <w:i/>
          <w:color w:val="0D0D0D" w:themeColor="text1" w:themeTint="F2"/>
          <w:sz w:val="28"/>
          <w:szCs w:val="28"/>
          <w:lang w:val="en-US"/>
        </w:rPr>
        <w:t>Y</w:t>
      </w:r>
      <w:r w:rsidRPr="00117832">
        <w:rPr>
          <w:rFonts w:eastAsiaTheme="minorEastAsia" w:cs="Times New Roman"/>
          <w:color w:val="0D0D0D" w:themeColor="text1" w:themeTint="F2"/>
          <w:sz w:val="28"/>
          <w:szCs w:val="28"/>
        </w:rPr>
        <w:t xml:space="preserve"> получим области их совместного рассеяния,  которые в дальнейшем можно классифицировать как области </w:t>
      </w:r>
      <w:r w:rsidRPr="00117832">
        <w:rPr>
          <w:rFonts w:eastAsiaTheme="minorEastAsia" w:cs="Times New Roman"/>
          <w:i/>
          <w:color w:val="0D0D0D" w:themeColor="text1" w:themeTint="F2"/>
          <w:sz w:val="28"/>
          <w:szCs w:val="28"/>
        </w:rPr>
        <w:t xml:space="preserve">высоких, средних и низких </w:t>
      </w:r>
      <w:r w:rsidRPr="00117832">
        <w:rPr>
          <w:rFonts w:eastAsiaTheme="minorEastAsia" w:cs="Times New Roman"/>
          <w:color w:val="0D0D0D" w:themeColor="text1" w:themeTint="F2"/>
          <w:sz w:val="28"/>
          <w:szCs w:val="28"/>
        </w:rPr>
        <w:t>уровней кредитного риска</w:t>
      </w:r>
      <w:r w:rsidR="00335157">
        <w:rPr>
          <w:rFonts w:eastAsiaTheme="minorEastAsia" w:cs="Times New Roman"/>
          <w:color w:val="0D0D0D" w:themeColor="text1" w:themeTint="F2"/>
          <w:sz w:val="28"/>
          <w:szCs w:val="28"/>
        </w:rPr>
        <w:t>.</w:t>
      </w:r>
    </w:p>
    <w:p w:rsidR="009971B9" w:rsidRPr="00117832" w:rsidRDefault="009971B9" w:rsidP="00117832">
      <w:pPr>
        <w:spacing w:line="360" w:lineRule="auto"/>
        <w:ind w:firstLine="426"/>
        <w:jc w:val="both"/>
        <w:rPr>
          <w:rFonts w:eastAsiaTheme="minorEastAsia" w:cs="Times New Roman"/>
          <w:i/>
          <w:color w:val="0D0D0D" w:themeColor="text1" w:themeTint="F2"/>
          <w:sz w:val="28"/>
          <w:szCs w:val="28"/>
        </w:rPr>
      </w:pPr>
      <w:r w:rsidRPr="00117832">
        <w:rPr>
          <w:rFonts w:eastAsiaTheme="minorEastAsia" w:cs="Times New Roman"/>
          <w:color w:val="0D0D0D" w:themeColor="text1" w:themeTint="F2"/>
          <w:sz w:val="28"/>
          <w:szCs w:val="28"/>
        </w:rPr>
        <w:lastRenderedPageBreak/>
        <w:t xml:space="preserve">Известно, что полной характеристикой системы двух случайных величин является ее </w:t>
      </w:r>
      <w:r w:rsidRPr="00117832">
        <w:rPr>
          <w:rFonts w:eastAsiaTheme="minorEastAsia" w:cs="Times New Roman"/>
          <w:i/>
          <w:color w:val="0D0D0D" w:themeColor="text1" w:themeTint="F2"/>
          <w:sz w:val="28"/>
          <w:szCs w:val="28"/>
        </w:rPr>
        <w:t>совместная функция распределения</w:t>
      </w:r>
      <w:r w:rsidRPr="00117832">
        <w:rPr>
          <w:rFonts w:eastAsiaTheme="minorEastAsia" w:cs="Times New Roman"/>
          <w:color w:val="0D0D0D" w:themeColor="text1" w:themeTint="F2"/>
          <w:sz w:val="28"/>
          <w:szCs w:val="28"/>
        </w:rPr>
        <w:t xml:space="preserve">, показывающая вероятность совместного выполнения двух неравенств:  </w:t>
      </w:r>
    </w:p>
    <w:p w:rsidR="009971B9" w:rsidRPr="00117832" w:rsidRDefault="009971B9" w:rsidP="00117832">
      <w:pPr>
        <w:spacing w:line="360" w:lineRule="auto"/>
        <w:ind w:left="426"/>
        <w:jc w:val="center"/>
        <w:rPr>
          <w:rFonts w:eastAsiaTheme="minorEastAsia" w:cs="Times New Roman"/>
          <w:color w:val="0D0D0D" w:themeColor="text1" w:themeTint="F2"/>
          <w:sz w:val="28"/>
          <w:szCs w:val="28"/>
        </w:rPr>
      </w:pPr>
      <w:r w:rsidRPr="00117832">
        <w:rPr>
          <w:rFonts w:eastAsiaTheme="minorEastAsia" w:cs="Times New Roman"/>
          <w:i/>
          <w:color w:val="0D0D0D" w:themeColor="text1" w:themeTint="F2"/>
          <w:sz w:val="28"/>
          <w:szCs w:val="28"/>
          <w:lang w:val="en-US"/>
        </w:rPr>
        <w:t>F</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w:t>
      </w:r>
      <w:r w:rsidRPr="00117832">
        <w:rPr>
          <w:rFonts w:eastAsiaTheme="minorEastAsia" w:cs="Times New Roman"/>
          <w:color w:val="0D0D0D" w:themeColor="text1" w:themeTint="F2"/>
          <w:sz w:val="28"/>
          <w:szCs w:val="28"/>
          <w:lang w:val="en-US"/>
        </w:rPr>
        <w:t>P</w:t>
      </w:r>
      <w:r w:rsidRPr="00117832">
        <w:rPr>
          <w:rFonts w:eastAsiaTheme="minorEastAsia" w:cs="Times New Roman"/>
          <w:color w:val="0D0D0D" w:themeColor="text1" w:themeTint="F2"/>
          <w:sz w:val="28"/>
          <w:szCs w:val="28"/>
        </w:rPr>
        <w:t>{</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vertAlign w:val="subscript"/>
        </w:rPr>
        <w:t xml:space="preserve"> </w:t>
      </w:r>
      <w:r w:rsidRPr="00117832">
        <w:rPr>
          <w:rFonts w:eastAsiaTheme="minorEastAsia" w:cs="Times New Roman"/>
          <w:i/>
          <w:color w:val="0D0D0D" w:themeColor="text1" w:themeTint="F2"/>
          <w:sz w:val="28"/>
          <w:szCs w:val="28"/>
        </w:rPr>
        <w:t xml:space="preserve">&lt;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xml:space="preserve"> &lt; </w:t>
      </w:r>
      <w:r w:rsidRPr="00117832">
        <w:rPr>
          <w:rFonts w:eastAsiaTheme="minorEastAsia" w:cs="Times New Roman"/>
          <w:i/>
          <w:color w:val="0D0D0D" w:themeColor="text1" w:themeTint="F2"/>
          <w:sz w:val="28"/>
          <w:szCs w:val="28"/>
          <w:lang w:val="en-US"/>
        </w:rPr>
        <w:t>y</w:t>
      </w:r>
      <w:r w:rsidRPr="00117832">
        <w:rPr>
          <w:rFonts w:eastAsiaTheme="minorEastAsia" w:cs="Times New Roman"/>
          <w:color w:val="0D0D0D" w:themeColor="text1" w:themeTint="F2"/>
          <w:sz w:val="28"/>
          <w:szCs w:val="28"/>
        </w:rPr>
        <w:t>},                                                                            (3.16)</w:t>
      </w:r>
    </w:p>
    <w:p w:rsidR="009971B9" w:rsidRPr="00117832" w:rsidRDefault="009971B9" w:rsidP="00117832">
      <w:pPr>
        <w:spacing w:line="360" w:lineRule="auto"/>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где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и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vertAlign w:val="subscript"/>
        </w:rPr>
        <w:t xml:space="preserve"> </w:t>
      </w:r>
      <w:r w:rsidRPr="00117832">
        <w:rPr>
          <w:rFonts w:eastAsiaTheme="minorEastAsia" w:cs="Times New Roman"/>
          <w:color w:val="0D0D0D" w:themeColor="text1" w:themeTint="F2"/>
          <w:sz w:val="28"/>
          <w:szCs w:val="28"/>
        </w:rPr>
        <w:t xml:space="preserve"> выборочные значения показателей из генеральных совокупностей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и</w:t>
      </w:r>
      <w:r w:rsidRPr="00117832">
        <w:rPr>
          <w:rFonts w:eastAsiaTheme="minorEastAsia" w:cs="Times New Roman"/>
          <w:i/>
          <w:color w:val="0D0D0D" w:themeColor="text1" w:themeTint="F2"/>
          <w:sz w:val="28"/>
          <w:szCs w:val="28"/>
        </w:rPr>
        <w:t xml:space="preserve">  </w:t>
      </w:r>
      <w:r w:rsidRPr="00117832">
        <w:rPr>
          <w:rFonts w:eastAsiaTheme="minorEastAsia" w:cs="Times New Roman"/>
          <w:i/>
          <w:color w:val="0D0D0D" w:themeColor="text1" w:themeTint="F2"/>
          <w:sz w:val="28"/>
          <w:szCs w:val="28"/>
          <w:lang w:val="en-US"/>
        </w:rPr>
        <w:t>y</w:t>
      </w:r>
      <w:r w:rsidRPr="00117832">
        <w:rPr>
          <w:rFonts w:eastAsiaTheme="minorEastAsia" w:cs="Times New Roman"/>
          <w:color w:val="0D0D0D" w:themeColor="text1" w:themeTint="F2"/>
          <w:sz w:val="28"/>
          <w:szCs w:val="28"/>
        </w:rPr>
        <w:t>.</w:t>
      </w:r>
    </w:p>
    <w:p w:rsidR="009971B9" w:rsidRPr="00DD3F97" w:rsidRDefault="009971B9" w:rsidP="00117832">
      <w:pPr>
        <w:spacing w:line="360" w:lineRule="auto"/>
        <w:ind w:firstLine="426"/>
        <w:jc w:val="both"/>
        <w:rPr>
          <w:rFonts w:eastAsiaTheme="minorEastAsia" w:cs="Times New Roman"/>
          <w:sz w:val="28"/>
          <w:szCs w:val="28"/>
        </w:rPr>
      </w:pPr>
      <w:r w:rsidRPr="00DD3F97">
        <w:rPr>
          <w:rFonts w:eastAsiaTheme="minorEastAsia" w:cs="Times New Roman"/>
          <w:sz w:val="28"/>
          <w:szCs w:val="28"/>
        </w:rPr>
        <w:t xml:space="preserve">Геометрически функция распределения </w:t>
      </w:r>
      <w:r w:rsidRPr="00DD3F97">
        <w:rPr>
          <w:rFonts w:eastAsiaTheme="minorEastAsia" w:cs="Times New Roman"/>
          <w:i/>
          <w:sz w:val="28"/>
          <w:szCs w:val="28"/>
          <w:lang w:val="en-US"/>
        </w:rPr>
        <w:t>F</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 xml:space="preserve">) </w:t>
      </w:r>
      <w:r w:rsidRPr="00DD3F97">
        <w:rPr>
          <w:rFonts w:eastAsiaTheme="minorEastAsia" w:cs="Times New Roman"/>
          <w:sz w:val="28"/>
          <w:szCs w:val="28"/>
        </w:rPr>
        <w:t xml:space="preserve">представляет вероятность попадания случайной точки </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 xml:space="preserve">) </w:t>
      </w:r>
      <w:r w:rsidRPr="00DD3F97">
        <w:rPr>
          <w:rFonts w:eastAsiaTheme="minorEastAsia" w:cs="Times New Roman"/>
          <w:sz w:val="28"/>
          <w:szCs w:val="28"/>
        </w:rPr>
        <w:t xml:space="preserve">в бесконечный квадрат с вершиной в точке </w:t>
      </w:r>
      <w:r w:rsidRPr="00DD3F97">
        <w:rPr>
          <w:rFonts w:eastAsiaTheme="minorEastAsia" w:cs="Times New Roman"/>
          <w:i/>
          <w:sz w:val="28"/>
          <w:szCs w:val="28"/>
          <w:lang w:val="en-US"/>
        </w:rPr>
        <w:t>A</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 xml:space="preserve">), </w:t>
      </w:r>
      <w:r w:rsidRPr="00DD3F97">
        <w:rPr>
          <w:rFonts w:eastAsiaTheme="minorEastAsia" w:cs="Times New Roman"/>
          <w:sz w:val="28"/>
          <w:szCs w:val="28"/>
        </w:rPr>
        <w:t>который показан на рис</w:t>
      </w:r>
      <w:r w:rsidR="00FD3D38" w:rsidRPr="00DD3F97">
        <w:rPr>
          <w:rFonts w:eastAsiaTheme="minorEastAsia" w:cs="Times New Roman"/>
          <w:sz w:val="28"/>
          <w:szCs w:val="28"/>
        </w:rPr>
        <w:t>унке 20</w:t>
      </w:r>
      <w:r w:rsidRPr="00DD3F97">
        <w:rPr>
          <w:rFonts w:eastAsiaTheme="minorEastAsia" w:cs="Times New Roman"/>
          <w:sz w:val="28"/>
          <w:szCs w:val="28"/>
          <w:lang w:val="en-US"/>
        </w:rPr>
        <w:t>a</w:t>
      </w:r>
      <w:r w:rsidRPr="00DD3F97">
        <w:rPr>
          <w:rFonts w:eastAsiaTheme="minorEastAsia" w:cs="Times New Roman"/>
          <w:sz w:val="28"/>
          <w:szCs w:val="28"/>
        </w:rPr>
        <w:t xml:space="preserve"> заштрихованной площадью.</w:t>
      </w:r>
    </w:p>
    <w:p w:rsidR="00CD56FB" w:rsidRPr="00DD3F97" w:rsidRDefault="00CD56FB" w:rsidP="00117832">
      <w:pPr>
        <w:spacing w:line="360" w:lineRule="auto"/>
        <w:ind w:firstLine="426"/>
        <w:jc w:val="both"/>
        <w:rPr>
          <w:rFonts w:eastAsiaTheme="minorEastAsia" w:cs="Times New Roman"/>
          <w:sz w:val="28"/>
          <w:szCs w:val="28"/>
        </w:rPr>
      </w:pPr>
    </w:p>
    <w:p w:rsidR="00CD56FB" w:rsidRPr="00DD3F97" w:rsidRDefault="00CD56FB" w:rsidP="00F91EF1">
      <w:pPr>
        <w:spacing w:line="360" w:lineRule="auto"/>
        <w:jc w:val="center"/>
        <w:rPr>
          <w:rFonts w:eastAsiaTheme="minorEastAsia" w:cs="Times New Roman"/>
          <w:sz w:val="28"/>
          <w:szCs w:val="28"/>
        </w:rPr>
      </w:pPr>
      <w:r w:rsidRPr="00DD3F97">
        <w:rPr>
          <w:rFonts w:eastAsiaTheme="minorEastAsia" w:cs="Times New Roman"/>
          <w:noProof/>
          <w:sz w:val="28"/>
          <w:szCs w:val="28"/>
        </w:rPr>
        <w:drawing>
          <wp:inline distT="0" distB="0" distL="0" distR="0">
            <wp:extent cx="5786327" cy="1367440"/>
            <wp:effectExtent l="19050" t="0" r="4873" b="0"/>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806729" cy="1372261"/>
                    </a:xfrm>
                    <a:prstGeom prst="rect">
                      <a:avLst/>
                    </a:prstGeom>
                    <a:noFill/>
                    <a:ln w="9525">
                      <a:noFill/>
                      <a:miter lim="800000"/>
                      <a:headEnd/>
                      <a:tailEnd/>
                    </a:ln>
                  </pic:spPr>
                </pic:pic>
              </a:graphicData>
            </a:graphic>
          </wp:inline>
        </w:drawing>
      </w:r>
    </w:p>
    <w:p w:rsidR="009971B9" w:rsidRPr="00DD3F97" w:rsidRDefault="009971B9" w:rsidP="00117832">
      <w:pPr>
        <w:spacing w:line="360" w:lineRule="auto"/>
        <w:ind w:firstLine="426"/>
        <w:jc w:val="center"/>
        <w:rPr>
          <w:rFonts w:eastAsiaTheme="minorEastAsia" w:cs="Times New Roman"/>
          <w:sz w:val="28"/>
          <w:szCs w:val="28"/>
        </w:rPr>
      </w:pPr>
      <w:r w:rsidRPr="00DD3F97">
        <w:rPr>
          <w:rFonts w:eastAsiaTheme="minorEastAsia" w:cs="Times New Roman"/>
          <w:sz w:val="28"/>
          <w:szCs w:val="28"/>
        </w:rPr>
        <w:t>Рис.</w:t>
      </w:r>
      <w:r w:rsidR="00FD3D38" w:rsidRPr="00DD3F97">
        <w:rPr>
          <w:rFonts w:eastAsiaTheme="minorEastAsia" w:cs="Times New Roman"/>
          <w:sz w:val="28"/>
          <w:szCs w:val="28"/>
        </w:rPr>
        <w:t>20</w:t>
      </w:r>
      <w:r w:rsidRPr="00DD3F97">
        <w:rPr>
          <w:rFonts w:eastAsiaTheme="minorEastAsia" w:cs="Times New Roman"/>
          <w:sz w:val="28"/>
          <w:szCs w:val="28"/>
        </w:rPr>
        <w:t>. К определению совместной функции вероятности</w:t>
      </w:r>
    </w:p>
    <w:p w:rsidR="009971B9" w:rsidRPr="00DD3F97" w:rsidRDefault="009971B9" w:rsidP="00117832">
      <w:pPr>
        <w:spacing w:line="360" w:lineRule="auto"/>
        <w:ind w:firstLine="426"/>
        <w:jc w:val="center"/>
        <w:rPr>
          <w:rFonts w:eastAsiaTheme="minorEastAsia" w:cs="Times New Roman"/>
          <w:sz w:val="28"/>
          <w:szCs w:val="28"/>
        </w:rPr>
      </w:pPr>
    </w:p>
    <w:p w:rsidR="009971B9" w:rsidRPr="00DD3F97" w:rsidRDefault="009971B9" w:rsidP="00117832">
      <w:pPr>
        <w:spacing w:line="360" w:lineRule="auto"/>
        <w:ind w:firstLine="426"/>
        <w:jc w:val="both"/>
        <w:rPr>
          <w:rFonts w:eastAsiaTheme="minorEastAsia" w:cs="Times New Roman"/>
          <w:sz w:val="28"/>
          <w:szCs w:val="28"/>
        </w:rPr>
      </w:pPr>
      <w:r w:rsidRPr="00DD3F97">
        <w:rPr>
          <w:rFonts w:eastAsiaTheme="minorEastAsia" w:cs="Times New Roman"/>
          <w:sz w:val="28"/>
          <w:szCs w:val="28"/>
        </w:rPr>
        <w:t>На рис</w:t>
      </w:r>
      <w:r w:rsidR="00FD3D38" w:rsidRPr="00DD3F97">
        <w:rPr>
          <w:rFonts w:eastAsiaTheme="minorEastAsia" w:cs="Times New Roman"/>
          <w:sz w:val="28"/>
          <w:szCs w:val="28"/>
        </w:rPr>
        <w:t>унке 20</w:t>
      </w:r>
      <w:r w:rsidRPr="00DD3F97">
        <w:rPr>
          <w:rFonts w:eastAsiaTheme="minorEastAsia" w:cs="Times New Roman"/>
          <w:sz w:val="28"/>
          <w:szCs w:val="28"/>
        </w:rPr>
        <w:t xml:space="preserve">б показана вероятность попадания случайной точки </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 xml:space="preserve">) </w:t>
      </w:r>
      <w:r w:rsidRPr="00DD3F97">
        <w:rPr>
          <w:rFonts w:eastAsiaTheme="minorEastAsia" w:cs="Times New Roman"/>
          <w:sz w:val="28"/>
          <w:szCs w:val="28"/>
        </w:rPr>
        <w:t xml:space="preserve">в бесконечную прямоугольную полосу, параллельную оси ординат (показано двойной штриховкой).  </w:t>
      </w:r>
    </w:p>
    <w:p w:rsidR="009971B9" w:rsidRPr="00DD3F97" w:rsidRDefault="009971B9" w:rsidP="00117832">
      <w:pPr>
        <w:spacing w:line="360" w:lineRule="auto"/>
        <w:ind w:firstLine="426"/>
        <w:jc w:val="both"/>
        <w:rPr>
          <w:rFonts w:eastAsiaTheme="minorEastAsia" w:cs="Times New Roman"/>
          <w:sz w:val="28"/>
          <w:szCs w:val="28"/>
        </w:rPr>
      </w:pPr>
      <w:r w:rsidRPr="00DD3F97">
        <w:rPr>
          <w:rFonts w:eastAsiaTheme="minorEastAsia" w:cs="Times New Roman"/>
          <w:sz w:val="28"/>
          <w:szCs w:val="28"/>
        </w:rPr>
        <w:t xml:space="preserve">Зная функции распределения </w:t>
      </w:r>
      <w:r w:rsidRPr="00DD3F97">
        <w:rPr>
          <w:rFonts w:eastAsiaTheme="minorEastAsia" w:cs="Times New Roman"/>
          <w:i/>
          <w:sz w:val="28"/>
          <w:szCs w:val="28"/>
          <w:lang w:val="en-US"/>
        </w:rPr>
        <w:t>F</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 xml:space="preserve">) </w:t>
      </w:r>
      <w:r w:rsidRPr="00DD3F97">
        <w:rPr>
          <w:rFonts w:eastAsiaTheme="minorEastAsia" w:cs="Times New Roman"/>
          <w:sz w:val="28"/>
          <w:szCs w:val="28"/>
        </w:rPr>
        <w:t xml:space="preserve">в точках вершин области </w:t>
      </w:r>
      <w:r w:rsidRPr="00DD3F97">
        <w:rPr>
          <w:rFonts w:eastAsiaTheme="minorEastAsia" w:cs="Times New Roman"/>
          <w:i/>
          <w:sz w:val="28"/>
          <w:szCs w:val="28"/>
          <w:lang w:val="en-US"/>
        </w:rPr>
        <w:t>R</w:t>
      </w:r>
      <w:r w:rsidRPr="00DD3F97">
        <w:rPr>
          <w:rFonts w:eastAsiaTheme="minorEastAsia" w:cs="Times New Roman"/>
          <w:i/>
          <w:sz w:val="28"/>
          <w:szCs w:val="28"/>
        </w:rPr>
        <w:t xml:space="preserve"> </w:t>
      </w:r>
      <w:r w:rsidRPr="00DD3F97">
        <w:rPr>
          <w:rFonts w:eastAsiaTheme="minorEastAsia" w:cs="Times New Roman"/>
          <w:sz w:val="28"/>
          <w:szCs w:val="28"/>
        </w:rPr>
        <w:t>(рис</w:t>
      </w:r>
      <w:r w:rsidR="00FD3D38" w:rsidRPr="00DD3F97">
        <w:rPr>
          <w:rFonts w:eastAsiaTheme="minorEastAsia" w:cs="Times New Roman"/>
          <w:sz w:val="28"/>
          <w:szCs w:val="28"/>
        </w:rPr>
        <w:t>унок 20</w:t>
      </w:r>
      <w:r w:rsidRPr="00DD3F97">
        <w:rPr>
          <w:rFonts w:eastAsiaTheme="minorEastAsia" w:cs="Times New Roman"/>
          <w:sz w:val="28"/>
          <w:szCs w:val="28"/>
        </w:rPr>
        <w:t xml:space="preserve">в), можно найти вероятность попадания случайной точки в пределы данного прямоугольника со сторонами, параллельными осям координат, ограниченного абсциссами </w:t>
      </w:r>
      <w:r w:rsidRPr="00DD3F97">
        <w:rPr>
          <w:rFonts w:eastAsiaTheme="minorEastAsia" w:cs="Times New Roman"/>
          <w:i/>
          <w:sz w:val="28"/>
          <w:szCs w:val="28"/>
        </w:rPr>
        <w:t>(α,β)</w:t>
      </w:r>
      <w:r w:rsidRPr="00DD3F97">
        <w:rPr>
          <w:rFonts w:eastAsiaTheme="minorEastAsia" w:cs="Times New Roman"/>
          <w:b/>
          <w:i/>
          <w:sz w:val="28"/>
          <w:szCs w:val="28"/>
        </w:rPr>
        <w:t xml:space="preserve"> </w:t>
      </w:r>
      <w:r w:rsidRPr="00DD3F97">
        <w:rPr>
          <w:rFonts w:eastAsiaTheme="minorEastAsia" w:cs="Times New Roman"/>
          <w:sz w:val="28"/>
          <w:szCs w:val="28"/>
        </w:rPr>
        <w:t xml:space="preserve">и ординатами </w:t>
      </w:r>
      <w:r w:rsidRPr="00DD3F97">
        <w:rPr>
          <w:rFonts w:eastAsiaTheme="minorEastAsia" w:cs="Times New Roman"/>
          <w:b/>
          <w:i/>
          <w:sz w:val="28"/>
          <w:szCs w:val="28"/>
        </w:rPr>
        <w:t>(γ, δ)</w:t>
      </w:r>
      <w:r w:rsidRPr="00DD3F97">
        <w:rPr>
          <w:rFonts w:eastAsiaTheme="minorEastAsia" w:cs="Times New Roman"/>
          <w:sz w:val="28"/>
          <w:szCs w:val="28"/>
        </w:rPr>
        <w:t>:</w:t>
      </w:r>
    </w:p>
    <w:p w:rsidR="009971B9" w:rsidRPr="00DD3F97" w:rsidRDefault="009971B9" w:rsidP="00117832">
      <w:pPr>
        <w:spacing w:line="360" w:lineRule="auto"/>
        <w:ind w:firstLine="426"/>
        <w:jc w:val="center"/>
        <w:rPr>
          <w:rFonts w:eastAsiaTheme="minorEastAsia" w:cs="Times New Roman"/>
          <w:sz w:val="28"/>
          <w:szCs w:val="28"/>
        </w:rPr>
      </w:pPr>
      <m:oMath>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hAnsi="Cambria Math" w:cs="Times New Roman"/>
                    <w:sz w:val="28"/>
                    <w:szCs w:val="28"/>
                  </w:rPr>
                  <m:t>Y</m:t>
                </m:r>
              </m:e>
            </m:d>
            <m:r>
              <w:rPr>
                <w:rFonts w:ascii="Cambria Math" w:eastAsiaTheme="minorEastAsia" w:hAnsi="Cambria Math" w:cs="Times New Roman"/>
                <w:sz w:val="28"/>
                <w:szCs w:val="28"/>
              </w:rPr>
              <m:t>∈R</m:t>
            </m:r>
          </m:e>
        </m:d>
        <m:r>
          <w:rPr>
            <w:rFonts w:ascii="Cambria Math" w:eastAsiaTheme="minorEastAsia" w:cs="Times New Roman"/>
            <w:sz w:val="28"/>
            <w:szCs w:val="28"/>
          </w:rPr>
          <m:t>=</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β</m:t>
            </m:r>
            <m:r>
              <w:rPr>
                <w:rFonts w:ascii="Cambria Math" w:eastAsiaTheme="minorEastAsia" w:cs="Times New Roman"/>
                <w:sz w:val="28"/>
                <w:szCs w:val="28"/>
              </w:rPr>
              <m:t>,</m:t>
            </m:r>
            <m:r>
              <w:rPr>
                <w:rFonts w:ascii="Cambria Math" w:eastAsiaTheme="minorEastAsia" w:hAnsi="Cambria Math" w:cs="Times New Roman"/>
                <w:sz w:val="28"/>
                <w:szCs w:val="28"/>
              </w:rPr>
              <m:t>δ</m:t>
            </m:r>
          </m:e>
        </m:d>
        <m:r>
          <w:rPr>
            <w:rFonts w:eastAsiaTheme="minorEastAsia" w:cs="Times New Roman"/>
            <w:sz w:val="28"/>
            <w:szCs w:val="28"/>
          </w:rPr>
          <m:t>-</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α</m:t>
            </m:r>
            <m:r>
              <w:rPr>
                <w:rFonts w:ascii="Cambria Math" w:eastAsiaTheme="minorEastAsia" w:cs="Times New Roman"/>
                <w:sz w:val="28"/>
                <w:szCs w:val="28"/>
              </w:rPr>
              <m:t>,</m:t>
            </m:r>
            <m:r>
              <w:rPr>
                <w:rFonts w:ascii="Cambria Math" w:eastAsiaTheme="minorEastAsia" w:hAnsi="Cambria Math" w:cs="Times New Roman"/>
                <w:sz w:val="28"/>
                <w:szCs w:val="28"/>
              </w:rPr>
              <m:t>δ</m:t>
            </m:r>
          </m:e>
        </m:d>
        <m:r>
          <w:rPr>
            <w:rFonts w:eastAsiaTheme="minorEastAsia"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β</m:t>
                </m:r>
                <m:r>
                  <w:rPr>
                    <w:rFonts w:ascii="Cambria Math" w:eastAsiaTheme="minorEastAsia" w:cs="Times New Roman"/>
                    <w:sz w:val="28"/>
                    <w:szCs w:val="28"/>
                  </w:rPr>
                  <m:t>,</m:t>
                </m:r>
                <m:r>
                  <w:rPr>
                    <w:rFonts w:ascii="Cambria Math" w:eastAsiaTheme="minorEastAsia" w:hAnsi="Cambria Math" w:cs="Times New Roman"/>
                    <w:sz w:val="28"/>
                    <w:szCs w:val="28"/>
                  </w:rPr>
                  <m:t>γ</m:t>
                </m:r>
              </m:e>
            </m:d>
            <m:r>
              <w:rPr>
                <w:rFonts w:eastAsiaTheme="minorEastAsia" w:cs="Times New Roman"/>
                <w:sz w:val="28"/>
                <w:szCs w:val="28"/>
              </w:rPr>
              <m:t>-</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α</m:t>
                </m:r>
                <m:r>
                  <w:rPr>
                    <w:rFonts w:ascii="Cambria Math" w:eastAsiaTheme="minorEastAsia" w:cs="Times New Roman"/>
                    <w:sz w:val="28"/>
                    <w:szCs w:val="28"/>
                  </w:rPr>
                  <m:t>,</m:t>
                </m:r>
                <m:r>
                  <w:rPr>
                    <w:rFonts w:ascii="Cambria Math" w:eastAsiaTheme="minorEastAsia" w:hAnsi="Cambria Math" w:cs="Times New Roman"/>
                    <w:sz w:val="28"/>
                    <w:szCs w:val="28"/>
                  </w:rPr>
                  <m:t>γ</m:t>
                </m:r>
              </m:e>
            </m:d>
          </m:e>
        </m:d>
        <m:r>
          <w:rPr>
            <w:rFonts w:ascii="Cambria Math" w:eastAsiaTheme="minorEastAsia" w:cs="Times New Roman"/>
            <w:sz w:val="28"/>
            <w:szCs w:val="28"/>
          </w:rPr>
          <m:t>.</m:t>
        </m:r>
      </m:oMath>
      <w:r w:rsidRPr="00DD3F97">
        <w:rPr>
          <w:rFonts w:eastAsiaTheme="minorEastAsia" w:cs="Times New Roman"/>
          <w:i/>
          <w:sz w:val="28"/>
          <w:szCs w:val="28"/>
        </w:rPr>
        <w:t xml:space="preserve">                    </w:t>
      </w:r>
      <w:r w:rsidRPr="00DD3F97">
        <w:rPr>
          <w:rFonts w:eastAsiaTheme="minorEastAsia" w:cs="Times New Roman"/>
          <w:sz w:val="28"/>
          <w:szCs w:val="28"/>
        </w:rPr>
        <w:t>(3.17)</w:t>
      </w:r>
    </w:p>
    <w:p w:rsidR="009971B9" w:rsidRPr="00DD3F97" w:rsidRDefault="009971B9" w:rsidP="00117832">
      <w:pPr>
        <w:spacing w:line="360" w:lineRule="auto"/>
        <w:ind w:firstLine="426"/>
        <w:jc w:val="both"/>
        <w:rPr>
          <w:rFonts w:eastAsiaTheme="minorEastAsia" w:cs="Times New Roman"/>
          <w:i/>
          <w:noProof/>
          <w:sz w:val="28"/>
          <w:szCs w:val="28"/>
        </w:rPr>
      </w:pPr>
      <w:r w:rsidRPr="00DD3F97">
        <w:rPr>
          <w:rFonts w:eastAsiaTheme="minorEastAsia" w:cs="Times New Roman"/>
          <w:noProof/>
          <w:sz w:val="28"/>
          <w:szCs w:val="28"/>
        </w:rPr>
        <w:t xml:space="preserve">Вероятность, что случайная величина </w:t>
      </w:r>
      <w:r w:rsidRPr="00DD3F97">
        <w:rPr>
          <w:rFonts w:eastAsiaTheme="minorEastAsia" w:cs="Times New Roman"/>
          <w:i/>
          <w:noProof/>
          <w:sz w:val="28"/>
          <w:szCs w:val="28"/>
          <w:lang w:val="en-US"/>
        </w:rPr>
        <w:t>X</w:t>
      </w:r>
      <w:r w:rsidRPr="00DD3F97">
        <w:rPr>
          <w:rFonts w:eastAsiaTheme="minorEastAsia" w:cs="Times New Roman"/>
          <w:noProof/>
          <w:sz w:val="28"/>
          <w:szCs w:val="28"/>
        </w:rPr>
        <w:t xml:space="preserve">, подчиняющаяся нормальному закону распределения, примет значение, лежащее на интервале от </w:t>
      </w:r>
      <w:r w:rsidRPr="00DD3F97">
        <w:rPr>
          <w:rFonts w:eastAsiaTheme="minorEastAsia" w:cs="Times New Roman"/>
          <w:i/>
          <w:noProof/>
          <w:sz w:val="28"/>
          <w:szCs w:val="28"/>
        </w:rPr>
        <w:t>α</w:t>
      </w:r>
      <w:r w:rsidRPr="00DD3F97">
        <w:rPr>
          <w:rFonts w:eastAsiaTheme="minorEastAsia" w:cs="Times New Roman"/>
          <w:noProof/>
          <w:sz w:val="28"/>
          <w:szCs w:val="28"/>
        </w:rPr>
        <w:t xml:space="preserve"> до </w:t>
      </w:r>
      <w:r w:rsidRPr="00DD3F97">
        <w:rPr>
          <w:rFonts w:eastAsiaTheme="minorEastAsia" w:cs="Times New Roman"/>
          <w:i/>
          <w:noProof/>
          <w:sz w:val="28"/>
          <w:szCs w:val="28"/>
        </w:rPr>
        <w:t xml:space="preserve">β, </w:t>
      </w:r>
      <w:r w:rsidRPr="00DD3F97">
        <w:rPr>
          <w:rFonts w:eastAsiaTheme="minorEastAsia" w:cs="Times New Roman"/>
          <w:noProof/>
          <w:sz w:val="28"/>
          <w:szCs w:val="28"/>
        </w:rPr>
        <w:t>можно определить с использованием функций Лапласа:</w:t>
      </w:r>
      <w:r w:rsidRPr="00DD3F97">
        <w:rPr>
          <w:rFonts w:eastAsiaTheme="minorEastAsia" w:cs="Times New Roman"/>
          <w:i/>
          <w:noProof/>
          <w:sz w:val="28"/>
          <w:szCs w:val="28"/>
        </w:rPr>
        <w:t xml:space="preserve"> </w:t>
      </w:r>
    </w:p>
    <w:p w:rsidR="009971B9" w:rsidRPr="00DD3F97" w:rsidRDefault="009971B9" w:rsidP="00117832">
      <w:pPr>
        <w:spacing w:line="360" w:lineRule="auto"/>
        <w:ind w:firstLine="426"/>
        <w:jc w:val="center"/>
        <w:rPr>
          <w:rFonts w:eastAsiaTheme="minorEastAsia" w:cs="Times New Roman"/>
          <w:noProof/>
          <w:sz w:val="28"/>
          <w:szCs w:val="28"/>
        </w:rPr>
      </w:pPr>
      <w:r w:rsidRPr="00DD3F97">
        <w:rPr>
          <w:rFonts w:eastAsiaTheme="minorEastAsia" w:cs="Times New Roman"/>
          <w:i/>
          <w:noProof/>
          <w:sz w:val="28"/>
          <w:szCs w:val="28"/>
          <w:lang w:val="en-US"/>
        </w:rPr>
        <w:t>P</w:t>
      </w:r>
      <w:r w:rsidRPr="00DD3F97">
        <w:rPr>
          <w:rFonts w:eastAsiaTheme="minorEastAsia" w:cs="Times New Roman"/>
          <w:i/>
          <w:noProof/>
          <w:sz w:val="28"/>
          <w:szCs w:val="28"/>
        </w:rPr>
        <w:t>[</w:t>
      </w:r>
      <w:r w:rsidRPr="00DD3F97">
        <w:rPr>
          <w:rFonts w:eastAsiaTheme="minorEastAsia" w:cs="Times New Roman"/>
          <w:i/>
          <w:noProof/>
          <w:sz w:val="28"/>
          <w:szCs w:val="28"/>
          <w:lang w:val="en-US"/>
        </w:rPr>
        <w:t>α</w:t>
      </w:r>
      <w:r w:rsidRPr="00DD3F97">
        <w:rPr>
          <w:rFonts w:eastAsiaTheme="minorEastAsia" w:cs="Times New Roman"/>
          <w:i/>
          <w:noProof/>
          <w:sz w:val="28"/>
          <w:szCs w:val="28"/>
        </w:rPr>
        <w:t xml:space="preserve"> ≤ </w:t>
      </w:r>
      <w:r w:rsidRPr="00DD3F97">
        <w:rPr>
          <w:rFonts w:eastAsiaTheme="minorEastAsia" w:cs="Times New Roman"/>
          <w:i/>
          <w:noProof/>
          <w:sz w:val="28"/>
          <w:szCs w:val="28"/>
          <w:lang w:val="en-US"/>
        </w:rPr>
        <w:t>X</w:t>
      </w:r>
      <w:r w:rsidRPr="00DD3F97">
        <w:rPr>
          <w:rFonts w:eastAsiaTheme="minorEastAsia" w:cs="Times New Roman"/>
          <w:i/>
          <w:noProof/>
          <w:sz w:val="28"/>
          <w:szCs w:val="28"/>
        </w:rPr>
        <w:t xml:space="preserve">&lt; </w:t>
      </w:r>
      <w:r w:rsidRPr="00DD3F97">
        <w:rPr>
          <w:rFonts w:eastAsiaTheme="minorEastAsia" w:cs="Times New Roman"/>
          <w:i/>
          <w:noProof/>
          <w:sz w:val="28"/>
          <w:szCs w:val="28"/>
          <w:lang w:val="en-US"/>
        </w:rPr>
        <w:t>β</w:t>
      </w:r>
      <w:r w:rsidRPr="00DD3F97">
        <w:rPr>
          <w:rFonts w:eastAsiaTheme="minorEastAsia" w:cs="Times New Roman"/>
          <w:i/>
          <w:noProof/>
          <w:sz w:val="28"/>
          <w:szCs w:val="28"/>
        </w:rPr>
        <w:t>]=</w:t>
      </w:r>
      <w:r w:rsidRPr="00DD3F97">
        <w:rPr>
          <w:rFonts w:eastAsiaTheme="minorEastAsia" w:cs="Times New Roman"/>
          <w:i/>
          <w:noProof/>
          <w:sz w:val="28"/>
          <w:szCs w:val="28"/>
          <w:lang w:val="en-US"/>
        </w:rPr>
        <w:t>F</w:t>
      </w:r>
      <w:r w:rsidRPr="00DD3F97">
        <w:rPr>
          <w:rFonts w:eastAsiaTheme="minorEastAsia" w:cs="Times New Roman"/>
          <w:i/>
          <w:noProof/>
          <w:sz w:val="28"/>
          <w:szCs w:val="28"/>
          <w:vertAlign w:val="subscript"/>
          <w:lang w:val="en-US"/>
        </w:rPr>
        <w:t>x</w:t>
      </w:r>
      <w:r w:rsidRPr="00DD3F97">
        <w:rPr>
          <w:rFonts w:eastAsiaTheme="minorEastAsia" w:cs="Times New Roman"/>
          <w:i/>
          <w:noProof/>
          <w:sz w:val="28"/>
          <w:szCs w:val="28"/>
        </w:rPr>
        <w:t>(</w:t>
      </w:r>
      <w:r w:rsidRPr="00DD3F97">
        <w:rPr>
          <w:rFonts w:eastAsiaTheme="minorEastAsia" w:cs="Times New Roman"/>
          <w:i/>
          <w:noProof/>
          <w:sz w:val="28"/>
          <w:szCs w:val="28"/>
          <w:lang w:val="en-US"/>
        </w:rPr>
        <w:t>β</w:t>
      </w:r>
      <w:r w:rsidRPr="00DD3F97">
        <w:rPr>
          <w:rFonts w:eastAsiaTheme="minorEastAsia" w:cs="Times New Roman"/>
          <w:i/>
          <w:noProof/>
          <w:sz w:val="28"/>
          <w:szCs w:val="28"/>
        </w:rPr>
        <w:t xml:space="preserve">) – </w:t>
      </w:r>
      <w:r w:rsidRPr="00DD3F97">
        <w:rPr>
          <w:rFonts w:eastAsiaTheme="minorEastAsia" w:cs="Times New Roman"/>
          <w:i/>
          <w:noProof/>
          <w:sz w:val="28"/>
          <w:szCs w:val="28"/>
          <w:lang w:val="en-US"/>
        </w:rPr>
        <w:t>F</w:t>
      </w:r>
      <w:r w:rsidRPr="00DD3F97">
        <w:rPr>
          <w:rFonts w:eastAsiaTheme="minorEastAsia" w:cs="Times New Roman"/>
          <w:i/>
          <w:noProof/>
          <w:sz w:val="28"/>
          <w:szCs w:val="28"/>
          <w:vertAlign w:val="subscript"/>
          <w:lang w:val="en-US"/>
        </w:rPr>
        <w:t>x</w:t>
      </w:r>
      <w:r w:rsidRPr="00DD3F97">
        <w:rPr>
          <w:rFonts w:eastAsiaTheme="minorEastAsia" w:cs="Times New Roman"/>
          <w:i/>
          <w:noProof/>
          <w:sz w:val="28"/>
          <w:szCs w:val="28"/>
        </w:rPr>
        <w:t>(</w:t>
      </w:r>
      <w:r w:rsidRPr="00DD3F97">
        <w:rPr>
          <w:rFonts w:eastAsiaTheme="minorEastAsia" w:cs="Times New Roman"/>
          <w:i/>
          <w:noProof/>
          <w:sz w:val="28"/>
          <w:szCs w:val="28"/>
          <w:lang w:val="en-US"/>
        </w:rPr>
        <w:t>α</w:t>
      </w:r>
      <w:r w:rsidRPr="00DD3F97">
        <w:rPr>
          <w:rFonts w:eastAsiaTheme="minorEastAsia" w:cs="Times New Roman"/>
          <w:i/>
          <w:noProof/>
          <w:sz w:val="28"/>
          <w:szCs w:val="28"/>
        </w:rPr>
        <w:t>)=</w:t>
      </w:r>
      <w:r w:rsidRPr="00DD3F97">
        <w:rPr>
          <w:rFonts w:eastAsiaTheme="minorEastAsia" w:cs="Times New Roman"/>
          <w:noProof/>
          <w:sz w:val="28"/>
          <w:szCs w:val="28"/>
        </w:rPr>
        <w:t xml:space="preserve"> </w:t>
      </w:r>
      <m:oMath>
        <m:d>
          <m:dPr>
            <m:begChr m:val="["/>
            <m:endChr m:val="]"/>
            <m:ctrlPr>
              <w:rPr>
                <w:rFonts w:ascii="Cambria Math" w:eastAsiaTheme="minorEastAsia" w:hAnsi="Cambria Math" w:cs="Times New Roman"/>
                <w:i/>
                <w:sz w:val="28"/>
                <w:szCs w:val="28"/>
              </w:rPr>
            </m:ctrlPr>
          </m:dPr>
          <m:e>
            <m:r>
              <w:rPr>
                <w:rFonts w:ascii="Cambria Math" w:eastAsiaTheme="minorEastAsia" w:cs="Times New Roman"/>
                <w:sz w:val="28"/>
                <w:szCs w:val="28"/>
              </w:rPr>
              <m:t>Ф</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β</m:t>
                    </m:r>
                    <m:r>
                      <w:rPr>
                        <w:rFonts w:eastAsiaTheme="minorEastAsia"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x</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lang w:val="en-US"/>
                          </w:rPr>
                          <m:t>x</m:t>
                        </m:r>
                      </m:sub>
                    </m:sSub>
                  </m:den>
                </m:f>
              </m:e>
            </m:d>
            <m:r>
              <w:rPr>
                <w:rFonts w:eastAsiaTheme="minorEastAsia" w:cs="Times New Roman"/>
                <w:sz w:val="28"/>
                <w:szCs w:val="28"/>
              </w:rPr>
              <m:t>-</m:t>
            </m:r>
            <m:r>
              <w:rPr>
                <w:rFonts w:ascii="Cambria Math" w:eastAsiaTheme="minorEastAsia" w:cs="Times New Roman"/>
                <w:sz w:val="28"/>
                <w:szCs w:val="28"/>
              </w:rPr>
              <m:t>Ф</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α</m:t>
                    </m:r>
                    <m:r>
                      <w:rPr>
                        <w:rFonts w:eastAsiaTheme="minorEastAsia"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x</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lang w:val="en-US"/>
                          </w:rPr>
                          <m:t>x</m:t>
                        </m:r>
                      </m:sub>
                    </m:sSub>
                  </m:den>
                </m:f>
              </m:e>
            </m:d>
          </m:e>
        </m:d>
      </m:oMath>
      <w:r w:rsidRPr="00DD3F97">
        <w:rPr>
          <w:rFonts w:eastAsiaTheme="minorEastAsia" w:cs="Times New Roman"/>
          <w:noProof/>
          <w:sz w:val="28"/>
          <w:szCs w:val="28"/>
        </w:rPr>
        <w:t>.                         (3.18)</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Если функции распределения переменных в двумерном распределении подчиняются нормальному закону с математическими ожиданиями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m</m:t>
            </m:r>
          </m:e>
          <m:sub>
            <m:r>
              <w:rPr>
                <w:rFonts w:ascii="Cambria Math" w:eastAsiaTheme="minorEastAsia" w:hAnsi="Cambria Math" w:cs="Times New Roman"/>
                <w:color w:val="0D0D0D" w:themeColor="text1" w:themeTint="F2"/>
                <w:sz w:val="28"/>
                <w:szCs w:val="28"/>
              </w:rPr>
              <m:t>x</m:t>
            </m:r>
          </m:sub>
        </m:sSub>
        <m:r>
          <w:rPr>
            <w:rFonts w:ascii="Cambria Math" w:eastAsiaTheme="minorEastAsia" w:cs="Times New Roman"/>
            <w:color w:val="0D0D0D" w:themeColor="text1" w:themeTint="F2"/>
            <w:sz w:val="28"/>
            <w:szCs w:val="28"/>
          </w:rPr>
          <m:t xml:space="preserve">, </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m</m:t>
            </m:r>
          </m:e>
          <m:sub>
            <m:r>
              <w:rPr>
                <w:rFonts w:ascii="Cambria Math" w:eastAsiaTheme="minorEastAsia" w:hAnsi="Cambria Math" w:cs="Times New Roman"/>
                <w:color w:val="0D0D0D" w:themeColor="text1" w:themeTint="F2"/>
                <w:sz w:val="28"/>
                <w:szCs w:val="28"/>
              </w:rPr>
              <m:t>y</m:t>
            </m:r>
            <m:r>
              <w:rPr>
                <w:rFonts w:ascii="Cambria Math" w:eastAsiaTheme="minorEastAsia" w:cs="Times New Roman"/>
                <w:color w:val="0D0D0D" w:themeColor="text1" w:themeTint="F2"/>
                <w:sz w:val="28"/>
                <w:szCs w:val="28"/>
              </w:rPr>
              <m:t xml:space="preserve"> </m:t>
            </m:r>
          </m:sub>
        </m:sSub>
        <m:r>
          <w:rPr>
            <w:rFonts w:ascii="Cambria Math" w:eastAsiaTheme="minorEastAsia" w:cs="Times New Roman"/>
            <w:color w:val="0D0D0D" w:themeColor="text1" w:themeTint="F2"/>
            <w:sz w:val="28"/>
            <w:szCs w:val="28"/>
          </w:rPr>
          <m:t xml:space="preserve">  </m:t>
        </m:r>
      </m:oMath>
      <w:r w:rsidRPr="00117832">
        <w:rPr>
          <w:rFonts w:eastAsiaTheme="minorEastAsia" w:cs="Times New Roman"/>
          <w:color w:val="0D0D0D" w:themeColor="text1" w:themeTint="F2"/>
          <w:sz w:val="28"/>
          <w:szCs w:val="28"/>
        </w:rPr>
        <w:t xml:space="preserve">и </w:t>
      </w:r>
      <w:r w:rsidRPr="00117832">
        <w:rPr>
          <w:rFonts w:eastAsiaTheme="minorEastAsia" w:cs="Times New Roman"/>
          <w:color w:val="0D0D0D" w:themeColor="text1" w:themeTint="F2"/>
          <w:sz w:val="28"/>
          <w:szCs w:val="28"/>
        </w:rPr>
        <w:lastRenderedPageBreak/>
        <w:t xml:space="preserve">среднеквадратическими отклонениями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σ</m:t>
            </m:r>
          </m:e>
          <m:sub>
            <m:r>
              <w:rPr>
                <w:rFonts w:ascii="Cambria Math" w:eastAsiaTheme="minorEastAsia" w:hAnsi="Cambria Math" w:cs="Times New Roman"/>
                <w:color w:val="0D0D0D" w:themeColor="text1" w:themeTint="F2"/>
                <w:sz w:val="28"/>
                <w:szCs w:val="28"/>
              </w:rPr>
              <m:t>x</m:t>
            </m:r>
          </m:sub>
        </m:sSub>
        <m:r>
          <w:rPr>
            <w:rFonts w:ascii="Cambria Math" w:eastAsiaTheme="minorEastAsia" w:cs="Times New Roman"/>
            <w:color w:val="0D0D0D" w:themeColor="text1" w:themeTint="F2"/>
            <w:sz w:val="28"/>
            <w:szCs w:val="28"/>
          </w:rPr>
          <m:t xml:space="preserve">, </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σ</m:t>
            </m:r>
          </m:e>
          <m:sub>
            <m:r>
              <w:rPr>
                <w:rFonts w:ascii="Cambria Math" w:eastAsiaTheme="minorEastAsia" w:hAnsi="Cambria Math" w:cs="Times New Roman"/>
                <w:color w:val="0D0D0D" w:themeColor="text1" w:themeTint="F2"/>
                <w:sz w:val="28"/>
                <w:szCs w:val="28"/>
              </w:rPr>
              <m:t>y</m:t>
            </m:r>
            <m:r>
              <w:rPr>
                <w:rFonts w:ascii="Cambria Math" w:eastAsiaTheme="minorEastAsia" w:cs="Times New Roman"/>
                <w:color w:val="0D0D0D" w:themeColor="text1" w:themeTint="F2"/>
                <w:sz w:val="28"/>
                <w:szCs w:val="28"/>
              </w:rPr>
              <m:t xml:space="preserve">  </m:t>
            </m:r>
          </m:sub>
        </m:sSub>
      </m:oMath>
      <w:r w:rsidRPr="00117832">
        <w:rPr>
          <w:rFonts w:eastAsiaTheme="minorEastAsia" w:cs="Times New Roman"/>
          <w:color w:val="0D0D0D" w:themeColor="text1" w:themeTint="F2"/>
          <w:sz w:val="28"/>
          <w:szCs w:val="28"/>
        </w:rPr>
        <w:t xml:space="preserve">, вероятность рассеяния точек </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w:t>
      </w:r>
      <w:r w:rsidRPr="00117832">
        <w:rPr>
          <w:rFonts w:eastAsiaTheme="minorEastAsia" w:cs="Times New Roman"/>
          <w:color w:val="0D0D0D" w:themeColor="text1" w:themeTint="F2"/>
          <w:sz w:val="28"/>
          <w:szCs w:val="28"/>
        </w:rPr>
        <w:t xml:space="preserve"> для прямоугольной области </w:t>
      </w:r>
      <w:r w:rsidRPr="00117832">
        <w:rPr>
          <w:rFonts w:eastAsiaTheme="minorEastAsia" w:cs="Times New Roman"/>
          <w:i/>
          <w:color w:val="0D0D0D" w:themeColor="text1" w:themeTint="F2"/>
          <w:sz w:val="28"/>
          <w:szCs w:val="28"/>
          <w:lang w:val="en-US"/>
        </w:rPr>
        <w:t>R</w:t>
      </w:r>
      <w:r w:rsidRPr="00117832">
        <w:rPr>
          <w:rFonts w:eastAsiaTheme="minorEastAsia" w:cs="Times New Roman"/>
          <w:color w:val="0D0D0D" w:themeColor="text1" w:themeTint="F2"/>
          <w:sz w:val="28"/>
          <w:szCs w:val="28"/>
        </w:rPr>
        <w:t xml:space="preserve"> может быть определена с использованием функций Лапласа аналогично одномерному:</w:t>
      </w:r>
    </w:p>
    <w:p w:rsidR="009971B9" w:rsidRPr="00117832" w:rsidRDefault="009971B9" w:rsidP="00117832">
      <w:pPr>
        <w:spacing w:line="360" w:lineRule="auto"/>
        <w:ind w:firstLine="426"/>
        <w:jc w:val="center"/>
        <w:rPr>
          <w:rFonts w:eastAsiaTheme="minorEastAsia" w:cs="Times New Roman"/>
          <w:color w:val="0D0D0D" w:themeColor="text1" w:themeTint="F2"/>
          <w:sz w:val="28"/>
          <w:szCs w:val="28"/>
        </w:rPr>
      </w:pPr>
      <m:oMathPara>
        <m:oMath>
          <m:r>
            <w:rPr>
              <w:rFonts w:ascii="Cambria Math" w:eastAsiaTheme="minorEastAsia" w:hAnsi="Cambria Math" w:cs="Times New Roman"/>
              <w:color w:val="0D0D0D" w:themeColor="text1" w:themeTint="F2"/>
              <w:sz w:val="28"/>
              <w:szCs w:val="28"/>
            </w:rPr>
            <m:t>P</m:t>
          </m:r>
          <m:d>
            <m:dPr>
              <m:begChr m:val="{"/>
              <m:endChr m:val="}"/>
              <m:ctrlPr>
                <w:rPr>
                  <w:rFonts w:ascii="Cambria Math" w:eastAsiaTheme="minorEastAsia" w:hAnsi="Cambria Math" w:cs="Times New Roman"/>
                  <w:i/>
                  <w:color w:val="0D0D0D" w:themeColor="text1" w:themeTint="F2"/>
                  <w:sz w:val="28"/>
                  <w:szCs w:val="28"/>
                </w:rPr>
              </m:ctrlPr>
            </m:dPr>
            <m:e>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lang w:val="en-US"/>
                    </w:rPr>
                    <m:t>X</m:t>
                  </m:r>
                  <m:r>
                    <w:rPr>
                      <w:rFonts w:ascii="Cambria Math" w:eastAsiaTheme="minorEastAsia" w:cs="Times New Roman"/>
                      <w:color w:val="0D0D0D" w:themeColor="text1" w:themeTint="F2"/>
                      <w:sz w:val="28"/>
                      <w:szCs w:val="28"/>
                    </w:rPr>
                    <m:t>,</m:t>
                  </m:r>
                  <m:r>
                    <w:rPr>
                      <w:rFonts w:ascii="Cambria Math" w:eastAsiaTheme="minorEastAsia" w:hAnsi="Cambria Math" w:cs="Times New Roman"/>
                      <w:color w:val="0D0D0D" w:themeColor="text1" w:themeTint="F2"/>
                      <w:sz w:val="28"/>
                      <w:szCs w:val="28"/>
                    </w:rPr>
                    <m:t>Y</m:t>
                  </m:r>
                </m:e>
              </m:d>
              <m:r>
                <w:rPr>
                  <w:rFonts w:ascii="Cambria Math" w:eastAsiaTheme="minorEastAsia" w:hAnsi="Cambria Math" w:cs="Times New Roman"/>
                  <w:color w:val="0D0D0D" w:themeColor="text1" w:themeTint="F2"/>
                  <w:sz w:val="28"/>
                  <w:szCs w:val="28"/>
                </w:rPr>
                <m:t>∈R</m:t>
              </m:r>
            </m:e>
          </m:d>
          <m:r>
            <w:rPr>
              <w:rFonts w:ascii="Cambria Math" w:eastAsiaTheme="minorEastAsia" w:cs="Times New Roman"/>
              <w:color w:val="0D0D0D" w:themeColor="text1" w:themeTint="F2"/>
              <w:sz w:val="28"/>
              <w:szCs w:val="28"/>
            </w:rPr>
            <m:t xml:space="preserve">= </m:t>
          </m:r>
          <m:d>
            <m:dPr>
              <m:ctrlPr>
                <w:rPr>
                  <w:rFonts w:ascii="Cambria Math" w:eastAsiaTheme="minorEastAsia" w:hAnsi="Cambria Math" w:cs="Times New Roman"/>
                  <w:i/>
                  <w:color w:val="0D0D0D" w:themeColor="text1" w:themeTint="F2"/>
                  <w:sz w:val="28"/>
                  <w:szCs w:val="28"/>
                </w:rPr>
              </m:ctrlPr>
            </m:dPr>
            <m:e>
              <m:nary>
                <m:naryPr>
                  <m:limLoc m:val="subSup"/>
                  <m:ctrlPr>
                    <w:rPr>
                      <w:rFonts w:ascii="Cambria Math" w:eastAsiaTheme="minorEastAsia" w:hAnsi="Cambria Math" w:cs="Times New Roman"/>
                      <w:i/>
                      <w:color w:val="0D0D0D" w:themeColor="text1" w:themeTint="F2"/>
                      <w:sz w:val="28"/>
                      <w:szCs w:val="28"/>
                    </w:rPr>
                  </m:ctrlPr>
                </m:naryPr>
                <m:sub>
                  <m:r>
                    <w:rPr>
                      <w:rFonts w:ascii="Cambria Math" w:eastAsiaTheme="minorEastAsia" w:hAnsi="Cambria Math" w:cs="Times New Roman"/>
                      <w:color w:val="0D0D0D" w:themeColor="text1" w:themeTint="F2"/>
                      <w:sz w:val="28"/>
                      <w:szCs w:val="28"/>
                    </w:rPr>
                    <m:t>α</m:t>
                  </m:r>
                </m:sub>
                <m:sup>
                  <m:r>
                    <w:rPr>
                      <w:rFonts w:ascii="Cambria Math" w:eastAsiaTheme="minorEastAsia" w:hAnsi="Cambria Math" w:cs="Times New Roman"/>
                      <w:color w:val="0D0D0D" w:themeColor="text1" w:themeTint="F2"/>
                      <w:sz w:val="28"/>
                      <w:szCs w:val="28"/>
                    </w:rPr>
                    <m:t>β</m:t>
                  </m:r>
                </m:sup>
                <m:e>
                  <m:r>
                    <w:rPr>
                      <w:rFonts w:ascii="Cambria Math" w:eastAsiaTheme="minorEastAsia" w:hAnsi="Cambria Math" w:cs="Times New Roman"/>
                      <w:color w:val="0D0D0D" w:themeColor="text1" w:themeTint="F2"/>
                      <w:sz w:val="28"/>
                      <w:szCs w:val="28"/>
                    </w:rPr>
                    <m:t>p</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e>
                  </m:d>
                  <m:r>
                    <w:rPr>
                      <w:rFonts w:ascii="Cambria Math" w:eastAsiaTheme="minorEastAsia" w:hAnsi="Cambria Math" w:cs="Times New Roman"/>
                      <w:color w:val="0D0D0D" w:themeColor="text1" w:themeTint="F2"/>
                      <w:sz w:val="28"/>
                      <w:szCs w:val="28"/>
                    </w:rPr>
                    <m:t>dx</m:t>
                  </m:r>
                </m:e>
              </m:nary>
            </m:e>
          </m:d>
          <m:d>
            <m:dPr>
              <m:ctrlPr>
                <w:rPr>
                  <w:rFonts w:ascii="Cambria Math" w:eastAsiaTheme="minorEastAsia" w:hAnsi="Cambria Math" w:cs="Times New Roman"/>
                  <w:i/>
                  <w:color w:val="0D0D0D" w:themeColor="text1" w:themeTint="F2"/>
                  <w:sz w:val="28"/>
                  <w:szCs w:val="28"/>
                </w:rPr>
              </m:ctrlPr>
            </m:dPr>
            <m:e>
              <m:nary>
                <m:naryPr>
                  <m:limLoc m:val="subSup"/>
                  <m:ctrlPr>
                    <w:rPr>
                      <w:rFonts w:ascii="Cambria Math" w:eastAsiaTheme="minorEastAsia" w:hAnsi="Cambria Math" w:cs="Times New Roman"/>
                      <w:i/>
                      <w:color w:val="0D0D0D" w:themeColor="text1" w:themeTint="F2"/>
                      <w:sz w:val="28"/>
                      <w:szCs w:val="28"/>
                    </w:rPr>
                  </m:ctrlPr>
                </m:naryPr>
                <m:sub>
                  <m:r>
                    <w:rPr>
                      <w:rFonts w:ascii="Cambria Math" w:eastAsiaTheme="minorEastAsia" w:hAnsi="Cambria Math" w:cs="Times New Roman"/>
                      <w:color w:val="0D0D0D" w:themeColor="text1" w:themeTint="F2"/>
                      <w:sz w:val="28"/>
                      <w:szCs w:val="28"/>
                    </w:rPr>
                    <m:t>γ</m:t>
                  </m:r>
                </m:sub>
                <m:sup>
                  <m:r>
                    <w:rPr>
                      <w:rFonts w:ascii="Cambria Math" w:eastAsiaTheme="minorEastAsia" w:hAnsi="Cambria Math" w:cs="Times New Roman"/>
                      <w:color w:val="0D0D0D" w:themeColor="text1" w:themeTint="F2"/>
                      <w:sz w:val="28"/>
                      <w:szCs w:val="28"/>
                    </w:rPr>
                    <m:t>δ</m:t>
                  </m:r>
                </m:sup>
                <m:e>
                  <m:r>
                    <w:rPr>
                      <w:rFonts w:ascii="Cambria Math" w:eastAsiaTheme="minorEastAsia" w:hAnsi="Cambria Math" w:cs="Times New Roman"/>
                      <w:color w:val="0D0D0D" w:themeColor="text1" w:themeTint="F2"/>
                      <w:sz w:val="28"/>
                      <w:szCs w:val="28"/>
                    </w:rPr>
                    <m:t>p</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y</m:t>
                      </m:r>
                    </m:e>
                  </m:d>
                  <m:r>
                    <w:rPr>
                      <w:rFonts w:ascii="Cambria Math" w:eastAsiaTheme="minorEastAsia" w:hAnsi="Cambria Math" w:cs="Times New Roman"/>
                      <w:color w:val="0D0D0D" w:themeColor="text1" w:themeTint="F2"/>
                      <w:sz w:val="28"/>
                      <w:szCs w:val="28"/>
                    </w:rPr>
                    <m:t>dy</m:t>
                  </m:r>
                </m:e>
              </m:nary>
            </m:e>
          </m:d>
          <m:r>
            <w:rPr>
              <w:rFonts w:ascii="Cambria Math" w:eastAsiaTheme="minorEastAsia" w:cs="Times New Roman"/>
              <w:color w:val="0D0D0D" w:themeColor="text1" w:themeTint="F2"/>
              <w:sz w:val="28"/>
              <w:szCs w:val="28"/>
            </w:rPr>
            <m:t>=</m:t>
          </m:r>
        </m:oMath>
      </m:oMathPara>
    </w:p>
    <w:p w:rsidR="009971B9" w:rsidRPr="00117832" w:rsidRDefault="009971B9" w:rsidP="00117832">
      <w:pPr>
        <w:spacing w:line="360" w:lineRule="auto"/>
        <w:ind w:firstLine="426"/>
        <w:jc w:val="center"/>
        <w:rPr>
          <w:rFonts w:eastAsiaTheme="minorEastAsia" w:cs="Times New Roman"/>
          <w:color w:val="0D0D0D" w:themeColor="text1" w:themeTint="F2"/>
          <w:sz w:val="28"/>
          <w:szCs w:val="28"/>
        </w:rPr>
      </w:pPr>
      <m:oMath>
        <m:r>
          <w:rPr>
            <w:rFonts w:ascii="Cambria Math" w:eastAsiaTheme="minorEastAsia" w:cs="Times New Roman"/>
            <w:color w:val="0D0D0D" w:themeColor="text1" w:themeTint="F2"/>
            <w:sz w:val="28"/>
            <w:szCs w:val="28"/>
          </w:rPr>
          <m:t xml:space="preserve">= </m:t>
        </m:r>
        <m:d>
          <m:dPr>
            <m:begChr m:val="["/>
            <m:endChr m:val="]"/>
            <m:ctrlPr>
              <w:rPr>
                <w:rFonts w:ascii="Cambria Math" w:eastAsiaTheme="minorEastAsia" w:hAnsi="Cambria Math" w:cs="Times New Roman"/>
                <w:i/>
                <w:color w:val="0D0D0D" w:themeColor="text1" w:themeTint="F2"/>
                <w:sz w:val="28"/>
                <w:szCs w:val="28"/>
              </w:rPr>
            </m:ctrlPr>
          </m:dPr>
          <m:e>
            <m:r>
              <w:rPr>
                <w:rFonts w:ascii="Cambria Math" w:eastAsiaTheme="minorEastAsia" w:cs="Times New Roman"/>
                <w:color w:val="0D0D0D" w:themeColor="text1" w:themeTint="F2"/>
                <w:sz w:val="28"/>
                <w:szCs w:val="28"/>
              </w:rPr>
              <m:t>Ф</m:t>
            </m:r>
            <m:d>
              <m:dPr>
                <m:ctrlPr>
                  <w:rPr>
                    <w:rFonts w:ascii="Cambria Math" w:eastAsiaTheme="minorEastAsia" w:hAnsi="Cambria Math" w:cs="Times New Roman"/>
                    <w:i/>
                    <w:color w:val="0D0D0D" w:themeColor="text1" w:themeTint="F2"/>
                    <w:sz w:val="28"/>
                    <w:szCs w:val="28"/>
                    <w:lang w:val="en-US"/>
                  </w:rPr>
                </m:ctrlPr>
              </m:dPr>
              <m:e>
                <m:f>
                  <m:fPr>
                    <m:ctrlPr>
                      <w:rPr>
                        <w:rFonts w:ascii="Cambria Math" w:eastAsiaTheme="minorEastAsia" w:hAnsi="Cambria Math" w:cs="Times New Roman"/>
                        <w:i/>
                        <w:color w:val="0D0D0D" w:themeColor="text1" w:themeTint="F2"/>
                        <w:sz w:val="28"/>
                        <w:szCs w:val="28"/>
                        <w:lang w:val="en-US"/>
                      </w:rPr>
                    </m:ctrlPr>
                  </m:fPr>
                  <m:num>
                    <m:r>
                      <w:rPr>
                        <w:rFonts w:ascii="Cambria Math" w:eastAsiaTheme="minorEastAsia" w:hAnsi="Cambria Math" w:cs="Times New Roman"/>
                        <w:color w:val="0D0D0D" w:themeColor="text1" w:themeTint="F2"/>
                        <w:sz w:val="28"/>
                        <w:szCs w:val="28"/>
                        <w:lang w:val="en-US"/>
                      </w:rPr>
                      <m:t>β</m:t>
                    </m:r>
                    <m:r>
                      <w:rPr>
                        <w:rFonts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m</m:t>
                        </m:r>
                      </m:e>
                      <m:sub>
                        <m:r>
                          <w:rPr>
                            <w:rFonts w:ascii="Cambria Math" w:eastAsiaTheme="minorEastAsia" w:hAnsi="Cambria Math" w:cs="Times New Roman"/>
                            <w:color w:val="0D0D0D" w:themeColor="text1" w:themeTint="F2"/>
                            <w:sz w:val="28"/>
                            <w:szCs w:val="28"/>
                            <w:lang w:val="en-US"/>
                          </w:rPr>
                          <m:t>x</m:t>
                        </m:r>
                      </m:sub>
                    </m:sSub>
                  </m:num>
                  <m:den>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σ</m:t>
                        </m:r>
                      </m:e>
                      <m:sub>
                        <m:r>
                          <w:rPr>
                            <w:rFonts w:ascii="Cambria Math" w:eastAsiaTheme="minorEastAsia" w:hAnsi="Cambria Math" w:cs="Times New Roman"/>
                            <w:color w:val="0D0D0D" w:themeColor="text1" w:themeTint="F2"/>
                            <w:sz w:val="28"/>
                            <w:szCs w:val="28"/>
                            <w:lang w:val="en-US"/>
                          </w:rPr>
                          <m:t>x</m:t>
                        </m:r>
                      </m:sub>
                    </m:sSub>
                  </m:den>
                </m:f>
              </m:e>
            </m:d>
            <m:r>
              <w:rPr>
                <w:rFonts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Ф</m:t>
            </m:r>
            <m:d>
              <m:dPr>
                <m:ctrlPr>
                  <w:rPr>
                    <w:rFonts w:ascii="Cambria Math" w:eastAsiaTheme="minorEastAsia" w:hAnsi="Cambria Math" w:cs="Times New Roman"/>
                    <w:i/>
                    <w:color w:val="0D0D0D" w:themeColor="text1" w:themeTint="F2"/>
                    <w:sz w:val="28"/>
                    <w:szCs w:val="28"/>
                    <w:lang w:val="en-US"/>
                  </w:rPr>
                </m:ctrlPr>
              </m:dPr>
              <m:e>
                <m:f>
                  <m:fPr>
                    <m:ctrlPr>
                      <w:rPr>
                        <w:rFonts w:ascii="Cambria Math" w:eastAsiaTheme="minorEastAsia" w:hAnsi="Cambria Math" w:cs="Times New Roman"/>
                        <w:i/>
                        <w:color w:val="0D0D0D" w:themeColor="text1" w:themeTint="F2"/>
                        <w:sz w:val="28"/>
                        <w:szCs w:val="28"/>
                        <w:lang w:val="en-US"/>
                      </w:rPr>
                    </m:ctrlPr>
                  </m:fPr>
                  <m:num>
                    <m:r>
                      <w:rPr>
                        <w:rFonts w:ascii="Cambria Math" w:eastAsiaTheme="minorEastAsia" w:hAnsi="Cambria Math" w:cs="Times New Roman"/>
                        <w:color w:val="0D0D0D" w:themeColor="text1" w:themeTint="F2"/>
                        <w:sz w:val="28"/>
                        <w:szCs w:val="28"/>
                        <w:lang w:val="en-US"/>
                      </w:rPr>
                      <m:t>α</m:t>
                    </m:r>
                    <m:r>
                      <w:rPr>
                        <w:rFonts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m</m:t>
                        </m:r>
                      </m:e>
                      <m:sub>
                        <m:r>
                          <w:rPr>
                            <w:rFonts w:ascii="Cambria Math" w:eastAsiaTheme="minorEastAsia" w:hAnsi="Cambria Math" w:cs="Times New Roman"/>
                            <w:color w:val="0D0D0D" w:themeColor="text1" w:themeTint="F2"/>
                            <w:sz w:val="28"/>
                            <w:szCs w:val="28"/>
                            <w:lang w:val="en-US"/>
                          </w:rPr>
                          <m:t>x</m:t>
                        </m:r>
                      </m:sub>
                    </m:sSub>
                  </m:num>
                  <m:den>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σ</m:t>
                        </m:r>
                      </m:e>
                      <m:sub>
                        <m:r>
                          <w:rPr>
                            <w:rFonts w:ascii="Cambria Math" w:eastAsiaTheme="minorEastAsia" w:hAnsi="Cambria Math" w:cs="Times New Roman"/>
                            <w:color w:val="0D0D0D" w:themeColor="text1" w:themeTint="F2"/>
                            <w:sz w:val="28"/>
                            <w:szCs w:val="28"/>
                            <w:lang w:val="en-US"/>
                          </w:rPr>
                          <m:t>x</m:t>
                        </m:r>
                      </m:sub>
                    </m:sSub>
                  </m:den>
                </m:f>
              </m:e>
            </m:d>
          </m:e>
        </m:d>
        <m:d>
          <m:dPr>
            <m:begChr m:val="["/>
            <m:endChr m:val="]"/>
            <m:ctrlPr>
              <w:rPr>
                <w:rFonts w:ascii="Cambria Math" w:eastAsiaTheme="minorEastAsia" w:hAnsi="Cambria Math" w:cs="Times New Roman"/>
                <w:i/>
                <w:color w:val="0D0D0D" w:themeColor="text1" w:themeTint="F2"/>
                <w:sz w:val="28"/>
                <w:szCs w:val="28"/>
              </w:rPr>
            </m:ctrlPr>
          </m:dPr>
          <m:e>
            <m:r>
              <w:rPr>
                <w:rFonts w:ascii="Cambria Math" w:eastAsiaTheme="minorEastAsia" w:cs="Times New Roman"/>
                <w:color w:val="0D0D0D" w:themeColor="text1" w:themeTint="F2"/>
                <w:sz w:val="28"/>
                <w:szCs w:val="28"/>
              </w:rPr>
              <m:t>Ф</m:t>
            </m:r>
            <m:d>
              <m:dPr>
                <m:ctrlPr>
                  <w:rPr>
                    <w:rFonts w:ascii="Cambria Math" w:eastAsiaTheme="minorEastAsia" w:hAnsi="Cambria Math" w:cs="Times New Roman"/>
                    <w:i/>
                    <w:color w:val="0D0D0D" w:themeColor="text1" w:themeTint="F2"/>
                    <w:sz w:val="28"/>
                    <w:szCs w:val="28"/>
                    <w:lang w:val="en-US"/>
                  </w:rPr>
                </m:ctrlPr>
              </m:dPr>
              <m:e>
                <m:f>
                  <m:fPr>
                    <m:ctrlPr>
                      <w:rPr>
                        <w:rFonts w:ascii="Cambria Math" w:eastAsiaTheme="minorEastAsia" w:hAnsi="Cambria Math" w:cs="Times New Roman"/>
                        <w:i/>
                        <w:color w:val="0D0D0D" w:themeColor="text1" w:themeTint="F2"/>
                        <w:sz w:val="28"/>
                        <w:szCs w:val="28"/>
                        <w:lang w:val="en-US"/>
                      </w:rPr>
                    </m:ctrlPr>
                  </m:fPr>
                  <m:num>
                    <m:r>
                      <w:rPr>
                        <w:rFonts w:ascii="Cambria Math" w:eastAsiaTheme="minorEastAsia" w:hAnsi="Cambria Math" w:cs="Times New Roman"/>
                        <w:color w:val="0D0D0D" w:themeColor="text1" w:themeTint="F2"/>
                        <w:sz w:val="28"/>
                        <w:szCs w:val="28"/>
                        <w:lang w:val="en-US"/>
                      </w:rPr>
                      <m:t>δ</m:t>
                    </m:r>
                    <m:r>
                      <w:rPr>
                        <w:rFonts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m</m:t>
                        </m:r>
                      </m:e>
                      <m:sub>
                        <m:r>
                          <w:rPr>
                            <w:rFonts w:ascii="Cambria Math" w:eastAsiaTheme="minorEastAsia" w:hAnsi="Cambria Math" w:cs="Times New Roman"/>
                            <w:color w:val="0D0D0D" w:themeColor="text1" w:themeTint="F2"/>
                            <w:sz w:val="28"/>
                            <w:szCs w:val="28"/>
                            <w:lang w:val="en-US"/>
                          </w:rPr>
                          <m:t>y</m:t>
                        </m:r>
                      </m:sub>
                    </m:sSub>
                  </m:num>
                  <m:den>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σ</m:t>
                        </m:r>
                      </m:e>
                      <m:sub>
                        <m:r>
                          <w:rPr>
                            <w:rFonts w:ascii="Cambria Math" w:eastAsiaTheme="minorEastAsia" w:hAnsi="Cambria Math" w:cs="Times New Roman"/>
                            <w:color w:val="0D0D0D" w:themeColor="text1" w:themeTint="F2"/>
                            <w:sz w:val="28"/>
                            <w:szCs w:val="28"/>
                            <w:lang w:val="en-US"/>
                          </w:rPr>
                          <m:t>y</m:t>
                        </m:r>
                      </m:sub>
                    </m:sSub>
                  </m:den>
                </m:f>
              </m:e>
            </m:d>
            <m:r>
              <w:rPr>
                <w:rFonts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Ф</m:t>
            </m:r>
            <m:d>
              <m:dPr>
                <m:ctrlPr>
                  <w:rPr>
                    <w:rFonts w:ascii="Cambria Math" w:eastAsiaTheme="minorEastAsia" w:hAnsi="Cambria Math" w:cs="Times New Roman"/>
                    <w:i/>
                    <w:color w:val="0D0D0D" w:themeColor="text1" w:themeTint="F2"/>
                    <w:sz w:val="28"/>
                    <w:szCs w:val="28"/>
                    <w:lang w:val="en-US"/>
                  </w:rPr>
                </m:ctrlPr>
              </m:dPr>
              <m:e>
                <m:f>
                  <m:fPr>
                    <m:ctrlPr>
                      <w:rPr>
                        <w:rFonts w:ascii="Cambria Math" w:eastAsiaTheme="minorEastAsia" w:hAnsi="Cambria Math" w:cs="Times New Roman"/>
                        <w:i/>
                        <w:color w:val="0D0D0D" w:themeColor="text1" w:themeTint="F2"/>
                        <w:sz w:val="28"/>
                        <w:szCs w:val="28"/>
                        <w:lang w:val="en-US"/>
                      </w:rPr>
                    </m:ctrlPr>
                  </m:fPr>
                  <m:num>
                    <m:r>
                      <w:rPr>
                        <w:rFonts w:ascii="Cambria Math" w:eastAsiaTheme="minorEastAsia" w:hAnsi="Cambria Math" w:cs="Times New Roman"/>
                        <w:color w:val="0D0D0D" w:themeColor="text1" w:themeTint="F2"/>
                        <w:sz w:val="28"/>
                        <w:szCs w:val="28"/>
                        <w:lang w:val="en-US"/>
                      </w:rPr>
                      <m:t>γ</m:t>
                    </m:r>
                    <m:r>
                      <w:rPr>
                        <w:rFonts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m</m:t>
                        </m:r>
                      </m:e>
                      <m:sub>
                        <m:r>
                          <w:rPr>
                            <w:rFonts w:ascii="Cambria Math" w:eastAsiaTheme="minorEastAsia" w:hAnsi="Cambria Math" w:cs="Times New Roman"/>
                            <w:color w:val="0D0D0D" w:themeColor="text1" w:themeTint="F2"/>
                            <w:sz w:val="28"/>
                            <w:szCs w:val="28"/>
                            <w:lang w:val="en-US"/>
                          </w:rPr>
                          <m:t>y</m:t>
                        </m:r>
                      </m:sub>
                    </m:sSub>
                  </m:num>
                  <m:den>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σ</m:t>
                        </m:r>
                      </m:e>
                      <m:sub>
                        <m:r>
                          <w:rPr>
                            <w:rFonts w:ascii="Cambria Math" w:eastAsiaTheme="minorEastAsia" w:hAnsi="Cambria Math" w:cs="Times New Roman"/>
                            <w:color w:val="0D0D0D" w:themeColor="text1" w:themeTint="F2"/>
                            <w:sz w:val="28"/>
                            <w:szCs w:val="28"/>
                            <w:lang w:val="en-US"/>
                          </w:rPr>
                          <m:t>y</m:t>
                        </m:r>
                      </m:sub>
                    </m:sSub>
                  </m:den>
                </m:f>
              </m:e>
            </m:d>
          </m:e>
        </m:d>
        <m:r>
          <w:rPr>
            <w:rFonts w:ascii="Cambria Math" w:eastAsiaTheme="minorEastAsia" w:cs="Times New Roman"/>
            <w:color w:val="0D0D0D" w:themeColor="text1" w:themeTint="F2"/>
            <w:sz w:val="28"/>
            <w:szCs w:val="28"/>
          </w:rPr>
          <m:t>.</m:t>
        </m:r>
      </m:oMath>
      <w:r w:rsidRPr="00117832">
        <w:rPr>
          <w:rFonts w:eastAsiaTheme="minorEastAsia" w:cs="Times New Roman"/>
          <w:color w:val="0D0D0D" w:themeColor="text1" w:themeTint="F2"/>
          <w:sz w:val="28"/>
          <w:szCs w:val="28"/>
        </w:rPr>
        <w:t xml:space="preserve">                              (3.19)</w:t>
      </w:r>
    </w:p>
    <w:p w:rsidR="009971B9" w:rsidRPr="00117832" w:rsidRDefault="009971B9" w:rsidP="00117832">
      <w:pPr>
        <w:spacing w:line="360" w:lineRule="auto"/>
        <w:ind w:firstLine="426"/>
        <w:jc w:val="both"/>
        <w:rPr>
          <w:rFonts w:eastAsiaTheme="minorEastAsia" w:cs="Times New Roman"/>
          <w:sz w:val="28"/>
          <w:szCs w:val="28"/>
        </w:rPr>
      </w:pPr>
      <w:r w:rsidRPr="00117832">
        <w:rPr>
          <w:rFonts w:eastAsiaTheme="minorEastAsia" w:cs="Times New Roman"/>
          <w:sz w:val="28"/>
          <w:szCs w:val="28"/>
        </w:rPr>
        <w:t xml:space="preserve">Поставленная задача требует в данном случае решения </w:t>
      </w:r>
      <w:r w:rsidRPr="00117832">
        <w:rPr>
          <w:rFonts w:eastAsiaTheme="minorEastAsia" w:cs="Times New Roman"/>
          <w:i/>
          <w:sz w:val="28"/>
          <w:szCs w:val="28"/>
        </w:rPr>
        <w:t>обратной</w:t>
      </w:r>
      <w:r w:rsidRPr="00117832">
        <w:rPr>
          <w:rFonts w:eastAsiaTheme="minorEastAsia" w:cs="Times New Roman"/>
          <w:sz w:val="28"/>
          <w:szCs w:val="28"/>
        </w:rPr>
        <w:t xml:space="preserve"> вероятностной задачи – </w:t>
      </w:r>
      <w:r w:rsidRPr="00117832">
        <w:rPr>
          <w:rFonts w:eastAsiaTheme="minorEastAsia" w:cs="Times New Roman"/>
          <w:i/>
          <w:sz w:val="28"/>
          <w:szCs w:val="28"/>
        </w:rPr>
        <w:t xml:space="preserve">определения интервалов </w:t>
      </w:r>
      <w:r w:rsidRPr="00117832">
        <w:rPr>
          <w:rFonts w:eastAsiaTheme="minorEastAsia" w:cs="Times New Roman"/>
          <w:sz w:val="28"/>
          <w:szCs w:val="28"/>
        </w:rPr>
        <w:t xml:space="preserve">рассеяния переменных по заданному значению вероятности. </w:t>
      </w:r>
    </w:p>
    <w:p w:rsidR="009971B9" w:rsidRPr="00117832" w:rsidRDefault="00A90FC5" w:rsidP="00117832">
      <w:pPr>
        <w:spacing w:line="360" w:lineRule="auto"/>
        <w:ind w:firstLine="426"/>
        <w:jc w:val="both"/>
        <w:rPr>
          <w:rFonts w:eastAsiaTheme="minorEastAsia" w:cs="Times New Roman"/>
          <w:sz w:val="28"/>
          <w:szCs w:val="28"/>
        </w:rPr>
      </w:pPr>
      <w:r>
        <w:rPr>
          <w:rFonts w:eastAsiaTheme="minorEastAsia" w:cs="Times New Roman"/>
          <w:sz w:val="28"/>
          <w:szCs w:val="28"/>
        </w:rPr>
        <w:t>Д</w:t>
      </w:r>
      <w:r w:rsidR="009971B9" w:rsidRPr="00117832">
        <w:rPr>
          <w:rFonts w:eastAsiaTheme="minorEastAsia" w:cs="Times New Roman"/>
          <w:sz w:val="28"/>
          <w:szCs w:val="28"/>
        </w:rPr>
        <w:t xml:space="preserve">анный тип задач решается </w:t>
      </w:r>
      <w:r w:rsidR="00117832">
        <w:rPr>
          <w:rFonts w:eastAsiaTheme="minorEastAsia" w:cs="Times New Roman"/>
          <w:sz w:val="28"/>
          <w:szCs w:val="28"/>
        </w:rPr>
        <w:t xml:space="preserve">традиционно </w:t>
      </w:r>
      <w:r w:rsidR="009971B9" w:rsidRPr="00117832">
        <w:rPr>
          <w:rFonts w:eastAsiaTheme="minorEastAsia" w:cs="Times New Roman"/>
          <w:sz w:val="28"/>
          <w:szCs w:val="28"/>
        </w:rPr>
        <w:t>итерационным методом – определения вероятности при заданных интервалах рассеяния методом</w:t>
      </w:r>
      <w:r w:rsidR="009971B9" w:rsidRPr="00117832">
        <w:rPr>
          <w:rFonts w:eastAsiaTheme="minorEastAsia" w:cs="Times New Roman"/>
          <w:i/>
          <w:sz w:val="28"/>
          <w:szCs w:val="28"/>
        </w:rPr>
        <w:t xml:space="preserve"> сеток рассеяния</w:t>
      </w:r>
      <w:r w:rsidR="00117832">
        <w:rPr>
          <w:rFonts w:eastAsiaTheme="minorEastAsia" w:cs="Times New Roman"/>
          <w:i/>
          <w:sz w:val="28"/>
          <w:szCs w:val="28"/>
        </w:rPr>
        <w:t>,</w:t>
      </w:r>
      <w:r w:rsidR="009971B9" w:rsidRPr="00117832">
        <w:rPr>
          <w:rFonts w:eastAsiaTheme="minorEastAsia" w:cs="Times New Roman"/>
          <w:i/>
          <w:sz w:val="28"/>
          <w:szCs w:val="28"/>
        </w:rPr>
        <w:t xml:space="preserve"> </w:t>
      </w:r>
      <w:r w:rsidR="009971B9" w:rsidRPr="00117832">
        <w:rPr>
          <w:rFonts w:eastAsiaTheme="minorEastAsia" w:cs="Times New Roman"/>
          <w:sz w:val="28"/>
          <w:szCs w:val="28"/>
        </w:rPr>
        <w:t xml:space="preserve"> </w:t>
      </w:r>
      <w:r>
        <w:rPr>
          <w:rFonts w:eastAsiaTheme="minorEastAsia" w:cs="Times New Roman"/>
          <w:sz w:val="28"/>
          <w:szCs w:val="28"/>
        </w:rPr>
        <w:t xml:space="preserve">что </w:t>
      </w:r>
      <w:r w:rsidR="009971B9" w:rsidRPr="00117832">
        <w:rPr>
          <w:rFonts w:eastAsiaTheme="minorEastAsia" w:cs="Times New Roman"/>
          <w:sz w:val="28"/>
          <w:szCs w:val="28"/>
        </w:rPr>
        <w:t>неприемлем</w:t>
      </w:r>
      <w:r>
        <w:rPr>
          <w:rFonts w:eastAsiaTheme="minorEastAsia" w:cs="Times New Roman"/>
          <w:sz w:val="28"/>
          <w:szCs w:val="28"/>
        </w:rPr>
        <w:t>о</w:t>
      </w:r>
      <w:r w:rsidR="009971B9" w:rsidRPr="00117832">
        <w:rPr>
          <w:rFonts w:eastAsiaTheme="minorEastAsia" w:cs="Times New Roman"/>
          <w:sz w:val="28"/>
          <w:szCs w:val="28"/>
        </w:rPr>
        <w:t xml:space="preserve"> для нашего случая. </w:t>
      </w:r>
      <w:r w:rsidR="009971B9" w:rsidRPr="00117832">
        <w:rPr>
          <w:rFonts w:eastAsiaTheme="minorEastAsia" w:cs="Times New Roman"/>
          <w:i/>
          <w:sz w:val="28"/>
          <w:szCs w:val="28"/>
        </w:rPr>
        <w:t xml:space="preserve"> </w:t>
      </w:r>
    </w:p>
    <w:p w:rsidR="009971B9" w:rsidRPr="00DD3F97" w:rsidRDefault="009971B9" w:rsidP="00117832">
      <w:pPr>
        <w:spacing w:line="360" w:lineRule="auto"/>
        <w:ind w:firstLine="426"/>
        <w:jc w:val="both"/>
        <w:rPr>
          <w:rFonts w:eastAsiaTheme="minorEastAsia" w:cs="Times New Roman"/>
          <w:i/>
          <w:sz w:val="28"/>
          <w:szCs w:val="28"/>
        </w:rPr>
      </w:pPr>
      <w:r w:rsidRPr="00DD3F97">
        <w:rPr>
          <w:rFonts w:eastAsiaTheme="minorEastAsia" w:cs="Times New Roman"/>
          <w:sz w:val="28"/>
          <w:szCs w:val="28"/>
        </w:rPr>
        <w:t xml:space="preserve">Для совместных функций распределения </w:t>
      </w:r>
      <w:r w:rsidRPr="00DD3F97">
        <w:rPr>
          <w:rFonts w:eastAsiaTheme="minorEastAsia" w:cs="Times New Roman"/>
          <w:i/>
          <w:sz w:val="28"/>
          <w:szCs w:val="28"/>
          <w:lang w:val="en-US"/>
        </w:rPr>
        <w:t>F</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 xml:space="preserve">), </w:t>
      </w:r>
      <w:r w:rsidRPr="00DD3F97">
        <w:rPr>
          <w:rFonts w:eastAsiaTheme="minorEastAsia" w:cs="Times New Roman"/>
          <w:sz w:val="28"/>
          <w:szCs w:val="28"/>
        </w:rPr>
        <w:t xml:space="preserve">как и для одномерных переменных,  существует </w:t>
      </w:r>
      <w:r w:rsidRPr="00DD3F97">
        <w:rPr>
          <w:rFonts w:eastAsiaTheme="minorEastAsia" w:cs="Times New Roman"/>
          <w:i/>
          <w:sz w:val="28"/>
          <w:szCs w:val="28"/>
        </w:rPr>
        <w:t>совместная плотность</w:t>
      </w:r>
      <w:r w:rsidRPr="00DD3F97">
        <w:rPr>
          <w:rFonts w:eastAsiaTheme="minorEastAsia" w:cs="Times New Roman"/>
          <w:sz w:val="28"/>
          <w:szCs w:val="28"/>
        </w:rPr>
        <w:t xml:space="preserve">  </w:t>
      </w:r>
      <w:r w:rsidRPr="00DD3F97">
        <w:rPr>
          <w:rFonts w:eastAsiaTheme="minorEastAsia" w:cs="Times New Roman"/>
          <w:i/>
          <w:sz w:val="28"/>
          <w:szCs w:val="28"/>
        </w:rPr>
        <w:t xml:space="preserve">распределения  </w:t>
      </w:r>
      <w:r w:rsidRPr="00DD3F97">
        <w:rPr>
          <w:rFonts w:eastAsiaTheme="minorEastAsia" w:cs="Times New Roman"/>
          <w:i/>
          <w:sz w:val="28"/>
          <w:szCs w:val="28"/>
          <w:lang w:val="en-US"/>
        </w:rPr>
        <w:t>p</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w:t>
      </w:r>
    </w:p>
    <w:p w:rsidR="009971B9" w:rsidRPr="00DD3F97" w:rsidRDefault="009971B9" w:rsidP="00117832">
      <w:pPr>
        <w:spacing w:line="360" w:lineRule="auto"/>
        <w:ind w:firstLine="426"/>
        <w:jc w:val="both"/>
        <w:rPr>
          <w:rFonts w:eastAsiaTheme="minorEastAsia" w:cs="Times New Roman"/>
          <w:sz w:val="28"/>
          <w:szCs w:val="28"/>
        </w:rPr>
      </w:pPr>
      <w:r w:rsidRPr="00DD3F97">
        <w:rPr>
          <w:rFonts w:eastAsiaTheme="minorEastAsia" w:cs="Times New Roman"/>
          <w:sz w:val="28"/>
          <w:szCs w:val="28"/>
        </w:rPr>
        <w:t xml:space="preserve">По уравнению (3.17) при малых значениях области </w:t>
      </w:r>
      <w:r w:rsidRPr="00DD3F97">
        <w:rPr>
          <w:rFonts w:eastAsiaTheme="minorEastAsia" w:cs="Times New Roman"/>
          <w:i/>
          <w:sz w:val="28"/>
          <w:szCs w:val="28"/>
          <w:lang w:val="en-US"/>
        </w:rPr>
        <w:t>R</w:t>
      </w:r>
      <w:r w:rsidRPr="00DD3F97">
        <w:rPr>
          <w:rFonts w:eastAsiaTheme="minorEastAsia" w:cs="Times New Roman"/>
          <w:i/>
          <w:sz w:val="28"/>
          <w:szCs w:val="28"/>
        </w:rPr>
        <w:t xml:space="preserve"> </w:t>
      </w:r>
      <w:r w:rsidRPr="00DD3F97">
        <w:rPr>
          <w:rFonts w:eastAsiaTheme="minorEastAsia" w:cs="Times New Roman"/>
          <w:sz w:val="28"/>
          <w:szCs w:val="28"/>
        </w:rPr>
        <w:t xml:space="preserve">вероятность попадания в него точки </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w:t>
      </w:r>
      <w:r w:rsidRPr="00DD3F97">
        <w:rPr>
          <w:rFonts w:eastAsiaTheme="minorEastAsia" w:cs="Times New Roman"/>
          <w:sz w:val="28"/>
          <w:szCs w:val="28"/>
        </w:rPr>
        <w:t xml:space="preserve"> будет: </w:t>
      </w:r>
    </w:p>
    <w:p w:rsidR="009971B9" w:rsidRPr="00DD3F97" w:rsidRDefault="009971B9" w:rsidP="00117832">
      <w:pPr>
        <w:spacing w:line="360" w:lineRule="auto"/>
        <w:jc w:val="center"/>
        <w:rPr>
          <w:rFonts w:eastAsiaTheme="minorEastAsia" w:cs="Times New Roman"/>
          <w:sz w:val="28"/>
          <w:szCs w:val="28"/>
        </w:rPr>
      </w:pPr>
      <m:oMath>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hAnsi="Cambria Math" w:cs="Times New Roman"/>
                    <w:sz w:val="28"/>
                    <w:szCs w:val="28"/>
                  </w:rPr>
                  <m:t>Y</m:t>
                </m:r>
              </m:e>
            </m:d>
            <m:r>
              <w:rPr>
                <w:rFonts w:ascii="Cambria Math" w:eastAsiaTheme="minorEastAsia" w:hAnsi="Cambria Math" w:cs="Times New Roman"/>
                <w:sz w:val="28"/>
                <w:szCs w:val="28"/>
              </w:rPr>
              <m:t>∈</m:t>
            </m:r>
            <m:r>
              <w:rPr>
                <w:rFonts w:ascii="Cambria Math" w:eastAsiaTheme="minorEastAsia"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xy</m:t>
                </m:r>
              </m:sub>
            </m:sSub>
          </m:e>
        </m:d>
        <m:r>
          <w:rPr>
            <w:rFonts w:ascii="Cambria Math" w:eastAsiaTheme="minorEastAsia" w:cs="Times New Roman"/>
            <w:sz w:val="28"/>
            <w:szCs w:val="28"/>
          </w:rPr>
          <m:t>=</m:t>
        </m:r>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r>
              <w:rPr>
                <w:rFonts w:ascii="Cambria Math" w:eastAsiaTheme="minorEastAsia" w:cs="Times New Roman"/>
                <w:sz w:val="28"/>
                <w:szCs w:val="28"/>
              </w:rPr>
              <m:t>+</m:t>
            </m:r>
            <m:r>
              <w:rPr>
                <w:rFonts w:ascii="Cambria Math" w:eastAsiaTheme="minorEastAsia" w:cs="Times New Roman"/>
                <w:sz w:val="28"/>
                <w:szCs w:val="28"/>
              </w:rPr>
              <m:t>∆</m:t>
            </m:r>
            <m:r>
              <w:rPr>
                <w:rFonts w:ascii="Cambria Math" w:eastAsiaTheme="minorEastAsia" w:hAnsi="Cambria Math" w:cs="Times New Roman"/>
                <w:sz w:val="28"/>
                <w:szCs w:val="28"/>
                <w:lang w:val="en-US"/>
              </w:rPr>
              <m:t>x</m:t>
            </m:r>
            <m:r>
              <w:rPr>
                <w:rFonts w:ascii="Cambria Math" w:eastAsiaTheme="minorEastAsia" w:cs="Times New Roman"/>
                <w:sz w:val="28"/>
                <w:szCs w:val="28"/>
              </w:rPr>
              <m:t xml:space="preserve">, </m:t>
            </m:r>
            <m:r>
              <w:rPr>
                <w:rFonts w:ascii="Cambria Math" w:eastAsiaTheme="minorEastAsia" w:hAnsi="Cambria Math" w:cs="Times New Roman"/>
                <w:sz w:val="28"/>
                <w:szCs w:val="28"/>
                <w:lang w:val="en-US"/>
              </w:rPr>
              <m:t>y</m:t>
            </m:r>
            <m:r>
              <w:rPr>
                <w:rFonts w:ascii="Cambria Math" w:eastAsiaTheme="minorEastAsia" w:cs="Times New Roman"/>
                <w:sz w:val="28"/>
                <w:szCs w:val="28"/>
              </w:rPr>
              <m:t>+</m:t>
            </m:r>
            <m:r>
              <w:rPr>
                <w:rFonts w:ascii="Cambria Math" w:eastAsiaTheme="minorEastAsia" w:cs="Times New Roman"/>
                <w:sz w:val="28"/>
                <w:szCs w:val="28"/>
              </w:rPr>
              <m:t>∆</m:t>
            </m:r>
            <m:r>
              <w:rPr>
                <w:rFonts w:ascii="Cambria Math" w:eastAsiaTheme="minorEastAsia" w:hAnsi="Cambria Math" w:cs="Times New Roman"/>
                <w:sz w:val="28"/>
                <w:szCs w:val="28"/>
                <w:lang w:val="en-US"/>
              </w:rPr>
              <m:t>y</m:t>
            </m:r>
          </m:e>
        </m:d>
        <m:r>
          <w:rPr>
            <w:rFonts w:eastAsiaTheme="minorEastAsia" w:cs="Times New Roman"/>
            <w:sz w:val="28"/>
            <w:szCs w:val="28"/>
          </w:rPr>
          <m:t>-</m:t>
        </m:r>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r>
              <w:rPr>
                <w:rFonts w:ascii="Cambria Math" w:eastAsiaTheme="minorEastAsia" w:cs="Times New Roman"/>
                <w:sz w:val="28"/>
                <w:szCs w:val="28"/>
              </w:rPr>
              <m:t xml:space="preserve">, </m:t>
            </m:r>
            <m:r>
              <w:rPr>
                <w:rFonts w:ascii="Cambria Math" w:eastAsiaTheme="minorEastAsia" w:hAnsi="Cambria Math" w:cs="Times New Roman"/>
                <w:sz w:val="28"/>
                <w:szCs w:val="28"/>
                <w:lang w:val="en-US"/>
              </w:rPr>
              <m:t>y</m:t>
            </m:r>
            <m:r>
              <w:rPr>
                <w:rFonts w:ascii="Cambria Math" w:eastAsiaTheme="minorEastAsia" w:cs="Times New Roman"/>
                <w:sz w:val="28"/>
                <w:szCs w:val="28"/>
              </w:rPr>
              <m:t>+</m:t>
            </m:r>
            <m:r>
              <w:rPr>
                <w:rFonts w:ascii="Cambria Math" w:eastAsiaTheme="minorEastAsia" w:cs="Times New Roman"/>
                <w:sz w:val="28"/>
                <w:szCs w:val="28"/>
              </w:rPr>
              <m:t>∆</m:t>
            </m:r>
            <m:r>
              <w:rPr>
                <w:rFonts w:ascii="Cambria Math" w:eastAsiaTheme="minorEastAsia" w:hAnsi="Cambria Math" w:cs="Times New Roman"/>
                <w:sz w:val="28"/>
                <w:szCs w:val="28"/>
                <w:lang w:val="en-US"/>
              </w:rPr>
              <m:t>y</m:t>
            </m:r>
          </m:e>
        </m:d>
        <m:r>
          <w:rPr>
            <w:rFonts w:eastAsiaTheme="minorEastAsia" w:cs="Times New Roman"/>
            <w:sz w:val="28"/>
            <w:szCs w:val="28"/>
          </w:rPr>
          <m:t>-</m:t>
        </m:r>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r>
              <w:rPr>
                <w:rFonts w:ascii="Cambria Math" w:eastAsiaTheme="minorEastAsia" w:cs="Times New Roman"/>
                <w:sz w:val="28"/>
                <w:szCs w:val="28"/>
              </w:rPr>
              <m:t>+</m:t>
            </m:r>
            <m:r>
              <w:rPr>
                <w:rFonts w:ascii="Cambria Math" w:eastAsiaTheme="minorEastAsia" w:cs="Times New Roman"/>
                <w:sz w:val="28"/>
                <w:szCs w:val="28"/>
              </w:rPr>
              <m:t>∆</m:t>
            </m:r>
            <m:r>
              <w:rPr>
                <w:rFonts w:ascii="Cambria Math" w:eastAsiaTheme="minorEastAsia" w:hAnsi="Cambria Math" w:cs="Times New Roman"/>
                <w:sz w:val="28"/>
                <w:szCs w:val="28"/>
                <w:lang w:val="en-US"/>
              </w:rPr>
              <m:t>x</m:t>
            </m:r>
            <m:r>
              <w:rPr>
                <w:rFonts w:ascii="Cambria Math" w:eastAsiaTheme="minorEastAsia" w:cs="Times New Roman"/>
                <w:sz w:val="28"/>
                <w:szCs w:val="28"/>
              </w:rPr>
              <m:t xml:space="preserve">, </m:t>
            </m:r>
            <m:r>
              <w:rPr>
                <w:rFonts w:ascii="Cambria Math" w:eastAsiaTheme="minorEastAsia" w:hAnsi="Cambria Math" w:cs="Times New Roman"/>
                <w:sz w:val="28"/>
                <w:szCs w:val="28"/>
                <w:lang w:val="en-US"/>
              </w:rPr>
              <m:t>y</m:t>
            </m:r>
          </m:e>
        </m:d>
        <m:r>
          <w:rPr>
            <w:rFonts w:ascii="Cambria Math" w:eastAsiaTheme="minorEastAsia" w:cs="Times New Roman"/>
            <w:sz w:val="28"/>
            <w:szCs w:val="28"/>
          </w:rPr>
          <m:t>+</m:t>
        </m:r>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r>
              <w:rPr>
                <w:rFonts w:ascii="Cambria Math" w:eastAsiaTheme="minorEastAsia" w:cs="Times New Roman"/>
                <w:sz w:val="28"/>
                <w:szCs w:val="28"/>
              </w:rPr>
              <m:t>,</m:t>
            </m:r>
            <m:r>
              <w:rPr>
                <w:rFonts w:ascii="Cambria Math" w:eastAsiaTheme="minorEastAsia" w:hAnsi="Cambria Math" w:cs="Times New Roman"/>
                <w:sz w:val="28"/>
                <w:szCs w:val="28"/>
                <w:lang w:val="en-US"/>
              </w:rPr>
              <m:t>y</m:t>
            </m:r>
          </m:e>
        </m:d>
        <m:r>
          <w:rPr>
            <w:rFonts w:ascii="Cambria Math" w:eastAsiaTheme="minorEastAsia" w:cs="Times New Roman"/>
            <w:sz w:val="28"/>
            <w:szCs w:val="28"/>
          </w:rPr>
          <m:t>.</m:t>
        </m:r>
      </m:oMath>
      <w:r w:rsidRPr="00DD3F97">
        <w:rPr>
          <w:rFonts w:eastAsiaTheme="minorEastAsia" w:cs="Times New Roman"/>
          <w:sz w:val="28"/>
          <w:szCs w:val="28"/>
        </w:rPr>
        <w:t xml:space="preserve">      (3.20)</w:t>
      </w:r>
    </w:p>
    <w:p w:rsidR="009971B9" w:rsidRPr="00DD3F97" w:rsidRDefault="009971B9" w:rsidP="00117832">
      <w:pPr>
        <w:spacing w:line="360" w:lineRule="auto"/>
        <w:ind w:firstLine="426"/>
        <w:jc w:val="both"/>
        <w:rPr>
          <w:rFonts w:eastAsiaTheme="minorEastAsia" w:cs="Times New Roman"/>
          <w:sz w:val="28"/>
          <w:szCs w:val="28"/>
        </w:rPr>
      </w:pPr>
      <w:r w:rsidRPr="00DD3F97">
        <w:rPr>
          <w:rFonts w:eastAsiaTheme="minorEastAsia" w:cs="Times New Roman"/>
          <w:sz w:val="28"/>
          <w:szCs w:val="28"/>
        </w:rPr>
        <w:t>Тогда совместная плотность вероятности будет определяться, как:</w:t>
      </w:r>
    </w:p>
    <w:p w:rsidR="009971B9" w:rsidRPr="00DD3F97" w:rsidRDefault="009971B9" w:rsidP="00117832">
      <w:pPr>
        <w:spacing w:line="360" w:lineRule="auto"/>
        <w:ind w:firstLine="426"/>
        <w:jc w:val="center"/>
        <w:rPr>
          <w:rFonts w:eastAsiaTheme="minorEastAsia" w:cs="Times New Roman"/>
          <w:sz w:val="28"/>
          <w:szCs w:val="28"/>
        </w:rPr>
      </w:p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hAnsi="Cambria Math" w:cs="Times New Roman"/>
                <w:sz w:val="28"/>
                <w:szCs w:val="28"/>
              </w:rPr>
              <m:t>y</m:t>
            </m:r>
          </m:e>
        </m:d>
        <m:r>
          <w:rPr>
            <w:rFonts w:ascii="Cambria Math" w:eastAsiaTheme="minorEastAsia"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lim</m:t>
            </m:r>
          </m:e>
          <m:sub>
            <m:eqArr>
              <m:eqArrPr>
                <m:ctrlPr>
                  <w:rPr>
                    <w:rFonts w:ascii="Cambria Math" w:eastAsiaTheme="minorEastAsia" w:hAnsi="Cambria Math" w:cs="Times New Roman"/>
                    <w:i/>
                    <w:sz w:val="28"/>
                    <w:szCs w:val="28"/>
                  </w:rPr>
                </m:ctrlPr>
              </m:eqArrPr>
              <m:e>
                <m:r>
                  <w:rPr>
                    <w:rFonts w:eastAsiaTheme="minorEastAsia" w:cs="Times New Roman"/>
                    <w:sz w:val="28"/>
                    <w:szCs w:val="28"/>
                  </w:rPr>
                  <m:t>∆</m:t>
                </m:r>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cs="Times New Roman"/>
                    <w:sz w:val="28"/>
                    <w:szCs w:val="28"/>
                  </w:rPr>
                  <m:t>0</m:t>
                </m:r>
              </m:e>
              <m:e>
                <m:r>
                  <w:rPr>
                    <w:rFonts w:eastAsiaTheme="minorEastAsia" w:cs="Times New Roman"/>
                    <w:sz w:val="28"/>
                    <w:szCs w:val="28"/>
                  </w:rPr>
                  <m:t>∆</m:t>
                </m:r>
                <m:r>
                  <w:rPr>
                    <w:rFonts w:ascii="Cambria Math" w:eastAsiaTheme="minorEastAsia" w:hAnsi="Cambria Math" w:cs="Times New Roman"/>
                    <w:sz w:val="28"/>
                    <w:szCs w:val="28"/>
                    <w:lang w:val="en-US"/>
                  </w:rPr>
                  <m:t>y</m:t>
                </m:r>
                <m:r>
                  <w:rPr>
                    <w:rFonts w:ascii="Cambria Math" w:eastAsiaTheme="minorEastAsia" w:cs="Times New Roman"/>
                    <w:sz w:val="28"/>
                    <w:szCs w:val="28"/>
                  </w:rPr>
                  <m:t>→</m:t>
                </m:r>
                <m:r>
                  <w:rPr>
                    <w:rFonts w:ascii="Cambria Math" w:eastAsiaTheme="minorEastAsia" w:cs="Times New Roman"/>
                    <w:sz w:val="28"/>
                    <w:szCs w:val="28"/>
                  </w:rPr>
                  <m:t>0</m:t>
                </m:r>
              </m:e>
            </m:eqArr>
          </m:sub>
        </m:sSub>
        <m:f>
          <m:fPr>
            <m:ctrlPr>
              <w:rPr>
                <w:rFonts w:ascii="Cambria Math" w:eastAsiaTheme="minorEastAsia" w:hAnsi="Cambria Math" w:cs="Times New Roman"/>
                <w:i/>
                <w:sz w:val="28"/>
                <w:szCs w:val="28"/>
              </w:rPr>
            </m:ctrlPr>
          </m:fPr>
          <m:num>
            <m:r>
              <m:rPr>
                <m:sty m:val="p"/>
              </m:rPr>
              <w:rPr>
                <w:rFonts w:ascii="Cambria Math" w:eastAsiaTheme="minorEastAsia" w:cs="Times New Roman"/>
                <w:sz w:val="28"/>
                <w:szCs w:val="28"/>
              </w:rPr>
              <m:t xml:space="preserve"> </m:t>
            </m:r>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hAnsi="Cambria Math" w:cs="Times New Roman"/>
                        <w:sz w:val="28"/>
                        <w:szCs w:val="28"/>
                      </w:rPr>
                      <m:t>Y</m:t>
                    </m:r>
                  </m:e>
                </m:d>
                <m:r>
                  <w:rPr>
                    <w:rFonts w:ascii="Cambria Math" w:eastAsiaTheme="minorEastAsia" w:hAnsi="Cambria Math" w:cs="Times New Roman"/>
                    <w:sz w:val="28"/>
                    <w:szCs w:val="28"/>
                  </w:rPr>
                  <m:t>∈</m:t>
                </m:r>
                <m:r>
                  <w:rPr>
                    <w:rFonts w:ascii="Cambria Math" w:eastAsiaTheme="minorEastAsia"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xy</m:t>
                    </m:r>
                  </m:sub>
                </m:sSub>
              </m:e>
            </m:d>
          </m:num>
          <m:den>
            <m:r>
              <w:rPr>
                <w:rFonts w:eastAsiaTheme="minorEastAsia" w:cs="Times New Roman"/>
                <w:sz w:val="28"/>
                <w:szCs w:val="28"/>
              </w:rPr>
              <m:t>∆</m:t>
            </m:r>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cs="Times New Roman"/>
                <w:sz w:val="28"/>
                <w:szCs w:val="28"/>
              </w:rPr>
              <m:t>∆</m:t>
            </m:r>
            <m:r>
              <w:rPr>
                <w:rFonts w:ascii="Cambria Math" w:eastAsiaTheme="minorEastAsia" w:hAnsi="Cambria Math" w:cs="Times New Roman"/>
                <w:sz w:val="28"/>
                <w:szCs w:val="28"/>
              </w:rPr>
              <m:t>y</m:t>
            </m:r>
          </m:den>
        </m:f>
        <m:r>
          <w:rPr>
            <w:rFonts w:ascii="Cambria Math" w:eastAsiaTheme="minorEastAsia"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e>
              <m:sup>
                <m:r>
                  <w:rPr>
                    <w:rFonts w:ascii="Cambria Math" w:eastAsiaTheme="minorEastAsia" w:cs="Times New Roman"/>
                    <w:sz w:val="28"/>
                    <w:szCs w:val="28"/>
                  </w:rPr>
                  <m:t>2</m:t>
                </m:r>
              </m:sup>
            </m:sSup>
          </m:num>
          <m:den>
            <m:r>
              <w:rPr>
                <w:rFonts w:ascii="Cambria Math" w:eastAsiaTheme="minorEastAsia" w:hAnsi="Cambria Math" w:cs="Times New Roman"/>
                <w:sz w:val="28"/>
                <w:szCs w:val="28"/>
              </w:rPr>
              <m:t>∂x∂y</m:t>
            </m:r>
          </m:den>
        </m:f>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hAnsi="Cambria Math" w:cs="Times New Roman"/>
                <w:sz w:val="28"/>
                <w:szCs w:val="28"/>
              </w:rPr>
              <m:t>y</m:t>
            </m:r>
          </m:e>
        </m:d>
        <m:r>
          <w:rPr>
            <w:rFonts w:ascii="Cambria Math" w:eastAsiaTheme="minorEastAsia" w:cs="Times New Roman"/>
            <w:sz w:val="28"/>
            <w:szCs w:val="28"/>
          </w:rPr>
          <m:t>.</m:t>
        </m:r>
      </m:oMath>
      <w:r w:rsidRPr="00DD3F97">
        <w:rPr>
          <w:rFonts w:eastAsiaTheme="minorEastAsia" w:cs="Times New Roman"/>
          <w:sz w:val="28"/>
          <w:szCs w:val="28"/>
        </w:rPr>
        <w:t xml:space="preserve">                                             (3.21)</w:t>
      </w:r>
    </w:p>
    <w:p w:rsidR="009971B9" w:rsidRPr="00DD3F97" w:rsidRDefault="009971B9" w:rsidP="00117832">
      <w:pPr>
        <w:spacing w:line="360" w:lineRule="auto"/>
        <w:ind w:firstLine="426"/>
        <w:jc w:val="both"/>
        <w:rPr>
          <w:rFonts w:eastAsiaTheme="minorEastAsia" w:cs="Times New Roman"/>
          <w:sz w:val="28"/>
          <w:szCs w:val="28"/>
        </w:rPr>
      </w:pPr>
      <w:r w:rsidRPr="00DD3F97">
        <w:rPr>
          <w:rFonts w:eastAsiaTheme="minorEastAsia" w:cs="Times New Roman"/>
          <w:sz w:val="28"/>
          <w:szCs w:val="28"/>
        </w:rPr>
        <w:t xml:space="preserve">Элемент вероятности для системы двух непрерывных случайных величин </w:t>
      </w:r>
      <w:r w:rsidRPr="00DD3F97">
        <w:rPr>
          <w:rFonts w:eastAsiaTheme="minorEastAsia" w:cs="Times New Roman"/>
          <w:i/>
          <w:sz w:val="28"/>
          <w:szCs w:val="28"/>
          <w:lang w:val="en-US"/>
        </w:rPr>
        <w:t>p</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w:t>
      </w:r>
      <w:r w:rsidRPr="00DD3F97">
        <w:rPr>
          <w:rFonts w:eastAsiaTheme="minorEastAsia" w:cs="Times New Roman"/>
          <w:i/>
          <w:sz w:val="28"/>
          <w:szCs w:val="28"/>
          <w:lang w:val="en-US"/>
        </w:rPr>
        <w:t>dxdy</w:t>
      </w:r>
      <w:r w:rsidRPr="00DD3F97">
        <w:rPr>
          <w:rFonts w:eastAsiaTheme="minorEastAsia" w:cs="Times New Roman"/>
          <w:i/>
          <w:sz w:val="28"/>
          <w:szCs w:val="28"/>
        </w:rPr>
        <w:t xml:space="preserve"> </w:t>
      </w:r>
      <w:r w:rsidRPr="00DD3F97">
        <w:rPr>
          <w:rFonts w:eastAsiaTheme="minorEastAsia" w:cs="Times New Roman"/>
          <w:sz w:val="28"/>
          <w:szCs w:val="28"/>
        </w:rPr>
        <w:t xml:space="preserve">равен вероятности попадания точки в элементарный прямоугольник </w:t>
      </w:r>
      <w:r w:rsidRPr="00DD3F97">
        <w:rPr>
          <w:rFonts w:eastAsiaTheme="minorEastAsia" w:cs="Times New Roman"/>
          <w:i/>
          <w:sz w:val="28"/>
          <w:szCs w:val="28"/>
          <w:lang w:val="en-US"/>
        </w:rPr>
        <w:t>dR</w:t>
      </w:r>
      <w:r w:rsidRPr="00DD3F97">
        <w:rPr>
          <w:rFonts w:eastAsiaTheme="minorEastAsia" w:cs="Times New Roman"/>
          <w:i/>
          <w:sz w:val="28"/>
          <w:szCs w:val="28"/>
          <w:vertAlign w:val="subscript"/>
          <w:lang w:val="en-US"/>
        </w:rPr>
        <w:t>xy</w:t>
      </w:r>
      <w:r w:rsidRPr="00DD3F97">
        <w:rPr>
          <w:rFonts w:eastAsiaTheme="minorEastAsia" w:cs="Times New Roman"/>
          <w:sz w:val="28"/>
          <w:szCs w:val="28"/>
        </w:rPr>
        <w:t xml:space="preserve"> размерами </w:t>
      </w:r>
      <w:r w:rsidRPr="00DD3F97">
        <w:rPr>
          <w:rFonts w:eastAsiaTheme="minorEastAsia" w:cs="Times New Roman"/>
          <w:i/>
          <w:sz w:val="28"/>
          <w:szCs w:val="28"/>
          <w:lang w:val="en-US"/>
        </w:rPr>
        <w:t>dx</w:t>
      </w:r>
      <w:r w:rsidRPr="00DD3F97">
        <w:rPr>
          <w:rFonts w:eastAsiaTheme="minorEastAsia" w:cs="Times New Roman"/>
          <w:i/>
          <w:sz w:val="28"/>
          <w:szCs w:val="28"/>
          <w:vertAlign w:val="subscript"/>
        </w:rPr>
        <w:t xml:space="preserve">  </w:t>
      </w:r>
      <w:r w:rsidRPr="00DD3F97">
        <w:rPr>
          <w:rFonts w:eastAsiaTheme="minorEastAsia" w:cs="Times New Roman"/>
          <w:sz w:val="28"/>
          <w:szCs w:val="28"/>
        </w:rPr>
        <w:t>и</w:t>
      </w:r>
      <w:r w:rsidRPr="00DD3F97">
        <w:rPr>
          <w:rFonts w:eastAsiaTheme="minorEastAsia" w:cs="Times New Roman"/>
          <w:i/>
          <w:sz w:val="28"/>
          <w:szCs w:val="28"/>
        </w:rPr>
        <w:t xml:space="preserve">  </w:t>
      </w:r>
      <w:r w:rsidRPr="00DD3F97">
        <w:rPr>
          <w:rFonts w:eastAsiaTheme="minorEastAsia" w:cs="Times New Roman"/>
          <w:i/>
          <w:sz w:val="28"/>
          <w:szCs w:val="28"/>
          <w:lang w:val="en-US"/>
        </w:rPr>
        <w:t>dy</w:t>
      </w:r>
      <w:r w:rsidRPr="00DD3F97">
        <w:rPr>
          <w:rFonts w:eastAsiaTheme="minorEastAsia" w:cs="Times New Roman"/>
          <w:sz w:val="28"/>
          <w:szCs w:val="28"/>
        </w:rPr>
        <w:t>, как показано на рис.</w:t>
      </w:r>
      <w:r w:rsidR="00451327" w:rsidRPr="00DD3F97">
        <w:rPr>
          <w:rFonts w:eastAsiaTheme="minorEastAsia" w:cs="Times New Roman"/>
          <w:sz w:val="28"/>
          <w:szCs w:val="28"/>
        </w:rPr>
        <w:t>5</w:t>
      </w:r>
      <w:r w:rsidRPr="00DD3F97">
        <w:rPr>
          <w:rFonts w:eastAsiaTheme="minorEastAsia" w:cs="Times New Roman"/>
          <w:sz w:val="28"/>
          <w:szCs w:val="28"/>
        </w:rPr>
        <w:t>г.</w:t>
      </w:r>
      <w:r w:rsidRPr="00DD3F97">
        <w:rPr>
          <w:rFonts w:eastAsiaTheme="minorEastAsia" w:cs="Times New Roman"/>
          <w:i/>
          <w:sz w:val="28"/>
          <w:szCs w:val="28"/>
        </w:rPr>
        <w:t xml:space="preserve"> </w:t>
      </w:r>
      <w:r w:rsidRPr="00DD3F97">
        <w:rPr>
          <w:rFonts w:eastAsiaTheme="minorEastAsia" w:cs="Times New Roman"/>
          <w:sz w:val="28"/>
          <w:szCs w:val="28"/>
        </w:rPr>
        <w:t xml:space="preserve"> </w:t>
      </w:r>
    </w:p>
    <w:p w:rsidR="009971B9" w:rsidRPr="00DD3F97" w:rsidRDefault="009971B9" w:rsidP="00117832">
      <w:pPr>
        <w:spacing w:line="360" w:lineRule="auto"/>
        <w:ind w:firstLine="426"/>
        <w:jc w:val="both"/>
        <w:rPr>
          <w:rFonts w:eastAsiaTheme="minorEastAsia" w:cs="Times New Roman"/>
          <w:sz w:val="28"/>
          <w:szCs w:val="28"/>
        </w:rPr>
      </w:pPr>
      <w:r w:rsidRPr="00DD3F97">
        <w:rPr>
          <w:rFonts w:eastAsiaTheme="minorEastAsia" w:cs="Times New Roman"/>
          <w:sz w:val="28"/>
          <w:szCs w:val="28"/>
        </w:rPr>
        <w:t xml:space="preserve"> Вероятность попадания  случайной точки </w:t>
      </w:r>
      <w:r w:rsidRPr="00DD3F97">
        <w:rPr>
          <w:rFonts w:eastAsiaTheme="minorEastAsia" w:cs="Times New Roman"/>
          <w:i/>
          <w:sz w:val="28"/>
          <w:szCs w:val="28"/>
        </w:rPr>
        <w:t>(</w:t>
      </w:r>
      <w:r w:rsidRPr="00DD3F97">
        <w:rPr>
          <w:rFonts w:eastAsiaTheme="minorEastAsia" w:cs="Times New Roman"/>
          <w:i/>
          <w:sz w:val="28"/>
          <w:szCs w:val="28"/>
          <w:lang w:val="en-US"/>
        </w:rPr>
        <w:t>X</w:t>
      </w:r>
      <w:r w:rsidRPr="00DD3F97">
        <w:rPr>
          <w:rFonts w:eastAsiaTheme="minorEastAsia" w:cs="Times New Roman"/>
          <w:i/>
          <w:sz w:val="28"/>
          <w:szCs w:val="28"/>
        </w:rPr>
        <w:t>,</w:t>
      </w:r>
      <w:r w:rsidRPr="00DD3F97">
        <w:rPr>
          <w:rFonts w:eastAsiaTheme="minorEastAsia" w:cs="Times New Roman"/>
          <w:i/>
          <w:sz w:val="28"/>
          <w:szCs w:val="28"/>
          <w:lang w:val="en-US"/>
        </w:rPr>
        <w:t>Y</w:t>
      </w:r>
      <w:r w:rsidRPr="00DD3F97">
        <w:rPr>
          <w:rFonts w:eastAsiaTheme="minorEastAsia" w:cs="Times New Roman"/>
          <w:i/>
          <w:sz w:val="28"/>
          <w:szCs w:val="28"/>
        </w:rPr>
        <w:t>)</w:t>
      </w:r>
      <w:r w:rsidRPr="00DD3F97">
        <w:rPr>
          <w:rFonts w:eastAsiaTheme="minorEastAsia" w:cs="Times New Roman"/>
          <w:sz w:val="28"/>
          <w:szCs w:val="28"/>
        </w:rPr>
        <w:t xml:space="preserve"> в область </w:t>
      </w:r>
      <w:r w:rsidRPr="00DD3F97">
        <w:rPr>
          <w:rFonts w:eastAsiaTheme="minorEastAsia" w:cs="Times New Roman"/>
          <w:i/>
          <w:sz w:val="28"/>
          <w:szCs w:val="28"/>
          <w:lang w:val="en-US"/>
        </w:rPr>
        <w:t>R</w:t>
      </w:r>
      <w:r w:rsidRPr="00DD3F97">
        <w:rPr>
          <w:rFonts w:eastAsiaTheme="minorEastAsia" w:cs="Times New Roman"/>
          <w:i/>
          <w:sz w:val="28"/>
          <w:szCs w:val="28"/>
        </w:rPr>
        <w:t xml:space="preserve"> </w:t>
      </w:r>
      <w:r w:rsidRPr="00DD3F97">
        <w:rPr>
          <w:rFonts w:eastAsiaTheme="minorEastAsia" w:cs="Times New Roman"/>
          <w:sz w:val="28"/>
          <w:szCs w:val="28"/>
        </w:rPr>
        <w:t>определяется из (3.21) :</w:t>
      </w:r>
    </w:p>
    <w:p w:rsidR="009971B9" w:rsidRPr="00DD3F97" w:rsidRDefault="009971B9" w:rsidP="00117832">
      <w:pPr>
        <w:spacing w:line="360" w:lineRule="auto"/>
        <w:ind w:left="426"/>
        <w:jc w:val="center"/>
        <w:rPr>
          <w:rFonts w:eastAsiaTheme="minorEastAsia" w:cs="Times New Roman"/>
          <w:sz w:val="28"/>
          <w:szCs w:val="28"/>
        </w:rPr>
      </w:pPr>
      <m:oMath>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X</m:t>
                </m:r>
                <m:r>
                  <w:rPr>
                    <w:rFonts w:ascii="Cambria Math" w:eastAsiaTheme="minorEastAsia" w:cs="Times New Roman"/>
                    <w:sz w:val="28"/>
                    <w:szCs w:val="28"/>
                  </w:rPr>
                  <m:t>,</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∈R</m:t>
            </m:r>
          </m:e>
        </m:d>
        <m:r>
          <w:rPr>
            <w:rFonts w:ascii="Cambria Math" w:eastAsiaTheme="minorEastAsia" w:cs="Times New Roman"/>
            <w:sz w:val="28"/>
            <w:szCs w:val="28"/>
          </w:rPr>
          <m:t xml:space="preserve">= </m:t>
        </m:r>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α</m:t>
            </m:r>
            <m:r>
              <w:rPr>
                <w:rFonts w:ascii="Cambria Math" w:eastAsiaTheme="minorEastAsia" w:cs="Times New Roman"/>
                <w:sz w:val="28"/>
                <w:szCs w:val="28"/>
              </w:rPr>
              <m:t>,</m:t>
            </m:r>
            <m:r>
              <w:rPr>
                <w:rFonts w:ascii="Cambria Math" w:eastAsiaTheme="minorEastAsia" w:hAnsi="Cambria Math" w:cs="Times New Roman"/>
                <w:sz w:val="28"/>
                <w:szCs w:val="28"/>
              </w:rPr>
              <m:t>γ</m:t>
            </m:r>
          </m:sub>
          <m:sup>
            <m:r>
              <w:rPr>
                <w:rFonts w:ascii="Cambria Math" w:eastAsiaTheme="minorEastAsia" w:hAnsi="Cambria Math" w:cs="Times New Roman"/>
                <w:sz w:val="28"/>
                <w:szCs w:val="28"/>
              </w:rPr>
              <m:t>β</m:t>
            </m:r>
            <m:r>
              <w:rPr>
                <w:rFonts w:ascii="Cambria Math" w:eastAsiaTheme="minorEastAsia" w:cs="Times New Roman"/>
                <w:sz w:val="28"/>
                <w:szCs w:val="28"/>
              </w:rPr>
              <m:t>,</m:t>
            </m:r>
            <m:r>
              <w:rPr>
                <w:rFonts w:ascii="Cambria Math" w:eastAsiaTheme="minorEastAsia" w:hAnsi="Cambria Math" w:cs="Times New Roman"/>
                <w:sz w:val="28"/>
                <w:szCs w:val="28"/>
              </w:rPr>
              <m:t>δ</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r>
                  <w:rPr>
                    <w:rFonts w:ascii="Cambria Math" w:eastAsiaTheme="minorEastAsia" w:cs="Times New Roman"/>
                    <w:sz w:val="28"/>
                    <w:szCs w:val="28"/>
                  </w:rPr>
                  <m:t>,</m:t>
                </m:r>
                <m:r>
                  <w:rPr>
                    <w:rFonts w:ascii="Cambria Math" w:eastAsiaTheme="minorEastAsia" w:hAnsi="Cambria Math" w:cs="Times New Roman"/>
                    <w:sz w:val="28"/>
                    <w:szCs w:val="28"/>
                  </w:rPr>
                  <m:t>y</m:t>
                </m:r>
              </m:e>
            </m:d>
            <m:r>
              <w:rPr>
                <w:rFonts w:ascii="Cambria Math" w:eastAsiaTheme="minorEastAsia" w:hAnsi="Cambria Math" w:cs="Times New Roman"/>
                <w:sz w:val="28"/>
                <w:szCs w:val="28"/>
              </w:rPr>
              <m:t>dxdy</m:t>
            </m:r>
            <m:r>
              <w:rPr>
                <w:rFonts w:ascii="Cambria Math" w:eastAsiaTheme="minorEastAsia" w:cs="Times New Roman"/>
                <w:sz w:val="28"/>
                <w:szCs w:val="28"/>
              </w:rPr>
              <m:t xml:space="preserve">. </m:t>
            </m:r>
          </m:e>
        </m:nary>
      </m:oMath>
      <w:r w:rsidRPr="00DD3F97">
        <w:rPr>
          <w:rFonts w:eastAsiaTheme="minorEastAsia" w:cs="Times New Roman"/>
          <w:i/>
          <w:sz w:val="28"/>
          <w:szCs w:val="28"/>
        </w:rPr>
        <w:t xml:space="preserve">                                            </w:t>
      </w:r>
      <w:r w:rsidRPr="00DD3F97">
        <w:rPr>
          <w:rFonts w:eastAsiaTheme="minorEastAsia" w:cs="Times New Roman"/>
          <w:sz w:val="28"/>
          <w:szCs w:val="28"/>
        </w:rPr>
        <w:t xml:space="preserve">           (3.22)</w:t>
      </w:r>
    </w:p>
    <w:p w:rsidR="009971B9" w:rsidRPr="00117832" w:rsidRDefault="009971B9" w:rsidP="00117832">
      <w:pPr>
        <w:spacing w:line="360" w:lineRule="auto"/>
        <w:ind w:firstLine="426"/>
        <w:jc w:val="both"/>
        <w:rPr>
          <w:rFonts w:eastAsiaTheme="minorEastAsia" w:cs="Times New Roman"/>
          <w:i/>
          <w:color w:val="0D0D0D" w:themeColor="text1" w:themeTint="F2"/>
          <w:sz w:val="28"/>
          <w:szCs w:val="28"/>
        </w:rPr>
      </w:pPr>
      <w:r w:rsidRPr="00117832">
        <w:rPr>
          <w:rFonts w:eastAsiaTheme="minorEastAsia" w:cs="Times New Roman"/>
          <w:color w:val="0D0D0D" w:themeColor="text1" w:themeTint="F2"/>
          <w:sz w:val="28"/>
          <w:szCs w:val="28"/>
        </w:rPr>
        <w:lastRenderedPageBreak/>
        <w:t xml:space="preserve">Геометрически совместная плотность двух случайных величин изображается </w:t>
      </w:r>
      <w:r w:rsidRPr="00DD3F97">
        <w:rPr>
          <w:rFonts w:eastAsiaTheme="minorEastAsia" w:cs="Times New Roman"/>
          <w:color w:val="0D0D0D" w:themeColor="text1" w:themeTint="F2"/>
          <w:sz w:val="28"/>
          <w:szCs w:val="28"/>
        </w:rPr>
        <w:t>поверхностью распределения, так называемой «палаткой Гаусса», показанной на</w:t>
      </w:r>
      <w:r w:rsidR="00DD3F97">
        <w:rPr>
          <w:rFonts w:eastAsiaTheme="minorEastAsia" w:cs="Times New Roman"/>
          <w:color w:val="0D0D0D" w:themeColor="text1" w:themeTint="F2"/>
          <w:sz w:val="28"/>
          <w:szCs w:val="28"/>
        </w:rPr>
        <w:t xml:space="preserve"> рис20</w:t>
      </w:r>
      <w:r w:rsidRPr="00117832">
        <w:rPr>
          <w:rFonts w:eastAsiaTheme="minorEastAsia" w:cs="Times New Roman"/>
          <w:i/>
          <w:color w:val="0D0D0D" w:themeColor="text1" w:themeTint="F2"/>
          <w:sz w:val="28"/>
          <w:szCs w:val="28"/>
        </w:rPr>
        <w:t>.</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Графическое построение совместной функции распределения </w:t>
      </w:r>
      <w:r w:rsidRPr="00117832">
        <w:rPr>
          <w:rFonts w:eastAsiaTheme="minorEastAsia" w:cs="Times New Roman"/>
          <w:i/>
          <w:color w:val="0D0D0D" w:themeColor="text1" w:themeTint="F2"/>
          <w:sz w:val="28"/>
          <w:szCs w:val="28"/>
          <w:lang w:val="en-US"/>
        </w:rPr>
        <w:t>F</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w:t>
      </w:r>
      <w:r w:rsidRPr="00117832">
        <w:rPr>
          <w:rFonts w:eastAsiaTheme="minorEastAsia" w:cs="Times New Roman"/>
          <w:color w:val="0D0D0D" w:themeColor="text1" w:themeTint="F2"/>
          <w:sz w:val="28"/>
          <w:szCs w:val="28"/>
        </w:rPr>
        <w:t>, как и плотности вероятности</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является сложной задачей. </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Аналитическое определение распределений </w:t>
      </w:r>
      <w:r w:rsidRPr="00117832">
        <w:rPr>
          <w:rFonts w:eastAsiaTheme="minorEastAsia" w:cs="Times New Roman"/>
          <w:b/>
          <w:i/>
          <w:color w:val="0D0D0D" w:themeColor="text1" w:themeTint="F2"/>
          <w:sz w:val="28"/>
          <w:szCs w:val="28"/>
        </w:rPr>
        <w:t>зависимых</w:t>
      </w:r>
      <w:r w:rsidRPr="00117832">
        <w:rPr>
          <w:rFonts w:eastAsiaTheme="minorEastAsia" w:cs="Times New Roman"/>
          <w:color w:val="0D0D0D" w:themeColor="text1" w:themeTint="F2"/>
          <w:sz w:val="28"/>
          <w:szCs w:val="28"/>
        </w:rPr>
        <w:t xml:space="preserve">  случайных величин через одномерные плотности вероятности можно по </w:t>
      </w:r>
      <w:r w:rsidRPr="00117832">
        <w:rPr>
          <w:rFonts w:eastAsiaTheme="minorEastAsia" w:cs="Times New Roman"/>
          <w:b/>
          <w:i/>
          <w:color w:val="0D0D0D" w:themeColor="text1" w:themeTint="F2"/>
          <w:sz w:val="28"/>
          <w:szCs w:val="28"/>
        </w:rPr>
        <w:t xml:space="preserve">условным законам распределения </w:t>
      </w:r>
      <w:r w:rsidRPr="00117832">
        <w:rPr>
          <w:rFonts w:eastAsiaTheme="minorEastAsia" w:cs="Times New Roman"/>
          <w:color w:val="0D0D0D" w:themeColor="text1" w:themeTint="F2"/>
          <w:sz w:val="28"/>
          <w:szCs w:val="28"/>
        </w:rPr>
        <w:t xml:space="preserve"> переменных. </w:t>
      </w:r>
    </w:p>
    <w:p w:rsidR="009971B9" w:rsidRPr="00117832" w:rsidRDefault="009971B9" w:rsidP="00117832">
      <w:pPr>
        <w:spacing w:line="360" w:lineRule="auto"/>
        <w:ind w:firstLine="426"/>
        <w:jc w:val="both"/>
        <w:rPr>
          <w:rFonts w:eastAsiaTheme="minorEastAsia" w:cs="Times New Roman"/>
          <w:i/>
          <w:color w:val="0D0D0D" w:themeColor="text1" w:themeTint="F2"/>
          <w:sz w:val="28"/>
          <w:szCs w:val="28"/>
        </w:rPr>
      </w:pPr>
      <w:r w:rsidRPr="00117832">
        <w:rPr>
          <w:rFonts w:eastAsiaTheme="minorEastAsia" w:cs="Times New Roman"/>
          <w:color w:val="0D0D0D" w:themeColor="text1" w:themeTint="F2"/>
          <w:sz w:val="28"/>
          <w:szCs w:val="28"/>
        </w:rPr>
        <w:t xml:space="preserve">Условной вероятностью </w:t>
      </w:r>
      <m:oMath>
        <m:r>
          <w:rPr>
            <w:rFonts w:ascii="Cambria Math" w:eastAsiaTheme="minorEastAsia" w:hAnsi="Cambria Math" w:cs="Times New Roman"/>
            <w:color w:val="0D0D0D" w:themeColor="text1" w:themeTint="F2"/>
            <w:sz w:val="28"/>
            <w:szCs w:val="28"/>
          </w:rPr>
          <m:t>P</m:t>
        </m:r>
        <m:d>
          <m:dPr>
            <m:begChr m:val="{"/>
            <m:endChr m:val="}"/>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Y</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y</m:t>
            </m:r>
          </m:e>
          <m:e>
            <m:r>
              <w:rPr>
                <w:rFonts w:ascii="Cambria Math" w:eastAsiaTheme="minorEastAsia" w:hAnsi="Cambria Math" w:cs="Times New Roman"/>
                <w:color w:val="0D0D0D" w:themeColor="text1" w:themeTint="F2"/>
                <w:sz w:val="28"/>
                <w:szCs w:val="28"/>
              </w:rPr>
              <m:t>X</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x</m:t>
            </m:r>
          </m:e>
        </m:d>
        <m:r>
          <w:rPr>
            <w:rFonts w:ascii="Cambria Math"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F</m:t>
            </m:r>
          </m:e>
          <m:sub>
            <m:r>
              <w:rPr>
                <w:rFonts w:ascii="Cambria Math" w:eastAsiaTheme="minorEastAsia" w:cs="Times New Roman"/>
                <w:color w:val="0D0D0D" w:themeColor="text1" w:themeTint="F2"/>
                <w:sz w:val="28"/>
                <w:szCs w:val="28"/>
              </w:rPr>
              <m:t>2</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lang w:val="en-US"/>
              </w:rPr>
              <m:t>y</m:t>
            </m:r>
          </m:e>
          <m:e>
            <m:r>
              <w:rPr>
                <w:rFonts w:ascii="Cambria Math" w:eastAsiaTheme="minorEastAsia" w:hAnsi="Cambria Math" w:cs="Times New Roman"/>
                <w:color w:val="0D0D0D" w:themeColor="text1" w:themeTint="F2"/>
                <w:sz w:val="28"/>
                <w:szCs w:val="28"/>
              </w:rPr>
              <m:t>X</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x</m:t>
            </m:r>
          </m:e>
        </m:d>
        <m:r>
          <w:rPr>
            <w:rFonts w:ascii="Cambria Math" w:eastAsiaTheme="minorEastAsia" w:cs="Times New Roman"/>
            <w:color w:val="0D0D0D" w:themeColor="text1" w:themeTint="F2"/>
            <w:sz w:val="28"/>
            <w:szCs w:val="28"/>
          </w:rPr>
          <m:t xml:space="preserve">  </m:t>
        </m:r>
      </m:oMath>
      <w:r w:rsidRPr="00117832">
        <w:rPr>
          <w:rFonts w:eastAsiaTheme="minorEastAsia" w:cs="Times New Roman"/>
          <w:color w:val="0D0D0D" w:themeColor="text1" w:themeTint="F2"/>
          <w:sz w:val="28"/>
          <w:szCs w:val="28"/>
        </w:rPr>
        <w:t>является вероятность события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xml:space="preserve"> &lt;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 при условии, что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 приняла значение меньшее, чем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Аналогично можно записать, что  </w:t>
      </w:r>
      <m:oMath>
        <m:r>
          <w:rPr>
            <w:rFonts w:ascii="Cambria Math" w:eastAsiaTheme="minorEastAsia" w:hAnsi="Cambria Math" w:cs="Times New Roman"/>
            <w:color w:val="0D0D0D" w:themeColor="text1" w:themeTint="F2"/>
            <w:sz w:val="28"/>
            <w:szCs w:val="28"/>
          </w:rPr>
          <m:t>P</m:t>
        </m:r>
        <m:d>
          <m:dPr>
            <m:begChr m:val="{"/>
            <m:endChr m:val="}"/>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x</m:t>
            </m:r>
          </m:e>
          <m:e>
            <m:r>
              <w:rPr>
                <w:rFonts w:ascii="Cambria Math" w:eastAsiaTheme="minorEastAsia" w:hAnsi="Cambria Math" w:cs="Times New Roman"/>
                <w:color w:val="0D0D0D" w:themeColor="text1" w:themeTint="F2"/>
                <w:sz w:val="28"/>
                <w:szCs w:val="28"/>
              </w:rPr>
              <m:t>Y</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y</m:t>
            </m:r>
          </m:e>
        </m:d>
        <m:r>
          <w:rPr>
            <w:rFonts w:ascii="Cambria Math"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F</m:t>
            </m:r>
          </m:e>
          <m:sub>
            <m:r>
              <w:rPr>
                <w:rFonts w:ascii="Cambria Math" w:eastAsiaTheme="minorEastAsia" w:cs="Times New Roman"/>
                <w:color w:val="0D0D0D" w:themeColor="text1" w:themeTint="F2"/>
                <w:sz w:val="28"/>
                <w:szCs w:val="28"/>
              </w:rPr>
              <m:t>2</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e>
          <m:e>
            <m:r>
              <w:rPr>
                <w:rFonts w:ascii="Cambria Math" w:eastAsiaTheme="minorEastAsia" w:hAnsi="Cambria Math" w:cs="Times New Roman"/>
                <w:color w:val="0D0D0D" w:themeColor="text1" w:themeTint="F2"/>
                <w:sz w:val="28"/>
                <w:szCs w:val="28"/>
              </w:rPr>
              <m:t>Y</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y</m:t>
            </m:r>
          </m:e>
        </m:d>
        <m:r>
          <w:rPr>
            <w:rFonts w:ascii="Cambria Math" w:eastAsiaTheme="minorEastAsia" w:cs="Times New Roman"/>
            <w:color w:val="0D0D0D" w:themeColor="text1" w:themeTint="F2"/>
            <w:sz w:val="28"/>
            <w:szCs w:val="28"/>
          </w:rPr>
          <m:t xml:space="preserve">,  </m:t>
        </m:r>
      </m:oMath>
      <w:r w:rsidRPr="00117832">
        <w:rPr>
          <w:rFonts w:eastAsiaTheme="minorEastAsia" w:cs="Times New Roman"/>
          <w:color w:val="0D0D0D" w:themeColor="text1" w:themeTint="F2"/>
          <w:sz w:val="28"/>
          <w:szCs w:val="28"/>
        </w:rPr>
        <w:t xml:space="preserve">т.е. вероятность события </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&lt;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при условии </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xml:space="preserve"> &lt;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Тогда двумерная функция распределения выражается через одномерные и условные распределения уравнениями:</w:t>
      </w:r>
    </w:p>
    <w:p w:rsidR="009971B9" w:rsidRPr="00117832" w:rsidRDefault="009971B9" w:rsidP="00117832">
      <w:pPr>
        <w:spacing w:line="360" w:lineRule="auto"/>
        <w:ind w:firstLine="426"/>
        <w:jc w:val="center"/>
        <w:rPr>
          <w:rFonts w:eastAsiaTheme="minorEastAsia" w:cs="Times New Roman"/>
          <w:color w:val="0D0D0D" w:themeColor="text1" w:themeTint="F2"/>
          <w:sz w:val="28"/>
          <w:szCs w:val="28"/>
        </w:rPr>
      </w:pPr>
      <m:oMath>
        <m:r>
          <w:rPr>
            <w:rFonts w:ascii="Cambria Math" w:eastAsiaTheme="minorEastAsia" w:hAnsi="Cambria Math" w:cs="Times New Roman"/>
            <w:color w:val="0D0D0D" w:themeColor="text1" w:themeTint="F2"/>
            <w:sz w:val="28"/>
            <w:szCs w:val="28"/>
          </w:rPr>
          <m:t>F</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r>
              <w:rPr>
                <w:rFonts w:ascii="Cambria Math" w:eastAsiaTheme="minorEastAsia" w:cs="Times New Roman"/>
                <w:color w:val="0D0D0D" w:themeColor="text1" w:themeTint="F2"/>
                <w:sz w:val="28"/>
                <w:szCs w:val="28"/>
              </w:rPr>
              <m:t>,</m:t>
            </m:r>
            <m:r>
              <w:rPr>
                <w:rFonts w:ascii="Cambria Math" w:eastAsiaTheme="minorEastAsia" w:hAnsi="Cambria Math" w:cs="Times New Roman"/>
                <w:color w:val="0D0D0D" w:themeColor="text1" w:themeTint="F2"/>
                <w:sz w:val="28"/>
                <w:szCs w:val="28"/>
              </w:rPr>
              <m:t>y</m:t>
            </m:r>
          </m:e>
        </m:d>
        <m:r>
          <w:rPr>
            <w:rFonts w:ascii="Cambria Math"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F</m:t>
            </m:r>
          </m:e>
          <m:sub>
            <m:r>
              <w:rPr>
                <w:rFonts w:ascii="Cambria Math" w:eastAsiaTheme="minorEastAsia" w:cs="Times New Roman"/>
                <w:color w:val="0D0D0D" w:themeColor="text1" w:themeTint="F2"/>
                <w:sz w:val="28"/>
                <w:szCs w:val="28"/>
              </w:rPr>
              <m:t>1</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e>
        </m:d>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F</m:t>
            </m:r>
          </m:e>
          <m:sub>
            <m:r>
              <w:rPr>
                <w:rFonts w:ascii="Cambria Math" w:eastAsiaTheme="minorEastAsia" w:cs="Times New Roman"/>
                <w:color w:val="0D0D0D" w:themeColor="text1" w:themeTint="F2"/>
                <w:sz w:val="28"/>
                <w:szCs w:val="28"/>
              </w:rPr>
              <m:t>2</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y</m:t>
            </m:r>
          </m:e>
          <m:e>
            <m:r>
              <w:rPr>
                <w:rFonts w:ascii="Cambria Math" w:eastAsiaTheme="minorEastAsia" w:hAnsi="Cambria Math" w:cs="Times New Roman"/>
                <w:color w:val="0D0D0D" w:themeColor="text1" w:themeTint="F2"/>
                <w:sz w:val="28"/>
                <w:szCs w:val="28"/>
              </w:rPr>
              <m:t>X</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x</m:t>
            </m:r>
          </m:e>
        </m:d>
        <m:r>
          <w:rPr>
            <w:rFonts w:ascii="Cambria Math" w:eastAsiaTheme="minorEastAsia" w:cs="Times New Roman"/>
            <w:color w:val="0D0D0D" w:themeColor="text1" w:themeTint="F2"/>
            <w:sz w:val="28"/>
            <w:szCs w:val="28"/>
          </w:rPr>
          <m:t xml:space="preserve">= </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F</m:t>
            </m:r>
          </m:e>
          <m:sub>
            <m:r>
              <w:rPr>
                <w:rFonts w:ascii="Cambria Math" w:eastAsiaTheme="minorEastAsia" w:cs="Times New Roman"/>
                <w:color w:val="0D0D0D" w:themeColor="text1" w:themeTint="F2"/>
                <w:sz w:val="28"/>
                <w:szCs w:val="28"/>
              </w:rPr>
              <m:t>2</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y</m:t>
            </m:r>
          </m:e>
        </m:d>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F</m:t>
            </m:r>
          </m:e>
          <m:sub>
            <m:r>
              <w:rPr>
                <w:rFonts w:ascii="Cambria Math" w:eastAsiaTheme="minorEastAsia" w:cs="Times New Roman"/>
                <w:color w:val="0D0D0D" w:themeColor="text1" w:themeTint="F2"/>
                <w:sz w:val="28"/>
                <w:szCs w:val="28"/>
              </w:rPr>
              <m:t>1</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e>
          <m:e>
            <m:r>
              <w:rPr>
                <w:rFonts w:ascii="Cambria Math" w:eastAsiaTheme="minorEastAsia" w:hAnsi="Cambria Math" w:cs="Times New Roman"/>
                <w:color w:val="0D0D0D" w:themeColor="text1" w:themeTint="F2"/>
                <w:sz w:val="28"/>
                <w:szCs w:val="28"/>
              </w:rPr>
              <m:t>Y</m:t>
            </m:r>
            <m:r>
              <w:rPr>
                <w:rFonts w:ascii="Cambria Math" w:eastAsiaTheme="minorEastAsia" w:cs="Times New Roman"/>
                <w:color w:val="0D0D0D" w:themeColor="text1" w:themeTint="F2"/>
                <w:sz w:val="28"/>
                <w:szCs w:val="28"/>
              </w:rPr>
              <m:t>&lt;</m:t>
            </m:r>
            <m:r>
              <w:rPr>
                <w:rFonts w:ascii="Cambria Math" w:eastAsiaTheme="minorEastAsia" w:hAnsi="Cambria Math" w:cs="Times New Roman"/>
                <w:color w:val="0D0D0D" w:themeColor="text1" w:themeTint="F2"/>
                <w:sz w:val="28"/>
                <w:szCs w:val="28"/>
              </w:rPr>
              <m:t>y</m:t>
            </m:r>
          </m:e>
        </m:d>
        <m:r>
          <w:rPr>
            <w:rFonts w:ascii="Cambria Math" w:eastAsiaTheme="minorEastAsia" w:cs="Times New Roman"/>
            <w:color w:val="0D0D0D" w:themeColor="text1" w:themeTint="F2"/>
            <w:sz w:val="28"/>
            <w:szCs w:val="28"/>
          </w:rPr>
          <m:t xml:space="preserve"> .</m:t>
        </m:r>
      </m:oMath>
      <w:r w:rsidRPr="00117832">
        <w:rPr>
          <w:rFonts w:eastAsiaTheme="minorEastAsia" w:cs="Times New Roman"/>
          <w:color w:val="0D0D0D" w:themeColor="text1" w:themeTint="F2"/>
          <w:sz w:val="28"/>
          <w:szCs w:val="28"/>
        </w:rPr>
        <w:t xml:space="preserve">                           (3.23)</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Связь между плотностями распределения выражается аналогичными зависимостями:</w:t>
      </w:r>
    </w:p>
    <w:p w:rsidR="009971B9" w:rsidRPr="00117832" w:rsidRDefault="009971B9" w:rsidP="00117832">
      <w:pPr>
        <w:spacing w:line="360" w:lineRule="auto"/>
        <w:ind w:firstLine="426"/>
        <w:jc w:val="center"/>
        <w:rPr>
          <w:rFonts w:eastAsiaTheme="minorEastAsia" w:cs="Times New Roman"/>
          <w:color w:val="0D0D0D" w:themeColor="text1" w:themeTint="F2"/>
          <w:sz w:val="28"/>
          <w:szCs w:val="28"/>
        </w:rPr>
      </w:pPr>
      <m:oMath>
        <m:r>
          <w:rPr>
            <w:rFonts w:ascii="Cambria Math" w:eastAsiaTheme="minorEastAsia" w:hAnsi="Cambria Math" w:cs="Times New Roman"/>
            <w:color w:val="0D0D0D" w:themeColor="text1" w:themeTint="F2"/>
            <w:sz w:val="28"/>
            <w:szCs w:val="28"/>
          </w:rPr>
          <m:t>p</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r>
              <w:rPr>
                <w:rFonts w:ascii="Cambria Math" w:eastAsiaTheme="minorEastAsia" w:cs="Times New Roman"/>
                <w:color w:val="0D0D0D" w:themeColor="text1" w:themeTint="F2"/>
                <w:sz w:val="28"/>
                <w:szCs w:val="28"/>
              </w:rPr>
              <m:t>,</m:t>
            </m:r>
            <m:r>
              <w:rPr>
                <w:rFonts w:ascii="Cambria Math" w:eastAsiaTheme="minorEastAsia" w:hAnsi="Cambria Math" w:cs="Times New Roman"/>
                <w:color w:val="0D0D0D" w:themeColor="text1" w:themeTint="F2"/>
                <w:sz w:val="28"/>
                <w:szCs w:val="28"/>
              </w:rPr>
              <m:t>y</m:t>
            </m:r>
          </m:e>
        </m:d>
        <m:r>
          <w:rPr>
            <w:rFonts w:ascii="Cambria Math"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p</m:t>
            </m:r>
          </m:e>
          <m:sub>
            <m:r>
              <w:rPr>
                <w:rFonts w:ascii="Cambria Math" w:eastAsiaTheme="minorEastAsia" w:cs="Times New Roman"/>
                <w:color w:val="0D0D0D" w:themeColor="text1" w:themeTint="F2"/>
                <w:sz w:val="28"/>
                <w:szCs w:val="28"/>
              </w:rPr>
              <m:t>1</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e>
        </m:d>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p</m:t>
            </m:r>
          </m:e>
          <m:sub>
            <m:r>
              <w:rPr>
                <w:rFonts w:ascii="Cambria Math" w:eastAsiaTheme="minorEastAsia" w:cs="Times New Roman"/>
                <w:color w:val="0D0D0D" w:themeColor="text1" w:themeTint="F2"/>
                <w:sz w:val="28"/>
                <w:szCs w:val="28"/>
              </w:rPr>
              <m:t>2</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y</m:t>
            </m:r>
          </m:e>
          <m:e>
            <m:r>
              <w:rPr>
                <w:rFonts w:ascii="Cambria Math" w:eastAsiaTheme="minorEastAsia" w:hAnsi="Cambria Math" w:cs="Times New Roman"/>
                <w:color w:val="0D0D0D" w:themeColor="text1" w:themeTint="F2"/>
                <w:sz w:val="28"/>
                <w:szCs w:val="28"/>
              </w:rPr>
              <m:t>x</m:t>
            </m:r>
          </m:e>
        </m:d>
        <m:r>
          <w:rPr>
            <w:rFonts w:ascii="Cambria Math" w:eastAsiaTheme="minorEastAsia" w:cs="Times New Roman"/>
            <w:color w:val="0D0D0D" w:themeColor="text1" w:themeTint="F2"/>
            <w:sz w:val="28"/>
            <w:szCs w:val="28"/>
          </w:rPr>
          <m:t xml:space="preserve">= </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p</m:t>
            </m:r>
          </m:e>
          <m:sub>
            <m:r>
              <w:rPr>
                <w:rFonts w:ascii="Cambria Math" w:eastAsiaTheme="minorEastAsia" w:cs="Times New Roman"/>
                <w:color w:val="0D0D0D" w:themeColor="text1" w:themeTint="F2"/>
                <w:sz w:val="28"/>
                <w:szCs w:val="28"/>
              </w:rPr>
              <m:t>2</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y</m:t>
            </m:r>
          </m:e>
        </m:d>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p</m:t>
            </m:r>
          </m:e>
          <m:sub>
            <m:r>
              <w:rPr>
                <w:rFonts w:ascii="Cambria Math" w:eastAsiaTheme="minorEastAsia" w:cs="Times New Roman"/>
                <w:color w:val="0D0D0D" w:themeColor="text1" w:themeTint="F2"/>
                <w:sz w:val="28"/>
                <w:szCs w:val="28"/>
              </w:rPr>
              <m:t>1</m:t>
            </m:r>
          </m:sub>
        </m:sSub>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x</m:t>
            </m:r>
          </m:e>
          <m:e>
            <m:r>
              <w:rPr>
                <w:rFonts w:ascii="Cambria Math" w:eastAsiaTheme="minorEastAsia" w:hAnsi="Cambria Math" w:cs="Times New Roman"/>
                <w:color w:val="0D0D0D" w:themeColor="text1" w:themeTint="F2"/>
                <w:sz w:val="28"/>
                <w:szCs w:val="28"/>
              </w:rPr>
              <m:t>y</m:t>
            </m:r>
          </m:e>
        </m:d>
        <m:r>
          <w:rPr>
            <w:rFonts w:ascii="Cambria Math" w:eastAsiaTheme="minorEastAsia" w:cs="Times New Roman"/>
            <w:color w:val="0D0D0D" w:themeColor="text1" w:themeTint="F2"/>
            <w:sz w:val="28"/>
            <w:szCs w:val="28"/>
          </w:rPr>
          <m:t xml:space="preserve">. </m:t>
        </m:r>
      </m:oMath>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w:t>
      </w:r>
      <w:r w:rsidR="00997029" w:rsidRPr="00117832">
        <w:rPr>
          <w:rFonts w:eastAsiaTheme="minorEastAsia" w:cs="Times New Roman"/>
          <w:color w:val="0D0D0D" w:themeColor="text1" w:themeTint="F2"/>
          <w:sz w:val="28"/>
          <w:szCs w:val="28"/>
        </w:rPr>
        <w:t>3.24</w:t>
      </w:r>
      <w:r w:rsidRPr="00117832">
        <w:rPr>
          <w:rFonts w:eastAsiaTheme="minorEastAsia" w:cs="Times New Roman"/>
          <w:color w:val="0D0D0D" w:themeColor="text1" w:themeTint="F2"/>
          <w:sz w:val="28"/>
          <w:szCs w:val="28"/>
        </w:rPr>
        <w:t>)</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На практике применяется закон распределения одной из величин при условии, что другая величина приняла </w:t>
      </w:r>
      <w:r w:rsidRPr="00117832">
        <w:rPr>
          <w:rFonts w:eastAsiaTheme="minorEastAsia" w:cs="Times New Roman"/>
          <w:i/>
          <w:color w:val="0D0D0D" w:themeColor="text1" w:themeTint="F2"/>
          <w:sz w:val="28"/>
          <w:szCs w:val="28"/>
        </w:rPr>
        <w:t>вполне определенное значение</w:t>
      </w:r>
      <w:r w:rsidRPr="00117832">
        <w:rPr>
          <w:rFonts w:eastAsiaTheme="minorEastAsia" w:cs="Times New Roman"/>
          <w:color w:val="0D0D0D" w:themeColor="text1" w:themeTint="F2"/>
          <w:sz w:val="28"/>
          <w:szCs w:val="28"/>
        </w:rPr>
        <w:t>.</w:t>
      </w:r>
    </w:p>
    <w:p w:rsidR="009971B9"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Геометрический смысл условной плотности распределения показан на рис</w:t>
      </w:r>
      <w:r w:rsidR="00FD3D38">
        <w:rPr>
          <w:rFonts w:eastAsiaTheme="minorEastAsia" w:cs="Times New Roman"/>
          <w:color w:val="0D0D0D" w:themeColor="text1" w:themeTint="F2"/>
          <w:sz w:val="28"/>
          <w:szCs w:val="28"/>
        </w:rPr>
        <w:t xml:space="preserve">унке </w:t>
      </w:r>
      <w:r w:rsidR="00C73E2C">
        <w:rPr>
          <w:rFonts w:eastAsiaTheme="minorEastAsia" w:cs="Times New Roman"/>
          <w:color w:val="0D0D0D" w:themeColor="text1" w:themeTint="F2"/>
          <w:sz w:val="28"/>
          <w:szCs w:val="28"/>
        </w:rPr>
        <w:t>20</w:t>
      </w:r>
      <w:r w:rsidRPr="00117832">
        <w:rPr>
          <w:rFonts w:eastAsiaTheme="minorEastAsia" w:cs="Times New Roman"/>
          <w:color w:val="0D0D0D" w:themeColor="text1" w:themeTint="F2"/>
          <w:sz w:val="28"/>
          <w:szCs w:val="28"/>
        </w:rPr>
        <w:t xml:space="preserve">, где кривая условной плотности  </w:t>
      </w:r>
      <w:r w:rsidRPr="00117832">
        <w:rPr>
          <w:rFonts w:eastAsiaTheme="minorEastAsia" w:cs="Times New Roman"/>
          <w:i/>
          <w:color w:val="0D0D0D" w:themeColor="text1" w:themeTint="F2"/>
          <w:sz w:val="28"/>
          <w:szCs w:val="28"/>
          <w:lang w:val="en-US"/>
        </w:rPr>
        <w:t>p</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|а) </w:t>
      </w:r>
      <w:r w:rsidRPr="00117832">
        <w:rPr>
          <w:rFonts w:eastAsiaTheme="minorEastAsia" w:cs="Times New Roman"/>
          <w:color w:val="0D0D0D" w:themeColor="text1" w:themeTint="F2"/>
          <w:sz w:val="28"/>
          <w:szCs w:val="28"/>
        </w:rPr>
        <w:t xml:space="preserve">является сечением двумерной плоскости распределения  плоскостью при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xml:space="preserve"> = а</w:t>
      </w:r>
      <w:r w:rsidRPr="00117832">
        <w:rPr>
          <w:rFonts w:eastAsiaTheme="minorEastAsia" w:cs="Times New Roman"/>
          <w:color w:val="0D0D0D" w:themeColor="text1" w:themeTint="F2"/>
          <w:sz w:val="28"/>
          <w:szCs w:val="28"/>
        </w:rPr>
        <w:t>.</w:t>
      </w:r>
    </w:p>
    <w:p w:rsidR="00CD56FB" w:rsidRDefault="00CD56FB" w:rsidP="00CD56FB">
      <w:pPr>
        <w:spacing w:line="360" w:lineRule="auto"/>
        <w:jc w:val="center"/>
        <w:rPr>
          <w:rFonts w:eastAsiaTheme="minorEastAsia" w:cs="Times New Roman"/>
          <w:color w:val="0D0D0D" w:themeColor="text1" w:themeTint="F2"/>
          <w:sz w:val="28"/>
          <w:szCs w:val="28"/>
        </w:rPr>
      </w:pPr>
      <w:r>
        <w:rPr>
          <w:rFonts w:eastAsiaTheme="minorEastAsia" w:cs="Times New Roman"/>
          <w:noProof/>
          <w:color w:val="0D0D0D" w:themeColor="text1" w:themeTint="F2"/>
          <w:sz w:val="28"/>
          <w:szCs w:val="28"/>
        </w:rPr>
        <w:lastRenderedPageBreak/>
        <w:drawing>
          <wp:inline distT="0" distB="0" distL="0" distR="0">
            <wp:extent cx="2861094" cy="2721935"/>
            <wp:effectExtent l="19050" t="0" r="0" b="0"/>
            <wp:docPr id="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2861016" cy="2721860"/>
                    </a:xfrm>
                    <a:prstGeom prst="rect">
                      <a:avLst/>
                    </a:prstGeom>
                    <a:noFill/>
                    <a:ln w="9525">
                      <a:noFill/>
                      <a:miter lim="800000"/>
                      <a:headEnd/>
                      <a:tailEnd/>
                    </a:ln>
                  </pic:spPr>
                </pic:pic>
              </a:graphicData>
            </a:graphic>
          </wp:inline>
        </w:drawing>
      </w:r>
    </w:p>
    <w:p w:rsidR="004228FE" w:rsidRPr="00117832" w:rsidRDefault="004228FE" w:rsidP="004228FE">
      <w:pPr>
        <w:spacing w:line="360" w:lineRule="auto"/>
        <w:ind w:left="426"/>
        <w:jc w:val="center"/>
        <w:rPr>
          <w:rFonts w:eastAsiaTheme="minorEastAsia" w:cs="Times New Roman"/>
          <w:noProof/>
          <w:color w:val="0D0D0D" w:themeColor="text1" w:themeTint="F2"/>
          <w:sz w:val="28"/>
          <w:szCs w:val="28"/>
        </w:rPr>
      </w:pPr>
      <w:r w:rsidRPr="00117832">
        <w:rPr>
          <w:rFonts w:eastAsiaTheme="minorEastAsia" w:cs="Times New Roman"/>
          <w:noProof/>
          <w:color w:val="0D0D0D" w:themeColor="text1" w:themeTint="F2"/>
          <w:sz w:val="28"/>
          <w:szCs w:val="28"/>
        </w:rPr>
        <w:t>Рис.</w:t>
      </w:r>
      <w:r w:rsidR="00C73E2C">
        <w:rPr>
          <w:rFonts w:eastAsiaTheme="minorEastAsia" w:cs="Times New Roman"/>
          <w:noProof/>
          <w:color w:val="0D0D0D" w:themeColor="text1" w:themeTint="F2"/>
          <w:sz w:val="28"/>
          <w:szCs w:val="28"/>
        </w:rPr>
        <w:t>20</w:t>
      </w:r>
      <w:r w:rsidRPr="00117832">
        <w:rPr>
          <w:rFonts w:eastAsiaTheme="minorEastAsia" w:cs="Times New Roman"/>
          <w:noProof/>
          <w:color w:val="0D0D0D" w:themeColor="text1" w:themeTint="F2"/>
          <w:sz w:val="28"/>
          <w:szCs w:val="28"/>
        </w:rPr>
        <w:t>. К определению условной плотности вероятности</w:t>
      </w:r>
    </w:p>
    <w:p w:rsidR="004228FE" w:rsidRPr="00117832" w:rsidRDefault="004228FE" w:rsidP="004228FE">
      <w:pPr>
        <w:spacing w:line="360" w:lineRule="auto"/>
        <w:ind w:firstLine="426"/>
        <w:jc w:val="center"/>
        <w:rPr>
          <w:rFonts w:eastAsiaTheme="minorEastAsia" w:cs="Times New Roman"/>
          <w:color w:val="0D0D0D" w:themeColor="text1" w:themeTint="F2"/>
          <w:sz w:val="28"/>
          <w:szCs w:val="28"/>
        </w:rPr>
      </w:pPr>
    </w:p>
    <w:p w:rsidR="009971B9" w:rsidRPr="00117832" w:rsidRDefault="009971B9" w:rsidP="00117832">
      <w:pPr>
        <w:spacing w:line="360" w:lineRule="auto"/>
        <w:ind w:firstLine="426"/>
        <w:jc w:val="both"/>
        <w:rPr>
          <w:rFonts w:eastAsiaTheme="minorEastAsia" w:cs="Times New Roman"/>
          <w:noProof/>
          <w:color w:val="0D0D0D" w:themeColor="text1" w:themeTint="F2"/>
          <w:sz w:val="28"/>
          <w:szCs w:val="28"/>
        </w:rPr>
      </w:pPr>
      <w:r w:rsidRPr="00117832">
        <w:rPr>
          <w:rFonts w:eastAsiaTheme="minorEastAsia" w:cs="Times New Roman"/>
          <w:noProof/>
          <w:color w:val="0D0D0D" w:themeColor="text1" w:themeTint="F2"/>
          <w:sz w:val="28"/>
          <w:szCs w:val="28"/>
        </w:rPr>
        <w:t>Практически соотношения  (</w:t>
      </w:r>
      <w:r w:rsidR="00997029" w:rsidRPr="00117832">
        <w:rPr>
          <w:rFonts w:eastAsiaTheme="minorEastAsia" w:cs="Times New Roman"/>
          <w:noProof/>
          <w:color w:val="0D0D0D" w:themeColor="text1" w:themeTint="F2"/>
          <w:sz w:val="28"/>
          <w:szCs w:val="28"/>
        </w:rPr>
        <w:t>3.24</w:t>
      </w:r>
      <w:r w:rsidRPr="00117832">
        <w:rPr>
          <w:rFonts w:eastAsiaTheme="minorEastAsia" w:cs="Times New Roman"/>
          <w:noProof/>
          <w:color w:val="0D0D0D" w:themeColor="text1" w:themeTint="F2"/>
          <w:sz w:val="28"/>
          <w:szCs w:val="28"/>
        </w:rPr>
        <w:t xml:space="preserve">) применяются в случаях, когда условные вероятности образованы  для конкретных условий </w:t>
      </w:r>
      <w:r w:rsidRPr="00117832">
        <w:rPr>
          <w:rFonts w:eastAsiaTheme="minorEastAsia" w:cs="Times New Roman"/>
          <w:i/>
          <w:noProof/>
          <w:color w:val="0D0D0D" w:themeColor="text1" w:themeTint="F2"/>
          <w:sz w:val="28"/>
          <w:szCs w:val="28"/>
          <w:lang w:val="en-US"/>
        </w:rPr>
        <w:t>X</w:t>
      </w:r>
      <w:r w:rsidRPr="00117832">
        <w:rPr>
          <w:rFonts w:eastAsiaTheme="minorEastAsia" w:cs="Times New Roman"/>
          <w:i/>
          <w:noProof/>
          <w:color w:val="0D0D0D" w:themeColor="text1" w:themeTint="F2"/>
          <w:sz w:val="28"/>
          <w:szCs w:val="28"/>
        </w:rPr>
        <w:t xml:space="preserve"> =</w:t>
      </w:r>
      <w:r w:rsidRPr="00117832">
        <w:rPr>
          <w:rFonts w:eastAsiaTheme="minorEastAsia" w:cs="Times New Roman"/>
          <w:i/>
          <w:noProof/>
          <w:color w:val="0D0D0D" w:themeColor="text1" w:themeTint="F2"/>
          <w:sz w:val="28"/>
          <w:szCs w:val="28"/>
          <w:lang w:val="en-US"/>
        </w:rPr>
        <w:t>x</w:t>
      </w:r>
      <w:r w:rsidRPr="00117832">
        <w:rPr>
          <w:rFonts w:eastAsiaTheme="minorEastAsia" w:cs="Times New Roman"/>
          <w:i/>
          <w:noProof/>
          <w:color w:val="0D0D0D" w:themeColor="text1" w:themeTint="F2"/>
          <w:sz w:val="28"/>
          <w:szCs w:val="28"/>
          <w:vertAlign w:val="subscript"/>
          <w:lang w:val="en-US"/>
        </w:rPr>
        <w:t>i</w:t>
      </w:r>
      <w:r w:rsidRPr="00117832">
        <w:rPr>
          <w:rFonts w:eastAsiaTheme="minorEastAsia" w:cs="Times New Roman"/>
          <w:i/>
          <w:noProof/>
          <w:color w:val="0D0D0D" w:themeColor="text1" w:themeTint="F2"/>
          <w:sz w:val="28"/>
          <w:szCs w:val="28"/>
          <w:vertAlign w:val="subscript"/>
        </w:rPr>
        <w:t xml:space="preserve"> </w:t>
      </w:r>
      <w:r w:rsidRPr="00117832">
        <w:rPr>
          <w:rFonts w:eastAsiaTheme="minorEastAsia" w:cs="Times New Roman"/>
          <w:i/>
          <w:noProof/>
          <w:color w:val="0D0D0D" w:themeColor="text1" w:themeTint="F2"/>
          <w:sz w:val="28"/>
          <w:szCs w:val="28"/>
        </w:rPr>
        <w:t xml:space="preserve">  </w:t>
      </w:r>
      <w:r w:rsidRPr="00117832">
        <w:rPr>
          <w:rFonts w:eastAsiaTheme="minorEastAsia" w:cs="Times New Roman"/>
          <w:noProof/>
          <w:color w:val="0D0D0D" w:themeColor="text1" w:themeTint="F2"/>
          <w:sz w:val="28"/>
          <w:szCs w:val="28"/>
        </w:rPr>
        <w:t>или</w:t>
      </w:r>
      <w:r w:rsidRPr="00117832">
        <w:rPr>
          <w:rFonts w:eastAsiaTheme="minorEastAsia" w:cs="Times New Roman"/>
          <w:i/>
          <w:noProof/>
          <w:color w:val="0D0D0D" w:themeColor="text1" w:themeTint="F2"/>
          <w:sz w:val="28"/>
          <w:szCs w:val="28"/>
        </w:rPr>
        <w:t xml:space="preserve">  </w:t>
      </w:r>
      <w:r w:rsidRPr="00117832">
        <w:rPr>
          <w:rFonts w:eastAsiaTheme="minorEastAsia" w:cs="Times New Roman"/>
          <w:i/>
          <w:noProof/>
          <w:color w:val="0D0D0D" w:themeColor="text1" w:themeTint="F2"/>
          <w:sz w:val="28"/>
          <w:szCs w:val="28"/>
          <w:lang w:val="en-US"/>
        </w:rPr>
        <w:t>Y</w:t>
      </w:r>
      <w:r w:rsidRPr="00117832">
        <w:rPr>
          <w:rFonts w:eastAsiaTheme="minorEastAsia" w:cs="Times New Roman"/>
          <w:i/>
          <w:noProof/>
          <w:color w:val="0D0D0D" w:themeColor="text1" w:themeTint="F2"/>
          <w:sz w:val="28"/>
          <w:szCs w:val="28"/>
        </w:rPr>
        <w:t xml:space="preserve"> =</w:t>
      </w:r>
      <w:r w:rsidRPr="00117832">
        <w:rPr>
          <w:rFonts w:eastAsiaTheme="minorEastAsia" w:cs="Times New Roman"/>
          <w:noProof/>
          <w:color w:val="0D0D0D" w:themeColor="text1" w:themeTint="F2"/>
          <w:sz w:val="28"/>
          <w:szCs w:val="28"/>
        </w:rPr>
        <w:t xml:space="preserve"> </w:t>
      </w:r>
      <w:r w:rsidRPr="00117832">
        <w:rPr>
          <w:rFonts w:eastAsiaTheme="minorEastAsia" w:cs="Times New Roman"/>
          <w:i/>
          <w:noProof/>
          <w:color w:val="0D0D0D" w:themeColor="text1" w:themeTint="F2"/>
          <w:sz w:val="28"/>
          <w:szCs w:val="28"/>
          <w:lang w:val="en-US"/>
        </w:rPr>
        <w:t>y</w:t>
      </w:r>
      <w:r w:rsidRPr="00117832">
        <w:rPr>
          <w:rFonts w:eastAsiaTheme="minorEastAsia" w:cs="Times New Roman"/>
          <w:i/>
          <w:noProof/>
          <w:color w:val="0D0D0D" w:themeColor="text1" w:themeTint="F2"/>
          <w:sz w:val="28"/>
          <w:szCs w:val="28"/>
          <w:vertAlign w:val="subscript"/>
          <w:lang w:val="en-US"/>
        </w:rPr>
        <w:t>j</w:t>
      </w:r>
      <w:r w:rsidRPr="00117832">
        <w:rPr>
          <w:rFonts w:eastAsiaTheme="minorEastAsia" w:cs="Times New Roman"/>
          <w:i/>
          <w:noProof/>
          <w:color w:val="0D0D0D" w:themeColor="text1" w:themeTint="F2"/>
          <w:sz w:val="28"/>
          <w:szCs w:val="28"/>
        </w:rPr>
        <w:t xml:space="preserve"> .</w:t>
      </w:r>
      <w:r w:rsidRPr="00117832">
        <w:rPr>
          <w:rFonts w:eastAsiaTheme="minorEastAsia" w:cs="Times New Roman"/>
          <w:noProof/>
          <w:color w:val="0D0D0D" w:themeColor="text1" w:themeTint="F2"/>
          <w:sz w:val="28"/>
          <w:szCs w:val="28"/>
        </w:rPr>
        <w:t xml:space="preserve"> Однако, не всегда бывает известна совместная плотность распределения </w:t>
      </w:r>
      <w:r w:rsidRPr="00117832">
        <w:rPr>
          <w:rFonts w:eastAsiaTheme="minorEastAsia" w:cs="Times New Roman"/>
          <w:i/>
          <w:noProof/>
          <w:color w:val="0D0D0D" w:themeColor="text1" w:themeTint="F2"/>
          <w:sz w:val="28"/>
          <w:szCs w:val="28"/>
          <w:lang w:val="en-US"/>
        </w:rPr>
        <w:t>p</w:t>
      </w:r>
      <w:r w:rsidRPr="00117832">
        <w:rPr>
          <w:rFonts w:eastAsiaTheme="minorEastAsia" w:cs="Times New Roman"/>
          <w:i/>
          <w:noProof/>
          <w:color w:val="0D0D0D" w:themeColor="text1" w:themeTint="F2"/>
          <w:sz w:val="28"/>
          <w:szCs w:val="28"/>
        </w:rPr>
        <w:t>(</w:t>
      </w:r>
      <w:r w:rsidRPr="00117832">
        <w:rPr>
          <w:rFonts w:eastAsiaTheme="minorEastAsia" w:cs="Times New Roman"/>
          <w:i/>
          <w:noProof/>
          <w:color w:val="0D0D0D" w:themeColor="text1" w:themeTint="F2"/>
          <w:sz w:val="28"/>
          <w:szCs w:val="28"/>
          <w:lang w:val="en-US"/>
        </w:rPr>
        <w:t>x</w:t>
      </w:r>
      <w:r w:rsidRPr="00117832">
        <w:rPr>
          <w:rFonts w:eastAsiaTheme="minorEastAsia" w:cs="Times New Roman"/>
          <w:i/>
          <w:noProof/>
          <w:color w:val="0D0D0D" w:themeColor="text1" w:themeTint="F2"/>
          <w:sz w:val="28"/>
          <w:szCs w:val="28"/>
        </w:rPr>
        <w:t>,</w:t>
      </w:r>
      <w:r w:rsidRPr="00117832">
        <w:rPr>
          <w:rFonts w:eastAsiaTheme="minorEastAsia" w:cs="Times New Roman"/>
          <w:i/>
          <w:noProof/>
          <w:color w:val="0D0D0D" w:themeColor="text1" w:themeTint="F2"/>
          <w:sz w:val="28"/>
          <w:szCs w:val="28"/>
          <w:lang w:val="en-US"/>
        </w:rPr>
        <w:t>y</w:t>
      </w:r>
      <w:r w:rsidRPr="00117832">
        <w:rPr>
          <w:rFonts w:eastAsiaTheme="minorEastAsia" w:cs="Times New Roman"/>
          <w:i/>
          <w:noProof/>
          <w:color w:val="0D0D0D" w:themeColor="text1" w:themeTint="F2"/>
          <w:sz w:val="28"/>
          <w:szCs w:val="28"/>
        </w:rPr>
        <w:t xml:space="preserve">) </w:t>
      </w:r>
      <w:r w:rsidRPr="00117832">
        <w:rPr>
          <w:rFonts w:eastAsiaTheme="minorEastAsia" w:cs="Times New Roman"/>
          <w:noProof/>
          <w:color w:val="0D0D0D" w:themeColor="text1" w:themeTint="F2"/>
          <w:sz w:val="28"/>
          <w:szCs w:val="28"/>
        </w:rPr>
        <w:t xml:space="preserve">системы двух случайных величин. </w:t>
      </w:r>
    </w:p>
    <w:p w:rsidR="009971B9" w:rsidRPr="00117832" w:rsidRDefault="009971B9" w:rsidP="00117832">
      <w:pPr>
        <w:spacing w:line="360" w:lineRule="auto"/>
        <w:ind w:firstLine="426"/>
        <w:jc w:val="both"/>
        <w:rPr>
          <w:rFonts w:eastAsiaTheme="minorEastAsia" w:cs="Times New Roman"/>
          <w:noProof/>
          <w:color w:val="0D0D0D" w:themeColor="text1" w:themeTint="F2"/>
          <w:sz w:val="28"/>
          <w:szCs w:val="28"/>
        </w:rPr>
      </w:pPr>
      <w:r w:rsidRPr="00117832">
        <w:rPr>
          <w:rFonts w:eastAsiaTheme="minorEastAsia" w:cs="Times New Roman"/>
          <w:noProof/>
          <w:color w:val="0D0D0D" w:themeColor="text1" w:themeTint="F2"/>
          <w:sz w:val="28"/>
          <w:szCs w:val="28"/>
        </w:rPr>
        <w:t>Оба рассмотренных выше метода (</w:t>
      </w:r>
      <w:r w:rsidRPr="00117832">
        <w:rPr>
          <w:rFonts w:eastAsiaTheme="minorEastAsia" w:cs="Times New Roman"/>
          <w:i/>
          <w:noProof/>
          <w:color w:val="0D0D0D" w:themeColor="text1" w:themeTint="F2"/>
          <w:sz w:val="28"/>
          <w:szCs w:val="28"/>
        </w:rPr>
        <w:t>по функциям Лапласа, условным плотностям вероятности</w:t>
      </w:r>
      <w:r w:rsidRPr="00117832">
        <w:rPr>
          <w:rFonts w:eastAsiaTheme="minorEastAsia" w:cs="Times New Roman"/>
          <w:noProof/>
          <w:color w:val="0D0D0D" w:themeColor="text1" w:themeTint="F2"/>
          <w:sz w:val="28"/>
          <w:szCs w:val="28"/>
        </w:rPr>
        <w:t>) сводятся к определению границ двумерного рассеяния переменных по их вероятностным характеристикам, и как уже было отмечено, являются обратной задачей  вероятностного определения параметров рассеяния переменных по их уровням вероятностей изменения.</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noProof/>
          <w:sz w:val="28"/>
          <w:szCs w:val="28"/>
        </w:rPr>
        <w:t xml:space="preserve">Решение практической задачи определения области двумерного рассеяния переменных можно получить по проекциям сечений поверхности двумерной плотности распределения переменных </w:t>
      </w:r>
      <w:r w:rsidRPr="00117832">
        <w:rPr>
          <w:rFonts w:eastAsiaTheme="minorEastAsia" w:cs="Times New Roman"/>
          <w:i/>
          <w:color w:val="0D0D0D" w:themeColor="text1" w:themeTint="F2"/>
          <w:sz w:val="28"/>
          <w:szCs w:val="28"/>
          <w:lang w:val="en-US"/>
        </w:rPr>
        <w:t>p</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плоскостью, параллельной плоскости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0</w:t>
      </w:r>
      <w:r w:rsidRPr="00117832">
        <w:rPr>
          <w:rFonts w:eastAsiaTheme="minorEastAsia" w:cs="Times New Roman"/>
          <w:i/>
          <w:color w:val="0D0D0D" w:themeColor="text1" w:themeTint="F2"/>
          <w:sz w:val="28"/>
          <w:szCs w:val="28"/>
          <w:lang w:val="en-US"/>
        </w:rPr>
        <w:t>y</w:t>
      </w:r>
      <w:r w:rsidRPr="00117832">
        <w:rPr>
          <w:rFonts w:eastAsiaTheme="minorEastAsia" w:cs="Times New Roman"/>
          <w:color w:val="0D0D0D" w:themeColor="text1" w:themeTint="F2"/>
          <w:sz w:val="28"/>
          <w:szCs w:val="28"/>
        </w:rPr>
        <w:t xml:space="preserve"> (рис</w:t>
      </w:r>
      <w:r w:rsidR="00FD3D38">
        <w:rPr>
          <w:rFonts w:eastAsiaTheme="minorEastAsia" w:cs="Times New Roman"/>
          <w:color w:val="0D0D0D" w:themeColor="text1" w:themeTint="F2"/>
          <w:sz w:val="28"/>
          <w:szCs w:val="28"/>
        </w:rPr>
        <w:t xml:space="preserve">унок </w:t>
      </w:r>
      <w:r w:rsidR="00C73E2C">
        <w:rPr>
          <w:rFonts w:eastAsiaTheme="minorEastAsia" w:cs="Times New Roman"/>
          <w:color w:val="0D0D0D" w:themeColor="text1" w:themeTint="F2"/>
          <w:sz w:val="28"/>
          <w:szCs w:val="28"/>
        </w:rPr>
        <w:t>21</w:t>
      </w:r>
      <w:r w:rsidRPr="00117832">
        <w:rPr>
          <w:rFonts w:eastAsiaTheme="minorEastAsia" w:cs="Times New Roman"/>
          <w:color w:val="0D0D0D" w:themeColor="text1" w:themeTint="F2"/>
          <w:sz w:val="28"/>
          <w:szCs w:val="28"/>
        </w:rPr>
        <w:t>).</w:t>
      </w:r>
    </w:p>
    <w:p w:rsidR="009971B9" w:rsidRPr="00117832" w:rsidRDefault="00CD56FB" w:rsidP="00117832">
      <w:pPr>
        <w:spacing w:line="360" w:lineRule="auto"/>
        <w:ind w:firstLine="426"/>
        <w:jc w:val="center"/>
        <w:rPr>
          <w:rFonts w:eastAsiaTheme="minorEastAsia" w:cs="Times New Roman"/>
          <w:color w:val="0D0D0D" w:themeColor="text1" w:themeTint="F2"/>
          <w:sz w:val="28"/>
          <w:szCs w:val="28"/>
        </w:rPr>
      </w:pPr>
      <w:r>
        <w:rPr>
          <w:rFonts w:eastAsiaTheme="minorEastAsia" w:cs="Times New Roman"/>
          <w:noProof/>
          <w:color w:val="0D0D0D" w:themeColor="text1" w:themeTint="F2"/>
          <w:sz w:val="28"/>
          <w:szCs w:val="28"/>
        </w:rPr>
        <w:lastRenderedPageBreak/>
        <w:drawing>
          <wp:inline distT="0" distB="0" distL="0" distR="0">
            <wp:extent cx="3149453" cy="2593730"/>
            <wp:effectExtent l="1905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149463" cy="2593738"/>
                    </a:xfrm>
                    <a:prstGeom prst="rect">
                      <a:avLst/>
                    </a:prstGeom>
                    <a:noFill/>
                    <a:ln w="9525">
                      <a:noFill/>
                      <a:miter lim="800000"/>
                      <a:headEnd/>
                      <a:tailEnd/>
                    </a:ln>
                  </pic:spPr>
                </pic:pic>
              </a:graphicData>
            </a:graphic>
          </wp:inline>
        </w:drawing>
      </w:r>
    </w:p>
    <w:p w:rsidR="009971B9" w:rsidRPr="00117832" w:rsidRDefault="009971B9" w:rsidP="00117832">
      <w:pPr>
        <w:spacing w:line="360" w:lineRule="auto"/>
        <w:ind w:firstLine="426"/>
        <w:jc w:val="center"/>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Рис.</w:t>
      </w:r>
      <w:r w:rsidR="00C73E2C">
        <w:rPr>
          <w:rFonts w:eastAsiaTheme="minorEastAsia" w:cs="Times New Roman"/>
          <w:color w:val="0D0D0D" w:themeColor="text1" w:themeTint="F2"/>
          <w:sz w:val="28"/>
          <w:szCs w:val="28"/>
        </w:rPr>
        <w:t>21</w:t>
      </w:r>
      <w:r w:rsidR="00997029" w:rsidRPr="00117832">
        <w:rPr>
          <w:rFonts w:eastAsiaTheme="minorEastAsia" w:cs="Times New Roman"/>
          <w:color w:val="0D0D0D" w:themeColor="text1" w:themeTint="F2"/>
          <w:sz w:val="28"/>
          <w:szCs w:val="28"/>
        </w:rPr>
        <w:t>.</w:t>
      </w:r>
      <w:r w:rsidRPr="00117832">
        <w:rPr>
          <w:rFonts w:eastAsiaTheme="minorEastAsia" w:cs="Times New Roman"/>
          <w:color w:val="0D0D0D" w:themeColor="text1" w:themeTint="F2"/>
          <w:sz w:val="28"/>
          <w:szCs w:val="28"/>
        </w:rPr>
        <w:t xml:space="preserve">  Двумерная плотность распределения</w:t>
      </w:r>
    </w:p>
    <w:p w:rsidR="009971B9" w:rsidRPr="00117832" w:rsidRDefault="009971B9" w:rsidP="00117832">
      <w:pPr>
        <w:spacing w:line="360" w:lineRule="auto"/>
        <w:ind w:firstLine="426"/>
        <w:jc w:val="both"/>
        <w:rPr>
          <w:rFonts w:eastAsiaTheme="minorEastAsia" w:cs="Times New Roman"/>
          <w:noProof/>
          <w:sz w:val="28"/>
          <w:szCs w:val="28"/>
        </w:rPr>
      </w:pP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В общем случае это сечение представляет собой </w:t>
      </w:r>
      <w:r w:rsidRPr="00117832">
        <w:rPr>
          <w:rFonts w:eastAsiaTheme="minorEastAsia" w:cs="Times New Roman"/>
          <w:i/>
          <w:color w:val="0D0D0D" w:themeColor="text1" w:themeTint="F2"/>
          <w:sz w:val="28"/>
          <w:szCs w:val="28"/>
        </w:rPr>
        <w:t xml:space="preserve">эллипс, </w:t>
      </w:r>
      <w:r w:rsidRPr="00117832">
        <w:rPr>
          <w:rFonts w:eastAsiaTheme="minorEastAsia" w:cs="Times New Roman"/>
          <w:color w:val="0D0D0D" w:themeColor="text1" w:themeTint="F2"/>
          <w:sz w:val="28"/>
          <w:szCs w:val="28"/>
        </w:rPr>
        <w:t>значения параметров которого определяются параметрами одномерных распределений</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переменных и их коэффициентом корреляции.</w:t>
      </w:r>
      <w:r w:rsidR="00A120DC" w:rsidRPr="00117832">
        <w:rPr>
          <w:rFonts w:eastAsiaTheme="minorEastAsia" w:cs="Times New Roman"/>
          <w:color w:val="0D0D0D" w:themeColor="text1" w:themeTint="F2"/>
          <w:sz w:val="28"/>
          <w:szCs w:val="28"/>
        </w:rPr>
        <w:t xml:space="preserve"> </w:t>
      </w:r>
      <w:r w:rsidR="00997029" w:rsidRPr="00117832">
        <w:rPr>
          <w:rFonts w:eastAsiaTheme="minorEastAsia" w:cs="Times New Roman"/>
          <w:color w:val="0D0D0D" w:themeColor="text1" w:themeTint="F2"/>
          <w:sz w:val="28"/>
          <w:szCs w:val="28"/>
        </w:rPr>
        <w:t xml:space="preserve">В случае, если </w:t>
      </w:r>
      <w:r w:rsidR="00A120DC" w:rsidRPr="00117832">
        <w:rPr>
          <w:rFonts w:eastAsiaTheme="minorEastAsia" w:cs="Times New Roman"/>
          <w:color w:val="0D0D0D" w:themeColor="text1" w:themeTint="F2"/>
          <w:sz w:val="28"/>
          <w:szCs w:val="28"/>
        </w:rPr>
        <w:t xml:space="preserve">подчиняются нормальному закону и вероятностные характеристики одинаковы, </w:t>
      </w:r>
      <w:r w:rsidRPr="00117832">
        <w:rPr>
          <w:rFonts w:eastAsiaTheme="minorEastAsia" w:cs="Times New Roman"/>
          <w:color w:val="0D0D0D" w:themeColor="text1" w:themeTint="F2"/>
          <w:sz w:val="28"/>
          <w:szCs w:val="28"/>
        </w:rPr>
        <w:t xml:space="preserve">можно рассматривать плотность распределения переменных в виде кругового, двумерного закона, когда  функция распределения расстояния точек </w:t>
      </w:r>
      <w:r w:rsidRPr="00117832">
        <w:rPr>
          <w:rFonts w:eastAsiaTheme="minorEastAsia" w:cs="Times New Roman"/>
          <w:i/>
          <w:color w:val="0D0D0D" w:themeColor="text1" w:themeTint="F2"/>
          <w:sz w:val="28"/>
          <w:szCs w:val="28"/>
          <w:lang w:val="en-US"/>
        </w:rPr>
        <w:t>X</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и</w:t>
      </w:r>
      <w:r w:rsidRPr="00117832">
        <w:rPr>
          <w:rFonts w:eastAsiaTheme="minorEastAsia" w:cs="Times New Roman"/>
          <w:i/>
          <w:color w:val="0D0D0D" w:themeColor="text1" w:themeTint="F2"/>
          <w:sz w:val="28"/>
          <w:szCs w:val="28"/>
        </w:rPr>
        <w:t xml:space="preserve"> </w:t>
      </w:r>
      <w:r w:rsidRPr="00117832">
        <w:rPr>
          <w:rFonts w:eastAsiaTheme="minorEastAsia" w:cs="Times New Roman"/>
          <w:i/>
          <w:color w:val="0D0D0D" w:themeColor="text1" w:themeTint="F2"/>
          <w:sz w:val="28"/>
          <w:szCs w:val="28"/>
          <w:lang w:val="en-US"/>
        </w:rPr>
        <w:t>Y</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от начала координат (радиуса круга) выражается законом Рэлея:</w:t>
      </w:r>
    </w:p>
    <w:p w:rsidR="009971B9" w:rsidRPr="00117832" w:rsidRDefault="009971B9" w:rsidP="00117832">
      <w:pPr>
        <w:spacing w:line="360" w:lineRule="auto"/>
        <w:ind w:firstLine="426"/>
        <w:jc w:val="center"/>
        <w:rPr>
          <w:rFonts w:eastAsiaTheme="minorEastAsia" w:cs="Times New Roman"/>
          <w:color w:val="0D0D0D" w:themeColor="text1" w:themeTint="F2"/>
          <w:sz w:val="28"/>
          <w:szCs w:val="28"/>
        </w:rPr>
      </w:pPr>
      <m:oMath>
        <m:r>
          <w:rPr>
            <w:rFonts w:ascii="Cambria Math" w:eastAsiaTheme="minorEastAsia" w:hAnsi="Cambria Math" w:cs="Times New Roman"/>
            <w:color w:val="0D0D0D" w:themeColor="text1" w:themeTint="F2"/>
            <w:sz w:val="28"/>
            <w:szCs w:val="28"/>
          </w:rPr>
          <m:t>F</m:t>
        </m:r>
        <m:d>
          <m:dPr>
            <m:ctrlPr>
              <w:rPr>
                <w:rFonts w:ascii="Cambria Math" w:eastAsiaTheme="minorEastAsia" w:hAnsi="Cambria Math" w:cs="Times New Roman"/>
                <w:i/>
                <w:color w:val="0D0D0D" w:themeColor="text1" w:themeTint="F2"/>
                <w:sz w:val="28"/>
                <w:szCs w:val="28"/>
              </w:rPr>
            </m:ctrlPr>
          </m:dPr>
          <m:e>
            <m:r>
              <w:rPr>
                <w:rFonts w:ascii="Cambria Math" w:eastAsiaTheme="minorEastAsia" w:hAnsi="Cambria Math" w:cs="Times New Roman"/>
                <w:color w:val="0D0D0D" w:themeColor="text1" w:themeTint="F2"/>
                <w:sz w:val="28"/>
                <w:szCs w:val="28"/>
              </w:rPr>
              <m:t>r</m:t>
            </m:r>
          </m:e>
        </m:d>
        <m:r>
          <w:rPr>
            <w:rFonts w:ascii="Cambria Math" w:eastAsiaTheme="minorEastAsia" w:cs="Times New Roman"/>
            <w:color w:val="0D0D0D" w:themeColor="text1" w:themeTint="F2"/>
            <w:sz w:val="28"/>
            <w:szCs w:val="28"/>
          </w:rPr>
          <m:t>=1</m:t>
        </m:r>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 xml:space="preserve"> </m:t>
        </m:r>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e</m:t>
            </m:r>
          </m:e>
          <m:sup>
            <m:r>
              <w:rPr>
                <w:rFonts w:eastAsiaTheme="minorEastAsia" w:cs="Times New Roman"/>
                <w:color w:val="0D0D0D" w:themeColor="text1" w:themeTint="F2"/>
                <w:sz w:val="28"/>
                <w:szCs w:val="28"/>
              </w:rPr>
              <m:t>-</m:t>
            </m:r>
            <m:f>
              <m:fPr>
                <m:ctrlPr>
                  <w:rPr>
                    <w:rFonts w:ascii="Cambria Math" w:eastAsiaTheme="minorEastAsia" w:hAnsi="Cambria Math" w:cs="Times New Roman"/>
                    <w:i/>
                    <w:color w:val="0D0D0D" w:themeColor="text1" w:themeTint="F2"/>
                    <w:sz w:val="28"/>
                    <w:szCs w:val="28"/>
                  </w:rPr>
                </m:ctrlPr>
              </m:fPr>
              <m:num>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r</m:t>
                    </m:r>
                  </m:e>
                  <m:sup>
                    <m:r>
                      <w:rPr>
                        <w:rFonts w:ascii="Cambria Math" w:eastAsiaTheme="minorEastAsia" w:cs="Times New Roman"/>
                        <w:color w:val="0D0D0D" w:themeColor="text1" w:themeTint="F2"/>
                        <w:sz w:val="28"/>
                        <w:szCs w:val="28"/>
                      </w:rPr>
                      <m:t>2</m:t>
                    </m:r>
                  </m:sup>
                </m:sSup>
              </m:num>
              <m:den>
                <m:r>
                  <w:rPr>
                    <w:rFonts w:ascii="Cambria Math" w:eastAsiaTheme="minorEastAsia" w:cs="Times New Roman"/>
                    <w:color w:val="0D0D0D" w:themeColor="text1" w:themeTint="F2"/>
                    <w:sz w:val="28"/>
                    <w:szCs w:val="28"/>
                  </w:rPr>
                  <m:t>2</m:t>
                </m:r>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σ</m:t>
                    </m:r>
                  </m:e>
                  <m:sup>
                    <m:r>
                      <w:rPr>
                        <w:rFonts w:ascii="Cambria Math" w:eastAsiaTheme="minorEastAsia" w:cs="Times New Roman"/>
                        <w:color w:val="0D0D0D" w:themeColor="text1" w:themeTint="F2"/>
                        <w:sz w:val="28"/>
                        <w:szCs w:val="28"/>
                      </w:rPr>
                      <m:t>2</m:t>
                    </m:r>
                  </m:sup>
                </m:sSup>
              </m:den>
            </m:f>
          </m:sup>
        </m:sSup>
        <m:r>
          <w:rPr>
            <w:rFonts w:ascii="Cambria Math" w:eastAsiaTheme="minorEastAsia" w:cs="Times New Roman"/>
            <w:color w:val="0D0D0D" w:themeColor="text1" w:themeTint="F2"/>
            <w:sz w:val="28"/>
            <w:szCs w:val="28"/>
          </w:rPr>
          <m:t>.</m:t>
        </m:r>
      </m:oMath>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                                                                 (</w:t>
      </w:r>
      <w:r w:rsidR="00A120DC" w:rsidRPr="00117832">
        <w:rPr>
          <w:rFonts w:eastAsiaTheme="minorEastAsia" w:cs="Times New Roman"/>
          <w:color w:val="0D0D0D" w:themeColor="text1" w:themeTint="F2"/>
          <w:sz w:val="28"/>
          <w:szCs w:val="28"/>
        </w:rPr>
        <w:t>3</w:t>
      </w:r>
      <w:r w:rsidRPr="00117832">
        <w:rPr>
          <w:rFonts w:eastAsiaTheme="minorEastAsia" w:cs="Times New Roman"/>
          <w:color w:val="0D0D0D" w:themeColor="text1" w:themeTint="F2"/>
          <w:sz w:val="28"/>
          <w:szCs w:val="28"/>
        </w:rPr>
        <w:t>.</w:t>
      </w:r>
      <w:r w:rsidR="00A120DC" w:rsidRPr="00117832">
        <w:rPr>
          <w:rFonts w:eastAsiaTheme="minorEastAsia" w:cs="Times New Roman"/>
          <w:color w:val="0D0D0D" w:themeColor="text1" w:themeTint="F2"/>
          <w:sz w:val="28"/>
          <w:szCs w:val="28"/>
        </w:rPr>
        <w:t>25</w:t>
      </w:r>
      <w:r w:rsidRPr="00117832">
        <w:rPr>
          <w:rFonts w:eastAsiaTheme="minorEastAsia" w:cs="Times New Roman"/>
          <w:color w:val="0D0D0D" w:themeColor="text1" w:themeTint="F2"/>
          <w:sz w:val="28"/>
          <w:szCs w:val="28"/>
        </w:rPr>
        <w:t>)</w:t>
      </w:r>
    </w:p>
    <w:p w:rsidR="009971B9" w:rsidRPr="00117832"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Вычисли</w:t>
      </w:r>
      <w:r w:rsidR="00E24B34" w:rsidRPr="00117832">
        <w:rPr>
          <w:rFonts w:eastAsiaTheme="minorEastAsia" w:cs="Times New Roman"/>
          <w:color w:val="0D0D0D" w:themeColor="text1" w:themeTint="F2"/>
          <w:sz w:val="28"/>
          <w:szCs w:val="28"/>
        </w:rPr>
        <w:t xml:space="preserve">м </w:t>
      </w:r>
      <w:r w:rsidRPr="00117832">
        <w:rPr>
          <w:rFonts w:eastAsiaTheme="minorEastAsia" w:cs="Times New Roman"/>
          <w:color w:val="0D0D0D" w:themeColor="text1" w:themeTint="F2"/>
          <w:sz w:val="28"/>
          <w:szCs w:val="28"/>
        </w:rPr>
        <w:t xml:space="preserve">радиус круга при среднем значении среднеквадратического отклонения  </w:t>
      </w:r>
      <w:r w:rsidRPr="00117832">
        <w:rPr>
          <w:rFonts w:eastAsiaTheme="minorEastAsia" w:cs="Times New Roman"/>
          <w:i/>
          <w:color w:val="0D0D0D" w:themeColor="text1" w:themeTint="F2"/>
          <w:sz w:val="28"/>
          <w:szCs w:val="28"/>
        </w:rPr>
        <w:t>σ</w:t>
      </w:r>
      <w:r w:rsidRPr="00117832">
        <w:rPr>
          <w:rFonts w:eastAsiaTheme="minorEastAsia" w:cs="Times New Roman"/>
          <w:i/>
          <w:color w:val="0D0D0D" w:themeColor="text1" w:themeTint="F2"/>
          <w:sz w:val="28"/>
          <w:szCs w:val="28"/>
          <w:vertAlign w:val="subscript"/>
        </w:rPr>
        <w:t>с</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и вероятности </w:t>
      </w:r>
      <w:r w:rsidRPr="00117832">
        <w:rPr>
          <w:rFonts w:eastAsiaTheme="minorEastAsia" w:cs="Times New Roman"/>
          <w:i/>
          <w:color w:val="0D0D0D" w:themeColor="text1" w:themeTint="F2"/>
          <w:sz w:val="28"/>
          <w:szCs w:val="28"/>
          <w:lang w:val="en-US"/>
        </w:rPr>
        <w:t>P</w:t>
      </w:r>
      <w:r w:rsidRPr="00117832">
        <w:rPr>
          <w:rFonts w:eastAsiaTheme="minorEastAsia" w:cs="Times New Roman"/>
          <w:i/>
          <w:color w:val="0D0D0D" w:themeColor="text1" w:themeTint="F2"/>
          <w:sz w:val="28"/>
          <w:szCs w:val="28"/>
        </w:rPr>
        <w:t xml:space="preserve">=0,5 </w:t>
      </w:r>
      <w:r w:rsidRPr="00117832">
        <w:rPr>
          <w:rFonts w:eastAsiaTheme="minorEastAsia" w:cs="Times New Roman"/>
          <w:color w:val="0D0D0D" w:themeColor="text1" w:themeTint="F2"/>
          <w:sz w:val="28"/>
          <w:szCs w:val="28"/>
        </w:rPr>
        <w:t>(среднего значения вероятности рассеяния переменных)</w:t>
      </w:r>
    </w:p>
    <w:p w:rsidR="009971B9" w:rsidRPr="00117832" w:rsidRDefault="009971B9" w:rsidP="00117832">
      <w:pPr>
        <w:spacing w:line="360" w:lineRule="auto"/>
        <w:jc w:val="center"/>
        <w:rPr>
          <w:rFonts w:eastAsiaTheme="minorEastAsia" w:cs="Times New Roman"/>
          <w:color w:val="0D0D0D" w:themeColor="text1" w:themeTint="F2"/>
          <w:sz w:val="28"/>
          <w:szCs w:val="28"/>
        </w:rPr>
      </w:pPr>
      <w:r w:rsidRPr="00117832">
        <w:rPr>
          <w:rFonts w:eastAsiaTheme="minorEastAsia" w:cs="Times New Roman"/>
          <w:i/>
          <w:color w:val="0D0D0D" w:themeColor="text1" w:themeTint="F2"/>
          <w:sz w:val="28"/>
          <w:szCs w:val="28"/>
          <w:lang w:val="en-US"/>
        </w:rPr>
        <w:t>P</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R</w:t>
      </w:r>
      <w:r w:rsidRPr="00117832">
        <w:rPr>
          <w:rFonts w:eastAsiaTheme="minorEastAsia" w:cs="Times New Roman"/>
          <w:i/>
          <w:color w:val="0D0D0D" w:themeColor="text1" w:themeTint="F2"/>
          <w:sz w:val="28"/>
          <w:szCs w:val="28"/>
        </w:rPr>
        <w:t>&lt;</w:t>
      </w:r>
      <w:r w:rsidRPr="00117832">
        <w:rPr>
          <w:rFonts w:eastAsiaTheme="minorEastAsia" w:cs="Times New Roman"/>
          <w:i/>
          <w:color w:val="0D0D0D" w:themeColor="text1" w:themeTint="F2"/>
          <w:sz w:val="28"/>
          <w:szCs w:val="28"/>
          <w:lang w:val="en-US"/>
        </w:rPr>
        <w:t>r</w:t>
      </w:r>
      <w:r w:rsidRPr="00117832">
        <w:rPr>
          <w:rFonts w:eastAsiaTheme="minorEastAsia" w:cs="Times New Roman"/>
          <w:i/>
          <w:color w:val="0D0D0D" w:themeColor="text1" w:themeTint="F2"/>
          <w:sz w:val="28"/>
          <w:szCs w:val="28"/>
        </w:rPr>
        <w:t xml:space="preserve">) = 1- </w:t>
      </w:r>
      <w:r w:rsidRPr="00117832">
        <w:rPr>
          <w:rFonts w:eastAsiaTheme="minorEastAsia" w:cs="Times New Roman"/>
          <w:i/>
          <w:color w:val="0D0D0D" w:themeColor="text1" w:themeTint="F2"/>
          <w:sz w:val="28"/>
          <w:szCs w:val="28"/>
          <w:lang w:val="en-US"/>
        </w:rPr>
        <w:t>exp</w:t>
      </w:r>
      <w:r w:rsidRPr="00117832">
        <w:rPr>
          <w:rFonts w:eastAsiaTheme="minorEastAsia" w:cs="Times New Roman"/>
          <w:i/>
          <w:color w:val="0D0D0D" w:themeColor="text1" w:themeTint="F2"/>
          <w:sz w:val="28"/>
          <w:szCs w:val="28"/>
        </w:rPr>
        <w:t>(-</w:t>
      </w:r>
      <w:r w:rsidRPr="00117832">
        <w:rPr>
          <w:rFonts w:eastAsiaTheme="minorEastAsia" w:cs="Times New Roman"/>
          <w:i/>
          <w:color w:val="0D0D0D" w:themeColor="text1" w:themeTint="F2"/>
          <w:sz w:val="28"/>
          <w:szCs w:val="28"/>
          <w:lang w:val="en-US"/>
        </w:rPr>
        <w:t>r</w:t>
      </w:r>
      <w:r w:rsidRPr="00117832">
        <w:rPr>
          <w:rFonts w:eastAsiaTheme="minorEastAsia" w:cs="Times New Roman"/>
          <w:i/>
          <w:color w:val="0D0D0D" w:themeColor="text1" w:themeTint="F2"/>
          <w:sz w:val="28"/>
          <w:szCs w:val="28"/>
          <w:vertAlign w:val="superscript"/>
        </w:rPr>
        <w:t>2</w:t>
      </w:r>
      <w:r w:rsidRPr="00117832">
        <w:rPr>
          <w:rFonts w:eastAsiaTheme="minorEastAsia" w:cs="Times New Roman"/>
          <w:i/>
          <w:color w:val="0D0D0D" w:themeColor="text1" w:themeTint="F2"/>
          <w:sz w:val="28"/>
          <w:szCs w:val="28"/>
        </w:rPr>
        <w:t>/(2</w:t>
      </w:r>
      <w:r w:rsidRPr="00117832">
        <w:rPr>
          <w:rFonts w:eastAsiaTheme="minorEastAsia" w:cs="Times New Roman"/>
          <w:i/>
          <w:color w:val="0D0D0D" w:themeColor="text1" w:themeTint="F2"/>
          <w:sz w:val="28"/>
          <w:szCs w:val="28"/>
          <w:lang w:val="en-US"/>
        </w:rPr>
        <w:t>σ</w:t>
      </w:r>
      <w:r w:rsidRPr="00117832">
        <w:rPr>
          <w:rFonts w:eastAsiaTheme="minorEastAsia" w:cs="Times New Roman"/>
          <w:i/>
          <w:color w:val="0D0D0D" w:themeColor="text1" w:themeTint="F2"/>
          <w:sz w:val="28"/>
          <w:szCs w:val="28"/>
          <w:vertAlign w:val="superscript"/>
        </w:rPr>
        <w:t>2</w:t>
      </w:r>
      <w:r w:rsidRPr="00117832">
        <w:rPr>
          <w:rFonts w:eastAsiaTheme="minorEastAsia" w:cs="Times New Roman"/>
          <w:i/>
          <w:color w:val="0D0D0D" w:themeColor="text1" w:themeTint="F2"/>
          <w:sz w:val="28"/>
          <w:szCs w:val="28"/>
        </w:rPr>
        <w:t xml:space="preserve">)).                                                     </w:t>
      </w:r>
      <w:r w:rsidRPr="00117832">
        <w:rPr>
          <w:rFonts w:eastAsiaTheme="minorEastAsia" w:cs="Times New Roman"/>
          <w:color w:val="0D0D0D" w:themeColor="text1" w:themeTint="F2"/>
          <w:sz w:val="28"/>
          <w:szCs w:val="28"/>
        </w:rPr>
        <w:t>(</w:t>
      </w:r>
      <w:r w:rsidR="00E24B34" w:rsidRPr="00117832">
        <w:rPr>
          <w:rFonts w:eastAsiaTheme="minorEastAsia" w:cs="Times New Roman"/>
          <w:color w:val="0D0D0D" w:themeColor="text1" w:themeTint="F2"/>
          <w:sz w:val="28"/>
          <w:szCs w:val="28"/>
        </w:rPr>
        <w:t>3.26</w:t>
      </w:r>
      <w:r w:rsidRPr="00117832">
        <w:rPr>
          <w:rFonts w:eastAsiaTheme="minorEastAsia" w:cs="Times New Roman"/>
          <w:color w:val="0D0D0D" w:themeColor="text1" w:themeTint="F2"/>
          <w:sz w:val="28"/>
          <w:szCs w:val="28"/>
        </w:rPr>
        <w:t>)</w:t>
      </w:r>
    </w:p>
    <w:p w:rsidR="004228FE" w:rsidRDefault="009971B9" w:rsidP="004228FE">
      <w:pPr>
        <w:spacing w:line="360" w:lineRule="auto"/>
        <w:ind w:firstLine="426"/>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Значение радиуса круга  получим, вычислив</w:t>
      </w:r>
      <w:r w:rsidR="004228FE">
        <w:rPr>
          <w:rFonts w:eastAsiaTheme="minorEastAsia" w:cs="Times New Roman"/>
          <w:color w:val="0D0D0D" w:themeColor="text1" w:themeTint="F2"/>
          <w:sz w:val="28"/>
          <w:szCs w:val="28"/>
        </w:rPr>
        <w:t>:</w:t>
      </w:r>
    </w:p>
    <w:p w:rsidR="009971B9" w:rsidRPr="00117832" w:rsidRDefault="009971B9" w:rsidP="004228FE">
      <w:pPr>
        <w:spacing w:line="360" w:lineRule="auto"/>
        <w:ind w:firstLine="426"/>
        <w:jc w:val="center"/>
        <w:rPr>
          <w:rFonts w:eastAsiaTheme="minorEastAsia" w:cs="Times New Roman"/>
          <w:i/>
          <w:color w:val="0D0D0D" w:themeColor="text1" w:themeTint="F2"/>
          <w:sz w:val="28"/>
          <w:szCs w:val="28"/>
        </w:rPr>
      </w:pPr>
      <m:oMath>
        <m:r>
          <w:rPr>
            <w:rFonts w:ascii="Cambria Math" w:eastAsiaTheme="minorEastAsia" w:hAnsi="Cambria Math" w:cs="Times New Roman"/>
            <w:color w:val="0D0D0D" w:themeColor="text1" w:themeTint="F2"/>
            <w:sz w:val="28"/>
            <w:szCs w:val="28"/>
          </w:rPr>
          <m:t>r</m:t>
        </m:r>
        <m:r>
          <w:rPr>
            <w:rFonts w:ascii="Cambria Math" w:eastAsiaTheme="minorEastAsia" w:cs="Times New Roman"/>
            <w:color w:val="0D0D0D" w:themeColor="text1" w:themeTint="F2"/>
            <w:sz w:val="28"/>
            <w:szCs w:val="28"/>
          </w:rPr>
          <m:t>=</m:t>
        </m:r>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σ</m:t>
            </m:r>
          </m:e>
          <m:sub>
            <m:r>
              <w:rPr>
                <w:rFonts w:ascii="Cambria Math" w:eastAsiaTheme="minorEastAsia" w:hAnsi="Cambria Math" w:cs="Times New Roman"/>
                <w:color w:val="0D0D0D" w:themeColor="text1" w:themeTint="F2"/>
                <w:sz w:val="28"/>
                <w:szCs w:val="28"/>
                <w:lang w:val="en-US"/>
              </w:rPr>
              <m:t>cp</m:t>
            </m:r>
          </m:sub>
        </m:sSub>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2</m:t>
            </m:r>
            <m:func>
              <m:funcPr>
                <m:ctrlPr>
                  <w:rPr>
                    <w:rFonts w:ascii="Cambria Math" w:eastAsiaTheme="minorEastAsia" w:hAnsi="Cambria Math" w:cs="Times New Roman"/>
                    <w:color w:val="0D0D0D" w:themeColor="text1" w:themeTint="F2"/>
                    <w:sz w:val="28"/>
                    <w:szCs w:val="28"/>
                  </w:rPr>
                </m:ctrlPr>
              </m:funcPr>
              <m:fName>
                <m:r>
                  <m:rPr>
                    <m:sty m:val="p"/>
                  </m:rPr>
                  <w:rPr>
                    <w:rFonts w:ascii="Cambria Math" w:eastAsiaTheme="minorEastAsia" w:cs="Times New Roman"/>
                    <w:color w:val="0D0D0D" w:themeColor="text1" w:themeTint="F2"/>
                    <w:sz w:val="28"/>
                    <w:szCs w:val="28"/>
                  </w:rPr>
                  <m:t>ln</m:t>
                </m:r>
              </m:fName>
              <m:e>
                <m:d>
                  <m:dPr>
                    <m:ctrlPr>
                      <w:rPr>
                        <w:rFonts w:ascii="Cambria Math" w:eastAsiaTheme="minorEastAsia" w:hAnsi="Cambria Math" w:cs="Times New Roman"/>
                        <w:i/>
                        <w:color w:val="0D0D0D" w:themeColor="text1" w:themeTint="F2"/>
                        <w:sz w:val="28"/>
                        <w:szCs w:val="28"/>
                      </w:rPr>
                    </m:ctrlPr>
                  </m:dPr>
                  <m:e>
                    <m:r>
                      <w:rPr>
                        <w:rFonts w:ascii="Cambria Math" w:eastAsiaTheme="minorEastAsia" w:cs="Times New Roman"/>
                        <w:color w:val="0D0D0D" w:themeColor="text1" w:themeTint="F2"/>
                        <w:sz w:val="28"/>
                        <w:szCs w:val="28"/>
                      </w:rPr>
                      <m:t>1</m:t>
                    </m:r>
                    <m:r>
                      <w:rPr>
                        <w:rFonts w:ascii="Cambria Math" w:eastAsiaTheme="minorEastAsia" w:cs="Times New Roman"/>
                        <w:color w:val="0D0D0D" w:themeColor="text1" w:themeTint="F2"/>
                        <w:sz w:val="28"/>
                        <w:szCs w:val="28"/>
                      </w:rPr>
                      <m:t>-</m:t>
                    </m:r>
                    <m:r>
                      <w:rPr>
                        <w:rFonts w:ascii="Cambria Math" w:eastAsiaTheme="minorEastAsia" w:hAnsi="Cambria Math" w:cs="Times New Roman"/>
                        <w:color w:val="0D0D0D" w:themeColor="text1" w:themeTint="F2"/>
                        <w:sz w:val="28"/>
                        <w:szCs w:val="28"/>
                      </w:rPr>
                      <m:t>P</m:t>
                    </m:r>
                  </m:e>
                </m:d>
              </m:e>
            </m:func>
            <m:r>
              <w:rPr>
                <w:rFonts w:ascii="Cambria Math" w:eastAsiaTheme="minorEastAsia" w:cs="Times New Roman"/>
                <w:color w:val="0D0D0D" w:themeColor="text1" w:themeTint="F2"/>
                <w:sz w:val="28"/>
                <w:szCs w:val="28"/>
              </w:rPr>
              <m:t>)</m:t>
            </m:r>
          </m:e>
          <m:sup>
            <m:r>
              <w:rPr>
                <w:rFonts w:ascii="Cambria Math" w:eastAsiaTheme="minorEastAsia" w:cs="Times New Roman"/>
                <w:color w:val="0D0D0D" w:themeColor="text1" w:themeTint="F2"/>
                <w:sz w:val="28"/>
                <w:szCs w:val="28"/>
              </w:rPr>
              <m:t>0.5</m:t>
            </m:r>
          </m:sup>
        </m:sSup>
      </m:oMath>
      <w:r w:rsidRPr="00117832">
        <w:rPr>
          <w:rFonts w:eastAsiaTheme="minorEastAsia" w:cs="Times New Roman"/>
          <w:color w:val="0D0D0D" w:themeColor="text1" w:themeTint="F2"/>
          <w:sz w:val="28"/>
          <w:szCs w:val="28"/>
        </w:rPr>
        <w:t xml:space="preserve"> </w:t>
      </w:r>
      <w:r w:rsidR="004228FE">
        <w:rPr>
          <w:rFonts w:eastAsiaTheme="minorEastAsia" w:cs="Times New Roman"/>
          <w:color w:val="0D0D0D" w:themeColor="text1" w:themeTint="F2"/>
          <w:sz w:val="28"/>
          <w:szCs w:val="28"/>
        </w:rPr>
        <w:t xml:space="preserve">                                                 (3.27)</w:t>
      </w:r>
      <w:r w:rsidR="00E24B34" w:rsidRPr="00117832">
        <w:rPr>
          <w:rFonts w:eastAsiaTheme="minorEastAsia" w:cs="Times New Roman"/>
          <w:color w:val="0D0D0D" w:themeColor="text1" w:themeTint="F2"/>
          <w:sz w:val="28"/>
          <w:szCs w:val="28"/>
        </w:rPr>
        <w:t>.</w:t>
      </w:r>
    </w:p>
    <w:p w:rsidR="009971B9" w:rsidRPr="00EC50DE"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 xml:space="preserve">Таким образом, плоскость рассеяния значений показателей </w:t>
      </w:r>
      <w:r w:rsidR="00E24B34" w:rsidRPr="00415525">
        <w:rPr>
          <w:rFonts w:eastAsiaTheme="minorEastAsia" w:cs="Times New Roman"/>
          <w:i/>
          <w:color w:val="0D0D0D" w:themeColor="text1" w:themeTint="F2"/>
          <w:sz w:val="28"/>
          <w:szCs w:val="28"/>
          <w:lang w:val="en-US"/>
        </w:rPr>
        <w:t>CL</w:t>
      </w:r>
      <w:r w:rsidR="00E24B34" w:rsidRPr="00117832">
        <w:rPr>
          <w:rFonts w:eastAsiaTheme="minorEastAsia" w:cs="Times New Roman"/>
          <w:color w:val="0D0D0D" w:themeColor="text1" w:themeTint="F2"/>
          <w:sz w:val="28"/>
          <w:szCs w:val="28"/>
        </w:rPr>
        <w:t xml:space="preserve"> и </w:t>
      </w:r>
      <w:r w:rsidR="00E24B34" w:rsidRPr="00415525">
        <w:rPr>
          <w:rFonts w:eastAsiaTheme="minorEastAsia" w:cs="Times New Roman"/>
          <w:i/>
          <w:color w:val="0D0D0D" w:themeColor="text1" w:themeTint="F2"/>
          <w:sz w:val="28"/>
          <w:szCs w:val="28"/>
          <w:lang w:val="en-US"/>
        </w:rPr>
        <w:t>BL</w:t>
      </w:r>
      <w:r w:rsidR="00E24B34" w:rsidRPr="00117832">
        <w:rPr>
          <w:rFonts w:eastAsiaTheme="minorEastAsia" w:cs="Times New Roman"/>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может быть представлена относительно центра поверхности двумерного распределения областью </w:t>
      </w:r>
      <w:r w:rsidRPr="00117832">
        <w:rPr>
          <w:rFonts w:eastAsiaTheme="minorEastAsia" w:cs="Times New Roman"/>
          <w:b/>
          <w:i/>
          <w:color w:val="0D0D0D" w:themeColor="text1" w:themeTint="F2"/>
          <w:sz w:val="28"/>
          <w:szCs w:val="28"/>
        </w:rPr>
        <w:t xml:space="preserve">средних </w:t>
      </w:r>
      <w:r w:rsidRPr="00117832">
        <w:rPr>
          <w:rFonts w:eastAsiaTheme="minorEastAsia" w:cs="Times New Roman"/>
          <w:color w:val="0D0D0D" w:themeColor="text1" w:themeTint="F2"/>
          <w:sz w:val="28"/>
          <w:szCs w:val="28"/>
        </w:rPr>
        <w:t xml:space="preserve">уровней кредитного риска </w:t>
      </w:r>
      <w:r w:rsidR="005F68CE">
        <w:rPr>
          <w:rFonts w:eastAsiaTheme="minorEastAsia" w:cs="Times New Roman"/>
          <w:color w:val="0D0D0D" w:themeColor="text1" w:themeTint="F2"/>
          <w:sz w:val="28"/>
          <w:szCs w:val="28"/>
        </w:rPr>
        <w:t xml:space="preserve">и развития банковской системы </w:t>
      </w:r>
      <w:r w:rsidR="00EC50DE">
        <w:rPr>
          <w:rFonts w:eastAsiaTheme="minorEastAsia" w:cs="Times New Roman"/>
          <w:color w:val="0D0D0D" w:themeColor="text1" w:themeTint="F2"/>
          <w:sz w:val="28"/>
          <w:szCs w:val="28"/>
        </w:rPr>
        <w:t xml:space="preserve">в виде круга с радиусом </w:t>
      </w:r>
      <w:r w:rsidR="00EC50DE" w:rsidRPr="00EC50DE">
        <w:rPr>
          <w:rFonts w:eastAsiaTheme="minorEastAsia" w:cs="Times New Roman"/>
          <w:i/>
          <w:color w:val="0D0D0D" w:themeColor="text1" w:themeTint="F2"/>
          <w:sz w:val="28"/>
          <w:szCs w:val="28"/>
          <w:lang w:val="en-US"/>
        </w:rPr>
        <w:t>r</w:t>
      </w:r>
      <w:r w:rsidRPr="00EC50DE">
        <w:rPr>
          <w:rFonts w:eastAsiaTheme="minorEastAsia" w:cs="Times New Roman"/>
          <w:i/>
          <w:color w:val="0D0D0D" w:themeColor="text1" w:themeTint="F2"/>
          <w:sz w:val="28"/>
          <w:szCs w:val="28"/>
        </w:rPr>
        <w:t>,</w:t>
      </w:r>
      <w:r w:rsidRPr="00117832">
        <w:rPr>
          <w:rFonts w:eastAsiaTheme="minorEastAsia" w:cs="Times New Roman"/>
          <w:color w:val="0D0D0D" w:themeColor="text1" w:themeTint="F2"/>
          <w:sz w:val="28"/>
          <w:szCs w:val="28"/>
        </w:rPr>
        <w:t xml:space="preserve"> как показано на ри</w:t>
      </w:r>
      <w:r w:rsidRPr="00117832">
        <w:rPr>
          <w:rFonts w:eastAsiaTheme="minorEastAsia" w:cs="Times New Roman"/>
          <w:color w:val="0D0D0D" w:themeColor="text1" w:themeTint="F2"/>
          <w:sz w:val="28"/>
          <w:szCs w:val="28"/>
          <w:lang w:val="en-US"/>
        </w:rPr>
        <w:t>c</w:t>
      </w:r>
      <w:r w:rsidR="00FD3D38">
        <w:rPr>
          <w:rFonts w:eastAsiaTheme="minorEastAsia" w:cs="Times New Roman"/>
          <w:color w:val="0D0D0D" w:themeColor="text1" w:themeTint="F2"/>
          <w:sz w:val="28"/>
          <w:szCs w:val="28"/>
        </w:rPr>
        <w:t xml:space="preserve">унке </w:t>
      </w:r>
      <w:r w:rsidR="00C73E2C">
        <w:rPr>
          <w:rFonts w:eastAsiaTheme="minorEastAsia" w:cs="Times New Roman"/>
          <w:color w:val="0D0D0D" w:themeColor="text1" w:themeTint="F2"/>
          <w:sz w:val="28"/>
          <w:szCs w:val="28"/>
        </w:rPr>
        <w:t>22</w:t>
      </w:r>
      <w:r w:rsidRPr="00117832">
        <w:rPr>
          <w:rFonts w:eastAsiaTheme="minorEastAsia" w:cs="Times New Roman"/>
          <w:color w:val="0D0D0D" w:themeColor="text1" w:themeTint="F2"/>
          <w:sz w:val="28"/>
          <w:szCs w:val="28"/>
        </w:rPr>
        <w:t>.</w:t>
      </w:r>
    </w:p>
    <w:p w:rsidR="00EC50DE" w:rsidRPr="00EC50DE" w:rsidRDefault="00B76EA3" w:rsidP="00DD3F97">
      <w:pPr>
        <w:spacing w:line="360" w:lineRule="auto"/>
        <w:ind w:firstLine="426"/>
        <w:jc w:val="center"/>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r>
      <w:r>
        <w:rPr>
          <w:rFonts w:eastAsiaTheme="minorEastAsia" w:cs="Times New Roman"/>
          <w:color w:val="0D0D0D" w:themeColor="text1" w:themeTint="F2"/>
          <w:sz w:val="28"/>
          <w:szCs w:val="28"/>
        </w:rPr>
        <w:pict>
          <v:group id="_x0000_s1542" style="width:256.95pt;height:231.95pt;mso-position-horizontal-relative:char;mso-position-vertical-relative:line" coordorigin="3601,2342" coordsize="5139,4639">
            <v:rect id="_x0000_s1526" style="position:absolute;left:5442;top:2844;width:1490;height:3651">
              <v:fill opacity="0"/>
            </v:rect>
            <v:group id="_x0000_s1541" style="position:absolute;left:3601;top:2342;width:5139;height:4639" coordorigin="3601,2342" coordsize="5139,4639">
              <v:shape id="_x0000_s1520" type="#_x0000_t32" style="position:absolute;left:4220;top:2342;width:1;height:4153;flip:y" o:connectortype="straight">
                <v:stroke endarrow="block"/>
              </v:shape>
              <v:shape id="_x0000_s1521" type="#_x0000_t32" style="position:absolute;left:4617;top:6495;width:4119;height:0" o:connectortype="straight">
                <v:stroke endarrow="block"/>
              </v:shape>
              <v:rect id="_x0000_s1522" style="position:absolute;left:3601;top:2345;width:619;height:486" stroked="f">
                <v:fill opacity="0"/>
                <v:textbox style="mso-next-textbox:#_x0000_s1522">
                  <w:txbxContent>
                    <w:p w:rsidR="003C05A4" w:rsidRPr="00335157" w:rsidRDefault="003C05A4">
                      <w:pPr>
                        <w:rPr>
                          <w:i/>
                          <w:lang w:val="en-US"/>
                        </w:rPr>
                      </w:pPr>
                      <w:r w:rsidRPr="00335157">
                        <w:rPr>
                          <w:i/>
                          <w:lang w:val="en-US"/>
                        </w:rPr>
                        <w:t>CL</w:t>
                      </w:r>
                    </w:p>
                  </w:txbxContent>
                </v:textbox>
              </v:rect>
              <v:rect id="_x0000_s1523" style="position:absolute;left:8121;top:6495;width:619;height:486" stroked="f">
                <v:fill opacity="0"/>
                <v:textbox style="mso-next-textbox:#_x0000_s1523">
                  <w:txbxContent>
                    <w:p w:rsidR="003C05A4" w:rsidRPr="00335157" w:rsidRDefault="003C05A4" w:rsidP="00335157">
                      <w:pPr>
                        <w:rPr>
                          <w:i/>
                          <w:lang w:val="en-US"/>
                        </w:rPr>
                      </w:pPr>
                      <w:r>
                        <w:rPr>
                          <w:i/>
                          <w:lang w:val="en-US"/>
                        </w:rPr>
                        <w:t>B</w:t>
                      </w:r>
                      <w:r w:rsidRPr="00335157">
                        <w:rPr>
                          <w:i/>
                          <w:lang w:val="en-US"/>
                        </w:rPr>
                        <w:t>L</w:t>
                      </w:r>
                    </w:p>
                  </w:txbxContent>
                </v:textbox>
              </v:rect>
              <v:rect id="_x0000_s1525" style="position:absolute;left:4220;top:2844;width:3901;height:3651">
                <v:fill opacity="0"/>
              </v:rect>
              <v:rect id="_x0000_s1527" style="position:absolute;left:4220;top:3952;width:3901;height:1454">
                <v:fill opacity="0"/>
              </v:rect>
              <v:oval id="_x0000_s1528" style="position:absolute;left:5442;top:3952;width:1490;height:1454">
                <v:fill opacity="0"/>
              </v:oval>
              <v:shape id="_x0000_s1529" type="#_x0000_t32" style="position:absolute;left:6198;top:4652;width:503;height:586" o:connectortype="straight" strokeweight="1pt">
                <v:stroke endarrow="classic"/>
              </v:shape>
              <v:rect id="_x0000_s1531" style="position:absolute;left:6296;top:4501;width:503;height:586" stroked="f">
                <v:fill opacity="0"/>
                <v:textbox style="mso-next-textbox:#_x0000_s1531">
                  <w:txbxContent>
                    <w:p w:rsidR="003C05A4" w:rsidRPr="00EC50DE" w:rsidRDefault="003C05A4">
                      <w:pPr>
                        <w:rPr>
                          <w:b/>
                          <w:i/>
                          <w:lang w:val="en-US"/>
                        </w:rPr>
                      </w:pPr>
                      <w:r w:rsidRPr="00EC50DE">
                        <w:rPr>
                          <w:b/>
                          <w:i/>
                          <w:lang w:val="en-US"/>
                        </w:rPr>
                        <w:t>r</w:t>
                      </w:r>
                    </w:p>
                  </w:txbxContent>
                </v:textbox>
              </v:rect>
              <v:rect id="_x0000_s1532" style="position:absolute;left:5827;top:4219;width:690;height:620" stroked="f">
                <v:fill opacity="0"/>
                <v:textbox style="mso-next-textbox:#_x0000_s1532">
                  <w:txbxContent>
                    <w:p w:rsidR="003C05A4" w:rsidRPr="00EC50DE" w:rsidRDefault="003C05A4" w:rsidP="00EC50DE">
                      <w:pPr>
                        <w:jc w:val="center"/>
                        <w:rPr>
                          <w:b/>
                          <w:lang w:val="en-US"/>
                        </w:rPr>
                      </w:pPr>
                      <w:r w:rsidRPr="00EC50DE">
                        <w:rPr>
                          <w:b/>
                          <w:lang w:val="en-US"/>
                        </w:rPr>
                        <w:t>C</w:t>
                      </w:r>
                    </w:p>
                  </w:txbxContent>
                </v:textbox>
              </v:rect>
              <v:rect id="_x0000_s1533" style="position:absolute;left:4471;top:3117;width:690;height:620" stroked="f">
                <v:fill opacity="0"/>
                <v:textbox style="mso-next-textbox:#_x0000_s1533">
                  <w:txbxContent>
                    <w:p w:rsidR="003C05A4" w:rsidRPr="00236F34" w:rsidRDefault="003C05A4" w:rsidP="00236F34">
                      <w:pPr>
                        <w:jc w:val="center"/>
                        <w:rPr>
                          <w:b/>
                        </w:rPr>
                      </w:pPr>
                      <w:r>
                        <w:rPr>
                          <w:b/>
                        </w:rPr>
                        <w:t>В</w:t>
                      </w:r>
                    </w:p>
                  </w:txbxContent>
                </v:textbox>
              </v:rect>
              <v:rect id="_x0000_s1534" style="position:absolute;left:7135;top:5592;width:690;height:620" stroked="f">
                <v:fill opacity="0"/>
                <v:textbox style="mso-next-textbox:#_x0000_s1534">
                  <w:txbxContent>
                    <w:p w:rsidR="003C05A4" w:rsidRPr="00236F34" w:rsidRDefault="003C05A4" w:rsidP="00236F34">
                      <w:pPr>
                        <w:jc w:val="center"/>
                        <w:rPr>
                          <w:b/>
                        </w:rPr>
                      </w:pPr>
                      <w:r>
                        <w:rPr>
                          <w:b/>
                        </w:rPr>
                        <w:t>Н</w:t>
                      </w:r>
                    </w:p>
                  </w:txbxContent>
                </v:textbox>
              </v:rect>
              <v:rect id="_x0000_s1535" style="position:absolute;left:7135;top:3117;width:690;height:620" stroked="f">
                <v:fill opacity="0"/>
                <v:textbox style="mso-next-textbox:#_x0000_s1535">
                  <w:txbxContent>
                    <w:p w:rsidR="003C05A4" w:rsidRPr="00EC50DE" w:rsidRDefault="003C05A4" w:rsidP="00236F34">
                      <w:pPr>
                        <w:jc w:val="center"/>
                        <w:rPr>
                          <w:b/>
                          <w:lang w:val="en-US"/>
                        </w:rPr>
                      </w:pPr>
                      <w:r w:rsidRPr="00EC50DE">
                        <w:rPr>
                          <w:b/>
                          <w:lang w:val="en-US"/>
                        </w:rPr>
                        <w:t>C</w:t>
                      </w:r>
                    </w:p>
                  </w:txbxContent>
                </v:textbox>
              </v:rect>
              <v:rect id="_x0000_s1536" style="position:absolute;left:4471;top:5592;width:690;height:620" stroked="f">
                <v:fill opacity="0"/>
                <v:textbox style="mso-next-textbox:#_x0000_s1536">
                  <w:txbxContent>
                    <w:p w:rsidR="003C05A4" w:rsidRPr="00EC50DE" w:rsidRDefault="003C05A4" w:rsidP="00236F34">
                      <w:pPr>
                        <w:jc w:val="center"/>
                        <w:rPr>
                          <w:b/>
                          <w:lang w:val="en-US"/>
                        </w:rPr>
                      </w:pPr>
                      <w:r w:rsidRPr="00EC50DE">
                        <w:rPr>
                          <w:b/>
                          <w:lang w:val="en-US"/>
                        </w:rPr>
                        <w:t>C</w:t>
                      </w:r>
                    </w:p>
                  </w:txbxContent>
                </v:textbox>
              </v:rect>
              <v:rect id="_x0000_s1537" style="position:absolute;left:4471;top:4219;width:690;height:620" stroked="f">
                <v:fill opacity="0"/>
                <v:textbox style="mso-next-textbox:#_x0000_s1537">
                  <w:txbxContent>
                    <w:p w:rsidR="003C05A4" w:rsidRPr="00236F34" w:rsidRDefault="003C05A4" w:rsidP="00236F34">
                      <w:pPr>
                        <w:jc w:val="center"/>
                        <w:rPr>
                          <w:b/>
                        </w:rPr>
                      </w:pPr>
                      <w:r>
                        <w:rPr>
                          <w:b/>
                        </w:rPr>
                        <w:t>ВС</w:t>
                      </w:r>
                    </w:p>
                  </w:txbxContent>
                </v:textbox>
              </v:rect>
              <v:rect id="_x0000_s1538" style="position:absolute;left:5827;top:3117;width:690;height:620" stroked="f">
                <v:fill opacity="0"/>
                <v:textbox style="mso-next-textbox:#_x0000_s1538">
                  <w:txbxContent>
                    <w:p w:rsidR="003C05A4" w:rsidRPr="00236F34" w:rsidRDefault="003C05A4" w:rsidP="00236F34">
                      <w:pPr>
                        <w:jc w:val="center"/>
                        <w:rPr>
                          <w:b/>
                        </w:rPr>
                      </w:pPr>
                      <w:r>
                        <w:rPr>
                          <w:b/>
                        </w:rPr>
                        <w:t>ВС</w:t>
                      </w:r>
                    </w:p>
                  </w:txbxContent>
                </v:textbox>
              </v:rect>
              <v:rect id="_x0000_s1539" style="position:absolute;left:7135;top:4219;width:690;height:620" stroked="f">
                <v:fill opacity="0"/>
                <v:textbox style="mso-next-textbox:#_x0000_s1539">
                  <w:txbxContent>
                    <w:p w:rsidR="003C05A4" w:rsidRPr="00236F34" w:rsidRDefault="003C05A4" w:rsidP="00236F34">
                      <w:pPr>
                        <w:jc w:val="center"/>
                        <w:rPr>
                          <w:b/>
                        </w:rPr>
                      </w:pPr>
                      <w:r>
                        <w:rPr>
                          <w:b/>
                        </w:rPr>
                        <w:t>НС</w:t>
                      </w:r>
                    </w:p>
                  </w:txbxContent>
                </v:textbox>
              </v:rect>
              <v:rect id="_x0000_s1540" style="position:absolute;left:5827;top:5592;width:690;height:620" stroked="f">
                <v:fill opacity="0"/>
                <v:textbox style="mso-next-textbox:#_x0000_s1540">
                  <w:txbxContent>
                    <w:p w:rsidR="003C05A4" w:rsidRPr="00236F34" w:rsidRDefault="003C05A4" w:rsidP="00236F34">
                      <w:pPr>
                        <w:jc w:val="center"/>
                        <w:rPr>
                          <w:b/>
                        </w:rPr>
                      </w:pPr>
                      <w:r>
                        <w:rPr>
                          <w:b/>
                        </w:rPr>
                        <w:t>НС</w:t>
                      </w:r>
                    </w:p>
                  </w:txbxContent>
                </v:textbox>
              </v:rect>
            </v:group>
            <w10:wrap type="none"/>
            <w10:anchorlock/>
          </v:group>
        </w:pict>
      </w:r>
    </w:p>
    <w:p w:rsidR="00236F34" w:rsidRDefault="009971B9" w:rsidP="00117832">
      <w:pPr>
        <w:spacing w:line="360" w:lineRule="auto"/>
        <w:jc w:val="center"/>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Рис.</w:t>
      </w:r>
      <w:r w:rsidR="00C73E2C">
        <w:rPr>
          <w:rFonts w:eastAsiaTheme="minorEastAsia" w:cs="Times New Roman"/>
          <w:color w:val="0D0D0D" w:themeColor="text1" w:themeTint="F2"/>
          <w:sz w:val="28"/>
          <w:szCs w:val="28"/>
        </w:rPr>
        <w:t>22</w:t>
      </w:r>
      <w:r w:rsidR="000B6104">
        <w:rPr>
          <w:rFonts w:eastAsiaTheme="minorEastAsia" w:cs="Times New Roman"/>
          <w:color w:val="0D0D0D" w:themeColor="text1" w:themeTint="F2"/>
          <w:sz w:val="28"/>
          <w:szCs w:val="28"/>
        </w:rPr>
        <w:t>.</w:t>
      </w:r>
      <w:r w:rsidRPr="00117832">
        <w:rPr>
          <w:rFonts w:eastAsiaTheme="minorEastAsia" w:cs="Times New Roman"/>
          <w:color w:val="0D0D0D" w:themeColor="text1" w:themeTint="F2"/>
          <w:sz w:val="28"/>
          <w:szCs w:val="28"/>
        </w:rPr>
        <w:t xml:space="preserve"> </w:t>
      </w:r>
      <w:r w:rsidR="008944B3">
        <w:rPr>
          <w:rFonts w:eastAsiaTheme="minorEastAsia" w:cs="Times New Roman"/>
          <w:color w:val="0D0D0D" w:themeColor="text1" w:themeTint="F2"/>
          <w:sz w:val="28"/>
          <w:szCs w:val="28"/>
        </w:rPr>
        <w:t>Матрица о</w:t>
      </w:r>
      <w:r w:rsidRPr="00117832">
        <w:rPr>
          <w:rFonts w:eastAsiaTheme="minorEastAsia" w:cs="Times New Roman"/>
          <w:color w:val="0D0D0D" w:themeColor="text1" w:themeTint="F2"/>
          <w:sz w:val="28"/>
          <w:szCs w:val="28"/>
        </w:rPr>
        <w:t>бласт</w:t>
      </w:r>
      <w:r w:rsidR="008944B3">
        <w:rPr>
          <w:rFonts w:eastAsiaTheme="minorEastAsia" w:cs="Times New Roman"/>
          <w:color w:val="0D0D0D" w:themeColor="text1" w:themeTint="F2"/>
          <w:sz w:val="28"/>
          <w:szCs w:val="28"/>
        </w:rPr>
        <w:t xml:space="preserve">ей </w:t>
      </w:r>
      <w:r w:rsidR="00236F34">
        <w:rPr>
          <w:rFonts w:eastAsiaTheme="minorEastAsia" w:cs="Times New Roman"/>
          <w:color w:val="0D0D0D" w:themeColor="text1" w:themeTint="F2"/>
          <w:sz w:val="28"/>
          <w:szCs w:val="28"/>
        </w:rPr>
        <w:t xml:space="preserve">кредитного риска банковской деятельности </w:t>
      </w:r>
    </w:p>
    <w:p w:rsidR="009971B9" w:rsidRPr="00117832" w:rsidRDefault="005F68CE" w:rsidP="00117832">
      <w:pPr>
        <w:spacing w:line="360" w:lineRule="auto"/>
        <w:jc w:val="center"/>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с учетом уровня развития банковской системы</w:t>
      </w:r>
    </w:p>
    <w:p w:rsidR="009971B9" w:rsidRPr="00117832" w:rsidRDefault="009971B9" w:rsidP="00117832">
      <w:pPr>
        <w:spacing w:line="360" w:lineRule="auto"/>
        <w:jc w:val="center"/>
        <w:rPr>
          <w:rFonts w:eastAsiaTheme="minorEastAsia" w:cs="Times New Roman"/>
          <w:color w:val="0D0D0D" w:themeColor="text1" w:themeTint="F2"/>
          <w:sz w:val="28"/>
          <w:szCs w:val="28"/>
        </w:rPr>
      </w:pPr>
    </w:p>
    <w:p w:rsidR="00683670" w:rsidRDefault="009971B9" w:rsidP="00117832">
      <w:pPr>
        <w:spacing w:line="360" w:lineRule="auto"/>
        <w:ind w:firstLine="426"/>
        <w:jc w:val="both"/>
        <w:rPr>
          <w:rFonts w:eastAsiaTheme="minorEastAsia" w:cs="Times New Roman"/>
          <w:color w:val="0D0D0D" w:themeColor="text1" w:themeTint="F2"/>
          <w:sz w:val="28"/>
          <w:szCs w:val="28"/>
        </w:rPr>
      </w:pPr>
      <w:r w:rsidRPr="00117832">
        <w:rPr>
          <w:rFonts w:eastAsiaTheme="minorEastAsia" w:cs="Times New Roman"/>
          <w:color w:val="0D0D0D" w:themeColor="text1" w:themeTint="F2"/>
          <w:sz w:val="28"/>
          <w:szCs w:val="28"/>
        </w:rPr>
        <w:t>Область по оси абсцисс слева от круга</w:t>
      </w:r>
      <w:r w:rsidR="00415525">
        <w:rPr>
          <w:rFonts w:eastAsiaTheme="minorEastAsia" w:cs="Times New Roman"/>
          <w:color w:val="0D0D0D" w:themeColor="text1" w:themeTint="F2"/>
          <w:sz w:val="28"/>
          <w:szCs w:val="28"/>
        </w:rPr>
        <w:t xml:space="preserve"> </w:t>
      </w:r>
      <w:r w:rsidRPr="00117832">
        <w:rPr>
          <w:rFonts w:eastAsiaTheme="minorEastAsia" w:cs="Times New Roman"/>
          <w:color w:val="0D0D0D" w:themeColor="text1" w:themeTint="F2"/>
          <w:sz w:val="28"/>
          <w:szCs w:val="28"/>
        </w:rPr>
        <w:t xml:space="preserve">соответствует низкому уровню развития </w:t>
      </w:r>
      <w:r w:rsidR="00683670">
        <w:rPr>
          <w:rFonts w:eastAsiaTheme="minorEastAsia" w:cs="Times New Roman"/>
          <w:color w:val="0D0D0D" w:themeColor="text1" w:themeTint="F2"/>
          <w:sz w:val="28"/>
          <w:szCs w:val="28"/>
        </w:rPr>
        <w:t xml:space="preserve">банковской системы </w:t>
      </w:r>
      <w:r w:rsidRPr="00117832">
        <w:rPr>
          <w:rFonts w:eastAsiaTheme="minorEastAsia" w:cs="Times New Roman"/>
          <w:color w:val="0D0D0D" w:themeColor="text1" w:themeTint="F2"/>
          <w:sz w:val="28"/>
          <w:szCs w:val="28"/>
        </w:rPr>
        <w:t>регион</w:t>
      </w:r>
      <w:r w:rsidR="00683670">
        <w:rPr>
          <w:rFonts w:eastAsiaTheme="minorEastAsia" w:cs="Times New Roman"/>
          <w:color w:val="0D0D0D" w:themeColor="text1" w:themeTint="F2"/>
          <w:sz w:val="28"/>
          <w:szCs w:val="28"/>
        </w:rPr>
        <w:t>а</w:t>
      </w:r>
      <w:r w:rsidRPr="00117832">
        <w:rPr>
          <w:rFonts w:eastAsiaTheme="minorEastAsia" w:cs="Times New Roman"/>
          <w:color w:val="0D0D0D" w:themeColor="text1" w:themeTint="F2"/>
          <w:sz w:val="28"/>
          <w:szCs w:val="28"/>
        </w:rPr>
        <w:t>, справа – высокому</w:t>
      </w:r>
      <w:r w:rsidR="00683670">
        <w:rPr>
          <w:rFonts w:eastAsiaTheme="minorEastAsia" w:cs="Times New Roman"/>
          <w:color w:val="0D0D0D" w:themeColor="text1" w:themeTint="F2"/>
          <w:sz w:val="28"/>
          <w:szCs w:val="28"/>
        </w:rPr>
        <w:t xml:space="preserve">; </w:t>
      </w:r>
      <w:r w:rsidRPr="00117832">
        <w:rPr>
          <w:rFonts w:eastAsiaTheme="minorEastAsia" w:cs="Times New Roman"/>
          <w:color w:val="0D0D0D" w:themeColor="text1" w:themeTint="F2"/>
          <w:sz w:val="28"/>
          <w:szCs w:val="28"/>
        </w:rPr>
        <w:t>по оси ординат</w:t>
      </w:r>
      <w:r w:rsidR="0096716B">
        <w:rPr>
          <w:rFonts w:eastAsiaTheme="minorEastAsia" w:cs="Times New Roman"/>
          <w:color w:val="0D0D0D" w:themeColor="text1" w:themeTint="F2"/>
          <w:sz w:val="28"/>
          <w:szCs w:val="28"/>
        </w:rPr>
        <w:t>:</w:t>
      </w:r>
      <w:r w:rsidRPr="00117832">
        <w:rPr>
          <w:rFonts w:eastAsiaTheme="minorEastAsia" w:cs="Times New Roman"/>
          <w:color w:val="0D0D0D" w:themeColor="text1" w:themeTint="F2"/>
          <w:sz w:val="28"/>
          <w:szCs w:val="28"/>
        </w:rPr>
        <w:t xml:space="preserve">  область </w:t>
      </w:r>
      <w:r w:rsidR="005F68CE">
        <w:rPr>
          <w:rFonts w:eastAsiaTheme="minorEastAsia" w:cs="Times New Roman"/>
          <w:color w:val="0D0D0D" w:themeColor="text1" w:themeTint="F2"/>
          <w:sz w:val="28"/>
          <w:szCs w:val="28"/>
        </w:rPr>
        <w:t xml:space="preserve">ниже круга </w:t>
      </w:r>
      <w:r w:rsidRPr="00117832">
        <w:rPr>
          <w:rFonts w:eastAsiaTheme="minorEastAsia" w:cs="Times New Roman"/>
          <w:color w:val="0D0D0D" w:themeColor="text1" w:themeTint="F2"/>
          <w:sz w:val="28"/>
          <w:szCs w:val="28"/>
        </w:rPr>
        <w:t>соответствует низко</w:t>
      </w:r>
      <w:r w:rsidR="0096716B">
        <w:rPr>
          <w:rFonts w:eastAsiaTheme="minorEastAsia" w:cs="Times New Roman"/>
          <w:color w:val="0D0D0D" w:themeColor="text1" w:themeTint="F2"/>
          <w:sz w:val="28"/>
          <w:szCs w:val="28"/>
        </w:rPr>
        <w:t xml:space="preserve">му уровню </w:t>
      </w:r>
      <w:r w:rsidRPr="00117832">
        <w:rPr>
          <w:rFonts w:eastAsiaTheme="minorEastAsia" w:cs="Times New Roman"/>
          <w:color w:val="0D0D0D" w:themeColor="text1" w:themeTint="F2"/>
          <w:sz w:val="28"/>
          <w:szCs w:val="28"/>
        </w:rPr>
        <w:t>кредитно</w:t>
      </w:r>
      <w:r w:rsidR="0096716B">
        <w:rPr>
          <w:rFonts w:eastAsiaTheme="minorEastAsia" w:cs="Times New Roman"/>
          <w:color w:val="0D0D0D" w:themeColor="text1" w:themeTint="F2"/>
          <w:sz w:val="28"/>
          <w:szCs w:val="28"/>
        </w:rPr>
        <w:t>го риска</w:t>
      </w:r>
      <w:r w:rsidRPr="00117832">
        <w:rPr>
          <w:rFonts w:eastAsiaTheme="minorEastAsia" w:cs="Times New Roman"/>
          <w:color w:val="0D0D0D" w:themeColor="text1" w:themeTint="F2"/>
          <w:sz w:val="28"/>
          <w:szCs w:val="28"/>
        </w:rPr>
        <w:t>, верхняя – высоко</w:t>
      </w:r>
      <w:r w:rsidR="005F68CE">
        <w:rPr>
          <w:rFonts w:eastAsiaTheme="minorEastAsia" w:cs="Times New Roman"/>
          <w:color w:val="0D0D0D" w:themeColor="text1" w:themeTint="F2"/>
          <w:sz w:val="28"/>
          <w:szCs w:val="28"/>
        </w:rPr>
        <w:t>му</w:t>
      </w:r>
      <w:r w:rsidRPr="00117832">
        <w:rPr>
          <w:rFonts w:eastAsiaTheme="minorEastAsia" w:cs="Times New Roman"/>
          <w:color w:val="0D0D0D" w:themeColor="text1" w:themeTint="F2"/>
          <w:sz w:val="28"/>
          <w:szCs w:val="28"/>
        </w:rPr>
        <w:t xml:space="preserve">. </w:t>
      </w:r>
      <w:r w:rsidR="005F68CE">
        <w:rPr>
          <w:rFonts w:eastAsiaTheme="minorEastAsia" w:cs="Times New Roman"/>
          <w:color w:val="0D0D0D" w:themeColor="text1" w:themeTint="F2"/>
          <w:sz w:val="28"/>
          <w:szCs w:val="28"/>
        </w:rPr>
        <w:t>Рассматривая показатели в комплексе, необходимо отметить, что в</w:t>
      </w:r>
      <w:r w:rsidR="008944B3">
        <w:rPr>
          <w:rFonts w:eastAsiaTheme="minorEastAsia" w:cs="Times New Roman"/>
          <w:color w:val="0D0D0D" w:themeColor="text1" w:themeTint="F2"/>
          <w:sz w:val="28"/>
          <w:szCs w:val="28"/>
        </w:rPr>
        <w:t xml:space="preserve">ысокий уровень развития банковской системы нивелирует проявление кредитного риска в регионе, </w:t>
      </w:r>
      <w:r w:rsidR="005F68CE">
        <w:rPr>
          <w:rFonts w:eastAsiaTheme="minorEastAsia" w:cs="Times New Roman"/>
          <w:color w:val="0D0D0D" w:themeColor="text1" w:themeTint="F2"/>
          <w:sz w:val="28"/>
          <w:szCs w:val="28"/>
        </w:rPr>
        <w:t xml:space="preserve">обеспечивая </w:t>
      </w:r>
      <w:r w:rsidR="008944B3">
        <w:rPr>
          <w:rFonts w:eastAsiaTheme="minorEastAsia" w:cs="Times New Roman"/>
          <w:color w:val="0D0D0D" w:themeColor="text1" w:themeTint="F2"/>
          <w:sz w:val="28"/>
          <w:szCs w:val="28"/>
        </w:rPr>
        <w:t>дополнительную финансовую устойчивость и стабильность за счет внутренних структурных резервов, и,  наоборот, низкий уровень развития банковской системы в регионе обостряет протекание кризисных явлений и усугубляет проявления кредитного риска. Таким образом, с</w:t>
      </w:r>
      <w:r w:rsidR="00683670">
        <w:rPr>
          <w:rFonts w:eastAsiaTheme="minorEastAsia" w:cs="Times New Roman"/>
          <w:color w:val="0D0D0D" w:themeColor="text1" w:themeTint="F2"/>
          <w:sz w:val="28"/>
          <w:szCs w:val="28"/>
        </w:rPr>
        <w:t xml:space="preserve"> </w:t>
      </w:r>
      <w:r w:rsidR="0096716B">
        <w:rPr>
          <w:rFonts w:eastAsiaTheme="minorEastAsia" w:cs="Times New Roman"/>
          <w:color w:val="0D0D0D" w:themeColor="text1" w:themeTint="F2"/>
          <w:sz w:val="28"/>
          <w:szCs w:val="28"/>
        </w:rPr>
        <w:t xml:space="preserve">учетом влияния </w:t>
      </w:r>
      <w:r w:rsidR="005F68CE">
        <w:rPr>
          <w:rFonts w:eastAsiaTheme="minorEastAsia" w:cs="Times New Roman"/>
          <w:color w:val="0D0D0D" w:themeColor="text1" w:themeTint="F2"/>
          <w:sz w:val="28"/>
          <w:szCs w:val="28"/>
        </w:rPr>
        <w:t xml:space="preserve">уровня </w:t>
      </w:r>
      <w:r w:rsidR="0096716B">
        <w:rPr>
          <w:rFonts w:eastAsiaTheme="minorEastAsia" w:cs="Times New Roman"/>
          <w:color w:val="0D0D0D" w:themeColor="text1" w:themeTint="F2"/>
          <w:sz w:val="28"/>
          <w:szCs w:val="28"/>
        </w:rPr>
        <w:t xml:space="preserve">развития банковской системы региона на комплексный показатель кредитного риска </w:t>
      </w:r>
      <w:r w:rsidRPr="00117832">
        <w:rPr>
          <w:rFonts w:eastAsiaTheme="minorEastAsia" w:cs="Times New Roman"/>
          <w:color w:val="0D0D0D" w:themeColor="text1" w:themeTint="F2"/>
          <w:sz w:val="28"/>
          <w:szCs w:val="28"/>
        </w:rPr>
        <w:t xml:space="preserve">плоскость может быть разделена на </w:t>
      </w:r>
      <w:r w:rsidR="00683670">
        <w:rPr>
          <w:rFonts w:eastAsiaTheme="minorEastAsia" w:cs="Times New Roman"/>
          <w:color w:val="0D0D0D" w:themeColor="text1" w:themeTint="F2"/>
          <w:sz w:val="28"/>
          <w:szCs w:val="28"/>
        </w:rPr>
        <w:t xml:space="preserve">следующие </w:t>
      </w:r>
      <w:r w:rsidRPr="00117832">
        <w:rPr>
          <w:rFonts w:eastAsiaTheme="minorEastAsia" w:cs="Times New Roman"/>
          <w:color w:val="0D0D0D" w:themeColor="text1" w:themeTint="F2"/>
          <w:sz w:val="28"/>
          <w:szCs w:val="28"/>
        </w:rPr>
        <w:t xml:space="preserve">области </w:t>
      </w:r>
      <w:r w:rsidR="00683670" w:rsidRPr="00683670">
        <w:rPr>
          <w:rFonts w:eastAsiaTheme="minorEastAsia" w:cs="Times New Roman"/>
          <w:color w:val="0D0D0D" w:themeColor="text1" w:themeTint="F2"/>
          <w:sz w:val="28"/>
          <w:szCs w:val="28"/>
        </w:rPr>
        <w:t xml:space="preserve">кредитного риска </w:t>
      </w:r>
      <w:r w:rsidR="00683670" w:rsidRPr="00415525">
        <w:rPr>
          <w:rFonts w:eastAsiaTheme="minorEastAsia" w:cs="Times New Roman"/>
          <w:color w:val="0D0D0D" w:themeColor="text1" w:themeTint="F2"/>
          <w:sz w:val="28"/>
          <w:szCs w:val="28"/>
        </w:rPr>
        <w:t>банковской деятельности в  регионах РФ</w:t>
      </w:r>
      <w:r w:rsidR="00683670">
        <w:rPr>
          <w:rFonts w:eastAsiaTheme="minorEastAsia" w:cs="Times New Roman"/>
          <w:color w:val="0D0D0D" w:themeColor="text1" w:themeTint="F2"/>
          <w:sz w:val="28"/>
          <w:szCs w:val="28"/>
        </w:rPr>
        <w:t>:</w:t>
      </w:r>
    </w:p>
    <w:p w:rsidR="00683670" w:rsidRDefault="00683670" w:rsidP="00117832">
      <w:pPr>
        <w:spacing w:line="360" w:lineRule="auto"/>
        <w:ind w:firstLine="426"/>
        <w:jc w:val="both"/>
        <w:rPr>
          <w:rFonts w:eastAsiaTheme="minorEastAsia" w:cs="Times New Roman"/>
          <w:color w:val="0D0D0D" w:themeColor="text1" w:themeTint="F2"/>
          <w:sz w:val="28"/>
          <w:szCs w:val="28"/>
        </w:rPr>
      </w:pPr>
      <w:r w:rsidRPr="00683670">
        <w:rPr>
          <w:rFonts w:eastAsiaTheme="minorEastAsia" w:cs="Times New Roman"/>
          <w:color w:val="0D0D0D" w:themeColor="text1" w:themeTint="F2"/>
          <w:sz w:val="28"/>
          <w:szCs w:val="28"/>
        </w:rPr>
        <w:t>н</w:t>
      </w:r>
      <w:r w:rsidR="009971B9" w:rsidRPr="00683670">
        <w:rPr>
          <w:rFonts w:eastAsiaTheme="minorEastAsia" w:cs="Times New Roman"/>
          <w:color w:val="0D0D0D" w:themeColor="text1" w:themeTint="F2"/>
          <w:sz w:val="28"/>
          <w:szCs w:val="28"/>
        </w:rPr>
        <w:t>изк</w:t>
      </w:r>
      <w:r w:rsidRPr="00683670">
        <w:rPr>
          <w:rFonts w:eastAsiaTheme="minorEastAsia" w:cs="Times New Roman"/>
          <w:color w:val="0D0D0D" w:themeColor="text1" w:themeTint="F2"/>
          <w:sz w:val="28"/>
          <w:szCs w:val="28"/>
        </w:rPr>
        <w:t>ий (Н) – низкий уровень кредитного риска на фоне высокого развития банковской системы;</w:t>
      </w:r>
    </w:p>
    <w:p w:rsidR="00683670" w:rsidRPr="00683670" w:rsidRDefault="00683670" w:rsidP="00117832">
      <w:pPr>
        <w:spacing w:line="360" w:lineRule="auto"/>
        <w:ind w:firstLine="426"/>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ниже среднего (НС) – низкий и средний уровень кредитного риска на фоне среднего и высокого развития банковской системы,</w:t>
      </w:r>
    </w:p>
    <w:p w:rsidR="00683670" w:rsidRDefault="009971B9" w:rsidP="00117832">
      <w:pPr>
        <w:spacing w:line="360" w:lineRule="auto"/>
        <w:ind w:firstLine="426"/>
        <w:jc w:val="both"/>
        <w:rPr>
          <w:rFonts w:eastAsiaTheme="minorEastAsia" w:cs="Times New Roman"/>
          <w:color w:val="0D0D0D" w:themeColor="text1" w:themeTint="F2"/>
          <w:sz w:val="28"/>
          <w:szCs w:val="28"/>
        </w:rPr>
      </w:pPr>
      <w:r w:rsidRPr="00683670">
        <w:rPr>
          <w:rFonts w:eastAsiaTheme="minorEastAsia" w:cs="Times New Roman"/>
          <w:color w:val="0D0D0D" w:themeColor="text1" w:themeTint="F2"/>
          <w:sz w:val="28"/>
          <w:szCs w:val="28"/>
        </w:rPr>
        <w:lastRenderedPageBreak/>
        <w:t>средн</w:t>
      </w:r>
      <w:r w:rsidR="00683670">
        <w:rPr>
          <w:rFonts w:eastAsiaTheme="minorEastAsia" w:cs="Times New Roman"/>
          <w:color w:val="0D0D0D" w:themeColor="text1" w:themeTint="F2"/>
          <w:sz w:val="28"/>
          <w:szCs w:val="28"/>
        </w:rPr>
        <w:t xml:space="preserve">ий (С) – средний уровень кредитного риска на фоне среднего уровня развития банковской системы, </w:t>
      </w:r>
    </w:p>
    <w:p w:rsidR="00683670" w:rsidRDefault="00117832" w:rsidP="00117832">
      <w:pPr>
        <w:spacing w:line="360" w:lineRule="auto"/>
        <w:ind w:firstLine="426"/>
        <w:jc w:val="both"/>
        <w:rPr>
          <w:rFonts w:eastAsiaTheme="minorEastAsia" w:cs="Times New Roman"/>
          <w:color w:val="0D0D0D" w:themeColor="text1" w:themeTint="F2"/>
          <w:sz w:val="28"/>
          <w:szCs w:val="28"/>
        </w:rPr>
      </w:pPr>
      <w:r w:rsidRPr="00683670">
        <w:rPr>
          <w:rFonts w:eastAsiaTheme="minorEastAsia" w:cs="Times New Roman"/>
          <w:color w:val="0D0D0D" w:themeColor="text1" w:themeTint="F2"/>
          <w:sz w:val="28"/>
          <w:szCs w:val="28"/>
        </w:rPr>
        <w:t>выше среднего</w:t>
      </w:r>
      <w:r w:rsidR="00683670">
        <w:rPr>
          <w:rFonts w:eastAsiaTheme="minorEastAsia" w:cs="Times New Roman"/>
          <w:color w:val="0D0D0D" w:themeColor="text1" w:themeTint="F2"/>
          <w:sz w:val="28"/>
          <w:szCs w:val="28"/>
        </w:rPr>
        <w:t xml:space="preserve"> (ВС) – средний и высокий уровень кредитного риска на фоне низкого и среднего уровня развития банковской системы</w:t>
      </w:r>
    </w:p>
    <w:p w:rsidR="009971B9" w:rsidRDefault="009971B9" w:rsidP="00117832">
      <w:pPr>
        <w:spacing w:line="360" w:lineRule="auto"/>
        <w:ind w:firstLine="426"/>
        <w:jc w:val="both"/>
        <w:rPr>
          <w:rFonts w:eastAsiaTheme="minorEastAsia" w:cs="Times New Roman"/>
          <w:color w:val="0D0D0D" w:themeColor="text1" w:themeTint="F2"/>
          <w:sz w:val="28"/>
          <w:szCs w:val="28"/>
        </w:rPr>
      </w:pPr>
      <w:r w:rsidRPr="00683670">
        <w:rPr>
          <w:rFonts w:eastAsiaTheme="minorEastAsia" w:cs="Times New Roman"/>
          <w:color w:val="0D0D0D" w:themeColor="text1" w:themeTint="F2"/>
          <w:sz w:val="28"/>
          <w:szCs w:val="28"/>
        </w:rPr>
        <w:t>высок</w:t>
      </w:r>
      <w:r w:rsidR="00683670">
        <w:rPr>
          <w:rFonts w:eastAsiaTheme="minorEastAsia" w:cs="Times New Roman"/>
          <w:color w:val="0D0D0D" w:themeColor="text1" w:themeTint="F2"/>
          <w:sz w:val="28"/>
          <w:szCs w:val="28"/>
        </w:rPr>
        <w:t>ий (В) – высокий уровень кредитного риска на фоне низкого разв</w:t>
      </w:r>
      <w:r w:rsidR="005F68CE">
        <w:rPr>
          <w:rFonts w:eastAsiaTheme="minorEastAsia" w:cs="Times New Roman"/>
          <w:color w:val="0D0D0D" w:themeColor="text1" w:themeTint="F2"/>
          <w:sz w:val="28"/>
          <w:szCs w:val="28"/>
        </w:rPr>
        <w:t>и</w:t>
      </w:r>
      <w:r w:rsidR="00683670">
        <w:rPr>
          <w:rFonts w:eastAsiaTheme="minorEastAsia" w:cs="Times New Roman"/>
          <w:color w:val="0D0D0D" w:themeColor="text1" w:themeTint="F2"/>
          <w:sz w:val="28"/>
          <w:szCs w:val="28"/>
        </w:rPr>
        <w:t>тия банковской системы</w:t>
      </w:r>
      <w:r w:rsidRPr="00683670">
        <w:rPr>
          <w:rFonts w:eastAsiaTheme="minorEastAsia" w:cs="Times New Roman"/>
          <w:color w:val="0D0D0D" w:themeColor="text1" w:themeTint="F2"/>
          <w:sz w:val="28"/>
          <w:szCs w:val="28"/>
        </w:rPr>
        <w:t>.</w:t>
      </w:r>
      <w:r w:rsidR="0096716B" w:rsidRPr="00683670">
        <w:rPr>
          <w:rFonts w:eastAsiaTheme="minorEastAsia" w:cs="Times New Roman"/>
          <w:color w:val="0D0D0D" w:themeColor="text1" w:themeTint="F2"/>
          <w:sz w:val="28"/>
          <w:szCs w:val="28"/>
        </w:rPr>
        <w:t xml:space="preserve"> </w:t>
      </w:r>
    </w:p>
    <w:p w:rsidR="008944B3" w:rsidRPr="00683670" w:rsidRDefault="008944B3" w:rsidP="00117832">
      <w:pPr>
        <w:spacing w:line="360" w:lineRule="auto"/>
        <w:ind w:firstLine="426"/>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 xml:space="preserve">На основе </w:t>
      </w:r>
      <w:r w:rsidR="005F68CE">
        <w:rPr>
          <w:rFonts w:eastAsiaTheme="minorEastAsia" w:cs="Times New Roman"/>
          <w:color w:val="0D0D0D" w:themeColor="text1" w:themeTint="F2"/>
          <w:sz w:val="28"/>
          <w:szCs w:val="28"/>
        </w:rPr>
        <w:t xml:space="preserve">совместного учета </w:t>
      </w:r>
      <w:r>
        <w:rPr>
          <w:rFonts w:eastAsiaTheme="minorEastAsia" w:cs="Times New Roman"/>
          <w:color w:val="0D0D0D" w:themeColor="text1" w:themeTint="F2"/>
          <w:sz w:val="28"/>
          <w:szCs w:val="28"/>
        </w:rPr>
        <w:t xml:space="preserve">показателей кредитного риска и развития банковской системы в регионе определяется </w:t>
      </w:r>
      <w:r w:rsidR="005F68CE">
        <w:rPr>
          <w:rFonts w:eastAsiaTheme="minorEastAsia" w:cs="Times New Roman"/>
          <w:color w:val="0D0D0D" w:themeColor="text1" w:themeTint="F2"/>
          <w:sz w:val="28"/>
          <w:szCs w:val="28"/>
        </w:rPr>
        <w:t xml:space="preserve">принадлежность </w:t>
      </w:r>
      <w:r>
        <w:rPr>
          <w:rFonts w:eastAsiaTheme="minorEastAsia" w:cs="Times New Roman"/>
          <w:color w:val="0D0D0D" w:themeColor="text1" w:themeTint="F2"/>
          <w:sz w:val="28"/>
          <w:szCs w:val="28"/>
        </w:rPr>
        <w:t>региона определенн</w:t>
      </w:r>
      <w:r w:rsidR="005F68CE">
        <w:rPr>
          <w:rFonts w:eastAsiaTheme="minorEastAsia" w:cs="Times New Roman"/>
          <w:color w:val="0D0D0D" w:themeColor="text1" w:themeTint="F2"/>
          <w:sz w:val="28"/>
          <w:szCs w:val="28"/>
        </w:rPr>
        <w:t xml:space="preserve">ому </w:t>
      </w:r>
      <w:r>
        <w:rPr>
          <w:rFonts w:eastAsiaTheme="minorEastAsia" w:cs="Times New Roman"/>
          <w:color w:val="0D0D0D" w:themeColor="text1" w:themeTint="F2"/>
          <w:sz w:val="28"/>
          <w:szCs w:val="28"/>
        </w:rPr>
        <w:t>квадрант матрицы на рис.8</w:t>
      </w:r>
      <w:r w:rsidR="00444336">
        <w:rPr>
          <w:rFonts w:eastAsiaTheme="minorEastAsia" w:cs="Times New Roman"/>
          <w:color w:val="0D0D0D" w:themeColor="text1" w:themeTint="F2"/>
          <w:sz w:val="28"/>
          <w:szCs w:val="28"/>
        </w:rPr>
        <w:t xml:space="preserve"> с соответствующим уровнем </w:t>
      </w:r>
      <w:r>
        <w:rPr>
          <w:rFonts w:eastAsiaTheme="minorEastAsia" w:cs="Times New Roman"/>
          <w:color w:val="0D0D0D" w:themeColor="text1" w:themeTint="F2"/>
          <w:sz w:val="28"/>
          <w:szCs w:val="28"/>
        </w:rPr>
        <w:t>комплексн</w:t>
      </w:r>
      <w:r w:rsidR="00444336">
        <w:rPr>
          <w:rFonts w:eastAsiaTheme="minorEastAsia" w:cs="Times New Roman"/>
          <w:color w:val="0D0D0D" w:themeColor="text1" w:themeTint="F2"/>
          <w:sz w:val="28"/>
          <w:szCs w:val="28"/>
        </w:rPr>
        <w:t xml:space="preserve">ой </w:t>
      </w:r>
      <w:r>
        <w:rPr>
          <w:rFonts w:eastAsiaTheme="minorEastAsia" w:cs="Times New Roman"/>
          <w:color w:val="0D0D0D" w:themeColor="text1" w:themeTint="F2"/>
          <w:sz w:val="28"/>
          <w:szCs w:val="28"/>
        </w:rPr>
        <w:t>величин</w:t>
      </w:r>
      <w:r w:rsidR="00444336">
        <w:rPr>
          <w:rFonts w:eastAsiaTheme="minorEastAsia" w:cs="Times New Roman"/>
          <w:color w:val="0D0D0D" w:themeColor="text1" w:themeTint="F2"/>
          <w:sz w:val="28"/>
          <w:szCs w:val="28"/>
        </w:rPr>
        <w:t>ы</w:t>
      </w:r>
      <w:r>
        <w:rPr>
          <w:rFonts w:eastAsiaTheme="minorEastAsia" w:cs="Times New Roman"/>
          <w:color w:val="0D0D0D" w:themeColor="text1" w:themeTint="F2"/>
          <w:sz w:val="28"/>
          <w:szCs w:val="28"/>
        </w:rPr>
        <w:t xml:space="preserve"> кредитного риска. </w:t>
      </w:r>
    </w:p>
    <w:p w:rsidR="005B2C71" w:rsidRDefault="00C40ACF" w:rsidP="00C40ACF">
      <w:pPr>
        <w:spacing w:line="360" w:lineRule="auto"/>
        <w:ind w:firstLine="709"/>
        <w:jc w:val="both"/>
        <w:rPr>
          <w:rFonts w:cs="Times New Roman"/>
          <w:sz w:val="28"/>
          <w:szCs w:val="28"/>
        </w:rPr>
      </w:pPr>
      <w:r w:rsidRPr="00AE20B6">
        <w:rPr>
          <w:rFonts w:cs="Times New Roman"/>
          <w:sz w:val="28"/>
          <w:szCs w:val="28"/>
        </w:rPr>
        <w:t>Представленная модель позвол</w:t>
      </w:r>
      <w:r w:rsidR="00415525">
        <w:rPr>
          <w:rFonts w:cs="Times New Roman"/>
          <w:sz w:val="28"/>
          <w:szCs w:val="28"/>
        </w:rPr>
        <w:t xml:space="preserve">яет формировать универсальную комплексную </w:t>
      </w:r>
      <w:r w:rsidR="00117832">
        <w:rPr>
          <w:rFonts w:cs="Times New Roman"/>
          <w:sz w:val="28"/>
          <w:szCs w:val="28"/>
        </w:rPr>
        <w:t xml:space="preserve">лингвистическую оценку </w:t>
      </w:r>
      <w:r w:rsidR="005B2C71">
        <w:rPr>
          <w:rFonts w:cs="Times New Roman"/>
          <w:sz w:val="28"/>
          <w:szCs w:val="28"/>
        </w:rPr>
        <w:t>величин</w:t>
      </w:r>
      <w:r w:rsidR="00117832">
        <w:rPr>
          <w:rFonts w:cs="Times New Roman"/>
          <w:sz w:val="28"/>
          <w:szCs w:val="28"/>
        </w:rPr>
        <w:t>ы</w:t>
      </w:r>
      <w:r w:rsidR="005B2C71">
        <w:rPr>
          <w:rFonts w:cs="Times New Roman"/>
          <w:sz w:val="28"/>
          <w:szCs w:val="28"/>
        </w:rPr>
        <w:t xml:space="preserve"> </w:t>
      </w:r>
      <w:r w:rsidR="005B2C71" w:rsidRPr="00AE20B6">
        <w:rPr>
          <w:rFonts w:cs="Times New Roman"/>
          <w:sz w:val="28"/>
          <w:szCs w:val="28"/>
        </w:rPr>
        <w:t xml:space="preserve">кредитного риска </w:t>
      </w:r>
      <w:r w:rsidR="005B2C71">
        <w:rPr>
          <w:rFonts w:cs="Times New Roman"/>
          <w:sz w:val="28"/>
          <w:szCs w:val="28"/>
        </w:rPr>
        <w:t>банковской деятельности в регионах РФ</w:t>
      </w:r>
      <w:r w:rsidR="0096716B">
        <w:rPr>
          <w:rFonts w:cs="Times New Roman"/>
          <w:sz w:val="28"/>
          <w:szCs w:val="28"/>
        </w:rPr>
        <w:t xml:space="preserve"> с учетом уровня развития региональной банковской системы</w:t>
      </w:r>
      <w:r w:rsidR="00415525">
        <w:rPr>
          <w:rFonts w:cs="Times New Roman"/>
          <w:sz w:val="28"/>
          <w:szCs w:val="28"/>
        </w:rPr>
        <w:t>, пригодную для использования</w:t>
      </w:r>
      <w:r w:rsidR="005B2C71">
        <w:rPr>
          <w:rFonts w:cs="Times New Roman"/>
          <w:sz w:val="28"/>
          <w:szCs w:val="28"/>
        </w:rPr>
        <w:t xml:space="preserve"> в системах оценки кредитного риска многофилиальных банков.</w:t>
      </w:r>
    </w:p>
    <w:p w:rsidR="001B42FB" w:rsidRDefault="001B42FB">
      <w:pPr>
        <w:spacing w:after="200" w:line="276" w:lineRule="auto"/>
      </w:pPr>
      <w:r>
        <w:br w:type="page"/>
      </w:r>
    </w:p>
    <w:p w:rsidR="00FF2A5A" w:rsidRPr="00964C9F" w:rsidRDefault="00FF2A5A" w:rsidP="00964C9F">
      <w:pPr>
        <w:pStyle w:val="2"/>
        <w:spacing w:before="0" w:after="240" w:line="360" w:lineRule="auto"/>
        <w:ind w:firstLine="851"/>
        <w:rPr>
          <w:rFonts w:ascii="Times New Roman" w:hAnsi="Times New Roman" w:cs="Times New Roman"/>
          <w:sz w:val="28"/>
          <w:szCs w:val="28"/>
        </w:rPr>
      </w:pPr>
      <w:bookmarkStart w:id="14" w:name="_Toc463445904"/>
      <w:r w:rsidRPr="00964C9F">
        <w:rPr>
          <w:rFonts w:ascii="Times New Roman" w:hAnsi="Times New Roman" w:cs="Times New Roman"/>
          <w:sz w:val="28"/>
          <w:szCs w:val="28"/>
        </w:rPr>
        <w:lastRenderedPageBreak/>
        <w:t>3.</w:t>
      </w:r>
      <w:r w:rsidR="005F5D41" w:rsidRPr="00964C9F">
        <w:rPr>
          <w:rFonts w:ascii="Times New Roman" w:hAnsi="Times New Roman" w:cs="Times New Roman"/>
          <w:sz w:val="28"/>
          <w:szCs w:val="28"/>
        </w:rPr>
        <w:t>3</w:t>
      </w:r>
      <w:r w:rsidRPr="00964C9F">
        <w:rPr>
          <w:rFonts w:ascii="Times New Roman" w:hAnsi="Times New Roman" w:cs="Times New Roman"/>
          <w:sz w:val="28"/>
          <w:szCs w:val="28"/>
        </w:rPr>
        <w:t xml:space="preserve">. </w:t>
      </w:r>
      <w:r w:rsidR="00D22101" w:rsidRPr="00964C9F">
        <w:rPr>
          <w:rFonts w:ascii="Times New Roman" w:hAnsi="Times New Roman" w:cs="Times New Roman"/>
          <w:sz w:val="28"/>
          <w:szCs w:val="28"/>
        </w:rPr>
        <w:t xml:space="preserve">Реализация </w:t>
      </w:r>
      <w:r w:rsidR="000E08D6" w:rsidRPr="00964C9F">
        <w:rPr>
          <w:rFonts w:ascii="Times New Roman" w:hAnsi="Times New Roman" w:cs="Times New Roman"/>
          <w:sz w:val="28"/>
          <w:szCs w:val="28"/>
        </w:rPr>
        <w:t xml:space="preserve">модели </w:t>
      </w:r>
      <w:r w:rsidR="00D22101" w:rsidRPr="00964C9F">
        <w:rPr>
          <w:rFonts w:ascii="Times New Roman" w:hAnsi="Times New Roman" w:cs="Times New Roman"/>
          <w:sz w:val="28"/>
          <w:szCs w:val="28"/>
        </w:rPr>
        <w:t>лингвистической оценки кредитного риска банковской деятельности в регионах РФ</w:t>
      </w:r>
      <w:bookmarkEnd w:id="14"/>
    </w:p>
    <w:p w:rsidR="005B4A2A" w:rsidRDefault="0007598D" w:rsidP="0007598D">
      <w:pPr>
        <w:spacing w:line="360" w:lineRule="auto"/>
        <w:ind w:firstLine="567"/>
        <w:jc w:val="both"/>
        <w:rPr>
          <w:rFonts w:cs="Times New Roman"/>
          <w:sz w:val="28"/>
          <w:szCs w:val="28"/>
        </w:rPr>
      </w:pPr>
      <w:r>
        <w:rPr>
          <w:rFonts w:cs="Times New Roman"/>
          <w:sz w:val="28"/>
          <w:szCs w:val="28"/>
        </w:rPr>
        <w:t>П</w:t>
      </w:r>
      <w:r w:rsidR="00DC4871">
        <w:rPr>
          <w:rFonts w:cs="Times New Roman"/>
          <w:sz w:val="28"/>
          <w:szCs w:val="28"/>
        </w:rPr>
        <w:t>рактическ</w:t>
      </w:r>
      <w:r>
        <w:rPr>
          <w:rFonts w:cs="Times New Roman"/>
          <w:sz w:val="28"/>
          <w:szCs w:val="28"/>
        </w:rPr>
        <w:t>ая</w:t>
      </w:r>
      <w:r w:rsidR="005B4A2A">
        <w:rPr>
          <w:rFonts w:cs="Times New Roman"/>
          <w:sz w:val="28"/>
          <w:szCs w:val="28"/>
        </w:rPr>
        <w:t xml:space="preserve"> ре</w:t>
      </w:r>
      <w:r w:rsidR="00DC4871">
        <w:rPr>
          <w:rFonts w:cs="Times New Roman"/>
          <w:sz w:val="28"/>
          <w:szCs w:val="28"/>
        </w:rPr>
        <w:t>ализацию модели лингвистической оценки кредитного риска банковской деятельности в регионах РФ</w:t>
      </w:r>
      <w:r>
        <w:rPr>
          <w:rFonts w:cs="Times New Roman"/>
          <w:sz w:val="28"/>
          <w:szCs w:val="28"/>
        </w:rPr>
        <w:t xml:space="preserve"> осуществлена на основе данных официальных сайтов Банка России и Федеральной службы государственной статистики (Росстат)</w:t>
      </w:r>
      <w:r w:rsidR="00341F9D">
        <w:rPr>
          <w:rFonts w:cs="Times New Roman"/>
          <w:sz w:val="28"/>
          <w:szCs w:val="28"/>
        </w:rPr>
        <w:t xml:space="preserve"> </w:t>
      </w:r>
      <w:r w:rsidR="005B4A2A">
        <w:rPr>
          <w:rFonts w:cs="Times New Roman"/>
          <w:sz w:val="28"/>
          <w:szCs w:val="28"/>
        </w:rPr>
        <w:t>по 79 регионам РФ за 2013 год. Количество регионов соответствует</w:t>
      </w:r>
      <w:r w:rsidR="00341F9D">
        <w:rPr>
          <w:rFonts w:cs="Times New Roman"/>
          <w:sz w:val="28"/>
          <w:szCs w:val="28"/>
        </w:rPr>
        <w:t xml:space="preserve"> </w:t>
      </w:r>
      <w:r w:rsidR="005B4A2A">
        <w:rPr>
          <w:rFonts w:cs="Times New Roman"/>
          <w:sz w:val="28"/>
          <w:szCs w:val="28"/>
        </w:rPr>
        <w:t>Конституции РФ</w:t>
      </w:r>
      <w:r w:rsidR="00341F9D">
        <w:rPr>
          <w:rFonts w:cs="Times New Roman"/>
          <w:sz w:val="28"/>
          <w:szCs w:val="28"/>
        </w:rPr>
        <w:t xml:space="preserve"> в анализируемом периоде</w:t>
      </w:r>
      <w:r w:rsidR="005B4A2A">
        <w:rPr>
          <w:rFonts w:cs="Times New Roman"/>
          <w:sz w:val="28"/>
          <w:szCs w:val="28"/>
        </w:rPr>
        <w:t xml:space="preserve">, исключение составили …. АО, …. АО, в связи с отсутствием </w:t>
      </w:r>
      <w:r w:rsidR="00341F9D">
        <w:rPr>
          <w:rFonts w:cs="Times New Roman"/>
          <w:sz w:val="28"/>
          <w:szCs w:val="28"/>
        </w:rPr>
        <w:t xml:space="preserve">по ним соответствующих </w:t>
      </w:r>
      <w:r w:rsidR="005B4A2A">
        <w:rPr>
          <w:rFonts w:cs="Times New Roman"/>
          <w:sz w:val="28"/>
          <w:szCs w:val="28"/>
        </w:rPr>
        <w:t>статистических данных.</w:t>
      </w:r>
    </w:p>
    <w:p w:rsidR="00DD3F97" w:rsidRPr="00DD3F97" w:rsidRDefault="00DD3F97" w:rsidP="00DD3F97">
      <w:pPr>
        <w:spacing w:line="360" w:lineRule="auto"/>
        <w:ind w:firstLine="851"/>
        <w:jc w:val="both"/>
        <w:rPr>
          <w:sz w:val="28"/>
          <w:szCs w:val="28"/>
        </w:rPr>
      </w:pPr>
      <w:r>
        <w:rPr>
          <w:sz w:val="28"/>
          <w:szCs w:val="28"/>
        </w:rPr>
        <w:t xml:space="preserve">Для осуществления поставленных задач были использованы программные продукты </w:t>
      </w:r>
      <w:r w:rsidRPr="00DD3F97">
        <w:rPr>
          <w:sz w:val="28"/>
          <w:szCs w:val="28"/>
        </w:rPr>
        <w:t xml:space="preserve">StatSoft Statistica v.10.0 </w:t>
      </w:r>
      <w:r>
        <w:rPr>
          <w:sz w:val="28"/>
          <w:szCs w:val="28"/>
        </w:rPr>
        <w:t>и</w:t>
      </w:r>
      <w:r w:rsidRPr="00DD3F97">
        <w:rPr>
          <w:sz w:val="28"/>
          <w:szCs w:val="28"/>
        </w:rPr>
        <w:t xml:space="preserve"> Microsoft Excel 2010.</w:t>
      </w:r>
    </w:p>
    <w:p w:rsidR="006B2D05" w:rsidRPr="00DD3F97" w:rsidRDefault="006B2D05" w:rsidP="00DD3F97">
      <w:pPr>
        <w:pStyle w:val="a3"/>
        <w:numPr>
          <w:ilvl w:val="0"/>
          <w:numId w:val="26"/>
        </w:numPr>
        <w:spacing w:line="360" w:lineRule="auto"/>
        <w:ind w:firstLine="131"/>
        <w:jc w:val="both"/>
        <w:rPr>
          <w:rFonts w:cs="Times New Roman"/>
          <w:b/>
          <w:color w:val="000099"/>
          <w:sz w:val="28"/>
          <w:szCs w:val="28"/>
        </w:rPr>
      </w:pPr>
      <w:r w:rsidRPr="00DD3F97">
        <w:rPr>
          <w:rFonts w:cs="Times New Roman"/>
          <w:b/>
          <w:color w:val="000099"/>
          <w:sz w:val="28"/>
          <w:szCs w:val="28"/>
        </w:rPr>
        <w:t>Отбор параметров</w:t>
      </w:r>
    </w:p>
    <w:p w:rsidR="00FF2A5A" w:rsidRDefault="00B57321" w:rsidP="008562E8">
      <w:pPr>
        <w:spacing w:line="360" w:lineRule="auto"/>
        <w:ind w:firstLine="851"/>
        <w:jc w:val="both"/>
        <w:rPr>
          <w:rFonts w:cs="Times New Roman"/>
          <w:sz w:val="28"/>
          <w:szCs w:val="28"/>
        </w:rPr>
      </w:pPr>
      <w:r>
        <w:rPr>
          <w:sz w:val="28"/>
          <w:szCs w:val="28"/>
        </w:rPr>
        <w:t xml:space="preserve">На основе </w:t>
      </w:r>
      <w:r w:rsidRPr="00B57321">
        <w:rPr>
          <w:sz w:val="28"/>
          <w:szCs w:val="28"/>
        </w:rPr>
        <w:t>принципа минимизации количества параметров при заданном уровне полноты описания</w:t>
      </w:r>
      <w:r>
        <w:rPr>
          <w:sz w:val="28"/>
          <w:szCs w:val="28"/>
        </w:rPr>
        <w:t xml:space="preserve">, с учетом имеющихся стоимостных и временных ограничений, из числа параметров, использовавшихся ранее максимально часто, </w:t>
      </w:r>
      <w:r w:rsidR="004A1B42">
        <w:rPr>
          <w:sz w:val="28"/>
          <w:szCs w:val="28"/>
        </w:rPr>
        <w:t xml:space="preserve">для комплексной оценки кредитного риска банковской деятельности в регионах РФ </w:t>
      </w:r>
      <w:r w:rsidR="005B4A2A">
        <w:rPr>
          <w:sz w:val="28"/>
          <w:szCs w:val="28"/>
        </w:rPr>
        <w:t xml:space="preserve">были </w:t>
      </w:r>
      <w:r w:rsidR="008562E8">
        <w:rPr>
          <w:sz w:val="28"/>
          <w:szCs w:val="28"/>
        </w:rPr>
        <w:t xml:space="preserve">выбраны </w:t>
      </w:r>
      <w:r w:rsidR="008562E8">
        <w:rPr>
          <w:rFonts w:cs="Times New Roman"/>
          <w:sz w:val="28"/>
          <w:szCs w:val="28"/>
        </w:rPr>
        <w:t>следующие параметры</w:t>
      </w:r>
      <w:r w:rsidR="00B27C5A">
        <w:rPr>
          <w:rFonts w:cs="Times New Roman"/>
          <w:sz w:val="28"/>
          <w:szCs w:val="28"/>
        </w:rPr>
        <w:t xml:space="preserve"> </w:t>
      </w:r>
      <w:r w:rsidR="00CC5680">
        <w:rPr>
          <w:rFonts w:cs="Times New Roman"/>
          <w:sz w:val="28"/>
          <w:szCs w:val="28"/>
        </w:rPr>
        <w:t>(Таблица 1</w:t>
      </w:r>
      <w:r w:rsidR="008149EE">
        <w:rPr>
          <w:rFonts w:cs="Times New Roman"/>
          <w:sz w:val="28"/>
          <w:szCs w:val="28"/>
        </w:rPr>
        <w:t>9</w:t>
      </w:r>
      <w:r w:rsidR="00CC5680">
        <w:rPr>
          <w:rFonts w:cs="Times New Roman"/>
          <w:sz w:val="28"/>
          <w:szCs w:val="28"/>
        </w:rPr>
        <w:t xml:space="preserve">). </w:t>
      </w:r>
    </w:p>
    <w:p w:rsidR="00CC5680" w:rsidRDefault="00CC5680" w:rsidP="00CC5680">
      <w:pPr>
        <w:spacing w:line="360" w:lineRule="auto"/>
        <w:ind w:firstLine="567"/>
        <w:jc w:val="right"/>
        <w:rPr>
          <w:rFonts w:cs="Times New Roman"/>
          <w:sz w:val="28"/>
          <w:szCs w:val="28"/>
        </w:rPr>
      </w:pPr>
      <w:r>
        <w:rPr>
          <w:rFonts w:cs="Times New Roman"/>
          <w:sz w:val="28"/>
          <w:szCs w:val="28"/>
        </w:rPr>
        <w:t>Таблица 1</w:t>
      </w:r>
      <w:r w:rsidR="008149EE">
        <w:rPr>
          <w:rFonts w:cs="Times New Roman"/>
          <w:sz w:val="28"/>
          <w:szCs w:val="28"/>
        </w:rPr>
        <w:t>9</w:t>
      </w:r>
      <w:r>
        <w:rPr>
          <w:rFonts w:cs="Times New Roman"/>
          <w:sz w:val="28"/>
          <w:szCs w:val="28"/>
        </w:rPr>
        <w:t>.</w:t>
      </w:r>
    </w:p>
    <w:p w:rsidR="00B27C5A" w:rsidRDefault="00CC5680" w:rsidP="00CC5680">
      <w:pPr>
        <w:spacing w:line="360" w:lineRule="auto"/>
        <w:ind w:firstLine="567"/>
        <w:jc w:val="center"/>
        <w:rPr>
          <w:rFonts w:cs="Times New Roman"/>
          <w:sz w:val="28"/>
          <w:szCs w:val="28"/>
        </w:rPr>
      </w:pPr>
      <w:r>
        <w:rPr>
          <w:rFonts w:cs="Times New Roman"/>
          <w:sz w:val="28"/>
          <w:szCs w:val="28"/>
        </w:rPr>
        <w:t xml:space="preserve">Параметры </w:t>
      </w:r>
      <w:r w:rsidR="004A1B42">
        <w:rPr>
          <w:rFonts w:cs="Times New Roman"/>
          <w:sz w:val="28"/>
          <w:szCs w:val="28"/>
        </w:rPr>
        <w:t xml:space="preserve">для комплексной </w:t>
      </w:r>
      <w:r>
        <w:rPr>
          <w:rFonts w:cs="Times New Roman"/>
          <w:sz w:val="28"/>
          <w:szCs w:val="28"/>
        </w:rPr>
        <w:t>оценки</w:t>
      </w:r>
      <w:r w:rsidR="00B27C5A">
        <w:rPr>
          <w:rFonts w:cs="Times New Roman"/>
          <w:sz w:val="28"/>
          <w:szCs w:val="28"/>
        </w:rPr>
        <w:t xml:space="preserve"> </w:t>
      </w:r>
    </w:p>
    <w:p w:rsidR="00CC5680" w:rsidRPr="00AF3E56" w:rsidRDefault="00CC5680" w:rsidP="00CC5680">
      <w:pPr>
        <w:spacing w:line="360" w:lineRule="auto"/>
        <w:ind w:firstLine="567"/>
        <w:jc w:val="center"/>
        <w:rPr>
          <w:rFonts w:cs="Times New Roman"/>
          <w:sz w:val="28"/>
          <w:szCs w:val="28"/>
        </w:rPr>
      </w:pPr>
      <w:r>
        <w:rPr>
          <w:rFonts w:cs="Times New Roman"/>
          <w:sz w:val="28"/>
          <w:szCs w:val="28"/>
        </w:rPr>
        <w:t>кредитного риска банковской деятельности в регионах РФ.</w:t>
      </w:r>
    </w:p>
    <w:tbl>
      <w:tblPr>
        <w:tblW w:w="9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3418"/>
        <w:gridCol w:w="1513"/>
        <w:gridCol w:w="1854"/>
      </w:tblGrid>
      <w:tr w:rsidR="007A6CAE" w:rsidRPr="00DD3F97" w:rsidTr="00246662">
        <w:trPr>
          <w:jc w:val="center"/>
        </w:trPr>
        <w:tc>
          <w:tcPr>
            <w:tcW w:w="2539" w:type="dxa"/>
            <w:vAlign w:val="center"/>
          </w:tcPr>
          <w:p w:rsidR="007A6CAE" w:rsidRPr="00DD3F97" w:rsidRDefault="007A6CAE" w:rsidP="007A6CAE">
            <w:pPr>
              <w:ind w:hanging="3"/>
              <w:jc w:val="center"/>
              <w:rPr>
                <w:b/>
              </w:rPr>
            </w:pPr>
            <w:r w:rsidRPr="00DD3F97">
              <w:rPr>
                <w:b/>
              </w:rPr>
              <w:t xml:space="preserve">Характеризуемый аспект </w:t>
            </w:r>
          </w:p>
        </w:tc>
        <w:tc>
          <w:tcPr>
            <w:tcW w:w="4931" w:type="dxa"/>
            <w:gridSpan w:val="2"/>
            <w:vAlign w:val="center"/>
          </w:tcPr>
          <w:p w:rsidR="007A6CAE" w:rsidRPr="00DD3F97" w:rsidRDefault="007A6CAE" w:rsidP="00676233">
            <w:pPr>
              <w:ind w:hanging="3"/>
              <w:jc w:val="center"/>
              <w:rPr>
                <w:b/>
              </w:rPr>
            </w:pPr>
            <w:r w:rsidRPr="00DD3F97">
              <w:rPr>
                <w:b/>
              </w:rPr>
              <w:t>Описание</w:t>
            </w:r>
          </w:p>
        </w:tc>
        <w:tc>
          <w:tcPr>
            <w:tcW w:w="1854" w:type="dxa"/>
            <w:vAlign w:val="center"/>
          </w:tcPr>
          <w:p w:rsidR="007A6CAE" w:rsidRPr="00DD3F97" w:rsidRDefault="007A6CAE" w:rsidP="00676233">
            <w:pPr>
              <w:ind w:hanging="3"/>
              <w:jc w:val="center"/>
              <w:rPr>
                <w:b/>
              </w:rPr>
            </w:pPr>
            <w:r w:rsidRPr="00DD3F97">
              <w:rPr>
                <w:b/>
              </w:rPr>
              <w:t>Обозначение</w:t>
            </w:r>
          </w:p>
        </w:tc>
      </w:tr>
      <w:tr w:rsidR="004A1B42" w:rsidRPr="00DD3F97" w:rsidTr="00140399">
        <w:trPr>
          <w:jc w:val="center"/>
        </w:trPr>
        <w:tc>
          <w:tcPr>
            <w:tcW w:w="2539" w:type="dxa"/>
            <w:vMerge w:val="restart"/>
          </w:tcPr>
          <w:p w:rsidR="004A1B42" w:rsidRPr="00DD3F97" w:rsidRDefault="004A1B42" w:rsidP="00140399">
            <w:pPr>
              <w:ind w:hanging="3"/>
              <w:jc w:val="center"/>
            </w:pPr>
            <w:r w:rsidRPr="00DD3F97">
              <w:t>Уровень кредитного риска банковской деятельности в регионе</w:t>
            </w:r>
          </w:p>
          <w:p w:rsidR="004A1B42" w:rsidRPr="00DD3F97" w:rsidRDefault="004A1B42" w:rsidP="004A1B42">
            <w:pPr>
              <w:ind w:hanging="3"/>
              <w:jc w:val="center"/>
              <w:rPr>
                <w:i/>
              </w:rPr>
            </w:pPr>
            <w:r w:rsidRPr="00DD3F97">
              <w:rPr>
                <w:i/>
              </w:rPr>
              <w:t>(</w:t>
            </w:r>
            <w:r w:rsidRPr="00DD3F97">
              <w:rPr>
                <w:i/>
                <w:lang w:val="en-US"/>
              </w:rPr>
              <w:t>CL</w:t>
            </w:r>
            <w:r w:rsidRPr="00DD3F97">
              <w:rPr>
                <w:i/>
              </w:rPr>
              <w:t>)</w:t>
            </w:r>
          </w:p>
        </w:tc>
        <w:tc>
          <w:tcPr>
            <w:tcW w:w="3418" w:type="dxa"/>
          </w:tcPr>
          <w:p w:rsidR="004A1B42" w:rsidRPr="00DD3F97" w:rsidRDefault="004A1B42" w:rsidP="00140399">
            <w:pPr>
              <w:ind w:hanging="3"/>
            </w:pPr>
            <w:r w:rsidRPr="00DD3F97">
              <w:t>Отношение среднемесячной просроченной задолженности по банковским кредитам к среднемесячной задолженности по банковским кредитам</w:t>
            </w:r>
          </w:p>
        </w:tc>
        <w:tc>
          <w:tcPr>
            <w:tcW w:w="1513" w:type="dxa"/>
          </w:tcPr>
          <w:p w:rsidR="004A1B42" w:rsidRPr="00DD3F97" w:rsidRDefault="00B76EA3" w:rsidP="00140399">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млн.руб.</m:t>
                    </m:r>
                  </m:den>
                </m:f>
                <m:r>
                  <w:rPr>
                    <w:rFonts w:ascii="Cambria Math" w:hAnsi="Cambria Math"/>
                  </w:rPr>
                  <m:t>;</m:t>
                </m:r>
              </m:oMath>
            </m:oMathPara>
          </w:p>
        </w:tc>
        <w:tc>
          <w:tcPr>
            <w:tcW w:w="1854" w:type="dxa"/>
          </w:tcPr>
          <w:p w:rsidR="004A1B42" w:rsidRPr="00DD3F97" w:rsidRDefault="004A1B42" w:rsidP="00140399">
            <w:pPr>
              <w:ind w:hanging="3"/>
              <w:jc w:val="center"/>
            </w:pPr>
            <w:r w:rsidRPr="00DD3F97">
              <w:t>Р</w:t>
            </w:r>
            <w:r w:rsidRPr="00DD3F97">
              <w:rPr>
                <w:vertAlign w:val="subscript"/>
              </w:rPr>
              <w:t>6</w:t>
            </w:r>
          </w:p>
        </w:tc>
      </w:tr>
      <w:tr w:rsidR="004A1B42" w:rsidRPr="00DD3F97" w:rsidTr="00140399">
        <w:trPr>
          <w:jc w:val="center"/>
        </w:trPr>
        <w:tc>
          <w:tcPr>
            <w:tcW w:w="2539" w:type="dxa"/>
            <w:vMerge/>
          </w:tcPr>
          <w:p w:rsidR="004A1B42" w:rsidRPr="00DD3F97" w:rsidRDefault="004A1B42" w:rsidP="00140399">
            <w:pPr>
              <w:ind w:hanging="3"/>
              <w:jc w:val="both"/>
            </w:pPr>
          </w:p>
        </w:tc>
        <w:tc>
          <w:tcPr>
            <w:tcW w:w="3418" w:type="dxa"/>
          </w:tcPr>
          <w:p w:rsidR="004A1B42" w:rsidRPr="00DD3F97" w:rsidRDefault="004A1B42" w:rsidP="00140399">
            <w:pPr>
              <w:ind w:hanging="3"/>
            </w:pPr>
            <w:r w:rsidRPr="00DD3F97">
              <w:t>Отношение среднемесячной просроченной задолженности по банковским кредитам к валовому региональному продукту</w:t>
            </w:r>
          </w:p>
        </w:tc>
        <w:tc>
          <w:tcPr>
            <w:tcW w:w="1513" w:type="dxa"/>
          </w:tcPr>
          <w:p w:rsidR="004A1B42" w:rsidRPr="00DD3F97" w:rsidRDefault="00B76EA3" w:rsidP="00140399">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млрд.руб.</m:t>
                    </m:r>
                  </m:den>
                </m:f>
              </m:oMath>
            </m:oMathPara>
          </w:p>
        </w:tc>
        <w:tc>
          <w:tcPr>
            <w:tcW w:w="1854" w:type="dxa"/>
          </w:tcPr>
          <w:p w:rsidR="004A1B42" w:rsidRPr="00DD3F97" w:rsidRDefault="004A1B42" w:rsidP="00140399">
            <w:pPr>
              <w:ind w:hanging="3"/>
              <w:jc w:val="center"/>
            </w:pPr>
            <w:r w:rsidRPr="00DD3F97">
              <w:t>Р</w:t>
            </w:r>
            <w:r w:rsidRPr="00DD3F97">
              <w:rPr>
                <w:vertAlign w:val="subscript"/>
              </w:rPr>
              <w:t>7</w:t>
            </w:r>
          </w:p>
        </w:tc>
      </w:tr>
      <w:tr w:rsidR="004A1B42" w:rsidRPr="00DD3F97" w:rsidTr="00140399">
        <w:trPr>
          <w:jc w:val="center"/>
        </w:trPr>
        <w:tc>
          <w:tcPr>
            <w:tcW w:w="2539" w:type="dxa"/>
            <w:vMerge/>
          </w:tcPr>
          <w:p w:rsidR="004A1B42" w:rsidRPr="00DD3F97" w:rsidRDefault="004A1B42" w:rsidP="00140399">
            <w:pPr>
              <w:ind w:hanging="3"/>
              <w:jc w:val="both"/>
            </w:pPr>
          </w:p>
        </w:tc>
        <w:tc>
          <w:tcPr>
            <w:tcW w:w="3418" w:type="dxa"/>
          </w:tcPr>
          <w:p w:rsidR="004A1B42" w:rsidRPr="00DD3F97" w:rsidRDefault="004A1B42" w:rsidP="00140399">
            <w:pPr>
              <w:ind w:hanging="3"/>
            </w:pPr>
            <w:r w:rsidRPr="00DD3F97">
              <w:t xml:space="preserve">Отношение среднемесячной просроченной задолженности по банковским кредитам к </w:t>
            </w:r>
            <w:r w:rsidRPr="00DD3F97">
              <w:lastRenderedPageBreak/>
              <w:t>числу кредитных организаций и филиалов, зарегистрированных в регионе</w:t>
            </w:r>
          </w:p>
        </w:tc>
        <w:tc>
          <w:tcPr>
            <w:tcW w:w="1513" w:type="dxa"/>
          </w:tcPr>
          <w:p w:rsidR="004A1B42" w:rsidRPr="00DD3F97" w:rsidRDefault="00B76EA3" w:rsidP="00140399">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1 ед.КО</m:t>
                    </m:r>
                  </m:den>
                </m:f>
              </m:oMath>
            </m:oMathPara>
          </w:p>
        </w:tc>
        <w:tc>
          <w:tcPr>
            <w:tcW w:w="1854" w:type="dxa"/>
          </w:tcPr>
          <w:p w:rsidR="004A1B42" w:rsidRPr="00DD3F97" w:rsidRDefault="004A1B42" w:rsidP="00140399">
            <w:pPr>
              <w:ind w:hanging="3"/>
              <w:jc w:val="center"/>
            </w:pPr>
            <w:r w:rsidRPr="00DD3F97">
              <w:t>Р</w:t>
            </w:r>
            <w:r w:rsidRPr="00DD3F97">
              <w:rPr>
                <w:vertAlign w:val="subscript"/>
              </w:rPr>
              <w:t>8</w:t>
            </w:r>
          </w:p>
        </w:tc>
      </w:tr>
      <w:tr w:rsidR="004A1B42" w:rsidRPr="00DD3F97" w:rsidTr="00140399">
        <w:trPr>
          <w:jc w:val="center"/>
        </w:trPr>
        <w:tc>
          <w:tcPr>
            <w:tcW w:w="2539" w:type="dxa"/>
            <w:vMerge/>
          </w:tcPr>
          <w:p w:rsidR="004A1B42" w:rsidRPr="00DD3F97" w:rsidRDefault="004A1B42" w:rsidP="00140399">
            <w:pPr>
              <w:ind w:hanging="3"/>
              <w:jc w:val="both"/>
            </w:pPr>
          </w:p>
        </w:tc>
        <w:tc>
          <w:tcPr>
            <w:tcW w:w="3418" w:type="dxa"/>
          </w:tcPr>
          <w:p w:rsidR="004A1B42" w:rsidRPr="00DD3F97" w:rsidRDefault="004A1B42" w:rsidP="00140399">
            <w:pPr>
              <w:ind w:hanging="3"/>
            </w:pPr>
            <w:r w:rsidRPr="00DD3F97">
              <w:t>Отношение среднемесячной просроченной задолженности по банковским кредитам физических лиц к численности населения в регионе</w:t>
            </w:r>
          </w:p>
        </w:tc>
        <w:tc>
          <w:tcPr>
            <w:tcW w:w="1513" w:type="dxa"/>
          </w:tcPr>
          <w:p w:rsidR="004A1B42" w:rsidRPr="00DD3F97" w:rsidRDefault="00B76EA3" w:rsidP="00140399">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1 тыс.чел.</m:t>
                    </m:r>
                  </m:den>
                </m:f>
              </m:oMath>
            </m:oMathPara>
          </w:p>
        </w:tc>
        <w:tc>
          <w:tcPr>
            <w:tcW w:w="1854" w:type="dxa"/>
          </w:tcPr>
          <w:p w:rsidR="004A1B42" w:rsidRPr="00DD3F97" w:rsidRDefault="004A1B42" w:rsidP="00140399">
            <w:pPr>
              <w:ind w:hanging="3"/>
              <w:jc w:val="center"/>
            </w:pPr>
            <w:r w:rsidRPr="00DD3F97">
              <w:t>Р</w:t>
            </w:r>
            <w:r w:rsidRPr="00DD3F97">
              <w:rPr>
                <w:vertAlign w:val="subscript"/>
              </w:rPr>
              <w:t>9</w:t>
            </w:r>
          </w:p>
        </w:tc>
      </w:tr>
      <w:tr w:rsidR="004A1B42" w:rsidRPr="00DD3F97" w:rsidTr="00140399">
        <w:trPr>
          <w:jc w:val="center"/>
        </w:trPr>
        <w:tc>
          <w:tcPr>
            <w:tcW w:w="2539" w:type="dxa"/>
            <w:vMerge/>
          </w:tcPr>
          <w:p w:rsidR="004A1B42" w:rsidRPr="00DD3F97" w:rsidRDefault="004A1B42" w:rsidP="00140399">
            <w:pPr>
              <w:ind w:hanging="3"/>
              <w:jc w:val="both"/>
            </w:pPr>
          </w:p>
        </w:tc>
        <w:tc>
          <w:tcPr>
            <w:tcW w:w="3418" w:type="dxa"/>
          </w:tcPr>
          <w:p w:rsidR="004A1B42" w:rsidRPr="00DD3F97" w:rsidRDefault="004A1B42" w:rsidP="00140399">
            <w:pPr>
              <w:ind w:hanging="3"/>
              <w:rPr>
                <w:i/>
                <w:color w:val="FF0000"/>
              </w:rPr>
            </w:pPr>
            <w:r w:rsidRPr="00DD3F97">
              <w:t>Среднемесячная прибыль в расчете на 1 кредитную организацию в регионе</w:t>
            </w:r>
            <w:r w:rsidRPr="00DD3F97">
              <w:rPr>
                <w:rFonts w:cs="Times New Roman"/>
              </w:rPr>
              <w:t xml:space="preserve"> </w:t>
            </w:r>
          </w:p>
        </w:tc>
        <w:tc>
          <w:tcPr>
            <w:tcW w:w="1513" w:type="dxa"/>
          </w:tcPr>
          <w:p w:rsidR="004A1B42" w:rsidRPr="00DD3F97" w:rsidRDefault="00B76EA3" w:rsidP="00140399">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1 ед.КО</m:t>
                    </m:r>
                  </m:den>
                </m:f>
              </m:oMath>
            </m:oMathPara>
          </w:p>
        </w:tc>
        <w:tc>
          <w:tcPr>
            <w:tcW w:w="1854" w:type="dxa"/>
          </w:tcPr>
          <w:p w:rsidR="004A1B42" w:rsidRPr="00DD3F97" w:rsidRDefault="004A1B42" w:rsidP="00140399">
            <w:pPr>
              <w:ind w:hanging="3"/>
              <w:jc w:val="center"/>
            </w:pPr>
            <w:r w:rsidRPr="00DD3F97">
              <w:t>Р</w:t>
            </w:r>
            <w:r w:rsidRPr="00DD3F97">
              <w:rPr>
                <w:vertAlign w:val="subscript"/>
              </w:rPr>
              <w:t>10</w:t>
            </w:r>
          </w:p>
        </w:tc>
      </w:tr>
      <w:tr w:rsidR="007A6CAE" w:rsidRPr="00DD3F97" w:rsidTr="00246662">
        <w:trPr>
          <w:jc w:val="center"/>
        </w:trPr>
        <w:tc>
          <w:tcPr>
            <w:tcW w:w="2539" w:type="dxa"/>
            <w:vMerge w:val="restart"/>
          </w:tcPr>
          <w:p w:rsidR="007A6CAE" w:rsidRPr="00DD3F97" w:rsidRDefault="007A6CAE" w:rsidP="0041118A">
            <w:pPr>
              <w:ind w:hanging="3"/>
              <w:jc w:val="center"/>
            </w:pPr>
            <w:r w:rsidRPr="00DD3F97">
              <w:t xml:space="preserve">Уровень развития региональной банковской системы </w:t>
            </w:r>
          </w:p>
          <w:p w:rsidR="007A6CAE" w:rsidRPr="00DD3F97" w:rsidRDefault="007A6CAE" w:rsidP="0041118A">
            <w:pPr>
              <w:ind w:hanging="3"/>
              <w:jc w:val="center"/>
            </w:pPr>
            <w:r w:rsidRPr="00DD3F97">
              <w:rPr>
                <w:i/>
              </w:rPr>
              <w:t>(</w:t>
            </w:r>
            <w:r w:rsidRPr="00DD3F97">
              <w:rPr>
                <w:i/>
                <w:lang w:val="en-US"/>
              </w:rPr>
              <w:t>BL</w:t>
            </w:r>
            <w:r w:rsidRPr="00DD3F97">
              <w:rPr>
                <w:i/>
              </w:rPr>
              <w:t>)</w:t>
            </w:r>
          </w:p>
        </w:tc>
        <w:tc>
          <w:tcPr>
            <w:tcW w:w="3418" w:type="dxa"/>
          </w:tcPr>
          <w:p w:rsidR="007A6CAE" w:rsidRPr="00DD3F97" w:rsidRDefault="007A6CAE" w:rsidP="00CC5680">
            <w:pPr>
              <w:ind w:hanging="3"/>
            </w:pPr>
            <w:r w:rsidRPr="00DD3F97">
              <w:t>Отношение объема выданных банковских кредитов к валовому региональному продукту</w:t>
            </w:r>
          </w:p>
        </w:tc>
        <w:tc>
          <w:tcPr>
            <w:tcW w:w="1513" w:type="dxa"/>
          </w:tcPr>
          <w:p w:rsidR="007A6CAE" w:rsidRPr="00DD3F97" w:rsidRDefault="00B76EA3" w:rsidP="005B5113">
            <w:pPr>
              <w:ind w:hanging="3"/>
              <w:jc w:val="both"/>
            </w:pPr>
            <m:oMathPara>
              <m:oMath>
                <m:f>
                  <m:fPr>
                    <m:ctrlPr>
                      <w:rPr>
                        <w:rFonts w:ascii="Cambria Math" w:hAnsi="Cambria Math"/>
                        <w:i/>
                      </w:rPr>
                    </m:ctrlPr>
                  </m:fPr>
                  <m:num>
                    <m:r>
                      <w:rPr>
                        <w:rFonts w:ascii="Cambria Math" w:hAnsi="Cambria Math"/>
                      </w:rPr>
                      <m:t>млрд.руб.</m:t>
                    </m:r>
                  </m:num>
                  <m:den>
                    <m:r>
                      <w:rPr>
                        <w:rFonts w:ascii="Cambria Math" w:hAnsi="Cambria Math"/>
                      </w:rPr>
                      <m:t>млрд.руб.</m:t>
                    </m:r>
                  </m:den>
                </m:f>
              </m:oMath>
            </m:oMathPara>
          </w:p>
        </w:tc>
        <w:tc>
          <w:tcPr>
            <w:tcW w:w="1854" w:type="dxa"/>
          </w:tcPr>
          <w:p w:rsidR="007A6CAE" w:rsidRPr="00DD3F97" w:rsidRDefault="007A6CAE" w:rsidP="0041118A">
            <w:pPr>
              <w:ind w:hanging="3"/>
              <w:jc w:val="center"/>
            </w:pPr>
            <w:r w:rsidRPr="00DD3F97">
              <w:t>Р</w:t>
            </w:r>
            <w:r w:rsidRPr="00DD3F97">
              <w:rPr>
                <w:vertAlign w:val="subscript"/>
              </w:rPr>
              <w:t>1</w:t>
            </w:r>
          </w:p>
        </w:tc>
      </w:tr>
      <w:tr w:rsidR="007A6CAE" w:rsidRPr="00DD3F97" w:rsidTr="00246662">
        <w:trPr>
          <w:jc w:val="center"/>
        </w:trPr>
        <w:tc>
          <w:tcPr>
            <w:tcW w:w="2539" w:type="dxa"/>
            <w:vMerge/>
          </w:tcPr>
          <w:p w:rsidR="007A6CAE" w:rsidRPr="00DD3F97" w:rsidRDefault="007A6CAE" w:rsidP="0041118A">
            <w:pPr>
              <w:ind w:hanging="3"/>
              <w:jc w:val="both"/>
            </w:pPr>
          </w:p>
        </w:tc>
        <w:tc>
          <w:tcPr>
            <w:tcW w:w="3418" w:type="dxa"/>
          </w:tcPr>
          <w:p w:rsidR="007A6CAE" w:rsidRPr="00DD3F97" w:rsidRDefault="007A6CAE" w:rsidP="005B5113">
            <w:pPr>
              <w:ind w:hanging="3"/>
            </w:pPr>
            <w:r w:rsidRPr="00DD3F97">
              <w:t>Отношение объема выданных банковских кредитов к общему количеству кредитных организаций (КО) и филиалов КО, зарегистрированных в регионе</w:t>
            </w:r>
          </w:p>
        </w:tc>
        <w:tc>
          <w:tcPr>
            <w:tcW w:w="1513" w:type="dxa"/>
          </w:tcPr>
          <w:p w:rsidR="007A6CAE" w:rsidRPr="00DD3F97" w:rsidRDefault="00B76EA3" w:rsidP="005B5113">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1 ед.КО</m:t>
                    </m:r>
                  </m:den>
                </m:f>
              </m:oMath>
            </m:oMathPara>
          </w:p>
        </w:tc>
        <w:tc>
          <w:tcPr>
            <w:tcW w:w="1854" w:type="dxa"/>
          </w:tcPr>
          <w:p w:rsidR="007A6CAE" w:rsidRPr="00DD3F97" w:rsidRDefault="007A6CAE" w:rsidP="0041118A">
            <w:pPr>
              <w:ind w:hanging="3"/>
              <w:jc w:val="center"/>
            </w:pPr>
            <w:r w:rsidRPr="00DD3F97">
              <w:t>Р</w:t>
            </w:r>
            <w:r w:rsidRPr="00DD3F97">
              <w:rPr>
                <w:vertAlign w:val="subscript"/>
              </w:rPr>
              <w:t>2</w:t>
            </w:r>
          </w:p>
        </w:tc>
      </w:tr>
      <w:tr w:rsidR="007A6CAE" w:rsidRPr="00DD3F97" w:rsidTr="00246662">
        <w:trPr>
          <w:jc w:val="center"/>
        </w:trPr>
        <w:tc>
          <w:tcPr>
            <w:tcW w:w="2539" w:type="dxa"/>
            <w:vMerge/>
          </w:tcPr>
          <w:p w:rsidR="007A6CAE" w:rsidRPr="00DD3F97" w:rsidRDefault="007A6CAE" w:rsidP="0041118A">
            <w:pPr>
              <w:ind w:hanging="3"/>
              <w:jc w:val="both"/>
            </w:pPr>
          </w:p>
        </w:tc>
        <w:tc>
          <w:tcPr>
            <w:tcW w:w="3418" w:type="dxa"/>
          </w:tcPr>
          <w:p w:rsidR="007A6CAE" w:rsidRPr="00DD3F97" w:rsidRDefault="007A6CAE" w:rsidP="00CC5680">
            <w:pPr>
              <w:ind w:hanging="3"/>
            </w:pPr>
            <w:r w:rsidRPr="00DD3F97">
              <w:t>Отношение объема выданных банковских кредитов к среднемесячной прибыли кредитной организации в регионе.</w:t>
            </w:r>
          </w:p>
        </w:tc>
        <w:tc>
          <w:tcPr>
            <w:tcW w:w="1513" w:type="dxa"/>
          </w:tcPr>
          <w:p w:rsidR="007A6CAE" w:rsidRPr="00DD3F97" w:rsidRDefault="00B76EA3" w:rsidP="005B5113">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млн.руб.</m:t>
                    </m:r>
                  </m:den>
                </m:f>
                <m:r>
                  <w:rPr>
                    <w:rFonts w:ascii="Cambria Math" w:hAnsi="Cambria Math"/>
                  </w:rPr>
                  <m:t>;</m:t>
                </m:r>
              </m:oMath>
            </m:oMathPara>
          </w:p>
        </w:tc>
        <w:tc>
          <w:tcPr>
            <w:tcW w:w="1854" w:type="dxa"/>
          </w:tcPr>
          <w:p w:rsidR="007A6CAE" w:rsidRPr="00DD3F97" w:rsidRDefault="007A6CAE" w:rsidP="0041118A">
            <w:pPr>
              <w:ind w:hanging="3"/>
              <w:jc w:val="center"/>
            </w:pPr>
            <w:r w:rsidRPr="00DD3F97">
              <w:t>Р</w:t>
            </w:r>
            <w:r w:rsidRPr="00DD3F97">
              <w:rPr>
                <w:vertAlign w:val="subscript"/>
              </w:rPr>
              <w:t>3</w:t>
            </w:r>
          </w:p>
        </w:tc>
      </w:tr>
      <w:tr w:rsidR="007A6CAE" w:rsidRPr="00DD3F97" w:rsidTr="00246662">
        <w:trPr>
          <w:jc w:val="center"/>
        </w:trPr>
        <w:tc>
          <w:tcPr>
            <w:tcW w:w="2539" w:type="dxa"/>
            <w:vMerge/>
          </w:tcPr>
          <w:p w:rsidR="007A6CAE" w:rsidRPr="00DD3F97" w:rsidRDefault="007A6CAE" w:rsidP="0041118A">
            <w:pPr>
              <w:ind w:hanging="3"/>
              <w:jc w:val="both"/>
            </w:pPr>
          </w:p>
        </w:tc>
        <w:tc>
          <w:tcPr>
            <w:tcW w:w="3418" w:type="dxa"/>
          </w:tcPr>
          <w:p w:rsidR="007A6CAE" w:rsidRPr="00DD3F97" w:rsidRDefault="007A6CAE" w:rsidP="00CC5680">
            <w:pPr>
              <w:ind w:hanging="3"/>
            </w:pPr>
            <w:r w:rsidRPr="00DD3F97">
              <w:t>Среднемесячный остаток  бюджетных средств на счетах кредитных организаций</w:t>
            </w:r>
            <w:r w:rsidRPr="00DD3F97">
              <w:rPr>
                <w:rFonts w:cs="Times New Roman"/>
                <w:color w:val="FF0000"/>
              </w:rPr>
              <w:t xml:space="preserve"> </w:t>
            </w:r>
            <w:r w:rsidRPr="00DD3F97">
              <w:t>в расчете на 1 тыс.чел. населения региона</w:t>
            </w:r>
          </w:p>
        </w:tc>
        <w:tc>
          <w:tcPr>
            <w:tcW w:w="1513" w:type="dxa"/>
          </w:tcPr>
          <w:p w:rsidR="007A6CAE" w:rsidRPr="00DD3F97" w:rsidRDefault="00B76EA3" w:rsidP="005B5113">
            <w:pPr>
              <w:ind w:hanging="3"/>
              <w:jc w:val="both"/>
            </w:pPr>
            <m:oMathPara>
              <m:oMath>
                <m:f>
                  <m:fPr>
                    <m:ctrlPr>
                      <w:rPr>
                        <w:rFonts w:ascii="Cambria Math" w:hAnsi="Cambria Math"/>
                        <w:i/>
                      </w:rPr>
                    </m:ctrlPr>
                  </m:fPr>
                  <m:num>
                    <m:r>
                      <w:rPr>
                        <w:rFonts w:ascii="Cambria Math" w:hAnsi="Cambria Math"/>
                      </w:rPr>
                      <m:t>млн.руб.</m:t>
                    </m:r>
                  </m:num>
                  <m:den>
                    <m:r>
                      <w:rPr>
                        <w:rFonts w:ascii="Cambria Math" w:hAnsi="Cambria Math"/>
                      </w:rPr>
                      <m:t>1 тыс.чел.</m:t>
                    </m:r>
                  </m:den>
                </m:f>
              </m:oMath>
            </m:oMathPara>
          </w:p>
        </w:tc>
        <w:tc>
          <w:tcPr>
            <w:tcW w:w="1854" w:type="dxa"/>
          </w:tcPr>
          <w:p w:rsidR="007A6CAE" w:rsidRPr="00DD3F97" w:rsidRDefault="007A6CAE" w:rsidP="0041118A">
            <w:pPr>
              <w:ind w:hanging="3"/>
              <w:jc w:val="center"/>
            </w:pPr>
            <w:r w:rsidRPr="00DD3F97">
              <w:t>Р</w:t>
            </w:r>
            <w:r w:rsidRPr="00DD3F97">
              <w:rPr>
                <w:vertAlign w:val="subscript"/>
              </w:rPr>
              <w:t>4</w:t>
            </w:r>
          </w:p>
        </w:tc>
      </w:tr>
      <w:tr w:rsidR="007A6CAE" w:rsidRPr="00DD3F97" w:rsidTr="00246662">
        <w:trPr>
          <w:jc w:val="center"/>
        </w:trPr>
        <w:tc>
          <w:tcPr>
            <w:tcW w:w="2539" w:type="dxa"/>
            <w:vMerge/>
          </w:tcPr>
          <w:p w:rsidR="007A6CAE" w:rsidRPr="00DD3F97" w:rsidRDefault="007A6CAE" w:rsidP="0041118A">
            <w:pPr>
              <w:ind w:hanging="3"/>
              <w:jc w:val="both"/>
            </w:pPr>
          </w:p>
        </w:tc>
        <w:tc>
          <w:tcPr>
            <w:tcW w:w="3418" w:type="dxa"/>
          </w:tcPr>
          <w:p w:rsidR="007A6CAE" w:rsidRPr="00DD3F97" w:rsidRDefault="007A6CAE" w:rsidP="00CC5680">
            <w:pPr>
              <w:ind w:hanging="3"/>
            </w:pPr>
            <w:r w:rsidRPr="00DD3F97">
              <w:t>Среднемесячная разность совокупных доходов и расходов, отнесенная к среднемесячной заработной плате в регионе на 1 работающего человека</w:t>
            </w:r>
          </w:p>
        </w:tc>
        <w:tc>
          <w:tcPr>
            <w:tcW w:w="1513" w:type="dxa"/>
          </w:tcPr>
          <w:p w:rsidR="007A6CAE" w:rsidRPr="00DD3F97" w:rsidRDefault="00B76EA3" w:rsidP="005B5113">
            <w:pPr>
              <w:ind w:hanging="3"/>
              <w:jc w:val="both"/>
            </w:pPr>
            <m:oMathPara>
              <m:oMath>
                <m:f>
                  <m:fPr>
                    <m:ctrlPr>
                      <w:rPr>
                        <w:rFonts w:ascii="Cambria Math" w:hAnsi="Cambria Math"/>
                        <w:i/>
                      </w:rPr>
                    </m:ctrlPr>
                  </m:fPr>
                  <m:num>
                    <m:r>
                      <w:rPr>
                        <w:rFonts w:ascii="Cambria Math" w:hAnsi="Cambria Math"/>
                      </w:rPr>
                      <m:t>руб.</m:t>
                    </m:r>
                  </m:num>
                  <m:den>
                    <m:r>
                      <w:rPr>
                        <w:rFonts w:ascii="Cambria Math" w:hAnsi="Cambria Math"/>
                      </w:rPr>
                      <m:t>руб.</m:t>
                    </m:r>
                  </m:den>
                </m:f>
              </m:oMath>
            </m:oMathPara>
          </w:p>
        </w:tc>
        <w:tc>
          <w:tcPr>
            <w:tcW w:w="1854" w:type="dxa"/>
          </w:tcPr>
          <w:p w:rsidR="007A6CAE" w:rsidRPr="00DD3F97" w:rsidRDefault="007A6CAE" w:rsidP="0041118A">
            <w:pPr>
              <w:ind w:hanging="3"/>
              <w:jc w:val="center"/>
            </w:pPr>
            <w:r w:rsidRPr="00DD3F97">
              <w:t>Р</w:t>
            </w:r>
            <w:r w:rsidRPr="00DD3F97">
              <w:rPr>
                <w:vertAlign w:val="subscript"/>
              </w:rPr>
              <w:t>5</w:t>
            </w:r>
          </w:p>
        </w:tc>
      </w:tr>
    </w:tbl>
    <w:p w:rsidR="00DC2704" w:rsidRPr="00DC2704" w:rsidRDefault="004A1B42" w:rsidP="0096716B">
      <w:pPr>
        <w:spacing w:before="120" w:line="360" w:lineRule="auto"/>
        <w:ind w:firstLine="851"/>
        <w:jc w:val="both"/>
        <w:rPr>
          <w:rFonts w:eastAsiaTheme="minorEastAsia" w:cs="Times New Roman"/>
          <w:color w:val="FF0000"/>
          <w:sz w:val="28"/>
          <w:szCs w:val="28"/>
        </w:rPr>
      </w:pPr>
      <w:r>
        <w:rPr>
          <w:rFonts w:eastAsiaTheme="minorEastAsia" w:cs="Times New Roman"/>
          <w:sz w:val="28"/>
          <w:szCs w:val="28"/>
        </w:rPr>
        <w:t>Исходные з</w:t>
      </w:r>
      <w:r w:rsidR="00DC2704" w:rsidRPr="00DC2704">
        <w:rPr>
          <w:rFonts w:eastAsiaTheme="minorEastAsia" w:cs="Times New Roman"/>
          <w:sz w:val="28"/>
          <w:szCs w:val="28"/>
        </w:rPr>
        <w:t xml:space="preserve">начения параметров </w:t>
      </w:r>
      <w:r>
        <w:rPr>
          <w:rFonts w:eastAsiaTheme="minorEastAsia" w:cs="Times New Roman"/>
          <w:sz w:val="28"/>
          <w:szCs w:val="28"/>
        </w:rPr>
        <w:t>п</w:t>
      </w:r>
      <w:r w:rsidR="00DC2704" w:rsidRPr="00DC2704">
        <w:rPr>
          <w:rFonts w:eastAsiaTheme="minorEastAsia" w:cs="Times New Roman"/>
          <w:sz w:val="28"/>
          <w:szCs w:val="28"/>
        </w:rPr>
        <w:t xml:space="preserve">риведены в </w:t>
      </w:r>
      <w:r w:rsidR="00DC2704" w:rsidRPr="00DC2704">
        <w:rPr>
          <w:rFonts w:eastAsiaTheme="minorEastAsia" w:cs="Times New Roman"/>
          <w:color w:val="FF0000"/>
          <w:sz w:val="28"/>
          <w:szCs w:val="28"/>
        </w:rPr>
        <w:t>Приложении А.</w:t>
      </w:r>
    </w:p>
    <w:p w:rsidR="005A0245" w:rsidRPr="008562E8" w:rsidRDefault="005A0245" w:rsidP="005A0245">
      <w:pPr>
        <w:pStyle w:val="a3"/>
        <w:spacing w:line="360" w:lineRule="auto"/>
        <w:ind w:left="851"/>
        <w:rPr>
          <w:rFonts w:cs="Times New Roman"/>
          <w:b/>
          <w:color w:val="000099"/>
          <w:sz w:val="28"/>
          <w:szCs w:val="28"/>
        </w:rPr>
      </w:pPr>
      <w:r w:rsidRPr="008562E8">
        <w:rPr>
          <w:rFonts w:cs="Times New Roman"/>
          <w:b/>
          <w:color w:val="000099"/>
          <w:sz w:val="28"/>
          <w:szCs w:val="28"/>
        </w:rPr>
        <w:t>2. Первичная обработка и анализ параметров</w:t>
      </w:r>
    </w:p>
    <w:p w:rsidR="00FF2A5A" w:rsidRPr="004A6B94" w:rsidRDefault="00FF2A5A" w:rsidP="004A6B94">
      <w:pPr>
        <w:spacing w:line="360" w:lineRule="auto"/>
        <w:ind w:firstLine="851"/>
        <w:jc w:val="both"/>
        <w:rPr>
          <w:rFonts w:eastAsiaTheme="minorEastAsia" w:cs="Times New Roman"/>
          <w:sz w:val="28"/>
          <w:szCs w:val="28"/>
        </w:rPr>
      </w:pPr>
      <w:r w:rsidRPr="004A6B94">
        <w:rPr>
          <w:rFonts w:eastAsiaTheme="minorEastAsia" w:cs="Times New Roman"/>
          <w:sz w:val="28"/>
          <w:szCs w:val="28"/>
        </w:rPr>
        <w:t xml:space="preserve">На начальном этапе анализа данных с целью выявления линейных зависимостей между параметрами и </w:t>
      </w:r>
      <w:r w:rsidRPr="004A6B94">
        <w:rPr>
          <w:rFonts w:eastAsia="Times New Roman" w:cs="Times New Roman"/>
          <w:color w:val="000000"/>
          <w:sz w:val="28"/>
          <w:szCs w:val="28"/>
        </w:rPr>
        <w:t xml:space="preserve">исключения дублирующих </w:t>
      </w:r>
      <w:r w:rsidR="00B27C5A">
        <w:rPr>
          <w:rFonts w:eastAsiaTheme="minorEastAsia" w:cs="Times New Roman"/>
          <w:sz w:val="28"/>
          <w:szCs w:val="28"/>
        </w:rPr>
        <w:t>провед</w:t>
      </w:r>
      <w:r w:rsidR="00B66257">
        <w:rPr>
          <w:rFonts w:eastAsiaTheme="minorEastAsia" w:cs="Times New Roman"/>
          <w:sz w:val="28"/>
          <w:szCs w:val="28"/>
        </w:rPr>
        <w:t>ем</w:t>
      </w:r>
      <w:r w:rsidR="00B27C5A">
        <w:rPr>
          <w:rFonts w:eastAsiaTheme="minorEastAsia" w:cs="Times New Roman"/>
          <w:sz w:val="28"/>
          <w:szCs w:val="28"/>
        </w:rPr>
        <w:t xml:space="preserve"> </w:t>
      </w:r>
      <w:r w:rsidR="00B27C5A" w:rsidRPr="004A6B94">
        <w:rPr>
          <w:rFonts w:eastAsiaTheme="minorEastAsia" w:cs="Times New Roman"/>
          <w:sz w:val="28"/>
          <w:szCs w:val="28"/>
        </w:rPr>
        <w:t>проверк</w:t>
      </w:r>
      <w:r w:rsidR="00B66257">
        <w:rPr>
          <w:rFonts w:eastAsiaTheme="minorEastAsia" w:cs="Times New Roman"/>
          <w:sz w:val="28"/>
          <w:szCs w:val="28"/>
        </w:rPr>
        <w:t>у</w:t>
      </w:r>
      <w:r w:rsidR="00B27C5A" w:rsidRPr="004A6B94">
        <w:rPr>
          <w:rFonts w:eastAsiaTheme="minorEastAsia" w:cs="Times New Roman"/>
          <w:sz w:val="28"/>
          <w:szCs w:val="28"/>
        </w:rPr>
        <w:t xml:space="preserve"> корреляционных</w:t>
      </w:r>
      <w:r w:rsidR="00B27C5A">
        <w:rPr>
          <w:rFonts w:eastAsiaTheme="minorEastAsia" w:cs="Times New Roman"/>
          <w:sz w:val="28"/>
          <w:szCs w:val="28"/>
        </w:rPr>
        <w:t xml:space="preserve"> связей</w:t>
      </w:r>
      <w:r w:rsidR="00035D7A">
        <w:rPr>
          <w:rFonts w:eastAsiaTheme="minorEastAsia" w:cs="Times New Roman"/>
          <w:sz w:val="28"/>
          <w:szCs w:val="28"/>
        </w:rPr>
        <w:t xml:space="preserve"> (Таблица 2</w:t>
      </w:r>
      <w:r w:rsidR="008149EE">
        <w:rPr>
          <w:rFonts w:eastAsiaTheme="minorEastAsia" w:cs="Times New Roman"/>
          <w:sz w:val="28"/>
          <w:szCs w:val="28"/>
        </w:rPr>
        <w:t>0</w:t>
      </w:r>
      <w:r w:rsidR="00035D7A">
        <w:rPr>
          <w:rFonts w:eastAsiaTheme="minorEastAsia" w:cs="Times New Roman"/>
          <w:sz w:val="28"/>
          <w:szCs w:val="28"/>
        </w:rPr>
        <w:t xml:space="preserve">) </w:t>
      </w:r>
      <w:r w:rsidR="00B27C5A">
        <w:rPr>
          <w:rFonts w:eastAsiaTheme="minorEastAsia" w:cs="Times New Roman"/>
          <w:sz w:val="28"/>
          <w:szCs w:val="28"/>
        </w:rPr>
        <w:t xml:space="preserve">и </w:t>
      </w:r>
      <w:r w:rsidR="00B27C5A">
        <w:rPr>
          <w:rFonts w:eastAsia="Times New Roman" w:cs="Times New Roman"/>
          <w:color w:val="000000"/>
          <w:sz w:val="28"/>
          <w:szCs w:val="28"/>
        </w:rPr>
        <w:t>сформир</w:t>
      </w:r>
      <w:r w:rsidR="00B66257">
        <w:rPr>
          <w:rFonts w:eastAsia="Times New Roman" w:cs="Times New Roman"/>
          <w:color w:val="000000"/>
          <w:sz w:val="28"/>
          <w:szCs w:val="28"/>
        </w:rPr>
        <w:t xml:space="preserve">уем </w:t>
      </w:r>
      <w:r w:rsidR="00035D7A">
        <w:rPr>
          <w:rFonts w:eastAsiaTheme="minorEastAsia" w:cs="Times New Roman"/>
          <w:sz w:val="28"/>
          <w:szCs w:val="28"/>
        </w:rPr>
        <w:t>исходн</w:t>
      </w:r>
      <w:r w:rsidR="00B66257">
        <w:rPr>
          <w:rFonts w:eastAsiaTheme="minorEastAsia" w:cs="Times New Roman"/>
          <w:sz w:val="28"/>
          <w:szCs w:val="28"/>
        </w:rPr>
        <w:t>ую</w:t>
      </w:r>
      <w:r w:rsidR="00035D7A">
        <w:rPr>
          <w:rFonts w:eastAsiaTheme="minorEastAsia" w:cs="Times New Roman"/>
          <w:sz w:val="28"/>
          <w:szCs w:val="28"/>
        </w:rPr>
        <w:t xml:space="preserve"> </w:t>
      </w:r>
      <w:r w:rsidRPr="004A6B94">
        <w:rPr>
          <w:rFonts w:eastAsiaTheme="minorEastAsia" w:cs="Times New Roman"/>
          <w:sz w:val="28"/>
          <w:szCs w:val="28"/>
        </w:rPr>
        <w:t>описательн</w:t>
      </w:r>
      <w:r w:rsidR="00B66257">
        <w:rPr>
          <w:rFonts w:eastAsiaTheme="minorEastAsia" w:cs="Times New Roman"/>
          <w:sz w:val="28"/>
          <w:szCs w:val="28"/>
        </w:rPr>
        <w:t>ую</w:t>
      </w:r>
      <w:r w:rsidRPr="004A6B94">
        <w:rPr>
          <w:rFonts w:eastAsiaTheme="minorEastAsia" w:cs="Times New Roman"/>
          <w:sz w:val="28"/>
          <w:szCs w:val="28"/>
        </w:rPr>
        <w:t xml:space="preserve"> статистик</w:t>
      </w:r>
      <w:r w:rsidR="00B66257">
        <w:rPr>
          <w:rFonts w:eastAsiaTheme="minorEastAsia" w:cs="Times New Roman"/>
          <w:sz w:val="28"/>
          <w:szCs w:val="28"/>
        </w:rPr>
        <w:t>у</w:t>
      </w:r>
      <w:r w:rsidR="00035D7A">
        <w:rPr>
          <w:rFonts w:eastAsiaTheme="minorEastAsia" w:cs="Times New Roman"/>
          <w:sz w:val="28"/>
          <w:szCs w:val="28"/>
        </w:rPr>
        <w:t xml:space="preserve"> (Таблица </w:t>
      </w:r>
      <w:r w:rsidR="008149EE">
        <w:rPr>
          <w:rFonts w:eastAsiaTheme="minorEastAsia" w:cs="Times New Roman"/>
          <w:sz w:val="28"/>
          <w:szCs w:val="28"/>
        </w:rPr>
        <w:t>21</w:t>
      </w:r>
      <w:r w:rsidR="00035D7A">
        <w:rPr>
          <w:rFonts w:eastAsiaTheme="minorEastAsia" w:cs="Times New Roman"/>
          <w:sz w:val="28"/>
          <w:szCs w:val="28"/>
        </w:rPr>
        <w:t>)</w:t>
      </w:r>
      <w:r w:rsidR="00B27C5A">
        <w:rPr>
          <w:rFonts w:eastAsiaTheme="minorEastAsia" w:cs="Times New Roman"/>
          <w:sz w:val="28"/>
          <w:szCs w:val="28"/>
        </w:rPr>
        <w:t xml:space="preserve">. </w:t>
      </w:r>
      <w:r w:rsidRPr="004A6B94">
        <w:rPr>
          <w:rFonts w:eastAsiaTheme="minorEastAsia" w:cs="Times New Roman"/>
          <w:sz w:val="28"/>
          <w:szCs w:val="28"/>
        </w:rPr>
        <w:t xml:space="preserve"> </w:t>
      </w:r>
    </w:p>
    <w:p w:rsidR="005B5113" w:rsidRPr="004A6B94" w:rsidRDefault="00E85C4B" w:rsidP="004A6B94">
      <w:pPr>
        <w:spacing w:line="360" w:lineRule="auto"/>
        <w:ind w:firstLine="851"/>
        <w:jc w:val="right"/>
        <w:rPr>
          <w:rFonts w:eastAsiaTheme="minorEastAsia" w:cs="Times New Roman"/>
          <w:sz w:val="28"/>
          <w:szCs w:val="28"/>
        </w:rPr>
      </w:pPr>
      <w:r>
        <w:rPr>
          <w:rFonts w:eastAsiaTheme="minorEastAsia" w:cs="Times New Roman"/>
          <w:sz w:val="28"/>
          <w:szCs w:val="28"/>
        </w:rPr>
        <w:t>Таблица 2</w:t>
      </w:r>
      <w:r w:rsidR="008149EE">
        <w:rPr>
          <w:rFonts w:eastAsiaTheme="minorEastAsia" w:cs="Times New Roman"/>
          <w:sz w:val="28"/>
          <w:szCs w:val="28"/>
        </w:rPr>
        <w:t>0</w:t>
      </w:r>
    </w:p>
    <w:p w:rsidR="005B5113" w:rsidRPr="004A6B94" w:rsidRDefault="004A1B42" w:rsidP="00A02658">
      <w:pPr>
        <w:spacing w:line="360" w:lineRule="auto"/>
        <w:jc w:val="center"/>
        <w:rPr>
          <w:rFonts w:eastAsiaTheme="minorEastAsia" w:cs="Times New Roman"/>
          <w:sz w:val="28"/>
          <w:szCs w:val="28"/>
        </w:rPr>
      </w:pPr>
      <w:r>
        <w:rPr>
          <w:rFonts w:eastAsiaTheme="minorEastAsia" w:cs="Times New Roman"/>
          <w:sz w:val="28"/>
          <w:szCs w:val="28"/>
        </w:rPr>
        <w:t>М</w:t>
      </w:r>
      <w:r w:rsidR="005B5113" w:rsidRPr="004A6B94">
        <w:rPr>
          <w:rFonts w:eastAsiaTheme="minorEastAsia" w:cs="Times New Roman"/>
          <w:sz w:val="28"/>
          <w:szCs w:val="28"/>
        </w:rPr>
        <w:t>атрица коэффициентов парных корреляций</w:t>
      </w:r>
      <w:r w:rsidR="00D439E0">
        <w:rPr>
          <w:rFonts w:eastAsiaTheme="minorEastAsia" w:cs="Times New Roman"/>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1496"/>
        <w:gridCol w:w="1278"/>
        <w:gridCol w:w="1465"/>
        <w:gridCol w:w="1411"/>
        <w:gridCol w:w="1435"/>
      </w:tblGrid>
      <w:tr w:rsidR="00035D7A" w:rsidRPr="004A6B94" w:rsidTr="00A02658">
        <w:trPr>
          <w:jc w:val="center"/>
        </w:trPr>
        <w:tc>
          <w:tcPr>
            <w:tcW w:w="1354" w:type="dxa"/>
          </w:tcPr>
          <w:p w:rsidR="00035D7A" w:rsidRPr="00035D7A" w:rsidRDefault="00035D7A" w:rsidP="00A02658">
            <w:pPr>
              <w:jc w:val="center"/>
            </w:pPr>
          </w:p>
        </w:tc>
        <w:tc>
          <w:tcPr>
            <w:tcW w:w="1496" w:type="dxa"/>
          </w:tcPr>
          <w:p w:rsidR="00035D7A" w:rsidRPr="00035D7A" w:rsidRDefault="00035D7A" w:rsidP="00A02658">
            <w:pPr>
              <w:jc w:val="center"/>
            </w:pPr>
            <w:r w:rsidRPr="00035D7A">
              <w:t>Р</w:t>
            </w:r>
            <w:r w:rsidRPr="00035D7A">
              <w:rPr>
                <w:vertAlign w:val="subscript"/>
              </w:rPr>
              <w:t>1</w:t>
            </w:r>
          </w:p>
        </w:tc>
        <w:tc>
          <w:tcPr>
            <w:tcW w:w="1278" w:type="dxa"/>
          </w:tcPr>
          <w:p w:rsidR="00035D7A" w:rsidRPr="00035D7A" w:rsidRDefault="00035D7A" w:rsidP="00A02658">
            <w:pPr>
              <w:jc w:val="center"/>
            </w:pPr>
            <w:r w:rsidRPr="00035D7A">
              <w:t>Р</w:t>
            </w:r>
            <w:r w:rsidRPr="00035D7A">
              <w:rPr>
                <w:vertAlign w:val="subscript"/>
              </w:rPr>
              <w:t>2</w:t>
            </w:r>
          </w:p>
        </w:tc>
        <w:tc>
          <w:tcPr>
            <w:tcW w:w="1465" w:type="dxa"/>
          </w:tcPr>
          <w:p w:rsidR="00035D7A" w:rsidRPr="00035D7A" w:rsidRDefault="00035D7A" w:rsidP="00A02658">
            <w:pPr>
              <w:jc w:val="center"/>
            </w:pPr>
            <w:r w:rsidRPr="00035D7A">
              <w:t>Р</w:t>
            </w:r>
            <w:r w:rsidRPr="00035D7A">
              <w:rPr>
                <w:vertAlign w:val="subscript"/>
              </w:rPr>
              <w:t>3</w:t>
            </w:r>
          </w:p>
        </w:tc>
        <w:tc>
          <w:tcPr>
            <w:tcW w:w="1411" w:type="dxa"/>
          </w:tcPr>
          <w:p w:rsidR="00035D7A" w:rsidRPr="00035D7A" w:rsidRDefault="00035D7A" w:rsidP="00A02658">
            <w:pPr>
              <w:jc w:val="center"/>
            </w:pPr>
            <w:r w:rsidRPr="00035D7A">
              <w:t>Р</w:t>
            </w:r>
            <w:r w:rsidRPr="00035D7A">
              <w:rPr>
                <w:vertAlign w:val="subscript"/>
              </w:rPr>
              <w:t>4</w:t>
            </w:r>
          </w:p>
        </w:tc>
        <w:tc>
          <w:tcPr>
            <w:tcW w:w="1435" w:type="dxa"/>
          </w:tcPr>
          <w:p w:rsidR="00035D7A" w:rsidRPr="00035D7A" w:rsidRDefault="00035D7A" w:rsidP="00A02658">
            <w:pPr>
              <w:jc w:val="center"/>
            </w:pPr>
            <w:r w:rsidRPr="00035D7A">
              <w:t>Р</w:t>
            </w:r>
            <w:r w:rsidRPr="00035D7A">
              <w:rPr>
                <w:vertAlign w:val="subscript"/>
              </w:rPr>
              <w:t>5</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1</w:t>
            </w:r>
          </w:p>
        </w:tc>
        <w:tc>
          <w:tcPr>
            <w:tcW w:w="1496" w:type="dxa"/>
            <w:vAlign w:val="center"/>
          </w:tcPr>
          <w:p w:rsidR="00035D7A" w:rsidRPr="00035D7A" w:rsidRDefault="00035D7A" w:rsidP="00A02658">
            <w:pPr>
              <w:jc w:val="right"/>
            </w:pPr>
            <w:r w:rsidRPr="00035D7A">
              <w:rPr>
                <w:color w:val="000000"/>
              </w:rPr>
              <w:t>1,00</w:t>
            </w:r>
          </w:p>
        </w:tc>
        <w:tc>
          <w:tcPr>
            <w:tcW w:w="1278" w:type="dxa"/>
            <w:vAlign w:val="center"/>
          </w:tcPr>
          <w:p w:rsidR="00035D7A" w:rsidRPr="00035D7A" w:rsidRDefault="00035D7A" w:rsidP="00A02658">
            <w:pPr>
              <w:jc w:val="right"/>
            </w:pPr>
            <w:r w:rsidRPr="00035D7A">
              <w:rPr>
                <w:color w:val="000000"/>
              </w:rPr>
              <w:t>0,61</w:t>
            </w:r>
          </w:p>
        </w:tc>
        <w:tc>
          <w:tcPr>
            <w:tcW w:w="1465" w:type="dxa"/>
            <w:vAlign w:val="center"/>
          </w:tcPr>
          <w:p w:rsidR="00035D7A" w:rsidRPr="00035D7A" w:rsidRDefault="00035D7A" w:rsidP="00A02658">
            <w:pPr>
              <w:jc w:val="right"/>
            </w:pPr>
            <w:r w:rsidRPr="00035D7A">
              <w:rPr>
                <w:color w:val="000000"/>
              </w:rPr>
              <w:t>0,58</w:t>
            </w:r>
          </w:p>
        </w:tc>
        <w:tc>
          <w:tcPr>
            <w:tcW w:w="1411" w:type="dxa"/>
            <w:vAlign w:val="center"/>
          </w:tcPr>
          <w:p w:rsidR="00035D7A" w:rsidRPr="00035D7A" w:rsidRDefault="00035D7A" w:rsidP="00A02658">
            <w:pPr>
              <w:jc w:val="right"/>
            </w:pPr>
            <w:r w:rsidRPr="00035D7A">
              <w:rPr>
                <w:color w:val="000000"/>
              </w:rPr>
              <w:t>0,10</w:t>
            </w:r>
          </w:p>
        </w:tc>
        <w:tc>
          <w:tcPr>
            <w:tcW w:w="1435" w:type="dxa"/>
            <w:vAlign w:val="center"/>
          </w:tcPr>
          <w:p w:rsidR="00035D7A" w:rsidRPr="00035D7A" w:rsidRDefault="00035D7A" w:rsidP="00A02658">
            <w:pPr>
              <w:jc w:val="right"/>
            </w:pPr>
            <w:r w:rsidRPr="00035D7A">
              <w:rPr>
                <w:color w:val="000000"/>
              </w:rPr>
              <w:t>-0,36</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2</w:t>
            </w:r>
          </w:p>
        </w:tc>
        <w:tc>
          <w:tcPr>
            <w:tcW w:w="1496" w:type="dxa"/>
            <w:vAlign w:val="center"/>
          </w:tcPr>
          <w:p w:rsidR="00035D7A" w:rsidRPr="00035D7A" w:rsidRDefault="00035D7A" w:rsidP="00A02658">
            <w:pPr>
              <w:jc w:val="right"/>
            </w:pPr>
            <w:r w:rsidRPr="00035D7A">
              <w:rPr>
                <w:color w:val="000000"/>
              </w:rPr>
              <w:t>0,61</w:t>
            </w:r>
          </w:p>
        </w:tc>
        <w:tc>
          <w:tcPr>
            <w:tcW w:w="1278" w:type="dxa"/>
            <w:vAlign w:val="center"/>
          </w:tcPr>
          <w:p w:rsidR="00035D7A" w:rsidRPr="00035D7A" w:rsidRDefault="00035D7A" w:rsidP="00A02658">
            <w:pPr>
              <w:jc w:val="right"/>
            </w:pPr>
            <w:r w:rsidRPr="00035D7A">
              <w:rPr>
                <w:color w:val="000000"/>
              </w:rPr>
              <w:t>1,00</w:t>
            </w:r>
          </w:p>
        </w:tc>
        <w:tc>
          <w:tcPr>
            <w:tcW w:w="1465" w:type="dxa"/>
            <w:vAlign w:val="center"/>
          </w:tcPr>
          <w:p w:rsidR="00035D7A" w:rsidRPr="00035D7A" w:rsidRDefault="00035D7A" w:rsidP="00A02658">
            <w:pPr>
              <w:jc w:val="right"/>
            </w:pPr>
            <w:r w:rsidRPr="00035D7A">
              <w:rPr>
                <w:color w:val="000000"/>
              </w:rPr>
              <w:t>0,37</w:t>
            </w:r>
          </w:p>
        </w:tc>
        <w:tc>
          <w:tcPr>
            <w:tcW w:w="1411" w:type="dxa"/>
            <w:vAlign w:val="center"/>
          </w:tcPr>
          <w:p w:rsidR="00035D7A" w:rsidRPr="00035D7A" w:rsidRDefault="00035D7A" w:rsidP="00A02658">
            <w:pPr>
              <w:jc w:val="right"/>
            </w:pPr>
            <w:r w:rsidRPr="00035D7A">
              <w:rPr>
                <w:color w:val="000000"/>
              </w:rPr>
              <w:t>0,10</w:t>
            </w:r>
          </w:p>
        </w:tc>
        <w:tc>
          <w:tcPr>
            <w:tcW w:w="1435" w:type="dxa"/>
            <w:vAlign w:val="center"/>
          </w:tcPr>
          <w:p w:rsidR="00035D7A" w:rsidRPr="00035D7A" w:rsidRDefault="00035D7A" w:rsidP="00A02658">
            <w:pPr>
              <w:jc w:val="right"/>
            </w:pPr>
            <w:r w:rsidRPr="00035D7A">
              <w:rPr>
                <w:color w:val="000000"/>
              </w:rPr>
              <w:t>-0,34</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3</w:t>
            </w:r>
          </w:p>
        </w:tc>
        <w:tc>
          <w:tcPr>
            <w:tcW w:w="1496" w:type="dxa"/>
            <w:vAlign w:val="center"/>
          </w:tcPr>
          <w:p w:rsidR="00035D7A" w:rsidRPr="00035D7A" w:rsidRDefault="00035D7A" w:rsidP="00A02658">
            <w:pPr>
              <w:jc w:val="right"/>
            </w:pPr>
            <w:r w:rsidRPr="00035D7A">
              <w:rPr>
                <w:color w:val="000000"/>
              </w:rPr>
              <w:t>0,58</w:t>
            </w:r>
          </w:p>
        </w:tc>
        <w:tc>
          <w:tcPr>
            <w:tcW w:w="1278" w:type="dxa"/>
            <w:vAlign w:val="center"/>
          </w:tcPr>
          <w:p w:rsidR="00035D7A" w:rsidRPr="00035D7A" w:rsidRDefault="00035D7A" w:rsidP="00A02658">
            <w:pPr>
              <w:jc w:val="right"/>
            </w:pPr>
            <w:r w:rsidRPr="00035D7A">
              <w:rPr>
                <w:color w:val="000000"/>
              </w:rPr>
              <w:t>0,37</w:t>
            </w:r>
          </w:p>
        </w:tc>
        <w:tc>
          <w:tcPr>
            <w:tcW w:w="1465" w:type="dxa"/>
            <w:vAlign w:val="center"/>
          </w:tcPr>
          <w:p w:rsidR="00035D7A" w:rsidRPr="00035D7A" w:rsidRDefault="00035D7A" w:rsidP="00A02658">
            <w:pPr>
              <w:jc w:val="right"/>
            </w:pPr>
            <w:r w:rsidRPr="00035D7A">
              <w:rPr>
                <w:color w:val="000000"/>
              </w:rPr>
              <w:t>1,00</w:t>
            </w:r>
          </w:p>
        </w:tc>
        <w:tc>
          <w:tcPr>
            <w:tcW w:w="1411" w:type="dxa"/>
            <w:vAlign w:val="center"/>
          </w:tcPr>
          <w:p w:rsidR="00035D7A" w:rsidRPr="00035D7A" w:rsidRDefault="00035D7A" w:rsidP="00A02658">
            <w:pPr>
              <w:jc w:val="right"/>
            </w:pPr>
            <w:r w:rsidRPr="00035D7A">
              <w:rPr>
                <w:color w:val="000000"/>
              </w:rPr>
              <w:t>0,06</w:t>
            </w:r>
          </w:p>
        </w:tc>
        <w:tc>
          <w:tcPr>
            <w:tcW w:w="1435" w:type="dxa"/>
            <w:vAlign w:val="center"/>
          </w:tcPr>
          <w:p w:rsidR="00035D7A" w:rsidRPr="00035D7A" w:rsidRDefault="00035D7A" w:rsidP="00A02658">
            <w:pPr>
              <w:jc w:val="right"/>
            </w:pPr>
            <w:r w:rsidRPr="00035D7A">
              <w:rPr>
                <w:color w:val="000000"/>
              </w:rPr>
              <w:t>-0,02</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4</w:t>
            </w:r>
          </w:p>
        </w:tc>
        <w:tc>
          <w:tcPr>
            <w:tcW w:w="1496" w:type="dxa"/>
            <w:vAlign w:val="center"/>
          </w:tcPr>
          <w:p w:rsidR="00035D7A" w:rsidRPr="00035D7A" w:rsidRDefault="00035D7A" w:rsidP="00A02658">
            <w:pPr>
              <w:jc w:val="right"/>
            </w:pPr>
            <w:r w:rsidRPr="00035D7A">
              <w:rPr>
                <w:color w:val="000000"/>
              </w:rPr>
              <w:t>0,10</w:t>
            </w:r>
          </w:p>
        </w:tc>
        <w:tc>
          <w:tcPr>
            <w:tcW w:w="1278" w:type="dxa"/>
            <w:vAlign w:val="center"/>
          </w:tcPr>
          <w:p w:rsidR="00035D7A" w:rsidRPr="00035D7A" w:rsidRDefault="00035D7A" w:rsidP="00A02658">
            <w:pPr>
              <w:jc w:val="right"/>
            </w:pPr>
            <w:r w:rsidRPr="00035D7A">
              <w:rPr>
                <w:color w:val="000000"/>
              </w:rPr>
              <w:t>0,10</w:t>
            </w:r>
          </w:p>
        </w:tc>
        <w:tc>
          <w:tcPr>
            <w:tcW w:w="1465" w:type="dxa"/>
            <w:vAlign w:val="center"/>
          </w:tcPr>
          <w:p w:rsidR="00035D7A" w:rsidRPr="00035D7A" w:rsidRDefault="00035D7A" w:rsidP="00A02658">
            <w:pPr>
              <w:jc w:val="right"/>
            </w:pPr>
            <w:r w:rsidRPr="00035D7A">
              <w:rPr>
                <w:color w:val="000000"/>
              </w:rPr>
              <w:t>0,06</w:t>
            </w:r>
          </w:p>
        </w:tc>
        <w:tc>
          <w:tcPr>
            <w:tcW w:w="1411" w:type="dxa"/>
            <w:vAlign w:val="center"/>
          </w:tcPr>
          <w:p w:rsidR="00035D7A" w:rsidRPr="00035D7A" w:rsidRDefault="00035D7A" w:rsidP="00A02658">
            <w:pPr>
              <w:jc w:val="right"/>
            </w:pPr>
            <w:r w:rsidRPr="00035D7A">
              <w:rPr>
                <w:color w:val="000000"/>
              </w:rPr>
              <w:t>1,00</w:t>
            </w:r>
          </w:p>
        </w:tc>
        <w:tc>
          <w:tcPr>
            <w:tcW w:w="1435" w:type="dxa"/>
            <w:vAlign w:val="center"/>
          </w:tcPr>
          <w:p w:rsidR="00035D7A" w:rsidRPr="00035D7A" w:rsidRDefault="00035D7A" w:rsidP="00A02658">
            <w:pPr>
              <w:jc w:val="right"/>
            </w:pPr>
            <w:r w:rsidRPr="00035D7A">
              <w:rPr>
                <w:color w:val="000000"/>
              </w:rPr>
              <w:t>-0,11</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5</w:t>
            </w:r>
          </w:p>
        </w:tc>
        <w:tc>
          <w:tcPr>
            <w:tcW w:w="1496" w:type="dxa"/>
            <w:vAlign w:val="center"/>
          </w:tcPr>
          <w:p w:rsidR="00035D7A" w:rsidRPr="00035D7A" w:rsidRDefault="00035D7A" w:rsidP="00A02658">
            <w:pPr>
              <w:jc w:val="right"/>
            </w:pPr>
            <w:r w:rsidRPr="00035D7A">
              <w:rPr>
                <w:color w:val="000000"/>
              </w:rPr>
              <w:t>-0,36</w:t>
            </w:r>
          </w:p>
        </w:tc>
        <w:tc>
          <w:tcPr>
            <w:tcW w:w="1278" w:type="dxa"/>
            <w:vAlign w:val="center"/>
          </w:tcPr>
          <w:p w:rsidR="00035D7A" w:rsidRPr="00035D7A" w:rsidRDefault="00035D7A" w:rsidP="00A02658">
            <w:pPr>
              <w:jc w:val="right"/>
            </w:pPr>
            <w:r w:rsidRPr="00035D7A">
              <w:rPr>
                <w:color w:val="000000"/>
              </w:rPr>
              <w:t>-0,34</w:t>
            </w:r>
          </w:p>
        </w:tc>
        <w:tc>
          <w:tcPr>
            <w:tcW w:w="1465" w:type="dxa"/>
            <w:vAlign w:val="center"/>
          </w:tcPr>
          <w:p w:rsidR="00035D7A" w:rsidRPr="00035D7A" w:rsidRDefault="00035D7A" w:rsidP="00A02658">
            <w:pPr>
              <w:jc w:val="right"/>
            </w:pPr>
            <w:r w:rsidRPr="00035D7A">
              <w:rPr>
                <w:color w:val="000000"/>
              </w:rPr>
              <w:t>-0,02</w:t>
            </w:r>
          </w:p>
        </w:tc>
        <w:tc>
          <w:tcPr>
            <w:tcW w:w="1411" w:type="dxa"/>
            <w:vAlign w:val="center"/>
          </w:tcPr>
          <w:p w:rsidR="00035D7A" w:rsidRPr="00035D7A" w:rsidRDefault="00035D7A" w:rsidP="00A02658">
            <w:pPr>
              <w:jc w:val="right"/>
            </w:pPr>
            <w:r w:rsidRPr="00035D7A">
              <w:rPr>
                <w:color w:val="000000"/>
              </w:rPr>
              <w:t>-0,11</w:t>
            </w:r>
          </w:p>
        </w:tc>
        <w:tc>
          <w:tcPr>
            <w:tcW w:w="1435" w:type="dxa"/>
            <w:vAlign w:val="center"/>
          </w:tcPr>
          <w:p w:rsidR="00035D7A" w:rsidRPr="00035D7A" w:rsidRDefault="00035D7A" w:rsidP="00A02658">
            <w:pPr>
              <w:jc w:val="right"/>
            </w:pPr>
            <w:r w:rsidRPr="00035D7A">
              <w:rPr>
                <w:color w:val="000000"/>
              </w:rPr>
              <w:t>1,00</w:t>
            </w:r>
          </w:p>
        </w:tc>
      </w:tr>
      <w:tr w:rsidR="00035D7A" w:rsidRPr="004A6B94" w:rsidTr="00A02658">
        <w:trPr>
          <w:jc w:val="center"/>
        </w:trPr>
        <w:tc>
          <w:tcPr>
            <w:tcW w:w="1354" w:type="dxa"/>
          </w:tcPr>
          <w:p w:rsidR="00035D7A" w:rsidRPr="00035D7A" w:rsidRDefault="00035D7A" w:rsidP="00A02658">
            <w:pPr>
              <w:jc w:val="center"/>
            </w:pPr>
          </w:p>
        </w:tc>
        <w:tc>
          <w:tcPr>
            <w:tcW w:w="1496" w:type="dxa"/>
          </w:tcPr>
          <w:p w:rsidR="00035D7A" w:rsidRPr="00035D7A" w:rsidRDefault="00035D7A" w:rsidP="00A02658">
            <w:pPr>
              <w:jc w:val="center"/>
            </w:pPr>
            <w:r w:rsidRPr="00035D7A">
              <w:t>Р</w:t>
            </w:r>
            <w:r w:rsidRPr="00035D7A">
              <w:rPr>
                <w:vertAlign w:val="subscript"/>
              </w:rPr>
              <w:t>6</w:t>
            </w:r>
          </w:p>
        </w:tc>
        <w:tc>
          <w:tcPr>
            <w:tcW w:w="1278" w:type="dxa"/>
          </w:tcPr>
          <w:p w:rsidR="00035D7A" w:rsidRPr="00035D7A" w:rsidRDefault="00035D7A" w:rsidP="00A02658">
            <w:pPr>
              <w:jc w:val="center"/>
            </w:pPr>
            <w:r w:rsidRPr="00035D7A">
              <w:t>Р</w:t>
            </w:r>
            <w:r w:rsidRPr="00035D7A">
              <w:rPr>
                <w:vertAlign w:val="subscript"/>
              </w:rPr>
              <w:t>7</w:t>
            </w:r>
          </w:p>
        </w:tc>
        <w:tc>
          <w:tcPr>
            <w:tcW w:w="1465" w:type="dxa"/>
          </w:tcPr>
          <w:p w:rsidR="00035D7A" w:rsidRPr="00035D7A" w:rsidRDefault="00035D7A" w:rsidP="00A02658">
            <w:pPr>
              <w:jc w:val="center"/>
            </w:pPr>
            <w:r w:rsidRPr="00035D7A">
              <w:t>Р</w:t>
            </w:r>
            <w:r w:rsidRPr="00035D7A">
              <w:rPr>
                <w:vertAlign w:val="subscript"/>
              </w:rPr>
              <w:t>8</w:t>
            </w:r>
          </w:p>
        </w:tc>
        <w:tc>
          <w:tcPr>
            <w:tcW w:w="1411" w:type="dxa"/>
          </w:tcPr>
          <w:p w:rsidR="00035D7A" w:rsidRPr="00035D7A" w:rsidRDefault="00035D7A" w:rsidP="00A02658">
            <w:pPr>
              <w:jc w:val="center"/>
            </w:pPr>
            <w:r w:rsidRPr="00035D7A">
              <w:t>Р</w:t>
            </w:r>
            <w:r w:rsidRPr="00035D7A">
              <w:rPr>
                <w:vertAlign w:val="subscript"/>
              </w:rPr>
              <w:t>9</w:t>
            </w:r>
          </w:p>
        </w:tc>
        <w:tc>
          <w:tcPr>
            <w:tcW w:w="1435" w:type="dxa"/>
          </w:tcPr>
          <w:p w:rsidR="00035D7A" w:rsidRPr="00035D7A" w:rsidRDefault="00035D7A" w:rsidP="00A02658">
            <w:pPr>
              <w:jc w:val="center"/>
            </w:pPr>
            <w:r w:rsidRPr="00035D7A">
              <w:t>Р</w:t>
            </w:r>
            <w:r w:rsidRPr="00035D7A">
              <w:rPr>
                <w:vertAlign w:val="subscript"/>
              </w:rPr>
              <w:t>10</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6</w:t>
            </w:r>
          </w:p>
        </w:tc>
        <w:tc>
          <w:tcPr>
            <w:tcW w:w="1496" w:type="dxa"/>
            <w:vAlign w:val="center"/>
          </w:tcPr>
          <w:p w:rsidR="00035D7A" w:rsidRPr="00035D7A" w:rsidRDefault="00035D7A" w:rsidP="00A02658">
            <w:pPr>
              <w:jc w:val="right"/>
            </w:pPr>
            <w:r w:rsidRPr="00035D7A">
              <w:rPr>
                <w:color w:val="000000"/>
              </w:rPr>
              <w:t>1,00</w:t>
            </w:r>
          </w:p>
        </w:tc>
        <w:tc>
          <w:tcPr>
            <w:tcW w:w="1278" w:type="dxa"/>
            <w:vAlign w:val="center"/>
          </w:tcPr>
          <w:p w:rsidR="00035D7A" w:rsidRPr="00035D7A" w:rsidRDefault="00035D7A" w:rsidP="00A02658">
            <w:pPr>
              <w:jc w:val="right"/>
            </w:pPr>
            <w:r w:rsidRPr="00035D7A">
              <w:rPr>
                <w:color w:val="000000"/>
              </w:rPr>
              <w:t>0,78</w:t>
            </w:r>
          </w:p>
        </w:tc>
        <w:tc>
          <w:tcPr>
            <w:tcW w:w="1465" w:type="dxa"/>
            <w:vAlign w:val="center"/>
          </w:tcPr>
          <w:p w:rsidR="00035D7A" w:rsidRPr="00035D7A" w:rsidRDefault="00035D7A" w:rsidP="00A02658">
            <w:pPr>
              <w:jc w:val="right"/>
            </w:pPr>
            <w:r w:rsidRPr="00035D7A">
              <w:rPr>
                <w:color w:val="000000"/>
              </w:rPr>
              <w:t>0,69</w:t>
            </w:r>
          </w:p>
        </w:tc>
        <w:tc>
          <w:tcPr>
            <w:tcW w:w="1411" w:type="dxa"/>
            <w:vAlign w:val="center"/>
          </w:tcPr>
          <w:p w:rsidR="00035D7A" w:rsidRPr="00035D7A" w:rsidRDefault="00035D7A" w:rsidP="00A02658">
            <w:pPr>
              <w:jc w:val="right"/>
            </w:pPr>
            <w:r w:rsidRPr="00035D7A">
              <w:rPr>
                <w:color w:val="000000"/>
              </w:rPr>
              <w:t>-0,03</w:t>
            </w:r>
          </w:p>
        </w:tc>
        <w:tc>
          <w:tcPr>
            <w:tcW w:w="1435" w:type="dxa"/>
            <w:vAlign w:val="center"/>
          </w:tcPr>
          <w:p w:rsidR="00035D7A" w:rsidRPr="00035D7A" w:rsidRDefault="00035D7A" w:rsidP="00A02658">
            <w:pPr>
              <w:jc w:val="right"/>
              <w:rPr>
                <w:color w:val="000000"/>
              </w:rPr>
            </w:pPr>
            <w:r w:rsidRPr="00035D7A">
              <w:rPr>
                <w:color w:val="000000"/>
              </w:rPr>
              <w:t>-0,04</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7</w:t>
            </w:r>
          </w:p>
        </w:tc>
        <w:tc>
          <w:tcPr>
            <w:tcW w:w="1496" w:type="dxa"/>
            <w:vAlign w:val="center"/>
          </w:tcPr>
          <w:p w:rsidR="00035D7A" w:rsidRPr="0096716B" w:rsidRDefault="00035D7A" w:rsidP="00A02658">
            <w:pPr>
              <w:jc w:val="right"/>
            </w:pPr>
            <w:r w:rsidRPr="0096716B">
              <w:rPr>
                <w:color w:val="000000"/>
              </w:rPr>
              <w:t>0,78</w:t>
            </w:r>
          </w:p>
        </w:tc>
        <w:tc>
          <w:tcPr>
            <w:tcW w:w="1278" w:type="dxa"/>
            <w:vAlign w:val="center"/>
          </w:tcPr>
          <w:p w:rsidR="00035D7A" w:rsidRPr="00035D7A" w:rsidRDefault="00035D7A" w:rsidP="00A02658">
            <w:pPr>
              <w:jc w:val="right"/>
            </w:pPr>
            <w:r w:rsidRPr="00035D7A">
              <w:rPr>
                <w:color w:val="000000"/>
              </w:rPr>
              <w:t>1,00</w:t>
            </w:r>
          </w:p>
        </w:tc>
        <w:tc>
          <w:tcPr>
            <w:tcW w:w="1465" w:type="dxa"/>
            <w:vAlign w:val="center"/>
          </w:tcPr>
          <w:p w:rsidR="00035D7A" w:rsidRPr="00035D7A" w:rsidRDefault="00035D7A" w:rsidP="00A02658">
            <w:pPr>
              <w:jc w:val="right"/>
            </w:pPr>
            <w:r w:rsidRPr="00035D7A">
              <w:rPr>
                <w:color w:val="000000"/>
              </w:rPr>
              <w:t>0,69</w:t>
            </w:r>
          </w:p>
        </w:tc>
        <w:tc>
          <w:tcPr>
            <w:tcW w:w="1411" w:type="dxa"/>
            <w:vAlign w:val="center"/>
          </w:tcPr>
          <w:p w:rsidR="00035D7A" w:rsidRPr="00035D7A" w:rsidRDefault="00035D7A" w:rsidP="00A02658">
            <w:pPr>
              <w:jc w:val="right"/>
            </w:pPr>
            <w:r w:rsidRPr="00035D7A">
              <w:rPr>
                <w:color w:val="000000"/>
              </w:rPr>
              <w:t>0,00</w:t>
            </w:r>
          </w:p>
        </w:tc>
        <w:tc>
          <w:tcPr>
            <w:tcW w:w="1435" w:type="dxa"/>
            <w:vAlign w:val="center"/>
          </w:tcPr>
          <w:p w:rsidR="00035D7A" w:rsidRPr="00035D7A" w:rsidRDefault="00035D7A" w:rsidP="00A02658">
            <w:pPr>
              <w:jc w:val="right"/>
              <w:rPr>
                <w:color w:val="000000"/>
              </w:rPr>
            </w:pPr>
            <w:r w:rsidRPr="00035D7A">
              <w:rPr>
                <w:color w:val="000000"/>
              </w:rPr>
              <w:t>-0,19</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8</w:t>
            </w:r>
          </w:p>
        </w:tc>
        <w:tc>
          <w:tcPr>
            <w:tcW w:w="1496" w:type="dxa"/>
            <w:vAlign w:val="center"/>
          </w:tcPr>
          <w:p w:rsidR="00035D7A" w:rsidRPr="00035D7A" w:rsidRDefault="00035D7A" w:rsidP="00A02658">
            <w:pPr>
              <w:jc w:val="right"/>
            </w:pPr>
            <w:r w:rsidRPr="00035D7A">
              <w:rPr>
                <w:color w:val="000000"/>
              </w:rPr>
              <w:t>0,69</w:t>
            </w:r>
          </w:p>
        </w:tc>
        <w:tc>
          <w:tcPr>
            <w:tcW w:w="1278" w:type="dxa"/>
            <w:vAlign w:val="center"/>
          </w:tcPr>
          <w:p w:rsidR="00035D7A" w:rsidRPr="00035D7A" w:rsidRDefault="00035D7A" w:rsidP="00A02658">
            <w:pPr>
              <w:jc w:val="right"/>
            </w:pPr>
            <w:r w:rsidRPr="00035D7A">
              <w:rPr>
                <w:color w:val="000000"/>
              </w:rPr>
              <w:t>0,69</w:t>
            </w:r>
          </w:p>
        </w:tc>
        <w:tc>
          <w:tcPr>
            <w:tcW w:w="1465" w:type="dxa"/>
            <w:vAlign w:val="center"/>
          </w:tcPr>
          <w:p w:rsidR="00035D7A" w:rsidRPr="00035D7A" w:rsidRDefault="00035D7A" w:rsidP="00A02658">
            <w:pPr>
              <w:jc w:val="right"/>
            </w:pPr>
            <w:r w:rsidRPr="00035D7A">
              <w:rPr>
                <w:color w:val="000000"/>
              </w:rPr>
              <w:t>1,00</w:t>
            </w:r>
          </w:p>
        </w:tc>
        <w:tc>
          <w:tcPr>
            <w:tcW w:w="1411" w:type="dxa"/>
            <w:vAlign w:val="center"/>
          </w:tcPr>
          <w:p w:rsidR="00035D7A" w:rsidRPr="00035D7A" w:rsidRDefault="00035D7A" w:rsidP="00A02658">
            <w:pPr>
              <w:jc w:val="right"/>
            </w:pPr>
            <w:r w:rsidRPr="00035D7A">
              <w:rPr>
                <w:color w:val="000000"/>
              </w:rPr>
              <w:t>0,34</w:t>
            </w:r>
          </w:p>
        </w:tc>
        <w:tc>
          <w:tcPr>
            <w:tcW w:w="1435" w:type="dxa"/>
            <w:vAlign w:val="center"/>
          </w:tcPr>
          <w:p w:rsidR="00035D7A" w:rsidRPr="00035D7A" w:rsidRDefault="00035D7A" w:rsidP="00A02658">
            <w:pPr>
              <w:jc w:val="right"/>
              <w:rPr>
                <w:color w:val="000000"/>
              </w:rPr>
            </w:pPr>
            <w:r w:rsidRPr="00035D7A">
              <w:rPr>
                <w:color w:val="000000"/>
              </w:rPr>
              <w:t>0,06</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9</w:t>
            </w:r>
          </w:p>
        </w:tc>
        <w:tc>
          <w:tcPr>
            <w:tcW w:w="1496" w:type="dxa"/>
            <w:vAlign w:val="center"/>
          </w:tcPr>
          <w:p w:rsidR="00035D7A" w:rsidRPr="00035D7A" w:rsidRDefault="00035D7A" w:rsidP="00A02658">
            <w:pPr>
              <w:jc w:val="right"/>
            </w:pPr>
            <w:r w:rsidRPr="00035D7A">
              <w:rPr>
                <w:color w:val="000000"/>
              </w:rPr>
              <w:t>-0,03</w:t>
            </w:r>
          </w:p>
        </w:tc>
        <w:tc>
          <w:tcPr>
            <w:tcW w:w="1278" w:type="dxa"/>
            <w:vAlign w:val="center"/>
          </w:tcPr>
          <w:p w:rsidR="00035D7A" w:rsidRPr="00035D7A" w:rsidRDefault="00035D7A" w:rsidP="00A02658">
            <w:pPr>
              <w:jc w:val="right"/>
            </w:pPr>
            <w:r w:rsidRPr="00035D7A">
              <w:rPr>
                <w:color w:val="000000"/>
              </w:rPr>
              <w:t>0,00</w:t>
            </w:r>
          </w:p>
        </w:tc>
        <w:tc>
          <w:tcPr>
            <w:tcW w:w="1465" w:type="dxa"/>
            <w:vAlign w:val="center"/>
          </w:tcPr>
          <w:p w:rsidR="00035D7A" w:rsidRPr="00035D7A" w:rsidRDefault="00035D7A" w:rsidP="00A02658">
            <w:pPr>
              <w:jc w:val="right"/>
            </w:pPr>
            <w:r w:rsidRPr="00035D7A">
              <w:rPr>
                <w:color w:val="000000"/>
              </w:rPr>
              <w:t>0,34</w:t>
            </w:r>
          </w:p>
        </w:tc>
        <w:tc>
          <w:tcPr>
            <w:tcW w:w="1411" w:type="dxa"/>
            <w:vAlign w:val="center"/>
          </w:tcPr>
          <w:p w:rsidR="00035D7A" w:rsidRPr="00035D7A" w:rsidRDefault="00035D7A" w:rsidP="00A02658">
            <w:pPr>
              <w:jc w:val="right"/>
            </w:pPr>
            <w:r w:rsidRPr="00035D7A">
              <w:rPr>
                <w:color w:val="000000"/>
              </w:rPr>
              <w:t>1,00</w:t>
            </w:r>
          </w:p>
        </w:tc>
        <w:tc>
          <w:tcPr>
            <w:tcW w:w="1435" w:type="dxa"/>
            <w:vAlign w:val="center"/>
          </w:tcPr>
          <w:p w:rsidR="00035D7A" w:rsidRPr="00035D7A" w:rsidRDefault="00035D7A" w:rsidP="00A02658">
            <w:pPr>
              <w:jc w:val="right"/>
              <w:rPr>
                <w:color w:val="000000"/>
              </w:rPr>
            </w:pPr>
            <w:r w:rsidRPr="00035D7A">
              <w:rPr>
                <w:color w:val="000000"/>
              </w:rPr>
              <w:t>0,25</w:t>
            </w:r>
          </w:p>
        </w:tc>
      </w:tr>
      <w:tr w:rsidR="00035D7A" w:rsidRPr="004A6B94" w:rsidTr="00A02658">
        <w:trPr>
          <w:jc w:val="center"/>
        </w:trPr>
        <w:tc>
          <w:tcPr>
            <w:tcW w:w="1354" w:type="dxa"/>
          </w:tcPr>
          <w:p w:rsidR="00035D7A" w:rsidRPr="00035D7A" w:rsidRDefault="00035D7A" w:rsidP="00A02658">
            <w:pPr>
              <w:jc w:val="center"/>
            </w:pPr>
            <w:r w:rsidRPr="00035D7A">
              <w:t>Р</w:t>
            </w:r>
            <w:r w:rsidRPr="00035D7A">
              <w:rPr>
                <w:vertAlign w:val="subscript"/>
              </w:rPr>
              <w:t>10</w:t>
            </w:r>
          </w:p>
        </w:tc>
        <w:tc>
          <w:tcPr>
            <w:tcW w:w="1496" w:type="dxa"/>
            <w:vAlign w:val="center"/>
          </w:tcPr>
          <w:p w:rsidR="00035D7A" w:rsidRPr="00035D7A" w:rsidRDefault="00035D7A" w:rsidP="00A02658">
            <w:pPr>
              <w:jc w:val="right"/>
            </w:pPr>
            <w:r w:rsidRPr="00035D7A">
              <w:rPr>
                <w:color w:val="000000"/>
              </w:rPr>
              <w:t>-0,04</w:t>
            </w:r>
          </w:p>
        </w:tc>
        <w:tc>
          <w:tcPr>
            <w:tcW w:w="1278" w:type="dxa"/>
            <w:vAlign w:val="center"/>
          </w:tcPr>
          <w:p w:rsidR="00035D7A" w:rsidRPr="00035D7A" w:rsidRDefault="00035D7A" w:rsidP="00A02658">
            <w:pPr>
              <w:jc w:val="right"/>
            </w:pPr>
            <w:r w:rsidRPr="00035D7A">
              <w:rPr>
                <w:color w:val="000000"/>
              </w:rPr>
              <w:t>-0,19</w:t>
            </w:r>
          </w:p>
        </w:tc>
        <w:tc>
          <w:tcPr>
            <w:tcW w:w="1465" w:type="dxa"/>
            <w:vAlign w:val="center"/>
          </w:tcPr>
          <w:p w:rsidR="00035D7A" w:rsidRPr="00035D7A" w:rsidRDefault="00035D7A" w:rsidP="00A02658">
            <w:pPr>
              <w:jc w:val="right"/>
            </w:pPr>
            <w:r w:rsidRPr="00035D7A">
              <w:rPr>
                <w:color w:val="000000"/>
              </w:rPr>
              <w:t>0,06</w:t>
            </w:r>
          </w:p>
        </w:tc>
        <w:tc>
          <w:tcPr>
            <w:tcW w:w="1411" w:type="dxa"/>
            <w:vAlign w:val="center"/>
          </w:tcPr>
          <w:p w:rsidR="00035D7A" w:rsidRPr="00035D7A" w:rsidRDefault="00035D7A" w:rsidP="00A02658">
            <w:pPr>
              <w:jc w:val="right"/>
            </w:pPr>
            <w:r w:rsidRPr="00035D7A">
              <w:rPr>
                <w:color w:val="000000"/>
              </w:rPr>
              <w:t>0,25</w:t>
            </w:r>
          </w:p>
        </w:tc>
        <w:tc>
          <w:tcPr>
            <w:tcW w:w="1435" w:type="dxa"/>
            <w:vAlign w:val="center"/>
          </w:tcPr>
          <w:p w:rsidR="00035D7A" w:rsidRPr="00035D7A" w:rsidRDefault="00035D7A" w:rsidP="00A02658">
            <w:pPr>
              <w:jc w:val="right"/>
            </w:pPr>
            <w:r w:rsidRPr="00035D7A">
              <w:rPr>
                <w:color w:val="000000"/>
              </w:rPr>
              <w:t>1,00</w:t>
            </w:r>
          </w:p>
        </w:tc>
      </w:tr>
    </w:tbl>
    <w:p w:rsidR="00FF2A5A" w:rsidRDefault="00FF2A5A" w:rsidP="006B6EB7">
      <w:pPr>
        <w:spacing w:before="120" w:line="360" w:lineRule="auto"/>
        <w:ind w:firstLine="851"/>
        <w:jc w:val="both"/>
        <w:rPr>
          <w:rFonts w:eastAsiaTheme="minorEastAsia" w:cs="Times New Roman"/>
          <w:sz w:val="28"/>
          <w:szCs w:val="28"/>
        </w:rPr>
      </w:pPr>
      <w:r w:rsidRPr="004A6B94">
        <w:rPr>
          <w:rFonts w:eastAsiaTheme="minorEastAsia" w:cs="Times New Roman"/>
          <w:sz w:val="28"/>
          <w:szCs w:val="28"/>
        </w:rPr>
        <w:t xml:space="preserve">Полученная корреляционная матрица </w:t>
      </w:r>
      <w:r w:rsidR="00035D7A">
        <w:rPr>
          <w:rFonts w:eastAsiaTheme="minorEastAsia" w:cs="Times New Roman"/>
          <w:sz w:val="28"/>
          <w:szCs w:val="28"/>
        </w:rPr>
        <w:t xml:space="preserve">демонстрирует </w:t>
      </w:r>
      <w:r w:rsidRPr="004A6B94">
        <w:rPr>
          <w:rFonts w:eastAsiaTheme="minorEastAsia" w:cs="Times New Roman"/>
          <w:sz w:val="28"/>
          <w:szCs w:val="28"/>
        </w:rPr>
        <w:t xml:space="preserve">отсутствие </w:t>
      </w:r>
      <w:r w:rsidR="00035D7A">
        <w:rPr>
          <w:rFonts w:eastAsiaTheme="minorEastAsia" w:cs="Times New Roman"/>
          <w:sz w:val="28"/>
          <w:szCs w:val="28"/>
        </w:rPr>
        <w:t xml:space="preserve">крайне </w:t>
      </w:r>
      <w:r w:rsidRPr="004A6B94">
        <w:rPr>
          <w:rFonts w:eastAsiaTheme="minorEastAsia" w:cs="Times New Roman"/>
          <w:sz w:val="28"/>
          <w:szCs w:val="28"/>
        </w:rPr>
        <w:t>сильных зависимостей</w:t>
      </w:r>
      <w:r w:rsidR="00035D7A">
        <w:rPr>
          <w:rFonts w:eastAsiaTheme="minorEastAsia" w:cs="Times New Roman"/>
          <w:sz w:val="28"/>
          <w:szCs w:val="28"/>
        </w:rPr>
        <w:t xml:space="preserve"> между переменными. И</w:t>
      </w:r>
      <w:r w:rsidRPr="004A6B94">
        <w:rPr>
          <w:rFonts w:eastAsiaTheme="minorEastAsia" w:cs="Times New Roman"/>
          <w:sz w:val="28"/>
          <w:szCs w:val="28"/>
        </w:rPr>
        <w:t>сключения каких-либо параметров из дальнейшего исследования</w:t>
      </w:r>
      <w:r w:rsidR="00035D7A">
        <w:rPr>
          <w:rFonts w:eastAsiaTheme="minorEastAsia" w:cs="Times New Roman"/>
          <w:sz w:val="28"/>
          <w:szCs w:val="28"/>
        </w:rPr>
        <w:t xml:space="preserve"> не требуется</w:t>
      </w:r>
      <w:r w:rsidRPr="004A6B94">
        <w:rPr>
          <w:rFonts w:eastAsiaTheme="minorEastAsia" w:cs="Times New Roman"/>
          <w:sz w:val="28"/>
          <w:szCs w:val="28"/>
        </w:rPr>
        <w:t>.</w:t>
      </w:r>
    </w:p>
    <w:p w:rsidR="00E85C4B" w:rsidRDefault="00E85C4B" w:rsidP="00E85C4B">
      <w:pPr>
        <w:spacing w:line="360" w:lineRule="auto"/>
        <w:ind w:firstLine="851"/>
        <w:jc w:val="right"/>
        <w:rPr>
          <w:rFonts w:eastAsiaTheme="minorEastAsia" w:cs="Times New Roman"/>
          <w:sz w:val="28"/>
          <w:szCs w:val="28"/>
        </w:rPr>
      </w:pPr>
      <w:r>
        <w:rPr>
          <w:rFonts w:eastAsiaTheme="minorEastAsia" w:cs="Times New Roman"/>
          <w:sz w:val="28"/>
          <w:szCs w:val="28"/>
        </w:rPr>
        <w:t xml:space="preserve">Таблица </w:t>
      </w:r>
      <w:r w:rsidR="008149EE">
        <w:rPr>
          <w:rFonts w:eastAsiaTheme="minorEastAsia" w:cs="Times New Roman"/>
          <w:sz w:val="28"/>
          <w:szCs w:val="28"/>
        </w:rPr>
        <w:t>21</w:t>
      </w:r>
    </w:p>
    <w:p w:rsidR="00E85C4B" w:rsidRDefault="00E85C4B" w:rsidP="00E85C4B">
      <w:pPr>
        <w:spacing w:line="360" w:lineRule="auto"/>
        <w:ind w:firstLine="851"/>
        <w:jc w:val="center"/>
        <w:rPr>
          <w:rFonts w:eastAsiaTheme="minorEastAsia" w:cs="Times New Roman"/>
          <w:sz w:val="28"/>
          <w:szCs w:val="28"/>
        </w:rPr>
      </w:pPr>
      <w:r>
        <w:rPr>
          <w:rFonts w:eastAsiaTheme="minorEastAsia" w:cs="Times New Roman"/>
          <w:sz w:val="28"/>
          <w:szCs w:val="28"/>
        </w:rPr>
        <w:t xml:space="preserve">Исходная описательная статистика </w:t>
      </w:r>
      <w:r w:rsidR="0041118A">
        <w:rPr>
          <w:rFonts w:eastAsiaTheme="minorEastAsia" w:cs="Times New Roman"/>
          <w:sz w:val="28"/>
          <w:szCs w:val="28"/>
        </w:rPr>
        <w:t xml:space="preserve">значений </w:t>
      </w:r>
      <w:r>
        <w:rPr>
          <w:rFonts w:eastAsiaTheme="minorEastAsia" w:cs="Times New Roman"/>
          <w:sz w:val="28"/>
          <w:szCs w:val="28"/>
        </w:rPr>
        <w:t>параметров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163"/>
        <w:gridCol w:w="1242"/>
        <w:gridCol w:w="1348"/>
        <w:gridCol w:w="1275"/>
        <w:gridCol w:w="1276"/>
        <w:gridCol w:w="1276"/>
        <w:gridCol w:w="1237"/>
      </w:tblGrid>
      <w:tr w:rsidR="0041118A" w:rsidRPr="00E85C4B" w:rsidTr="00A02658">
        <w:trPr>
          <w:jc w:val="center"/>
        </w:trPr>
        <w:tc>
          <w:tcPr>
            <w:tcW w:w="959" w:type="dxa"/>
          </w:tcPr>
          <w:p w:rsidR="00E85C4B" w:rsidRPr="00035D7A" w:rsidRDefault="00E85C4B" w:rsidP="00A02658">
            <w:pPr>
              <w:ind w:hanging="3"/>
              <w:jc w:val="center"/>
            </w:pPr>
          </w:p>
        </w:tc>
        <w:tc>
          <w:tcPr>
            <w:tcW w:w="1163" w:type="dxa"/>
          </w:tcPr>
          <w:p w:rsidR="00E85C4B" w:rsidRPr="00E85C4B" w:rsidRDefault="00E85C4B" w:rsidP="00A02658">
            <w:pPr>
              <w:ind w:hanging="3"/>
              <w:jc w:val="center"/>
            </w:pPr>
            <w:r w:rsidRPr="00E85C4B">
              <w:t>Кол</w:t>
            </w:r>
            <w:r w:rsidR="00A02658">
              <w:t>-</w:t>
            </w:r>
            <w:r w:rsidRPr="00E85C4B">
              <w:t>во значений</w:t>
            </w:r>
          </w:p>
        </w:tc>
        <w:tc>
          <w:tcPr>
            <w:tcW w:w="1242" w:type="dxa"/>
          </w:tcPr>
          <w:p w:rsidR="00E85C4B" w:rsidRPr="00A02658" w:rsidRDefault="00E85C4B" w:rsidP="00A02658">
            <w:pPr>
              <w:ind w:hanging="3"/>
              <w:jc w:val="center"/>
            </w:pPr>
            <w:r w:rsidRPr="00A02658">
              <w:t>Сред</w:t>
            </w:r>
            <w:r w:rsidR="00A02658" w:rsidRPr="00A02658">
              <w:t>нее значение</w:t>
            </w:r>
          </w:p>
        </w:tc>
        <w:tc>
          <w:tcPr>
            <w:tcW w:w="1348" w:type="dxa"/>
          </w:tcPr>
          <w:p w:rsidR="00E85C4B" w:rsidRPr="00A02658" w:rsidRDefault="00E85C4B" w:rsidP="00A02658">
            <w:pPr>
              <w:ind w:hanging="3"/>
              <w:jc w:val="center"/>
            </w:pPr>
            <w:r w:rsidRPr="00A02658">
              <w:t>Миним</w:t>
            </w:r>
            <w:r w:rsidR="00A02658">
              <w:t>.</w:t>
            </w:r>
            <w:r w:rsidRPr="00A02658">
              <w:t xml:space="preserve"> значение</w:t>
            </w:r>
          </w:p>
        </w:tc>
        <w:tc>
          <w:tcPr>
            <w:tcW w:w="1275" w:type="dxa"/>
          </w:tcPr>
          <w:p w:rsidR="00E85C4B" w:rsidRPr="00E85C4B" w:rsidRDefault="00E85C4B" w:rsidP="00A02658">
            <w:pPr>
              <w:ind w:hanging="3"/>
              <w:jc w:val="center"/>
            </w:pPr>
            <w:r w:rsidRPr="00E85C4B">
              <w:t>Максим</w:t>
            </w:r>
            <w:r w:rsidR="00A02658">
              <w:t>.</w:t>
            </w:r>
            <w:r w:rsidRPr="00E85C4B">
              <w:t xml:space="preserve"> значение</w:t>
            </w:r>
          </w:p>
        </w:tc>
        <w:tc>
          <w:tcPr>
            <w:tcW w:w="1276" w:type="dxa"/>
          </w:tcPr>
          <w:p w:rsidR="00E85C4B" w:rsidRPr="00E85C4B" w:rsidRDefault="00E85C4B" w:rsidP="00A02658">
            <w:pPr>
              <w:ind w:hanging="3"/>
              <w:jc w:val="center"/>
            </w:pPr>
            <w:r w:rsidRPr="00E85C4B">
              <w:t>СКО</w:t>
            </w:r>
          </w:p>
        </w:tc>
        <w:tc>
          <w:tcPr>
            <w:tcW w:w="1276" w:type="dxa"/>
          </w:tcPr>
          <w:p w:rsidR="00E85C4B" w:rsidRPr="00E85C4B" w:rsidRDefault="00E85C4B" w:rsidP="00A02658">
            <w:pPr>
              <w:ind w:hanging="3"/>
              <w:jc w:val="center"/>
            </w:pPr>
            <w:r w:rsidRPr="00E85C4B">
              <w:t>Ассимет</w:t>
            </w:r>
            <w:r w:rsidR="00A02658">
              <w:t>-</w:t>
            </w:r>
            <w:r w:rsidRPr="00E85C4B">
              <w:t>рия</w:t>
            </w:r>
          </w:p>
        </w:tc>
        <w:tc>
          <w:tcPr>
            <w:tcW w:w="1237" w:type="dxa"/>
          </w:tcPr>
          <w:p w:rsidR="00E85C4B" w:rsidRPr="00E85C4B" w:rsidRDefault="00E85C4B" w:rsidP="00A02658">
            <w:pPr>
              <w:ind w:hanging="3"/>
              <w:jc w:val="center"/>
            </w:pPr>
            <w:r w:rsidRPr="00E85C4B">
              <w:t>Эксцесс</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1</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0,680</w:t>
            </w:r>
          </w:p>
        </w:tc>
        <w:tc>
          <w:tcPr>
            <w:tcW w:w="1348" w:type="dxa"/>
            <w:vAlign w:val="center"/>
          </w:tcPr>
          <w:p w:rsidR="0041118A" w:rsidRPr="00E85C4B" w:rsidRDefault="0041118A" w:rsidP="00A02658">
            <w:pPr>
              <w:jc w:val="right"/>
            </w:pPr>
            <w:r w:rsidRPr="00E85C4B">
              <w:rPr>
                <w:color w:val="000000"/>
              </w:rPr>
              <w:t>0,124</w:t>
            </w:r>
          </w:p>
        </w:tc>
        <w:tc>
          <w:tcPr>
            <w:tcW w:w="1275" w:type="dxa"/>
            <w:vAlign w:val="center"/>
          </w:tcPr>
          <w:p w:rsidR="0041118A" w:rsidRPr="00E85C4B" w:rsidRDefault="0041118A" w:rsidP="00A02658">
            <w:pPr>
              <w:jc w:val="right"/>
            </w:pPr>
            <w:r w:rsidRPr="00E85C4B">
              <w:rPr>
                <w:color w:val="000000"/>
              </w:rPr>
              <w:t>1,356</w:t>
            </w:r>
          </w:p>
        </w:tc>
        <w:tc>
          <w:tcPr>
            <w:tcW w:w="1276" w:type="dxa"/>
            <w:vAlign w:val="center"/>
          </w:tcPr>
          <w:p w:rsidR="0041118A" w:rsidRPr="00E85C4B" w:rsidRDefault="0041118A" w:rsidP="00A02658">
            <w:pPr>
              <w:jc w:val="right"/>
            </w:pPr>
            <w:r w:rsidRPr="00E85C4B">
              <w:rPr>
                <w:color w:val="000000"/>
              </w:rPr>
              <w:t>0,264</w:t>
            </w:r>
          </w:p>
        </w:tc>
        <w:tc>
          <w:tcPr>
            <w:tcW w:w="1276" w:type="dxa"/>
            <w:vAlign w:val="center"/>
          </w:tcPr>
          <w:p w:rsidR="0041118A" w:rsidRPr="00E85C4B" w:rsidRDefault="0041118A" w:rsidP="00A02658">
            <w:pPr>
              <w:jc w:val="right"/>
            </w:pPr>
            <w:r w:rsidRPr="00E85C4B">
              <w:rPr>
                <w:color w:val="000000"/>
              </w:rPr>
              <w:t>0,463</w:t>
            </w:r>
          </w:p>
        </w:tc>
        <w:tc>
          <w:tcPr>
            <w:tcW w:w="1237" w:type="dxa"/>
            <w:vAlign w:val="center"/>
          </w:tcPr>
          <w:p w:rsidR="0041118A" w:rsidRPr="00E85C4B" w:rsidRDefault="0041118A" w:rsidP="00A02658">
            <w:pPr>
              <w:jc w:val="right"/>
            </w:pPr>
            <w:r w:rsidRPr="00E85C4B">
              <w:rPr>
                <w:color w:val="000000"/>
              </w:rPr>
              <w:t>0,540</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2</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1221,040</w:t>
            </w:r>
          </w:p>
        </w:tc>
        <w:tc>
          <w:tcPr>
            <w:tcW w:w="1348" w:type="dxa"/>
            <w:vAlign w:val="center"/>
          </w:tcPr>
          <w:p w:rsidR="0041118A" w:rsidRPr="00E85C4B" w:rsidRDefault="0041118A" w:rsidP="00A02658">
            <w:pPr>
              <w:jc w:val="right"/>
            </w:pPr>
            <w:r w:rsidRPr="00E85C4B">
              <w:rPr>
                <w:color w:val="000000"/>
              </w:rPr>
              <w:t>379,066</w:t>
            </w:r>
          </w:p>
        </w:tc>
        <w:tc>
          <w:tcPr>
            <w:tcW w:w="1275" w:type="dxa"/>
            <w:vAlign w:val="center"/>
          </w:tcPr>
          <w:p w:rsidR="0041118A" w:rsidRPr="00E85C4B" w:rsidRDefault="0041118A" w:rsidP="00A02658">
            <w:pPr>
              <w:jc w:val="right"/>
            </w:pPr>
            <w:r w:rsidRPr="00E85C4B">
              <w:rPr>
                <w:color w:val="000000"/>
              </w:rPr>
              <w:t>5922,816</w:t>
            </w:r>
          </w:p>
        </w:tc>
        <w:tc>
          <w:tcPr>
            <w:tcW w:w="1276" w:type="dxa"/>
            <w:vAlign w:val="center"/>
          </w:tcPr>
          <w:p w:rsidR="0041118A" w:rsidRPr="00E85C4B" w:rsidRDefault="0041118A" w:rsidP="00A02658">
            <w:pPr>
              <w:jc w:val="right"/>
            </w:pPr>
            <w:r w:rsidRPr="00E85C4B">
              <w:rPr>
                <w:color w:val="000000"/>
              </w:rPr>
              <w:t>790,911</w:t>
            </w:r>
          </w:p>
        </w:tc>
        <w:tc>
          <w:tcPr>
            <w:tcW w:w="1276" w:type="dxa"/>
            <w:vAlign w:val="center"/>
          </w:tcPr>
          <w:p w:rsidR="0041118A" w:rsidRPr="00E85C4B" w:rsidRDefault="0041118A" w:rsidP="00A02658">
            <w:pPr>
              <w:jc w:val="right"/>
            </w:pPr>
            <w:r w:rsidRPr="00E85C4B">
              <w:rPr>
                <w:color w:val="000000"/>
              </w:rPr>
              <w:t>3,207</w:t>
            </w:r>
          </w:p>
        </w:tc>
        <w:tc>
          <w:tcPr>
            <w:tcW w:w="1237" w:type="dxa"/>
            <w:vAlign w:val="center"/>
          </w:tcPr>
          <w:p w:rsidR="0041118A" w:rsidRPr="00E85C4B" w:rsidRDefault="0041118A" w:rsidP="00A02658">
            <w:pPr>
              <w:jc w:val="right"/>
            </w:pPr>
            <w:r w:rsidRPr="00E85C4B">
              <w:rPr>
                <w:color w:val="000000"/>
              </w:rPr>
              <w:t>15,780</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3</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2,002</w:t>
            </w:r>
          </w:p>
        </w:tc>
        <w:tc>
          <w:tcPr>
            <w:tcW w:w="1348" w:type="dxa"/>
            <w:vAlign w:val="center"/>
          </w:tcPr>
          <w:p w:rsidR="0041118A" w:rsidRPr="00E85C4B" w:rsidRDefault="0041118A" w:rsidP="00A02658">
            <w:pPr>
              <w:jc w:val="right"/>
            </w:pPr>
            <w:r w:rsidRPr="00E85C4B">
              <w:rPr>
                <w:color w:val="000000"/>
              </w:rPr>
              <w:t>0,843</w:t>
            </w:r>
          </w:p>
        </w:tc>
        <w:tc>
          <w:tcPr>
            <w:tcW w:w="1275" w:type="dxa"/>
            <w:vAlign w:val="center"/>
          </w:tcPr>
          <w:p w:rsidR="0041118A" w:rsidRPr="00E85C4B" w:rsidRDefault="0041118A" w:rsidP="00A02658">
            <w:pPr>
              <w:jc w:val="right"/>
            </w:pPr>
            <w:r w:rsidRPr="00E85C4B">
              <w:rPr>
                <w:color w:val="000000"/>
              </w:rPr>
              <w:t>6,008</w:t>
            </w:r>
          </w:p>
        </w:tc>
        <w:tc>
          <w:tcPr>
            <w:tcW w:w="1276" w:type="dxa"/>
            <w:vAlign w:val="center"/>
          </w:tcPr>
          <w:p w:rsidR="0041118A" w:rsidRPr="00E85C4B" w:rsidRDefault="0041118A" w:rsidP="00A02658">
            <w:pPr>
              <w:jc w:val="right"/>
            </w:pPr>
            <w:r w:rsidRPr="00E85C4B">
              <w:rPr>
                <w:color w:val="000000"/>
              </w:rPr>
              <w:t>0,724</w:t>
            </w:r>
          </w:p>
        </w:tc>
        <w:tc>
          <w:tcPr>
            <w:tcW w:w="1276" w:type="dxa"/>
            <w:vAlign w:val="center"/>
          </w:tcPr>
          <w:p w:rsidR="0041118A" w:rsidRPr="00E85C4B" w:rsidRDefault="0041118A" w:rsidP="00A02658">
            <w:pPr>
              <w:jc w:val="right"/>
            </w:pPr>
            <w:r w:rsidRPr="00E85C4B">
              <w:rPr>
                <w:color w:val="000000"/>
              </w:rPr>
              <w:t>2,338</w:t>
            </w:r>
          </w:p>
        </w:tc>
        <w:tc>
          <w:tcPr>
            <w:tcW w:w="1237" w:type="dxa"/>
            <w:vAlign w:val="center"/>
          </w:tcPr>
          <w:p w:rsidR="0041118A" w:rsidRPr="00E85C4B" w:rsidRDefault="0041118A" w:rsidP="00A02658">
            <w:pPr>
              <w:jc w:val="right"/>
            </w:pPr>
            <w:r w:rsidRPr="00E85C4B">
              <w:rPr>
                <w:color w:val="000000"/>
              </w:rPr>
              <w:t>10,956</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4</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0,079</w:t>
            </w:r>
          </w:p>
        </w:tc>
        <w:tc>
          <w:tcPr>
            <w:tcW w:w="1348" w:type="dxa"/>
            <w:vAlign w:val="center"/>
          </w:tcPr>
          <w:p w:rsidR="0041118A" w:rsidRPr="00E85C4B" w:rsidRDefault="0041118A" w:rsidP="00A02658">
            <w:pPr>
              <w:jc w:val="right"/>
            </w:pPr>
            <w:r w:rsidRPr="00E85C4B">
              <w:rPr>
                <w:color w:val="000000"/>
              </w:rPr>
              <w:t>0,001</w:t>
            </w:r>
          </w:p>
        </w:tc>
        <w:tc>
          <w:tcPr>
            <w:tcW w:w="1275" w:type="dxa"/>
            <w:vAlign w:val="center"/>
          </w:tcPr>
          <w:p w:rsidR="0041118A" w:rsidRPr="00E85C4B" w:rsidRDefault="0041118A" w:rsidP="00A02658">
            <w:pPr>
              <w:jc w:val="right"/>
            </w:pPr>
            <w:r w:rsidRPr="00E85C4B">
              <w:rPr>
                <w:color w:val="000000"/>
              </w:rPr>
              <w:t>2,522</w:t>
            </w:r>
          </w:p>
        </w:tc>
        <w:tc>
          <w:tcPr>
            <w:tcW w:w="1276" w:type="dxa"/>
            <w:vAlign w:val="center"/>
          </w:tcPr>
          <w:p w:rsidR="0041118A" w:rsidRPr="00E85C4B" w:rsidRDefault="0041118A" w:rsidP="00A02658">
            <w:pPr>
              <w:jc w:val="right"/>
            </w:pPr>
            <w:r w:rsidRPr="00E85C4B">
              <w:rPr>
                <w:color w:val="000000"/>
              </w:rPr>
              <w:t>0,302</w:t>
            </w:r>
          </w:p>
        </w:tc>
        <w:tc>
          <w:tcPr>
            <w:tcW w:w="1276" w:type="dxa"/>
            <w:vAlign w:val="center"/>
          </w:tcPr>
          <w:p w:rsidR="0041118A" w:rsidRPr="00E85C4B" w:rsidRDefault="0041118A" w:rsidP="00A02658">
            <w:pPr>
              <w:jc w:val="right"/>
            </w:pPr>
            <w:r w:rsidRPr="00E85C4B">
              <w:rPr>
                <w:color w:val="000000"/>
              </w:rPr>
              <w:t>7,292</w:t>
            </w:r>
          </w:p>
        </w:tc>
        <w:tc>
          <w:tcPr>
            <w:tcW w:w="1237" w:type="dxa"/>
            <w:vAlign w:val="center"/>
          </w:tcPr>
          <w:p w:rsidR="0041118A" w:rsidRPr="00E85C4B" w:rsidRDefault="0041118A" w:rsidP="00A02658">
            <w:pPr>
              <w:jc w:val="right"/>
            </w:pPr>
            <w:r w:rsidRPr="00E85C4B">
              <w:rPr>
                <w:color w:val="000000"/>
              </w:rPr>
              <w:t>57,347</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5</w:t>
            </w:r>
          </w:p>
        </w:tc>
        <w:tc>
          <w:tcPr>
            <w:tcW w:w="1163" w:type="dxa"/>
            <w:vAlign w:val="center"/>
          </w:tcPr>
          <w:p w:rsidR="0041118A" w:rsidRPr="00E85C4B" w:rsidRDefault="0041118A" w:rsidP="00A02658">
            <w:pPr>
              <w:jc w:val="right"/>
            </w:pPr>
            <w:r w:rsidRPr="00E85C4B">
              <w:rPr>
                <w:color w:val="000000"/>
              </w:rPr>
              <w:t>78</w:t>
            </w:r>
          </w:p>
        </w:tc>
        <w:tc>
          <w:tcPr>
            <w:tcW w:w="1242" w:type="dxa"/>
            <w:vAlign w:val="center"/>
          </w:tcPr>
          <w:p w:rsidR="0041118A" w:rsidRPr="00E85C4B" w:rsidRDefault="0041118A" w:rsidP="00A02658">
            <w:pPr>
              <w:jc w:val="right"/>
            </w:pPr>
            <w:r w:rsidRPr="00E85C4B">
              <w:rPr>
                <w:color w:val="000000"/>
              </w:rPr>
              <w:t>0,055</w:t>
            </w:r>
          </w:p>
        </w:tc>
        <w:tc>
          <w:tcPr>
            <w:tcW w:w="1348" w:type="dxa"/>
            <w:vAlign w:val="center"/>
          </w:tcPr>
          <w:p w:rsidR="0041118A" w:rsidRPr="00E85C4B" w:rsidRDefault="0041118A" w:rsidP="00A02658">
            <w:pPr>
              <w:jc w:val="right"/>
            </w:pPr>
            <w:r w:rsidRPr="00E85C4B">
              <w:rPr>
                <w:color w:val="000000"/>
              </w:rPr>
              <w:t>-0,187</w:t>
            </w:r>
          </w:p>
        </w:tc>
        <w:tc>
          <w:tcPr>
            <w:tcW w:w="1275" w:type="dxa"/>
            <w:vAlign w:val="center"/>
          </w:tcPr>
          <w:p w:rsidR="0041118A" w:rsidRPr="00E85C4B" w:rsidRDefault="0041118A" w:rsidP="00A02658">
            <w:pPr>
              <w:jc w:val="right"/>
            </w:pPr>
            <w:r w:rsidRPr="00E85C4B">
              <w:rPr>
                <w:color w:val="000000"/>
              </w:rPr>
              <w:t>0,384</w:t>
            </w:r>
          </w:p>
        </w:tc>
        <w:tc>
          <w:tcPr>
            <w:tcW w:w="1276" w:type="dxa"/>
            <w:vAlign w:val="center"/>
          </w:tcPr>
          <w:p w:rsidR="0041118A" w:rsidRPr="00E85C4B" w:rsidRDefault="0041118A" w:rsidP="00A02658">
            <w:pPr>
              <w:jc w:val="right"/>
            </w:pPr>
            <w:r w:rsidRPr="00E85C4B">
              <w:rPr>
                <w:color w:val="000000"/>
              </w:rPr>
              <w:t>0,086</w:t>
            </w:r>
          </w:p>
        </w:tc>
        <w:tc>
          <w:tcPr>
            <w:tcW w:w="1276" w:type="dxa"/>
            <w:vAlign w:val="center"/>
          </w:tcPr>
          <w:p w:rsidR="0041118A" w:rsidRPr="00E85C4B" w:rsidRDefault="0041118A" w:rsidP="00A02658">
            <w:pPr>
              <w:jc w:val="right"/>
            </w:pPr>
            <w:r w:rsidRPr="00E85C4B">
              <w:rPr>
                <w:color w:val="000000"/>
              </w:rPr>
              <w:t>1,218</w:t>
            </w:r>
          </w:p>
        </w:tc>
        <w:tc>
          <w:tcPr>
            <w:tcW w:w="1237" w:type="dxa"/>
            <w:vAlign w:val="center"/>
          </w:tcPr>
          <w:p w:rsidR="0041118A" w:rsidRPr="00E85C4B" w:rsidRDefault="0041118A" w:rsidP="00A02658">
            <w:pPr>
              <w:jc w:val="right"/>
            </w:pPr>
            <w:r w:rsidRPr="00E85C4B">
              <w:rPr>
                <w:color w:val="000000"/>
              </w:rPr>
              <w:t>4,646</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6</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0,048</w:t>
            </w:r>
          </w:p>
        </w:tc>
        <w:tc>
          <w:tcPr>
            <w:tcW w:w="1348" w:type="dxa"/>
            <w:vAlign w:val="center"/>
          </w:tcPr>
          <w:p w:rsidR="0041118A" w:rsidRPr="00E85C4B" w:rsidRDefault="0041118A" w:rsidP="00A02658">
            <w:pPr>
              <w:jc w:val="right"/>
            </w:pPr>
            <w:r w:rsidRPr="00E85C4B">
              <w:rPr>
                <w:color w:val="000000"/>
              </w:rPr>
              <w:t>0,006</w:t>
            </w:r>
          </w:p>
        </w:tc>
        <w:tc>
          <w:tcPr>
            <w:tcW w:w="1275" w:type="dxa"/>
            <w:vAlign w:val="center"/>
          </w:tcPr>
          <w:p w:rsidR="0041118A" w:rsidRPr="00E85C4B" w:rsidRDefault="0041118A" w:rsidP="00A02658">
            <w:pPr>
              <w:jc w:val="right"/>
            </w:pPr>
            <w:r w:rsidRPr="00E85C4B">
              <w:rPr>
                <w:color w:val="000000"/>
              </w:rPr>
              <w:t>0,143</w:t>
            </w:r>
          </w:p>
        </w:tc>
        <w:tc>
          <w:tcPr>
            <w:tcW w:w="1276" w:type="dxa"/>
            <w:vAlign w:val="center"/>
          </w:tcPr>
          <w:p w:rsidR="0041118A" w:rsidRPr="00E85C4B" w:rsidRDefault="0041118A" w:rsidP="00A02658">
            <w:pPr>
              <w:jc w:val="right"/>
            </w:pPr>
            <w:r w:rsidRPr="00E85C4B">
              <w:rPr>
                <w:color w:val="000000"/>
              </w:rPr>
              <w:t>0,026</w:t>
            </w:r>
          </w:p>
        </w:tc>
        <w:tc>
          <w:tcPr>
            <w:tcW w:w="1276" w:type="dxa"/>
            <w:vAlign w:val="center"/>
          </w:tcPr>
          <w:p w:rsidR="0041118A" w:rsidRPr="00E85C4B" w:rsidRDefault="0041118A" w:rsidP="00A02658">
            <w:pPr>
              <w:jc w:val="right"/>
            </w:pPr>
            <w:r w:rsidRPr="00E85C4B">
              <w:rPr>
                <w:color w:val="000000"/>
              </w:rPr>
              <w:t>1,195</w:t>
            </w:r>
          </w:p>
        </w:tc>
        <w:tc>
          <w:tcPr>
            <w:tcW w:w="1237" w:type="dxa"/>
            <w:vAlign w:val="center"/>
          </w:tcPr>
          <w:p w:rsidR="0041118A" w:rsidRPr="00E85C4B" w:rsidRDefault="0041118A" w:rsidP="00A02658">
            <w:pPr>
              <w:jc w:val="right"/>
            </w:pPr>
            <w:r w:rsidRPr="00E85C4B">
              <w:rPr>
                <w:color w:val="000000"/>
              </w:rPr>
              <w:t>2,192</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7</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29,837</w:t>
            </w:r>
          </w:p>
        </w:tc>
        <w:tc>
          <w:tcPr>
            <w:tcW w:w="1348" w:type="dxa"/>
            <w:vAlign w:val="center"/>
          </w:tcPr>
          <w:p w:rsidR="0041118A" w:rsidRPr="00E85C4B" w:rsidRDefault="0041118A" w:rsidP="00A02658">
            <w:pPr>
              <w:jc w:val="right"/>
            </w:pPr>
            <w:r w:rsidRPr="00E85C4B">
              <w:rPr>
                <w:color w:val="000000"/>
              </w:rPr>
              <w:t>1,192</w:t>
            </w:r>
          </w:p>
        </w:tc>
        <w:tc>
          <w:tcPr>
            <w:tcW w:w="1275" w:type="dxa"/>
            <w:vAlign w:val="center"/>
          </w:tcPr>
          <w:p w:rsidR="0041118A" w:rsidRPr="00E85C4B" w:rsidRDefault="0041118A" w:rsidP="00A02658">
            <w:pPr>
              <w:jc w:val="right"/>
            </w:pPr>
            <w:r w:rsidRPr="00E85C4B">
              <w:rPr>
                <w:color w:val="000000"/>
              </w:rPr>
              <w:t>83,668</w:t>
            </w:r>
          </w:p>
        </w:tc>
        <w:tc>
          <w:tcPr>
            <w:tcW w:w="1276" w:type="dxa"/>
            <w:vAlign w:val="center"/>
          </w:tcPr>
          <w:p w:rsidR="0041118A" w:rsidRPr="00E85C4B" w:rsidRDefault="0041118A" w:rsidP="00A02658">
            <w:pPr>
              <w:jc w:val="right"/>
            </w:pPr>
            <w:r w:rsidRPr="00E85C4B">
              <w:rPr>
                <w:color w:val="000000"/>
              </w:rPr>
              <w:t>17,802</w:t>
            </w:r>
          </w:p>
        </w:tc>
        <w:tc>
          <w:tcPr>
            <w:tcW w:w="1276" w:type="dxa"/>
            <w:vAlign w:val="center"/>
          </w:tcPr>
          <w:p w:rsidR="0041118A" w:rsidRPr="00E85C4B" w:rsidRDefault="0041118A" w:rsidP="00A02658">
            <w:pPr>
              <w:jc w:val="right"/>
            </w:pPr>
            <w:r w:rsidRPr="00E85C4B">
              <w:rPr>
                <w:color w:val="000000"/>
              </w:rPr>
              <w:t>1,178</w:t>
            </w:r>
          </w:p>
        </w:tc>
        <w:tc>
          <w:tcPr>
            <w:tcW w:w="1237" w:type="dxa"/>
            <w:vAlign w:val="center"/>
          </w:tcPr>
          <w:p w:rsidR="0041118A" w:rsidRPr="00E85C4B" w:rsidRDefault="0041118A" w:rsidP="00A02658">
            <w:pPr>
              <w:jc w:val="right"/>
            </w:pPr>
            <w:r w:rsidRPr="00E85C4B">
              <w:rPr>
                <w:color w:val="000000"/>
              </w:rPr>
              <w:t>1,338</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8</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49,144</w:t>
            </w:r>
          </w:p>
        </w:tc>
        <w:tc>
          <w:tcPr>
            <w:tcW w:w="1348" w:type="dxa"/>
            <w:vAlign w:val="center"/>
          </w:tcPr>
          <w:p w:rsidR="0041118A" w:rsidRPr="00E85C4B" w:rsidRDefault="0041118A" w:rsidP="00A02658">
            <w:pPr>
              <w:jc w:val="right"/>
            </w:pPr>
            <w:r w:rsidRPr="00E85C4B">
              <w:rPr>
                <w:color w:val="000000"/>
              </w:rPr>
              <w:t>3,232</w:t>
            </w:r>
          </w:p>
        </w:tc>
        <w:tc>
          <w:tcPr>
            <w:tcW w:w="1275" w:type="dxa"/>
            <w:vAlign w:val="center"/>
          </w:tcPr>
          <w:p w:rsidR="0041118A" w:rsidRPr="00E85C4B" w:rsidRDefault="0041118A" w:rsidP="00A02658">
            <w:pPr>
              <w:jc w:val="right"/>
            </w:pPr>
            <w:r w:rsidRPr="00E85C4B">
              <w:rPr>
                <w:color w:val="000000"/>
              </w:rPr>
              <w:t>164,272</w:t>
            </w:r>
          </w:p>
        </w:tc>
        <w:tc>
          <w:tcPr>
            <w:tcW w:w="1276" w:type="dxa"/>
            <w:vAlign w:val="center"/>
          </w:tcPr>
          <w:p w:rsidR="0041118A" w:rsidRPr="00E85C4B" w:rsidRDefault="0041118A" w:rsidP="00A02658">
            <w:pPr>
              <w:jc w:val="right"/>
            </w:pPr>
            <w:r w:rsidRPr="00E85C4B">
              <w:rPr>
                <w:color w:val="000000"/>
              </w:rPr>
              <w:t>28,787</w:t>
            </w:r>
          </w:p>
        </w:tc>
        <w:tc>
          <w:tcPr>
            <w:tcW w:w="1276" w:type="dxa"/>
            <w:vAlign w:val="center"/>
          </w:tcPr>
          <w:p w:rsidR="0041118A" w:rsidRPr="00E85C4B" w:rsidRDefault="0041118A" w:rsidP="00A02658">
            <w:pPr>
              <w:jc w:val="right"/>
            </w:pPr>
            <w:r w:rsidRPr="00E85C4B">
              <w:rPr>
                <w:color w:val="000000"/>
              </w:rPr>
              <w:t>1,518</w:t>
            </w:r>
          </w:p>
        </w:tc>
        <w:tc>
          <w:tcPr>
            <w:tcW w:w="1237" w:type="dxa"/>
            <w:vAlign w:val="center"/>
          </w:tcPr>
          <w:p w:rsidR="0041118A" w:rsidRPr="00E85C4B" w:rsidRDefault="0041118A" w:rsidP="00A02658">
            <w:pPr>
              <w:jc w:val="right"/>
            </w:pPr>
            <w:r w:rsidRPr="00E85C4B">
              <w:rPr>
                <w:color w:val="000000"/>
              </w:rPr>
              <w:t>2,847</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9</w:t>
            </w:r>
          </w:p>
        </w:tc>
        <w:tc>
          <w:tcPr>
            <w:tcW w:w="1163" w:type="dxa"/>
            <w:vAlign w:val="center"/>
          </w:tcPr>
          <w:p w:rsidR="0041118A" w:rsidRPr="00E85C4B" w:rsidRDefault="0041118A" w:rsidP="00A02658">
            <w:pPr>
              <w:jc w:val="right"/>
            </w:pPr>
            <w:r w:rsidRPr="00E85C4B">
              <w:rPr>
                <w:color w:val="000000"/>
              </w:rPr>
              <w:t>79</w:t>
            </w:r>
          </w:p>
        </w:tc>
        <w:tc>
          <w:tcPr>
            <w:tcW w:w="1242" w:type="dxa"/>
            <w:vAlign w:val="center"/>
          </w:tcPr>
          <w:p w:rsidR="0041118A" w:rsidRPr="00E85C4B" w:rsidRDefault="0041118A" w:rsidP="00A02658">
            <w:pPr>
              <w:jc w:val="right"/>
            </w:pPr>
            <w:r w:rsidRPr="00E85C4B">
              <w:rPr>
                <w:color w:val="000000"/>
              </w:rPr>
              <w:t>2,244</w:t>
            </w:r>
          </w:p>
        </w:tc>
        <w:tc>
          <w:tcPr>
            <w:tcW w:w="1348" w:type="dxa"/>
            <w:vAlign w:val="center"/>
          </w:tcPr>
          <w:p w:rsidR="0041118A" w:rsidRPr="00E85C4B" w:rsidRDefault="0041118A" w:rsidP="00A02658">
            <w:pPr>
              <w:jc w:val="right"/>
            </w:pPr>
            <w:r w:rsidRPr="00E85C4B">
              <w:rPr>
                <w:color w:val="000000"/>
              </w:rPr>
              <w:t>0,145</w:t>
            </w:r>
          </w:p>
        </w:tc>
        <w:tc>
          <w:tcPr>
            <w:tcW w:w="1275" w:type="dxa"/>
            <w:vAlign w:val="center"/>
          </w:tcPr>
          <w:p w:rsidR="0041118A" w:rsidRPr="00E85C4B" w:rsidRDefault="0041118A" w:rsidP="00A02658">
            <w:pPr>
              <w:jc w:val="right"/>
            </w:pPr>
            <w:r w:rsidRPr="00E85C4B">
              <w:rPr>
                <w:color w:val="000000"/>
              </w:rPr>
              <w:t>4,354</w:t>
            </w:r>
          </w:p>
        </w:tc>
        <w:tc>
          <w:tcPr>
            <w:tcW w:w="1276" w:type="dxa"/>
            <w:vAlign w:val="center"/>
          </w:tcPr>
          <w:p w:rsidR="0041118A" w:rsidRPr="00E85C4B" w:rsidRDefault="0041118A" w:rsidP="00A02658">
            <w:pPr>
              <w:jc w:val="right"/>
            </w:pPr>
            <w:r w:rsidRPr="00E85C4B">
              <w:rPr>
                <w:color w:val="000000"/>
              </w:rPr>
              <w:t>0,779</w:t>
            </w:r>
          </w:p>
        </w:tc>
        <w:tc>
          <w:tcPr>
            <w:tcW w:w="1276" w:type="dxa"/>
            <w:vAlign w:val="center"/>
          </w:tcPr>
          <w:p w:rsidR="0041118A" w:rsidRPr="00E85C4B" w:rsidRDefault="0041118A" w:rsidP="00A02658">
            <w:pPr>
              <w:jc w:val="right"/>
            </w:pPr>
            <w:r w:rsidRPr="00E85C4B">
              <w:rPr>
                <w:color w:val="000000"/>
              </w:rPr>
              <w:t>0,154</w:t>
            </w:r>
          </w:p>
        </w:tc>
        <w:tc>
          <w:tcPr>
            <w:tcW w:w="1237" w:type="dxa"/>
            <w:vAlign w:val="center"/>
          </w:tcPr>
          <w:p w:rsidR="0041118A" w:rsidRPr="00E85C4B" w:rsidRDefault="0041118A" w:rsidP="00A02658">
            <w:pPr>
              <w:jc w:val="right"/>
            </w:pPr>
            <w:r w:rsidRPr="00E85C4B">
              <w:rPr>
                <w:color w:val="000000"/>
              </w:rPr>
              <w:t>0,785</w:t>
            </w:r>
          </w:p>
        </w:tc>
      </w:tr>
      <w:tr w:rsidR="0041118A" w:rsidRPr="00E85C4B" w:rsidTr="00A02658">
        <w:trPr>
          <w:jc w:val="center"/>
        </w:trPr>
        <w:tc>
          <w:tcPr>
            <w:tcW w:w="959" w:type="dxa"/>
          </w:tcPr>
          <w:p w:rsidR="0041118A" w:rsidRPr="00035D7A" w:rsidRDefault="0041118A" w:rsidP="00A02658">
            <w:pPr>
              <w:ind w:hanging="3"/>
              <w:jc w:val="center"/>
            </w:pPr>
            <w:r w:rsidRPr="00035D7A">
              <w:t>Р</w:t>
            </w:r>
            <w:r w:rsidRPr="00035D7A">
              <w:rPr>
                <w:vertAlign w:val="subscript"/>
              </w:rPr>
              <w:t>10</w:t>
            </w:r>
          </w:p>
        </w:tc>
        <w:tc>
          <w:tcPr>
            <w:tcW w:w="1163" w:type="dxa"/>
            <w:vAlign w:val="center"/>
          </w:tcPr>
          <w:p w:rsidR="0041118A" w:rsidRPr="00E85C4B" w:rsidRDefault="0041118A" w:rsidP="00A02658">
            <w:pPr>
              <w:jc w:val="right"/>
            </w:pPr>
            <w:r w:rsidRPr="00E85C4B">
              <w:rPr>
                <w:color w:val="000000"/>
              </w:rPr>
              <w:t>72</w:t>
            </w:r>
          </w:p>
        </w:tc>
        <w:tc>
          <w:tcPr>
            <w:tcW w:w="1242" w:type="dxa"/>
            <w:vAlign w:val="center"/>
          </w:tcPr>
          <w:p w:rsidR="0041118A" w:rsidRPr="00E85C4B" w:rsidRDefault="0041118A" w:rsidP="00A02658">
            <w:pPr>
              <w:jc w:val="right"/>
            </w:pPr>
            <w:r w:rsidRPr="00E85C4B">
              <w:rPr>
                <w:color w:val="000000"/>
              </w:rPr>
              <w:t>2,088</w:t>
            </w:r>
          </w:p>
        </w:tc>
        <w:tc>
          <w:tcPr>
            <w:tcW w:w="1348" w:type="dxa"/>
            <w:vAlign w:val="center"/>
          </w:tcPr>
          <w:p w:rsidR="0041118A" w:rsidRPr="00E85C4B" w:rsidRDefault="0041118A" w:rsidP="00A02658">
            <w:pPr>
              <w:jc w:val="right"/>
            </w:pPr>
            <w:r w:rsidRPr="00E85C4B">
              <w:rPr>
                <w:color w:val="000000"/>
              </w:rPr>
              <w:t>-0,940</w:t>
            </w:r>
          </w:p>
        </w:tc>
        <w:tc>
          <w:tcPr>
            <w:tcW w:w="1275" w:type="dxa"/>
            <w:vAlign w:val="center"/>
          </w:tcPr>
          <w:p w:rsidR="0041118A" w:rsidRPr="00E85C4B" w:rsidRDefault="0041118A" w:rsidP="00A02658">
            <w:pPr>
              <w:jc w:val="right"/>
            </w:pPr>
            <w:r w:rsidRPr="00E85C4B">
              <w:rPr>
                <w:color w:val="000000"/>
              </w:rPr>
              <w:t>40,400</w:t>
            </w:r>
          </w:p>
        </w:tc>
        <w:tc>
          <w:tcPr>
            <w:tcW w:w="1276" w:type="dxa"/>
            <w:vAlign w:val="center"/>
          </w:tcPr>
          <w:p w:rsidR="0041118A" w:rsidRPr="00E85C4B" w:rsidRDefault="0041118A" w:rsidP="00A02658">
            <w:pPr>
              <w:jc w:val="right"/>
            </w:pPr>
            <w:r w:rsidRPr="00E85C4B">
              <w:rPr>
                <w:color w:val="000000"/>
              </w:rPr>
              <w:t>5,943</w:t>
            </w:r>
          </w:p>
        </w:tc>
        <w:tc>
          <w:tcPr>
            <w:tcW w:w="1276" w:type="dxa"/>
            <w:vAlign w:val="center"/>
          </w:tcPr>
          <w:p w:rsidR="0041118A" w:rsidRPr="00E85C4B" w:rsidRDefault="0041118A" w:rsidP="00A02658">
            <w:pPr>
              <w:jc w:val="right"/>
            </w:pPr>
            <w:r w:rsidRPr="00E85C4B">
              <w:rPr>
                <w:color w:val="000000"/>
              </w:rPr>
              <w:t>5,087</w:t>
            </w:r>
          </w:p>
        </w:tc>
        <w:tc>
          <w:tcPr>
            <w:tcW w:w="1237" w:type="dxa"/>
            <w:vAlign w:val="center"/>
          </w:tcPr>
          <w:p w:rsidR="0041118A" w:rsidRPr="00E85C4B" w:rsidRDefault="0041118A" w:rsidP="00A02658">
            <w:pPr>
              <w:jc w:val="right"/>
            </w:pPr>
            <w:r w:rsidRPr="00E85C4B">
              <w:rPr>
                <w:color w:val="000000"/>
              </w:rPr>
              <w:t>27,992</w:t>
            </w:r>
          </w:p>
        </w:tc>
      </w:tr>
    </w:tbl>
    <w:p w:rsidR="004A1B42" w:rsidRDefault="0041118A" w:rsidP="00DD3F97">
      <w:pPr>
        <w:spacing w:before="120" w:line="360" w:lineRule="auto"/>
        <w:ind w:firstLine="851"/>
        <w:jc w:val="both"/>
        <w:rPr>
          <w:rFonts w:eastAsiaTheme="minorEastAsia" w:cs="Times New Roman"/>
          <w:sz w:val="28"/>
          <w:szCs w:val="28"/>
        </w:rPr>
      </w:pPr>
      <w:r>
        <w:rPr>
          <w:rFonts w:eastAsiaTheme="minorEastAsia" w:cs="Times New Roman"/>
          <w:sz w:val="28"/>
          <w:szCs w:val="28"/>
        </w:rPr>
        <w:t>Исходная описательная статистика демонстрирует наличие аномально высоких з</w:t>
      </w:r>
      <w:r w:rsidR="0007598D">
        <w:rPr>
          <w:rFonts w:eastAsiaTheme="minorEastAsia" w:cs="Times New Roman"/>
          <w:sz w:val="28"/>
          <w:szCs w:val="28"/>
        </w:rPr>
        <w:t>начений параметров (выбросов).</w:t>
      </w:r>
      <w:r w:rsidR="004A1B42">
        <w:rPr>
          <w:rFonts w:eastAsiaTheme="minorEastAsia" w:cs="Times New Roman"/>
          <w:sz w:val="28"/>
          <w:szCs w:val="28"/>
        </w:rPr>
        <w:t xml:space="preserve"> </w:t>
      </w:r>
      <w:r w:rsidR="00FF2A5A" w:rsidRPr="004A6B94">
        <w:rPr>
          <w:rFonts w:eastAsiaTheme="minorEastAsia" w:cs="Times New Roman"/>
          <w:sz w:val="28"/>
          <w:szCs w:val="28"/>
        </w:rPr>
        <w:t xml:space="preserve">Для </w:t>
      </w:r>
      <w:r w:rsidR="00EB6A5A" w:rsidRPr="004A6B94">
        <w:rPr>
          <w:rFonts w:eastAsiaTheme="minorEastAsia" w:cs="Times New Roman"/>
          <w:sz w:val="28"/>
          <w:szCs w:val="28"/>
        </w:rPr>
        <w:t xml:space="preserve">обработки совокупности параметров </w:t>
      </w:r>
      <w:r w:rsidR="004A1B42">
        <w:rPr>
          <w:rFonts w:eastAsiaTheme="minorEastAsia" w:cs="Times New Roman"/>
          <w:sz w:val="28"/>
          <w:szCs w:val="28"/>
        </w:rPr>
        <w:t>с целью и</w:t>
      </w:r>
      <w:r w:rsidR="00EB6A5A" w:rsidRPr="004A6B94">
        <w:rPr>
          <w:rFonts w:eastAsiaTheme="minorEastAsia" w:cs="Times New Roman"/>
          <w:sz w:val="28"/>
          <w:szCs w:val="28"/>
        </w:rPr>
        <w:t>сключени</w:t>
      </w:r>
      <w:r w:rsidR="00EB6A5A">
        <w:rPr>
          <w:rFonts w:eastAsiaTheme="minorEastAsia" w:cs="Times New Roman"/>
          <w:sz w:val="28"/>
          <w:szCs w:val="28"/>
        </w:rPr>
        <w:t>я</w:t>
      </w:r>
      <w:r w:rsidR="00EB6A5A" w:rsidRPr="004A6B94">
        <w:rPr>
          <w:rFonts w:eastAsiaTheme="minorEastAsia" w:cs="Times New Roman"/>
          <w:sz w:val="28"/>
          <w:szCs w:val="28"/>
        </w:rPr>
        <w:t xml:space="preserve"> выбросов</w:t>
      </w:r>
      <w:r>
        <w:rPr>
          <w:rFonts w:eastAsiaTheme="minorEastAsia" w:cs="Times New Roman"/>
          <w:sz w:val="28"/>
          <w:szCs w:val="28"/>
        </w:rPr>
        <w:t xml:space="preserve"> </w:t>
      </w:r>
      <w:r w:rsidR="00FF2A5A" w:rsidRPr="004A6B94">
        <w:rPr>
          <w:rFonts w:eastAsiaTheme="minorEastAsia" w:cs="Times New Roman"/>
          <w:sz w:val="28"/>
          <w:szCs w:val="28"/>
        </w:rPr>
        <w:t>использ</w:t>
      </w:r>
      <w:r w:rsidR="00B66257">
        <w:rPr>
          <w:rFonts w:eastAsiaTheme="minorEastAsia" w:cs="Times New Roman"/>
          <w:sz w:val="28"/>
          <w:szCs w:val="28"/>
        </w:rPr>
        <w:t xml:space="preserve">уем </w:t>
      </w:r>
      <w:r w:rsidR="00FF2A5A" w:rsidRPr="004A6B94">
        <w:rPr>
          <w:rFonts w:eastAsiaTheme="minorEastAsia" w:cs="Times New Roman"/>
          <w:sz w:val="28"/>
          <w:szCs w:val="28"/>
        </w:rPr>
        <w:t>критерий согласия Стьюдента</w:t>
      </w:r>
      <w:r w:rsidR="005A0245">
        <w:rPr>
          <w:rFonts w:eastAsiaTheme="minorEastAsia" w:cs="Times New Roman"/>
          <w:sz w:val="28"/>
          <w:szCs w:val="28"/>
        </w:rPr>
        <w:t xml:space="preserve"> (3.1).</w:t>
      </w:r>
      <w:r w:rsidR="004A1B42">
        <w:rPr>
          <w:rFonts w:eastAsiaTheme="minorEastAsia" w:cs="Times New Roman"/>
          <w:sz w:val="28"/>
          <w:szCs w:val="28"/>
        </w:rPr>
        <w:t xml:space="preserve"> </w:t>
      </w:r>
    </w:p>
    <w:p w:rsidR="00FF2A5A" w:rsidRDefault="00FF2A5A" w:rsidP="004A6B94">
      <w:pPr>
        <w:spacing w:line="360" w:lineRule="auto"/>
        <w:ind w:firstLine="851"/>
        <w:jc w:val="both"/>
        <w:rPr>
          <w:rFonts w:eastAsiaTheme="minorEastAsia" w:cs="Times New Roman"/>
          <w:sz w:val="28"/>
          <w:szCs w:val="28"/>
        </w:rPr>
      </w:pPr>
      <w:r w:rsidRPr="004A6B94">
        <w:rPr>
          <w:rFonts w:eastAsiaTheme="minorEastAsia" w:cs="Times New Roman"/>
          <w:sz w:val="28"/>
          <w:szCs w:val="28"/>
        </w:rPr>
        <w:t xml:space="preserve">Табличное значение квантиля Стьюдента с </w:t>
      </w:r>
      <w:r w:rsidRPr="004A6B94">
        <w:rPr>
          <w:rFonts w:eastAsiaTheme="minorEastAsia" w:cs="Times New Roman"/>
          <w:i/>
          <w:sz w:val="28"/>
          <w:szCs w:val="28"/>
          <w:lang w:val="en-US"/>
        </w:rPr>
        <w:t>p</w:t>
      </w:r>
      <w:r w:rsidRPr="004A6B94">
        <w:rPr>
          <w:rFonts w:eastAsiaTheme="minorEastAsia" w:cs="Times New Roman"/>
          <w:i/>
          <w:sz w:val="28"/>
          <w:szCs w:val="28"/>
        </w:rPr>
        <w:t>=</w:t>
      </w:r>
      <w:r w:rsidRPr="004A6B94">
        <w:rPr>
          <w:rFonts w:eastAsiaTheme="minorEastAsia" w:cs="Times New Roman"/>
          <w:sz w:val="28"/>
          <w:szCs w:val="28"/>
        </w:rPr>
        <w:t xml:space="preserve">0,1- процентной точкой нормированного выборочного распределения и объемом выборки </w:t>
      </w:r>
      <w:r w:rsidRPr="004A6B94">
        <w:rPr>
          <w:rFonts w:eastAsiaTheme="minorEastAsia" w:cs="Times New Roman"/>
          <w:i/>
          <w:sz w:val="28"/>
          <w:szCs w:val="28"/>
          <w:lang w:val="en-US"/>
        </w:rPr>
        <w:t>n</w:t>
      </w:r>
      <w:r w:rsidRPr="004A6B94">
        <w:rPr>
          <w:rFonts w:eastAsiaTheme="minorEastAsia" w:cs="Times New Roman"/>
          <w:i/>
          <w:sz w:val="28"/>
          <w:szCs w:val="28"/>
        </w:rPr>
        <w:t xml:space="preserve">=80  </w:t>
      </w:r>
      <w:r w:rsidRPr="004A6B94">
        <w:rPr>
          <w:rFonts w:eastAsiaTheme="minorEastAsia" w:cs="Times New Roman"/>
          <w:sz w:val="28"/>
          <w:szCs w:val="28"/>
        </w:rPr>
        <w:t xml:space="preserve">составляет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(0,1%,,80)</m:t>
            </m:r>
          </m:sub>
        </m:sSub>
        <m:r>
          <w:rPr>
            <w:rFonts w:ascii="Cambria Math" w:eastAsiaTheme="minorEastAsia" w:hAnsi="Cambria Math" w:cs="Times New Roman"/>
            <w:sz w:val="28"/>
            <w:szCs w:val="28"/>
          </w:rPr>
          <m:t xml:space="preserve">=3,195. </m:t>
        </m:r>
      </m:oMath>
      <w:r w:rsidRPr="004A6B94">
        <w:rPr>
          <w:rFonts w:eastAsiaTheme="minorEastAsia" w:cs="Times New Roman"/>
          <w:sz w:val="28"/>
          <w:szCs w:val="28"/>
        </w:rPr>
        <w:t xml:space="preserve"> </w:t>
      </w:r>
    </w:p>
    <w:p w:rsidR="00FF2A5A" w:rsidRPr="0041118A" w:rsidRDefault="005A0245" w:rsidP="00341F9D">
      <w:pPr>
        <w:spacing w:line="360" w:lineRule="auto"/>
        <w:jc w:val="both"/>
        <w:rPr>
          <w:rFonts w:eastAsiaTheme="minorEastAsia" w:cs="Times New Roman"/>
          <w:sz w:val="28"/>
          <w:szCs w:val="28"/>
        </w:rPr>
      </w:pPr>
      <w:r>
        <w:rPr>
          <w:rFonts w:eastAsiaTheme="minorEastAsia" w:cs="Times New Roman"/>
          <w:sz w:val="28"/>
          <w:szCs w:val="28"/>
        </w:rPr>
        <w:tab/>
        <w:t>На основании расчетных данных из совокупности параметров исключ</w:t>
      </w:r>
      <w:r w:rsidR="00A02658">
        <w:rPr>
          <w:rFonts w:eastAsiaTheme="minorEastAsia" w:cs="Times New Roman"/>
          <w:sz w:val="28"/>
          <w:szCs w:val="28"/>
        </w:rPr>
        <w:t xml:space="preserve">ены </w:t>
      </w:r>
      <w:r w:rsidR="00341F9D">
        <w:rPr>
          <w:rFonts w:eastAsiaTheme="minorEastAsia" w:cs="Times New Roman"/>
          <w:sz w:val="28"/>
          <w:szCs w:val="28"/>
        </w:rPr>
        <w:t xml:space="preserve">некоторые аномально </w:t>
      </w:r>
      <w:r w:rsidR="00341F9D" w:rsidRPr="00A02658">
        <w:rPr>
          <w:rFonts w:eastAsiaTheme="minorEastAsia" w:cs="Times New Roman"/>
          <w:sz w:val="28"/>
          <w:szCs w:val="28"/>
        </w:rPr>
        <w:t xml:space="preserve">высокие значения </w:t>
      </w:r>
      <w:r w:rsidR="00341F9D">
        <w:rPr>
          <w:rFonts w:eastAsiaTheme="minorEastAsia" w:cs="Times New Roman"/>
          <w:sz w:val="28"/>
          <w:szCs w:val="28"/>
        </w:rPr>
        <w:t xml:space="preserve">(выбросы) и полностью </w:t>
      </w:r>
      <w:r>
        <w:rPr>
          <w:rFonts w:eastAsiaTheme="minorEastAsia" w:cs="Times New Roman"/>
          <w:sz w:val="28"/>
          <w:szCs w:val="28"/>
        </w:rPr>
        <w:t xml:space="preserve">данные по </w:t>
      </w:r>
      <w:r w:rsidRPr="00A02658">
        <w:rPr>
          <w:rFonts w:eastAsiaTheme="minorEastAsia" w:cs="Times New Roman"/>
          <w:sz w:val="28"/>
          <w:szCs w:val="28"/>
        </w:rPr>
        <w:t>г.Москва</w:t>
      </w:r>
      <w:r w:rsidR="00341F9D">
        <w:rPr>
          <w:rFonts w:eastAsiaTheme="minorEastAsia" w:cs="Times New Roman"/>
          <w:sz w:val="28"/>
          <w:szCs w:val="28"/>
        </w:rPr>
        <w:t xml:space="preserve">. </w:t>
      </w:r>
      <w:r w:rsidR="00FF2A5A" w:rsidRPr="004A6B94">
        <w:rPr>
          <w:rFonts w:eastAsiaTheme="minorEastAsia" w:cs="Times New Roman"/>
          <w:sz w:val="28"/>
          <w:szCs w:val="28"/>
        </w:rPr>
        <w:t xml:space="preserve">Описательная статистика параметров после </w:t>
      </w:r>
      <w:r>
        <w:rPr>
          <w:rFonts w:eastAsiaTheme="minorEastAsia" w:cs="Times New Roman"/>
          <w:sz w:val="28"/>
          <w:szCs w:val="28"/>
        </w:rPr>
        <w:t xml:space="preserve">предварительной </w:t>
      </w:r>
      <w:r w:rsidR="00EB6A5A">
        <w:rPr>
          <w:rFonts w:eastAsiaTheme="minorEastAsia" w:cs="Times New Roman"/>
          <w:sz w:val="28"/>
          <w:szCs w:val="28"/>
        </w:rPr>
        <w:t>о</w:t>
      </w:r>
      <w:r w:rsidR="00FF2A5A" w:rsidRPr="004A6B94">
        <w:rPr>
          <w:rFonts w:eastAsiaTheme="minorEastAsia" w:cs="Times New Roman"/>
          <w:sz w:val="28"/>
          <w:szCs w:val="28"/>
        </w:rPr>
        <w:t xml:space="preserve">бработки  </w:t>
      </w:r>
      <w:r w:rsidR="004A6B94">
        <w:rPr>
          <w:rFonts w:eastAsiaTheme="minorEastAsia" w:cs="Times New Roman"/>
          <w:sz w:val="28"/>
          <w:szCs w:val="28"/>
        </w:rPr>
        <w:lastRenderedPageBreak/>
        <w:t xml:space="preserve">является </w:t>
      </w:r>
      <w:r w:rsidR="00FF2A5A" w:rsidRPr="004A6B94">
        <w:rPr>
          <w:rFonts w:eastAsiaTheme="minorEastAsia" w:cs="Times New Roman"/>
          <w:sz w:val="28"/>
          <w:szCs w:val="28"/>
        </w:rPr>
        <w:t>достаточно однородной и пригодной для дальнейш</w:t>
      </w:r>
      <w:r w:rsidR="008E5ED9">
        <w:rPr>
          <w:rFonts w:eastAsiaTheme="minorEastAsia" w:cs="Times New Roman"/>
          <w:sz w:val="28"/>
          <w:szCs w:val="28"/>
        </w:rPr>
        <w:t>ей обработки (</w:t>
      </w:r>
      <w:r w:rsidR="0041118A" w:rsidRPr="0041118A">
        <w:rPr>
          <w:rFonts w:eastAsiaTheme="minorEastAsia" w:cs="Times New Roman"/>
          <w:sz w:val="28"/>
          <w:szCs w:val="28"/>
        </w:rPr>
        <w:t xml:space="preserve">Таблица </w:t>
      </w:r>
      <w:r w:rsidR="008149EE">
        <w:rPr>
          <w:rFonts w:eastAsiaTheme="minorEastAsia" w:cs="Times New Roman"/>
          <w:sz w:val="28"/>
          <w:szCs w:val="28"/>
        </w:rPr>
        <w:t>22</w:t>
      </w:r>
      <w:r w:rsidR="004A6B94" w:rsidRPr="0041118A">
        <w:rPr>
          <w:rFonts w:eastAsiaTheme="minorEastAsia" w:cs="Times New Roman"/>
          <w:sz w:val="28"/>
          <w:szCs w:val="28"/>
        </w:rPr>
        <w:t>)</w:t>
      </w:r>
      <w:r w:rsidR="0041118A">
        <w:rPr>
          <w:rFonts w:eastAsiaTheme="minorEastAsia" w:cs="Times New Roman"/>
          <w:sz w:val="28"/>
          <w:szCs w:val="28"/>
        </w:rPr>
        <w:t>.</w:t>
      </w:r>
    </w:p>
    <w:p w:rsidR="0041118A" w:rsidRDefault="0041118A" w:rsidP="0041118A">
      <w:pPr>
        <w:spacing w:line="360" w:lineRule="auto"/>
        <w:ind w:firstLine="851"/>
        <w:jc w:val="right"/>
        <w:rPr>
          <w:rFonts w:eastAsiaTheme="minorEastAsia" w:cs="Times New Roman"/>
          <w:sz w:val="28"/>
          <w:szCs w:val="28"/>
        </w:rPr>
      </w:pPr>
      <w:r>
        <w:rPr>
          <w:rFonts w:eastAsiaTheme="minorEastAsia" w:cs="Times New Roman"/>
          <w:sz w:val="28"/>
          <w:szCs w:val="28"/>
        </w:rPr>
        <w:t xml:space="preserve">Таблица </w:t>
      </w:r>
      <w:r w:rsidR="008149EE">
        <w:rPr>
          <w:rFonts w:eastAsiaTheme="minorEastAsia" w:cs="Times New Roman"/>
          <w:sz w:val="28"/>
          <w:szCs w:val="28"/>
        </w:rPr>
        <w:t>22</w:t>
      </w:r>
    </w:p>
    <w:p w:rsidR="0041118A" w:rsidRDefault="0041118A" w:rsidP="00A02658">
      <w:pPr>
        <w:spacing w:line="360" w:lineRule="auto"/>
        <w:jc w:val="center"/>
        <w:rPr>
          <w:rFonts w:eastAsiaTheme="minorEastAsia" w:cs="Times New Roman"/>
          <w:sz w:val="28"/>
          <w:szCs w:val="28"/>
        </w:rPr>
      </w:pPr>
      <w:r>
        <w:rPr>
          <w:rFonts w:eastAsiaTheme="minorEastAsia" w:cs="Times New Roman"/>
          <w:sz w:val="28"/>
          <w:szCs w:val="28"/>
        </w:rPr>
        <w:t>Описательная статистика значений параметров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163"/>
        <w:gridCol w:w="1242"/>
        <w:gridCol w:w="1348"/>
        <w:gridCol w:w="1275"/>
        <w:gridCol w:w="1276"/>
        <w:gridCol w:w="1276"/>
        <w:gridCol w:w="1237"/>
      </w:tblGrid>
      <w:tr w:rsidR="0041118A" w:rsidRPr="00A02658" w:rsidTr="00A02658">
        <w:trPr>
          <w:jc w:val="center"/>
        </w:trPr>
        <w:tc>
          <w:tcPr>
            <w:tcW w:w="959" w:type="dxa"/>
          </w:tcPr>
          <w:p w:rsidR="0041118A" w:rsidRPr="00A02658" w:rsidRDefault="0041118A" w:rsidP="00A02658">
            <w:pPr>
              <w:jc w:val="center"/>
            </w:pPr>
          </w:p>
        </w:tc>
        <w:tc>
          <w:tcPr>
            <w:tcW w:w="1163" w:type="dxa"/>
          </w:tcPr>
          <w:p w:rsidR="0041118A" w:rsidRPr="00A02658" w:rsidRDefault="0041118A" w:rsidP="00A02658">
            <w:pPr>
              <w:jc w:val="center"/>
            </w:pPr>
            <w:r w:rsidRPr="00A02658">
              <w:t>Кол</w:t>
            </w:r>
            <w:r w:rsidR="00A02658" w:rsidRPr="00A02658">
              <w:t>-</w:t>
            </w:r>
            <w:r w:rsidRPr="00A02658">
              <w:t>во значений</w:t>
            </w:r>
          </w:p>
        </w:tc>
        <w:tc>
          <w:tcPr>
            <w:tcW w:w="1242" w:type="dxa"/>
          </w:tcPr>
          <w:p w:rsidR="0041118A" w:rsidRPr="00A02658" w:rsidRDefault="0041118A" w:rsidP="00A02658">
            <w:pPr>
              <w:jc w:val="center"/>
            </w:pPr>
            <w:r w:rsidRPr="00A02658">
              <w:t>Сред</w:t>
            </w:r>
            <w:r w:rsidR="00A02658" w:rsidRPr="00A02658">
              <w:t>нее значение</w:t>
            </w:r>
          </w:p>
        </w:tc>
        <w:tc>
          <w:tcPr>
            <w:tcW w:w="1348" w:type="dxa"/>
          </w:tcPr>
          <w:p w:rsidR="0041118A" w:rsidRPr="00A02658" w:rsidRDefault="0041118A" w:rsidP="00A02658">
            <w:pPr>
              <w:jc w:val="center"/>
            </w:pPr>
            <w:r w:rsidRPr="00A02658">
              <w:t>Миним</w:t>
            </w:r>
            <w:r w:rsidR="00A02658" w:rsidRPr="00A02658">
              <w:t>.</w:t>
            </w:r>
            <w:r w:rsidRPr="00A02658">
              <w:t xml:space="preserve"> значение</w:t>
            </w:r>
          </w:p>
        </w:tc>
        <w:tc>
          <w:tcPr>
            <w:tcW w:w="1275" w:type="dxa"/>
          </w:tcPr>
          <w:p w:rsidR="0041118A" w:rsidRPr="00A02658" w:rsidRDefault="0041118A" w:rsidP="00A02658">
            <w:pPr>
              <w:jc w:val="center"/>
            </w:pPr>
            <w:r w:rsidRPr="00A02658">
              <w:t>Максим</w:t>
            </w:r>
            <w:r w:rsidR="00A02658" w:rsidRPr="00A02658">
              <w:t>.</w:t>
            </w:r>
            <w:r w:rsidRPr="00A02658">
              <w:t xml:space="preserve"> значение</w:t>
            </w:r>
          </w:p>
        </w:tc>
        <w:tc>
          <w:tcPr>
            <w:tcW w:w="1276" w:type="dxa"/>
          </w:tcPr>
          <w:p w:rsidR="0041118A" w:rsidRPr="00A02658" w:rsidRDefault="0041118A" w:rsidP="00A02658">
            <w:pPr>
              <w:jc w:val="center"/>
            </w:pPr>
            <w:r w:rsidRPr="00A02658">
              <w:t>СКО</w:t>
            </w:r>
          </w:p>
        </w:tc>
        <w:tc>
          <w:tcPr>
            <w:tcW w:w="1276" w:type="dxa"/>
          </w:tcPr>
          <w:p w:rsidR="0041118A" w:rsidRPr="00A02658" w:rsidRDefault="0041118A" w:rsidP="00A02658">
            <w:pPr>
              <w:jc w:val="center"/>
            </w:pPr>
            <w:r w:rsidRPr="00A02658">
              <w:t>Ассимет</w:t>
            </w:r>
            <w:r w:rsidR="00A02658" w:rsidRPr="00A02658">
              <w:t>-</w:t>
            </w:r>
            <w:r w:rsidRPr="00A02658">
              <w:t>рия</w:t>
            </w:r>
          </w:p>
        </w:tc>
        <w:tc>
          <w:tcPr>
            <w:tcW w:w="1237" w:type="dxa"/>
          </w:tcPr>
          <w:p w:rsidR="0041118A" w:rsidRPr="00A02658" w:rsidRDefault="0041118A" w:rsidP="00A02658">
            <w:pPr>
              <w:jc w:val="center"/>
            </w:pPr>
            <w:r w:rsidRPr="00A02658">
              <w:t>Эксцесс</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1</w:t>
            </w:r>
          </w:p>
        </w:tc>
        <w:tc>
          <w:tcPr>
            <w:tcW w:w="1163" w:type="dxa"/>
          </w:tcPr>
          <w:p w:rsidR="0041118A" w:rsidRPr="0041118A" w:rsidRDefault="0041118A" w:rsidP="00A02658">
            <w:pPr>
              <w:jc w:val="right"/>
            </w:pPr>
            <w:r w:rsidRPr="0041118A">
              <w:rPr>
                <w:color w:val="000000"/>
              </w:rPr>
              <w:t>79</w:t>
            </w:r>
          </w:p>
        </w:tc>
        <w:tc>
          <w:tcPr>
            <w:tcW w:w="1242" w:type="dxa"/>
          </w:tcPr>
          <w:p w:rsidR="0041118A" w:rsidRPr="0041118A" w:rsidRDefault="0041118A" w:rsidP="00A02658">
            <w:pPr>
              <w:jc w:val="right"/>
            </w:pPr>
            <w:r w:rsidRPr="0041118A">
              <w:rPr>
                <w:color w:val="000000"/>
              </w:rPr>
              <w:t>0,680</w:t>
            </w:r>
          </w:p>
        </w:tc>
        <w:tc>
          <w:tcPr>
            <w:tcW w:w="1348" w:type="dxa"/>
          </w:tcPr>
          <w:p w:rsidR="0041118A" w:rsidRPr="0041118A" w:rsidRDefault="0041118A" w:rsidP="00A02658">
            <w:pPr>
              <w:jc w:val="right"/>
            </w:pPr>
            <w:r w:rsidRPr="0041118A">
              <w:rPr>
                <w:color w:val="000000"/>
              </w:rPr>
              <w:t>0,1240</w:t>
            </w:r>
          </w:p>
        </w:tc>
        <w:tc>
          <w:tcPr>
            <w:tcW w:w="1275" w:type="dxa"/>
          </w:tcPr>
          <w:p w:rsidR="0041118A" w:rsidRPr="0041118A" w:rsidRDefault="0041118A" w:rsidP="00A02658">
            <w:pPr>
              <w:jc w:val="right"/>
            </w:pPr>
            <w:r w:rsidRPr="0041118A">
              <w:rPr>
                <w:color w:val="000000"/>
              </w:rPr>
              <w:t>1,356</w:t>
            </w:r>
          </w:p>
        </w:tc>
        <w:tc>
          <w:tcPr>
            <w:tcW w:w="1276" w:type="dxa"/>
          </w:tcPr>
          <w:p w:rsidR="0041118A" w:rsidRPr="0041118A" w:rsidRDefault="0041118A" w:rsidP="00A02658">
            <w:pPr>
              <w:jc w:val="right"/>
            </w:pPr>
            <w:r w:rsidRPr="0041118A">
              <w:rPr>
                <w:color w:val="000000"/>
              </w:rPr>
              <w:t>0,2640</w:t>
            </w:r>
          </w:p>
        </w:tc>
        <w:tc>
          <w:tcPr>
            <w:tcW w:w="1276" w:type="dxa"/>
          </w:tcPr>
          <w:p w:rsidR="0041118A" w:rsidRPr="0041118A" w:rsidRDefault="0041118A" w:rsidP="00A02658">
            <w:pPr>
              <w:jc w:val="right"/>
            </w:pPr>
            <w:r w:rsidRPr="0041118A">
              <w:rPr>
                <w:color w:val="000000"/>
              </w:rPr>
              <w:t>0,462917</w:t>
            </w:r>
          </w:p>
        </w:tc>
        <w:tc>
          <w:tcPr>
            <w:tcW w:w="1237" w:type="dxa"/>
          </w:tcPr>
          <w:p w:rsidR="0041118A" w:rsidRPr="0041118A" w:rsidRDefault="0041118A" w:rsidP="00A02658">
            <w:pPr>
              <w:jc w:val="right"/>
            </w:pPr>
            <w:r w:rsidRPr="0041118A">
              <w:rPr>
                <w:color w:val="000000"/>
              </w:rPr>
              <w:t>0,539923</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2</w:t>
            </w:r>
          </w:p>
        </w:tc>
        <w:tc>
          <w:tcPr>
            <w:tcW w:w="1163" w:type="dxa"/>
          </w:tcPr>
          <w:p w:rsidR="0041118A" w:rsidRPr="0041118A" w:rsidRDefault="0041118A" w:rsidP="00A02658">
            <w:pPr>
              <w:jc w:val="right"/>
            </w:pPr>
            <w:r w:rsidRPr="0041118A">
              <w:rPr>
                <w:color w:val="000000"/>
              </w:rPr>
              <w:t>77</w:t>
            </w:r>
          </w:p>
        </w:tc>
        <w:tc>
          <w:tcPr>
            <w:tcW w:w="1242" w:type="dxa"/>
          </w:tcPr>
          <w:p w:rsidR="0041118A" w:rsidRPr="0041118A" w:rsidRDefault="0041118A" w:rsidP="00A02658">
            <w:pPr>
              <w:jc w:val="right"/>
            </w:pPr>
            <w:r w:rsidRPr="0041118A">
              <w:rPr>
                <w:color w:val="000000"/>
              </w:rPr>
              <w:t>1129,845</w:t>
            </w:r>
          </w:p>
        </w:tc>
        <w:tc>
          <w:tcPr>
            <w:tcW w:w="1348" w:type="dxa"/>
          </w:tcPr>
          <w:p w:rsidR="0041118A" w:rsidRPr="0041118A" w:rsidRDefault="0041118A" w:rsidP="00A02658">
            <w:pPr>
              <w:jc w:val="right"/>
            </w:pPr>
            <w:r w:rsidRPr="0041118A">
              <w:rPr>
                <w:color w:val="000000"/>
              </w:rPr>
              <w:t>379,0664</w:t>
            </w:r>
          </w:p>
        </w:tc>
        <w:tc>
          <w:tcPr>
            <w:tcW w:w="1275" w:type="dxa"/>
          </w:tcPr>
          <w:p w:rsidR="0041118A" w:rsidRPr="0041118A" w:rsidRDefault="0041118A" w:rsidP="00A02658">
            <w:pPr>
              <w:jc w:val="right"/>
            </w:pPr>
            <w:r w:rsidRPr="0041118A">
              <w:rPr>
                <w:color w:val="000000"/>
              </w:rPr>
              <w:t>2646,619</w:t>
            </w:r>
          </w:p>
        </w:tc>
        <w:tc>
          <w:tcPr>
            <w:tcW w:w="1276" w:type="dxa"/>
          </w:tcPr>
          <w:p w:rsidR="0041118A" w:rsidRPr="0041118A" w:rsidRDefault="0041118A" w:rsidP="00A02658">
            <w:pPr>
              <w:jc w:val="right"/>
            </w:pPr>
            <w:r w:rsidRPr="0041118A">
              <w:rPr>
                <w:color w:val="000000"/>
              </w:rPr>
              <w:t>521,4063</w:t>
            </w:r>
          </w:p>
        </w:tc>
        <w:tc>
          <w:tcPr>
            <w:tcW w:w="1276" w:type="dxa"/>
          </w:tcPr>
          <w:p w:rsidR="0041118A" w:rsidRPr="0041118A" w:rsidRDefault="0041118A" w:rsidP="00A02658">
            <w:pPr>
              <w:jc w:val="right"/>
            </w:pPr>
            <w:r w:rsidRPr="0041118A">
              <w:rPr>
                <w:color w:val="000000"/>
              </w:rPr>
              <w:t>0,943183</w:t>
            </w:r>
          </w:p>
        </w:tc>
        <w:tc>
          <w:tcPr>
            <w:tcW w:w="1237" w:type="dxa"/>
          </w:tcPr>
          <w:p w:rsidR="0041118A" w:rsidRPr="0041118A" w:rsidRDefault="0041118A" w:rsidP="00A02658">
            <w:pPr>
              <w:jc w:val="right"/>
            </w:pPr>
            <w:r w:rsidRPr="0041118A">
              <w:rPr>
                <w:color w:val="000000"/>
              </w:rPr>
              <w:t>0,534920</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3</w:t>
            </w:r>
          </w:p>
        </w:tc>
        <w:tc>
          <w:tcPr>
            <w:tcW w:w="1163" w:type="dxa"/>
          </w:tcPr>
          <w:p w:rsidR="0041118A" w:rsidRPr="0041118A" w:rsidRDefault="0041118A" w:rsidP="00A02658">
            <w:pPr>
              <w:jc w:val="right"/>
            </w:pPr>
            <w:r w:rsidRPr="0041118A">
              <w:rPr>
                <w:color w:val="000000"/>
              </w:rPr>
              <w:t>78</w:t>
            </w:r>
          </w:p>
        </w:tc>
        <w:tc>
          <w:tcPr>
            <w:tcW w:w="1242" w:type="dxa"/>
          </w:tcPr>
          <w:p w:rsidR="0041118A" w:rsidRPr="0041118A" w:rsidRDefault="0041118A" w:rsidP="00A02658">
            <w:pPr>
              <w:jc w:val="right"/>
            </w:pPr>
            <w:r w:rsidRPr="0041118A">
              <w:rPr>
                <w:color w:val="000000"/>
              </w:rPr>
              <w:t>1,950</w:t>
            </w:r>
          </w:p>
        </w:tc>
        <w:tc>
          <w:tcPr>
            <w:tcW w:w="1348" w:type="dxa"/>
          </w:tcPr>
          <w:p w:rsidR="0041118A" w:rsidRPr="0041118A" w:rsidRDefault="0041118A" w:rsidP="00A02658">
            <w:pPr>
              <w:jc w:val="right"/>
            </w:pPr>
            <w:r w:rsidRPr="0041118A">
              <w:rPr>
                <w:color w:val="000000"/>
              </w:rPr>
              <w:t>0,8428</w:t>
            </w:r>
          </w:p>
        </w:tc>
        <w:tc>
          <w:tcPr>
            <w:tcW w:w="1275" w:type="dxa"/>
          </w:tcPr>
          <w:p w:rsidR="0041118A" w:rsidRPr="0041118A" w:rsidRDefault="0041118A" w:rsidP="00A02658">
            <w:pPr>
              <w:jc w:val="right"/>
            </w:pPr>
            <w:r w:rsidRPr="0041118A">
              <w:rPr>
                <w:color w:val="000000"/>
              </w:rPr>
              <w:t>3,705</w:t>
            </w:r>
          </w:p>
        </w:tc>
        <w:tc>
          <w:tcPr>
            <w:tcW w:w="1276" w:type="dxa"/>
          </w:tcPr>
          <w:p w:rsidR="0041118A" w:rsidRPr="0041118A" w:rsidRDefault="0041118A" w:rsidP="00A02658">
            <w:pPr>
              <w:jc w:val="right"/>
            </w:pPr>
            <w:r w:rsidRPr="0041118A">
              <w:rPr>
                <w:color w:val="000000"/>
              </w:rPr>
              <w:t>0,5660</w:t>
            </w:r>
          </w:p>
        </w:tc>
        <w:tc>
          <w:tcPr>
            <w:tcW w:w="1276" w:type="dxa"/>
          </w:tcPr>
          <w:p w:rsidR="0041118A" w:rsidRPr="0041118A" w:rsidRDefault="0041118A" w:rsidP="00A02658">
            <w:pPr>
              <w:jc w:val="right"/>
            </w:pPr>
            <w:r w:rsidRPr="0041118A">
              <w:rPr>
                <w:color w:val="000000"/>
              </w:rPr>
              <w:t>0,518921</w:t>
            </w:r>
          </w:p>
        </w:tc>
        <w:tc>
          <w:tcPr>
            <w:tcW w:w="1237" w:type="dxa"/>
          </w:tcPr>
          <w:p w:rsidR="0041118A" w:rsidRPr="0041118A" w:rsidRDefault="0041118A" w:rsidP="00A02658">
            <w:pPr>
              <w:jc w:val="right"/>
            </w:pPr>
            <w:r w:rsidRPr="0041118A">
              <w:rPr>
                <w:color w:val="000000"/>
              </w:rPr>
              <w:t>0,066691</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4</w:t>
            </w:r>
          </w:p>
        </w:tc>
        <w:tc>
          <w:tcPr>
            <w:tcW w:w="1163" w:type="dxa"/>
          </w:tcPr>
          <w:p w:rsidR="0041118A" w:rsidRPr="0041118A" w:rsidRDefault="0041118A" w:rsidP="00A02658">
            <w:pPr>
              <w:jc w:val="right"/>
            </w:pPr>
            <w:r w:rsidRPr="0041118A">
              <w:rPr>
                <w:color w:val="000000"/>
              </w:rPr>
              <w:t>76</w:t>
            </w:r>
          </w:p>
        </w:tc>
        <w:tc>
          <w:tcPr>
            <w:tcW w:w="1242" w:type="dxa"/>
          </w:tcPr>
          <w:p w:rsidR="0041118A" w:rsidRPr="0041118A" w:rsidRDefault="0041118A" w:rsidP="00A02658">
            <w:pPr>
              <w:jc w:val="right"/>
            </w:pPr>
            <w:r w:rsidRPr="0041118A">
              <w:rPr>
                <w:color w:val="000000"/>
              </w:rPr>
              <w:t>0,031</w:t>
            </w:r>
          </w:p>
        </w:tc>
        <w:tc>
          <w:tcPr>
            <w:tcW w:w="1348" w:type="dxa"/>
          </w:tcPr>
          <w:p w:rsidR="0041118A" w:rsidRPr="0041118A" w:rsidRDefault="0041118A" w:rsidP="00A02658">
            <w:pPr>
              <w:jc w:val="right"/>
            </w:pPr>
            <w:r w:rsidRPr="0041118A">
              <w:rPr>
                <w:color w:val="000000"/>
              </w:rPr>
              <w:t>0,0006</w:t>
            </w:r>
          </w:p>
        </w:tc>
        <w:tc>
          <w:tcPr>
            <w:tcW w:w="1275" w:type="dxa"/>
          </w:tcPr>
          <w:p w:rsidR="0041118A" w:rsidRPr="0041118A" w:rsidRDefault="0041118A" w:rsidP="00A02658">
            <w:pPr>
              <w:jc w:val="right"/>
            </w:pPr>
            <w:r w:rsidRPr="0041118A">
              <w:rPr>
                <w:color w:val="000000"/>
              </w:rPr>
              <w:t>0,214</w:t>
            </w:r>
          </w:p>
        </w:tc>
        <w:tc>
          <w:tcPr>
            <w:tcW w:w="1276" w:type="dxa"/>
          </w:tcPr>
          <w:p w:rsidR="0041118A" w:rsidRPr="0041118A" w:rsidRDefault="0041118A" w:rsidP="00A02658">
            <w:pPr>
              <w:jc w:val="right"/>
            </w:pPr>
            <w:r w:rsidRPr="0041118A">
              <w:rPr>
                <w:color w:val="000000"/>
              </w:rPr>
              <w:t>0,0389</w:t>
            </w:r>
          </w:p>
        </w:tc>
        <w:tc>
          <w:tcPr>
            <w:tcW w:w="1276" w:type="dxa"/>
          </w:tcPr>
          <w:p w:rsidR="0041118A" w:rsidRPr="0041118A" w:rsidRDefault="0041118A" w:rsidP="00A02658">
            <w:pPr>
              <w:jc w:val="right"/>
            </w:pPr>
            <w:r w:rsidRPr="0041118A">
              <w:rPr>
                <w:color w:val="000000"/>
              </w:rPr>
              <w:t>2,798609</w:t>
            </w:r>
          </w:p>
        </w:tc>
        <w:tc>
          <w:tcPr>
            <w:tcW w:w="1237" w:type="dxa"/>
          </w:tcPr>
          <w:p w:rsidR="0041118A" w:rsidRPr="0041118A" w:rsidRDefault="0041118A" w:rsidP="00A02658">
            <w:pPr>
              <w:jc w:val="right"/>
            </w:pPr>
            <w:r w:rsidRPr="0041118A">
              <w:rPr>
                <w:color w:val="000000"/>
              </w:rPr>
              <w:t>9,281367</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5</w:t>
            </w:r>
          </w:p>
        </w:tc>
        <w:tc>
          <w:tcPr>
            <w:tcW w:w="1163" w:type="dxa"/>
          </w:tcPr>
          <w:p w:rsidR="0041118A" w:rsidRPr="0041118A" w:rsidRDefault="0041118A" w:rsidP="00A02658">
            <w:pPr>
              <w:jc w:val="right"/>
            </w:pPr>
            <w:r w:rsidRPr="0041118A">
              <w:rPr>
                <w:color w:val="000000"/>
              </w:rPr>
              <w:t>76</w:t>
            </w:r>
          </w:p>
        </w:tc>
        <w:tc>
          <w:tcPr>
            <w:tcW w:w="1242" w:type="dxa"/>
          </w:tcPr>
          <w:p w:rsidR="0041118A" w:rsidRPr="0041118A" w:rsidRDefault="0041118A" w:rsidP="00A02658">
            <w:pPr>
              <w:jc w:val="right"/>
            </w:pPr>
            <w:r w:rsidRPr="0041118A">
              <w:rPr>
                <w:color w:val="000000"/>
              </w:rPr>
              <w:t>0,047</w:t>
            </w:r>
          </w:p>
        </w:tc>
        <w:tc>
          <w:tcPr>
            <w:tcW w:w="1348" w:type="dxa"/>
          </w:tcPr>
          <w:p w:rsidR="0041118A" w:rsidRPr="0041118A" w:rsidRDefault="0041118A" w:rsidP="00A02658">
            <w:pPr>
              <w:jc w:val="right"/>
            </w:pPr>
            <w:r w:rsidRPr="0041118A">
              <w:rPr>
                <w:color w:val="000000"/>
              </w:rPr>
              <w:t>-0,1872</w:t>
            </w:r>
          </w:p>
        </w:tc>
        <w:tc>
          <w:tcPr>
            <w:tcW w:w="1275" w:type="dxa"/>
          </w:tcPr>
          <w:p w:rsidR="0041118A" w:rsidRPr="0041118A" w:rsidRDefault="0041118A" w:rsidP="00A02658">
            <w:pPr>
              <w:jc w:val="right"/>
            </w:pPr>
            <w:r w:rsidRPr="0041118A">
              <w:rPr>
                <w:color w:val="000000"/>
              </w:rPr>
              <w:t>0,273</w:t>
            </w:r>
          </w:p>
        </w:tc>
        <w:tc>
          <w:tcPr>
            <w:tcW w:w="1276" w:type="dxa"/>
          </w:tcPr>
          <w:p w:rsidR="0041118A" w:rsidRPr="0041118A" w:rsidRDefault="0041118A" w:rsidP="00A02658">
            <w:pPr>
              <w:jc w:val="right"/>
            </w:pPr>
            <w:r w:rsidRPr="0041118A">
              <w:rPr>
                <w:color w:val="000000"/>
              </w:rPr>
              <w:t>0,0696</w:t>
            </w:r>
          </w:p>
        </w:tc>
        <w:tc>
          <w:tcPr>
            <w:tcW w:w="1276" w:type="dxa"/>
          </w:tcPr>
          <w:p w:rsidR="0041118A" w:rsidRPr="0041118A" w:rsidRDefault="0041118A" w:rsidP="00A02658">
            <w:pPr>
              <w:jc w:val="right"/>
            </w:pPr>
            <w:r w:rsidRPr="0041118A">
              <w:rPr>
                <w:color w:val="000000"/>
              </w:rPr>
              <w:t>0,079756</w:t>
            </w:r>
          </w:p>
        </w:tc>
        <w:tc>
          <w:tcPr>
            <w:tcW w:w="1237" w:type="dxa"/>
          </w:tcPr>
          <w:p w:rsidR="0041118A" w:rsidRPr="0041118A" w:rsidRDefault="0041118A" w:rsidP="00A02658">
            <w:pPr>
              <w:jc w:val="right"/>
            </w:pPr>
            <w:r w:rsidRPr="0041118A">
              <w:rPr>
                <w:color w:val="000000"/>
              </w:rPr>
              <w:t>2,697646</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6</w:t>
            </w:r>
          </w:p>
        </w:tc>
        <w:tc>
          <w:tcPr>
            <w:tcW w:w="1163" w:type="dxa"/>
          </w:tcPr>
          <w:p w:rsidR="0041118A" w:rsidRPr="0041118A" w:rsidRDefault="0041118A" w:rsidP="00A02658">
            <w:pPr>
              <w:jc w:val="right"/>
            </w:pPr>
            <w:r w:rsidRPr="0041118A">
              <w:rPr>
                <w:color w:val="000000"/>
              </w:rPr>
              <w:t>79</w:t>
            </w:r>
          </w:p>
        </w:tc>
        <w:tc>
          <w:tcPr>
            <w:tcW w:w="1242" w:type="dxa"/>
          </w:tcPr>
          <w:p w:rsidR="0041118A" w:rsidRPr="0041118A" w:rsidRDefault="0041118A" w:rsidP="00A02658">
            <w:pPr>
              <w:jc w:val="right"/>
            </w:pPr>
            <w:r w:rsidRPr="0041118A">
              <w:rPr>
                <w:color w:val="000000"/>
              </w:rPr>
              <w:t>0,048</w:t>
            </w:r>
          </w:p>
        </w:tc>
        <w:tc>
          <w:tcPr>
            <w:tcW w:w="1348" w:type="dxa"/>
          </w:tcPr>
          <w:p w:rsidR="0041118A" w:rsidRPr="0041118A" w:rsidRDefault="0041118A" w:rsidP="00A02658">
            <w:pPr>
              <w:jc w:val="right"/>
            </w:pPr>
            <w:r w:rsidRPr="0041118A">
              <w:rPr>
                <w:color w:val="000000"/>
              </w:rPr>
              <w:t>0,0058</w:t>
            </w:r>
          </w:p>
        </w:tc>
        <w:tc>
          <w:tcPr>
            <w:tcW w:w="1275" w:type="dxa"/>
          </w:tcPr>
          <w:p w:rsidR="0041118A" w:rsidRPr="0041118A" w:rsidRDefault="0041118A" w:rsidP="00A02658">
            <w:pPr>
              <w:jc w:val="right"/>
            </w:pPr>
            <w:r w:rsidRPr="0041118A">
              <w:rPr>
                <w:color w:val="000000"/>
              </w:rPr>
              <w:t>0,143</w:t>
            </w:r>
          </w:p>
        </w:tc>
        <w:tc>
          <w:tcPr>
            <w:tcW w:w="1276" w:type="dxa"/>
          </w:tcPr>
          <w:p w:rsidR="0041118A" w:rsidRPr="0041118A" w:rsidRDefault="0041118A" w:rsidP="00A02658">
            <w:pPr>
              <w:jc w:val="right"/>
            </w:pPr>
            <w:r w:rsidRPr="0041118A">
              <w:rPr>
                <w:color w:val="000000"/>
              </w:rPr>
              <w:t>0,0255</w:t>
            </w:r>
          </w:p>
        </w:tc>
        <w:tc>
          <w:tcPr>
            <w:tcW w:w="1276" w:type="dxa"/>
          </w:tcPr>
          <w:p w:rsidR="0041118A" w:rsidRPr="0041118A" w:rsidRDefault="0041118A" w:rsidP="00A02658">
            <w:pPr>
              <w:jc w:val="right"/>
            </w:pPr>
            <w:r w:rsidRPr="0041118A">
              <w:rPr>
                <w:color w:val="000000"/>
              </w:rPr>
              <w:t>1,195391</w:t>
            </w:r>
          </w:p>
        </w:tc>
        <w:tc>
          <w:tcPr>
            <w:tcW w:w="1237" w:type="dxa"/>
          </w:tcPr>
          <w:p w:rsidR="0041118A" w:rsidRPr="0041118A" w:rsidRDefault="0041118A" w:rsidP="00A02658">
            <w:pPr>
              <w:jc w:val="right"/>
            </w:pPr>
            <w:r w:rsidRPr="0041118A">
              <w:rPr>
                <w:color w:val="000000"/>
              </w:rPr>
              <w:t>2,191999</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7</w:t>
            </w:r>
          </w:p>
        </w:tc>
        <w:tc>
          <w:tcPr>
            <w:tcW w:w="1163" w:type="dxa"/>
          </w:tcPr>
          <w:p w:rsidR="0041118A" w:rsidRPr="0041118A" w:rsidRDefault="0041118A" w:rsidP="00A02658">
            <w:pPr>
              <w:jc w:val="right"/>
            </w:pPr>
            <w:r w:rsidRPr="0041118A">
              <w:rPr>
                <w:color w:val="000000"/>
              </w:rPr>
              <w:t>79</w:t>
            </w:r>
          </w:p>
        </w:tc>
        <w:tc>
          <w:tcPr>
            <w:tcW w:w="1242" w:type="dxa"/>
          </w:tcPr>
          <w:p w:rsidR="0041118A" w:rsidRPr="0041118A" w:rsidRDefault="0041118A" w:rsidP="00A02658">
            <w:pPr>
              <w:jc w:val="right"/>
            </w:pPr>
            <w:r w:rsidRPr="0041118A">
              <w:rPr>
                <w:color w:val="000000"/>
              </w:rPr>
              <w:t>29,837</w:t>
            </w:r>
          </w:p>
        </w:tc>
        <w:tc>
          <w:tcPr>
            <w:tcW w:w="1348" w:type="dxa"/>
          </w:tcPr>
          <w:p w:rsidR="0041118A" w:rsidRPr="0041118A" w:rsidRDefault="0041118A" w:rsidP="00A02658">
            <w:pPr>
              <w:jc w:val="right"/>
            </w:pPr>
            <w:r w:rsidRPr="0041118A">
              <w:rPr>
                <w:color w:val="000000"/>
              </w:rPr>
              <w:t>1,1919</w:t>
            </w:r>
          </w:p>
        </w:tc>
        <w:tc>
          <w:tcPr>
            <w:tcW w:w="1275" w:type="dxa"/>
          </w:tcPr>
          <w:p w:rsidR="0041118A" w:rsidRPr="0041118A" w:rsidRDefault="0041118A" w:rsidP="00A02658">
            <w:pPr>
              <w:jc w:val="right"/>
            </w:pPr>
            <w:r w:rsidRPr="0041118A">
              <w:rPr>
                <w:color w:val="000000"/>
              </w:rPr>
              <w:t>83,668</w:t>
            </w:r>
          </w:p>
        </w:tc>
        <w:tc>
          <w:tcPr>
            <w:tcW w:w="1276" w:type="dxa"/>
          </w:tcPr>
          <w:p w:rsidR="0041118A" w:rsidRPr="0041118A" w:rsidRDefault="0041118A" w:rsidP="00A02658">
            <w:pPr>
              <w:jc w:val="right"/>
            </w:pPr>
            <w:r w:rsidRPr="0041118A">
              <w:rPr>
                <w:color w:val="000000"/>
              </w:rPr>
              <w:t>17,8015</w:t>
            </w:r>
          </w:p>
        </w:tc>
        <w:tc>
          <w:tcPr>
            <w:tcW w:w="1276" w:type="dxa"/>
          </w:tcPr>
          <w:p w:rsidR="0041118A" w:rsidRPr="0041118A" w:rsidRDefault="0041118A" w:rsidP="00A02658">
            <w:pPr>
              <w:jc w:val="right"/>
            </w:pPr>
            <w:r w:rsidRPr="0041118A">
              <w:rPr>
                <w:color w:val="000000"/>
              </w:rPr>
              <w:t>1,178217</w:t>
            </w:r>
          </w:p>
        </w:tc>
        <w:tc>
          <w:tcPr>
            <w:tcW w:w="1237" w:type="dxa"/>
          </w:tcPr>
          <w:p w:rsidR="0041118A" w:rsidRPr="0041118A" w:rsidRDefault="0041118A" w:rsidP="00A02658">
            <w:pPr>
              <w:jc w:val="right"/>
            </w:pPr>
            <w:r w:rsidRPr="0041118A">
              <w:rPr>
                <w:color w:val="000000"/>
              </w:rPr>
              <w:t>1,338266</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8</w:t>
            </w:r>
          </w:p>
        </w:tc>
        <w:tc>
          <w:tcPr>
            <w:tcW w:w="1163" w:type="dxa"/>
          </w:tcPr>
          <w:p w:rsidR="0041118A" w:rsidRPr="0041118A" w:rsidRDefault="0041118A" w:rsidP="00A02658">
            <w:pPr>
              <w:jc w:val="right"/>
            </w:pPr>
            <w:r w:rsidRPr="0041118A">
              <w:rPr>
                <w:color w:val="000000"/>
              </w:rPr>
              <w:t>78</w:t>
            </w:r>
          </w:p>
        </w:tc>
        <w:tc>
          <w:tcPr>
            <w:tcW w:w="1242" w:type="dxa"/>
          </w:tcPr>
          <w:p w:rsidR="0041118A" w:rsidRPr="0041118A" w:rsidRDefault="0041118A" w:rsidP="00A02658">
            <w:pPr>
              <w:jc w:val="right"/>
            </w:pPr>
            <w:r w:rsidRPr="0041118A">
              <w:rPr>
                <w:color w:val="000000"/>
              </w:rPr>
              <w:t>47,668</w:t>
            </w:r>
          </w:p>
        </w:tc>
        <w:tc>
          <w:tcPr>
            <w:tcW w:w="1348" w:type="dxa"/>
          </w:tcPr>
          <w:p w:rsidR="0041118A" w:rsidRPr="0041118A" w:rsidRDefault="0041118A" w:rsidP="00A02658">
            <w:pPr>
              <w:jc w:val="right"/>
            </w:pPr>
            <w:r w:rsidRPr="0041118A">
              <w:rPr>
                <w:color w:val="000000"/>
              </w:rPr>
              <w:t>3,2315</w:t>
            </w:r>
          </w:p>
        </w:tc>
        <w:tc>
          <w:tcPr>
            <w:tcW w:w="1275" w:type="dxa"/>
          </w:tcPr>
          <w:p w:rsidR="0041118A" w:rsidRPr="0041118A" w:rsidRDefault="0041118A" w:rsidP="00A02658">
            <w:pPr>
              <w:jc w:val="right"/>
            </w:pPr>
            <w:r w:rsidRPr="0041118A">
              <w:rPr>
                <w:color w:val="000000"/>
              </w:rPr>
              <w:t>130,030</w:t>
            </w:r>
          </w:p>
        </w:tc>
        <w:tc>
          <w:tcPr>
            <w:tcW w:w="1276" w:type="dxa"/>
          </w:tcPr>
          <w:p w:rsidR="0041118A" w:rsidRPr="0041118A" w:rsidRDefault="0041118A" w:rsidP="00A02658">
            <w:pPr>
              <w:jc w:val="right"/>
            </w:pPr>
            <w:r w:rsidRPr="0041118A">
              <w:rPr>
                <w:color w:val="000000"/>
              </w:rPr>
              <w:t>25,7894</w:t>
            </w:r>
          </w:p>
        </w:tc>
        <w:tc>
          <w:tcPr>
            <w:tcW w:w="1276" w:type="dxa"/>
          </w:tcPr>
          <w:p w:rsidR="0041118A" w:rsidRPr="0041118A" w:rsidRDefault="0041118A" w:rsidP="00A02658">
            <w:pPr>
              <w:jc w:val="right"/>
            </w:pPr>
            <w:r w:rsidRPr="0041118A">
              <w:rPr>
                <w:color w:val="000000"/>
              </w:rPr>
              <w:t>1,129785</w:t>
            </w:r>
          </w:p>
        </w:tc>
        <w:tc>
          <w:tcPr>
            <w:tcW w:w="1237" w:type="dxa"/>
          </w:tcPr>
          <w:p w:rsidR="0041118A" w:rsidRPr="0041118A" w:rsidRDefault="0041118A" w:rsidP="00A02658">
            <w:pPr>
              <w:jc w:val="right"/>
            </w:pPr>
            <w:r w:rsidRPr="0041118A">
              <w:rPr>
                <w:color w:val="000000"/>
              </w:rPr>
              <w:t>0,945915</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9</w:t>
            </w:r>
          </w:p>
        </w:tc>
        <w:tc>
          <w:tcPr>
            <w:tcW w:w="1163" w:type="dxa"/>
          </w:tcPr>
          <w:p w:rsidR="0041118A" w:rsidRPr="0041118A" w:rsidRDefault="0041118A" w:rsidP="00A02658">
            <w:pPr>
              <w:jc w:val="right"/>
            </w:pPr>
            <w:r w:rsidRPr="0041118A">
              <w:rPr>
                <w:color w:val="000000"/>
              </w:rPr>
              <w:t>79</w:t>
            </w:r>
          </w:p>
        </w:tc>
        <w:tc>
          <w:tcPr>
            <w:tcW w:w="1242" w:type="dxa"/>
          </w:tcPr>
          <w:p w:rsidR="0041118A" w:rsidRPr="0041118A" w:rsidRDefault="0041118A" w:rsidP="00A02658">
            <w:pPr>
              <w:jc w:val="right"/>
            </w:pPr>
            <w:r w:rsidRPr="0041118A">
              <w:rPr>
                <w:color w:val="000000"/>
              </w:rPr>
              <w:t>2,244</w:t>
            </w:r>
          </w:p>
        </w:tc>
        <w:tc>
          <w:tcPr>
            <w:tcW w:w="1348" w:type="dxa"/>
          </w:tcPr>
          <w:p w:rsidR="0041118A" w:rsidRPr="0041118A" w:rsidRDefault="0041118A" w:rsidP="00A02658">
            <w:pPr>
              <w:jc w:val="right"/>
            </w:pPr>
            <w:r w:rsidRPr="0041118A">
              <w:rPr>
                <w:color w:val="000000"/>
              </w:rPr>
              <w:t>0,1446</w:t>
            </w:r>
          </w:p>
        </w:tc>
        <w:tc>
          <w:tcPr>
            <w:tcW w:w="1275" w:type="dxa"/>
          </w:tcPr>
          <w:p w:rsidR="0041118A" w:rsidRPr="0041118A" w:rsidRDefault="0041118A" w:rsidP="00A02658">
            <w:pPr>
              <w:jc w:val="right"/>
            </w:pPr>
            <w:r w:rsidRPr="0041118A">
              <w:rPr>
                <w:color w:val="000000"/>
              </w:rPr>
              <w:t>4,354</w:t>
            </w:r>
          </w:p>
        </w:tc>
        <w:tc>
          <w:tcPr>
            <w:tcW w:w="1276" w:type="dxa"/>
          </w:tcPr>
          <w:p w:rsidR="0041118A" w:rsidRPr="0041118A" w:rsidRDefault="0041118A" w:rsidP="00A02658">
            <w:pPr>
              <w:jc w:val="right"/>
            </w:pPr>
            <w:r w:rsidRPr="0041118A">
              <w:rPr>
                <w:color w:val="000000"/>
              </w:rPr>
              <w:t>0,7793</w:t>
            </w:r>
          </w:p>
        </w:tc>
        <w:tc>
          <w:tcPr>
            <w:tcW w:w="1276" w:type="dxa"/>
          </w:tcPr>
          <w:p w:rsidR="0041118A" w:rsidRPr="0041118A" w:rsidRDefault="0041118A" w:rsidP="00A02658">
            <w:pPr>
              <w:jc w:val="right"/>
            </w:pPr>
            <w:r w:rsidRPr="0041118A">
              <w:rPr>
                <w:color w:val="000000"/>
              </w:rPr>
              <w:t>0,154474</w:t>
            </w:r>
          </w:p>
        </w:tc>
        <w:tc>
          <w:tcPr>
            <w:tcW w:w="1237" w:type="dxa"/>
          </w:tcPr>
          <w:p w:rsidR="0041118A" w:rsidRPr="0041118A" w:rsidRDefault="0041118A" w:rsidP="00A02658">
            <w:pPr>
              <w:jc w:val="right"/>
            </w:pPr>
            <w:r w:rsidRPr="0041118A">
              <w:rPr>
                <w:color w:val="000000"/>
              </w:rPr>
              <w:t>0,784920</w:t>
            </w:r>
          </w:p>
        </w:tc>
      </w:tr>
      <w:tr w:rsidR="0041118A" w:rsidRPr="00E85C4B" w:rsidTr="00A02658">
        <w:trPr>
          <w:jc w:val="center"/>
        </w:trPr>
        <w:tc>
          <w:tcPr>
            <w:tcW w:w="959" w:type="dxa"/>
          </w:tcPr>
          <w:p w:rsidR="0041118A" w:rsidRPr="00035D7A" w:rsidRDefault="0041118A" w:rsidP="00A02658">
            <w:pPr>
              <w:jc w:val="center"/>
            </w:pPr>
            <w:r w:rsidRPr="00035D7A">
              <w:t>Р</w:t>
            </w:r>
            <w:r w:rsidRPr="00035D7A">
              <w:rPr>
                <w:vertAlign w:val="subscript"/>
              </w:rPr>
              <w:t>10</w:t>
            </w:r>
          </w:p>
        </w:tc>
        <w:tc>
          <w:tcPr>
            <w:tcW w:w="1163" w:type="dxa"/>
          </w:tcPr>
          <w:p w:rsidR="0041118A" w:rsidRPr="0041118A" w:rsidRDefault="0041118A" w:rsidP="00A02658">
            <w:pPr>
              <w:jc w:val="right"/>
            </w:pPr>
            <w:r w:rsidRPr="0041118A">
              <w:rPr>
                <w:color w:val="000000"/>
              </w:rPr>
              <w:t>69</w:t>
            </w:r>
          </w:p>
        </w:tc>
        <w:tc>
          <w:tcPr>
            <w:tcW w:w="1242" w:type="dxa"/>
          </w:tcPr>
          <w:p w:rsidR="0041118A" w:rsidRPr="0041118A" w:rsidRDefault="0041118A" w:rsidP="00A02658">
            <w:pPr>
              <w:jc w:val="right"/>
            </w:pPr>
            <w:r w:rsidRPr="0041118A">
              <w:rPr>
                <w:color w:val="000000"/>
              </w:rPr>
              <w:t>0,860</w:t>
            </w:r>
          </w:p>
        </w:tc>
        <w:tc>
          <w:tcPr>
            <w:tcW w:w="1348" w:type="dxa"/>
          </w:tcPr>
          <w:p w:rsidR="0041118A" w:rsidRPr="0041118A" w:rsidRDefault="0041118A" w:rsidP="00A02658">
            <w:pPr>
              <w:jc w:val="right"/>
            </w:pPr>
            <w:r w:rsidRPr="0041118A">
              <w:rPr>
                <w:color w:val="000000"/>
              </w:rPr>
              <w:t>-0,9400</w:t>
            </w:r>
          </w:p>
        </w:tc>
        <w:tc>
          <w:tcPr>
            <w:tcW w:w="1275" w:type="dxa"/>
          </w:tcPr>
          <w:p w:rsidR="0041118A" w:rsidRPr="0041118A" w:rsidRDefault="0041118A" w:rsidP="00A02658">
            <w:pPr>
              <w:jc w:val="right"/>
            </w:pPr>
            <w:r w:rsidRPr="0041118A">
              <w:rPr>
                <w:color w:val="000000"/>
              </w:rPr>
              <w:t>4,332</w:t>
            </w:r>
          </w:p>
        </w:tc>
        <w:tc>
          <w:tcPr>
            <w:tcW w:w="1276" w:type="dxa"/>
          </w:tcPr>
          <w:p w:rsidR="0041118A" w:rsidRPr="0041118A" w:rsidRDefault="0041118A" w:rsidP="00A02658">
            <w:pPr>
              <w:jc w:val="right"/>
            </w:pPr>
            <w:r w:rsidRPr="0041118A">
              <w:rPr>
                <w:color w:val="000000"/>
              </w:rPr>
              <w:t>0,8493</w:t>
            </w:r>
          </w:p>
        </w:tc>
        <w:tc>
          <w:tcPr>
            <w:tcW w:w="1276" w:type="dxa"/>
          </w:tcPr>
          <w:p w:rsidR="0041118A" w:rsidRPr="0041118A" w:rsidRDefault="0041118A" w:rsidP="00A02658">
            <w:pPr>
              <w:jc w:val="right"/>
            </w:pPr>
            <w:r w:rsidRPr="0041118A">
              <w:rPr>
                <w:color w:val="000000"/>
              </w:rPr>
              <w:t>1,400715</w:t>
            </w:r>
          </w:p>
        </w:tc>
        <w:tc>
          <w:tcPr>
            <w:tcW w:w="1237" w:type="dxa"/>
          </w:tcPr>
          <w:p w:rsidR="0041118A" w:rsidRPr="0041118A" w:rsidRDefault="0041118A" w:rsidP="00A02658">
            <w:pPr>
              <w:jc w:val="right"/>
            </w:pPr>
            <w:r w:rsidRPr="0041118A">
              <w:rPr>
                <w:color w:val="000000"/>
              </w:rPr>
              <w:t>3,351280</w:t>
            </w:r>
          </w:p>
        </w:tc>
      </w:tr>
    </w:tbl>
    <w:p w:rsidR="007A2187" w:rsidRPr="007A2187" w:rsidRDefault="007A2187" w:rsidP="00A02658">
      <w:pPr>
        <w:spacing w:before="120" w:line="360" w:lineRule="auto"/>
        <w:ind w:firstLine="851"/>
        <w:jc w:val="both"/>
        <w:rPr>
          <w:rFonts w:eastAsiaTheme="minorEastAsia" w:cs="Times New Roman"/>
          <w:b/>
          <w:color w:val="FF0000"/>
          <w:sz w:val="28"/>
          <w:szCs w:val="28"/>
        </w:rPr>
      </w:pPr>
      <w:r w:rsidRPr="007A2187">
        <w:rPr>
          <w:rFonts w:eastAsiaTheme="minorEastAsia" w:cs="Times New Roman"/>
          <w:sz w:val="28"/>
          <w:szCs w:val="28"/>
        </w:rPr>
        <w:t xml:space="preserve">Значения параметров </w:t>
      </w:r>
      <w:r>
        <w:rPr>
          <w:rFonts w:eastAsiaTheme="minorEastAsia" w:cs="Times New Roman"/>
          <w:sz w:val="28"/>
          <w:szCs w:val="28"/>
        </w:rPr>
        <w:t xml:space="preserve">после обработки, пригодные </w:t>
      </w:r>
      <w:r w:rsidRPr="007A2187">
        <w:rPr>
          <w:rFonts w:eastAsiaTheme="minorEastAsia" w:cs="Times New Roman"/>
          <w:sz w:val="28"/>
          <w:szCs w:val="28"/>
        </w:rPr>
        <w:t>для дальнейшего моделиро</w:t>
      </w:r>
      <w:r>
        <w:rPr>
          <w:rFonts w:eastAsiaTheme="minorEastAsia" w:cs="Times New Roman"/>
          <w:sz w:val="28"/>
          <w:szCs w:val="28"/>
        </w:rPr>
        <w:t>в</w:t>
      </w:r>
      <w:r w:rsidRPr="007A2187">
        <w:rPr>
          <w:rFonts w:eastAsiaTheme="minorEastAsia" w:cs="Times New Roman"/>
          <w:sz w:val="28"/>
          <w:szCs w:val="28"/>
        </w:rPr>
        <w:t>ания</w:t>
      </w:r>
      <w:r w:rsidR="00A02658">
        <w:rPr>
          <w:rFonts w:eastAsiaTheme="minorEastAsia" w:cs="Times New Roman"/>
          <w:sz w:val="28"/>
          <w:szCs w:val="28"/>
        </w:rPr>
        <w:t>,</w:t>
      </w:r>
      <w:r w:rsidRPr="007A2187">
        <w:rPr>
          <w:rFonts w:eastAsiaTheme="minorEastAsia" w:cs="Times New Roman"/>
          <w:sz w:val="28"/>
          <w:szCs w:val="28"/>
        </w:rPr>
        <w:t xml:space="preserve"> приведены в </w:t>
      </w:r>
      <w:r w:rsidRPr="007A2187">
        <w:rPr>
          <w:rFonts w:eastAsiaTheme="minorEastAsia" w:cs="Times New Roman"/>
          <w:b/>
          <w:color w:val="FF0000"/>
          <w:sz w:val="28"/>
          <w:szCs w:val="28"/>
        </w:rPr>
        <w:t xml:space="preserve">Приложении Ж. </w:t>
      </w:r>
    </w:p>
    <w:p w:rsidR="005A0245" w:rsidRPr="008562E8" w:rsidRDefault="005A0245" w:rsidP="00140399">
      <w:pPr>
        <w:pStyle w:val="a3"/>
        <w:spacing w:before="120" w:line="360" w:lineRule="auto"/>
        <w:ind w:left="851"/>
        <w:rPr>
          <w:rFonts w:cs="Times New Roman"/>
          <w:b/>
          <w:color w:val="000099"/>
          <w:sz w:val="28"/>
          <w:szCs w:val="28"/>
        </w:rPr>
      </w:pPr>
      <w:r w:rsidRPr="008562E8">
        <w:rPr>
          <w:rFonts w:cs="Times New Roman"/>
          <w:b/>
          <w:color w:val="000099"/>
          <w:sz w:val="28"/>
          <w:szCs w:val="28"/>
        </w:rPr>
        <w:t>3. Анализ функций распределения параметров</w:t>
      </w:r>
    </w:p>
    <w:p w:rsidR="0007598D" w:rsidRPr="004A6B94" w:rsidRDefault="00341F9D" w:rsidP="0007598D">
      <w:pPr>
        <w:spacing w:line="360" w:lineRule="auto"/>
        <w:ind w:firstLine="567"/>
        <w:jc w:val="both"/>
        <w:rPr>
          <w:rFonts w:eastAsiaTheme="minorEastAsia" w:cs="Times New Roman"/>
          <w:sz w:val="28"/>
          <w:szCs w:val="28"/>
        </w:rPr>
      </w:pPr>
      <w:r>
        <w:rPr>
          <w:rFonts w:eastAsiaTheme="minorEastAsia" w:cs="Times New Roman"/>
          <w:sz w:val="28"/>
          <w:szCs w:val="28"/>
        </w:rPr>
        <w:t>С учетом (3.2) д</w:t>
      </w:r>
      <w:r w:rsidR="00FF2A5A" w:rsidRPr="004A6B94">
        <w:rPr>
          <w:rFonts w:eastAsiaTheme="minorEastAsia" w:cs="Times New Roman"/>
          <w:sz w:val="28"/>
          <w:szCs w:val="28"/>
        </w:rPr>
        <w:t xml:space="preserve">ля построения функций распределения </w:t>
      </w:r>
      <w:r w:rsidR="0041118A">
        <w:rPr>
          <w:rFonts w:eastAsiaTheme="minorEastAsia" w:cs="Times New Roman"/>
          <w:sz w:val="28"/>
          <w:szCs w:val="28"/>
        </w:rPr>
        <w:t xml:space="preserve">значений параметров </w:t>
      </w:r>
      <w:r w:rsidR="00B66257">
        <w:rPr>
          <w:rFonts w:eastAsiaTheme="minorEastAsia" w:cs="Times New Roman"/>
          <w:sz w:val="28"/>
          <w:szCs w:val="28"/>
        </w:rPr>
        <w:t xml:space="preserve">примем </w:t>
      </w:r>
      <w:r w:rsidR="0007598D">
        <w:rPr>
          <w:rFonts w:eastAsiaTheme="minorEastAsia" w:cs="Times New Roman"/>
          <w:sz w:val="28"/>
          <w:szCs w:val="28"/>
        </w:rPr>
        <w:t xml:space="preserve">число классов </w:t>
      </w:r>
      <w:r w:rsidR="0007598D" w:rsidRPr="004A6B94">
        <w:rPr>
          <w:rFonts w:eastAsiaTheme="minorEastAsia" w:cs="Times New Roman"/>
          <w:i/>
          <w:sz w:val="28"/>
          <w:szCs w:val="28"/>
          <w:lang w:val="en-US"/>
        </w:rPr>
        <w:t>k</w:t>
      </w:r>
      <w:r w:rsidR="0007598D" w:rsidRPr="004A6B94">
        <w:rPr>
          <w:rFonts w:eastAsiaTheme="minorEastAsia" w:cs="Times New Roman"/>
          <w:i/>
          <w:sz w:val="28"/>
          <w:szCs w:val="28"/>
        </w:rPr>
        <w:t xml:space="preserve"> = 14.</w:t>
      </w:r>
    </w:p>
    <w:p w:rsidR="00FF2A5A" w:rsidRPr="004A6B94" w:rsidRDefault="005A0245" w:rsidP="004A6B94">
      <w:pPr>
        <w:spacing w:line="360" w:lineRule="auto"/>
        <w:ind w:firstLine="567"/>
        <w:jc w:val="both"/>
        <w:rPr>
          <w:rFonts w:eastAsiaTheme="minorEastAsia" w:cs="Times New Roman"/>
          <w:sz w:val="28"/>
          <w:szCs w:val="28"/>
        </w:rPr>
      </w:pPr>
      <w:r>
        <w:rPr>
          <w:rFonts w:eastAsiaTheme="minorEastAsia" w:cs="Times New Roman"/>
          <w:sz w:val="28"/>
          <w:szCs w:val="28"/>
        </w:rPr>
        <w:t xml:space="preserve">На основании критериев согласия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χ</m:t>
            </m:r>
          </m:e>
          <m:sup>
            <m:r>
              <m:rPr>
                <m:sty m:val="p"/>
              </m:rPr>
              <w:rPr>
                <w:rFonts w:ascii="Cambria Math" w:eastAsiaTheme="minorEastAsia" w:hAnsi="Cambria Math" w:cs="Times New Roman"/>
                <w:sz w:val="28"/>
                <w:szCs w:val="28"/>
              </w:rPr>
              <m:t>2</m:t>
            </m:r>
          </m:sup>
        </m:sSup>
      </m:oMath>
      <w:r>
        <w:rPr>
          <w:rFonts w:eastAsiaTheme="minorEastAsia" w:cs="Times New Roman"/>
          <w:sz w:val="28"/>
          <w:szCs w:val="28"/>
        </w:rPr>
        <w:t xml:space="preserve"> и Колмогорова-Смирнова определ</w:t>
      </w:r>
      <w:r w:rsidR="00B66257">
        <w:rPr>
          <w:rFonts w:eastAsiaTheme="minorEastAsia" w:cs="Times New Roman"/>
          <w:sz w:val="28"/>
          <w:szCs w:val="28"/>
        </w:rPr>
        <w:t>им</w:t>
      </w:r>
      <w:r>
        <w:rPr>
          <w:rFonts w:eastAsiaTheme="minorEastAsia" w:cs="Times New Roman"/>
          <w:sz w:val="28"/>
          <w:szCs w:val="28"/>
        </w:rPr>
        <w:t xml:space="preserve"> </w:t>
      </w:r>
      <w:r w:rsidR="00D439E0">
        <w:rPr>
          <w:rFonts w:eastAsiaTheme="minorEastAsia" w:cs="Times New Roman"/>
          <w:sz w:val="28"/>
          <w:szCs w:val="28"/>
        </w:rPr>
        <w:t>закон</w:t>
      </w:r>
      <w:r>
        <w:rPr>
          <w:rFonts w:eastAsiaTheme="minorEastAsia" w:cs="Times New Roman"/>
          <w:sz w:val="28"/>
          <w:szCs w:val="28"/>
        </w:rPr>
        <w:t xml:space="preserve">ы </w:t>
      </w:r>
      <w:r w:rsidR="00D439E0">
        <w:rPr>
          <w:rFonts w:eastAsiaTheme="minorEastAsia" w:cs="Times New Roman"/>
          <w:sz w:val="28"/>
          <w:szCs w:val="28"/>
        </w:rPr>
        <w:t xml:space="preserve">распределения </w:t>
      </w:r>
      <w:r>
        <w:rPr>
          <w:rFonts w:eastAsiaTheme="minorEastAsia" w:cs="Times New Roman"/>
          <w:sz w:val="28"/>
          <w:szCs w:val="28"/>
        </w:rPr>
        <w:t xml:space="preserve">вероятностей </w:t>
      </w:r>
      <w:r w:rsidR="00D439E0">
        <w:rPr>
          <w:rFonts w:eastAsiaTheme="minorEastAsia" w:cs="Times New Roman"/>
          <w:sz w:val="28"/>
          <w:szCs w:val="28"/>
        </w:rPr>
        <w:t>параметров</w:t>
      </w:r>
      <w:r>
        <w:rPr>
          <w:rFonts w:eastAsiaTheme="minorEastAsia" w:cs="Times New Roman"/>
          <w:sz w:val="28"/>
          <w:szCs w:val="28"/>
        </w:rPr>
        <w:t xml:space="preserve">. </w:t>
      </w:r>
    </w:p>
    <w:p w:rsidR="00FF2A5A" w:rsidRPr="004A6B94" w:rsidRDefault="00FF2A5A" w:rsidP="004A6B94">
      <w:pPr>
        <w:spacing w:line="360" w:lineRule="auto"/>
        <w:ind w:firstLine="567"/>
        <w:jc w:val="both"/>
        <w:rPr>
          <w:rFonts w:eastAsiaTheme="minorEastAsia" w:cs="Times New Roman"/>
          <w:sz w:val="28"/>
          <w:szCs w:val="28"/>
        </w:rPr>
      </w:pPr>
      <w:r w:rsidRPr="004A6B94">
        <w:rPr>
          <w:rFonts w:eastAsiaTheme="minorEastAsia" w:cs="Times New Roman"/>
          <w:sz w:val="28"/>
          <w:szCs w:val="28"/>
        </w:rPr>
        <w:t xml:space="preserve">Табличное значение квантиля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χ</m:t>
            </m:r>
          </m:e>
          <m:sup>
            <m:r>
              <m:rPr>
                <m:sty m:val="p"/>
              </m:rPr>
              <w:rPr>
                <w:rFonts w:ascii="Cambria Math" w:eastAsiaTheme="minorEastAsia" w:hAnsi="Cambria Math" w:cs="Times New Roman"/>
                <w:sz w:val="28"/>
                <w:szCs w:val="28"/>
              </w:rPr>
              <m:t>2</m:t>
            </m:r>
          </m:sup>
        </m:sSup>
      </m:oMath>
      <w:r w:rsidRPr="004A6B94">
        <w:rPr>
          <w:rFonts w:eastAsiaTheme="minorEastAsia" w:cs="Times New Roman"/>
          <w:sz w:val="28"/>
          <w:szCs w:val="28"/>
        </w:rPr>
        <w:t xml:space="preserve"> при числе степеней свободы </w:t>
      </w:r>
      <w:r w:rsidRPr="004A6B94">
        <w:rPr>
          <w:rFonts w:eastAsiaTheme="minorEastAsia" w:cs="Times New Roman"/>
          <w:i/>
          <w:sz w:val="28"/>
          <w:szCs w:val="28"/>
        </w:rPr>
        <w:t>k – 1 – 2</w:t>
      </w:r>
      <w:r w:rsidRPr="004A6B94">
        <w:rPr>
          <w:rFonts w:eastAsiaTheme="minorEastAsia" w:cs="Times New Roman"/>
          <w:sz w:val="28"/>
          <w:szCs w:val="28"/>
        </w:rPr>
        <w:t xml:space="preserve"> = 11 с уровнем значимости </w:t>
      </w:r>
      <w:r w:rsidRPr="004A6B94">
        <w:rPr>
          <w:rFonts w:eastAsiaTheme="minorEastAsia" w:cs="Times New Roman"/>
          <w:i/>
          <w:sz w:val="28"/>
          <w:szCs w:val="28"/>
        </w:rPr>
        <w:t>1 – α</w:t>
      </w:r>
      <w:r w:rsidRPr="004A6B94">
        <w:rPr>
          <w:rFonts w:eastAsiaTheme="minorEastAsia" w:cs="Times New Roman"/>
          <w:sz w:val="28"/>
          <w:szCs w:val="28"/>
        </w:rPr>
        <w:t xml:space="preserve"> =0,9 составляет  </w:t>
      </w:r>
      <m:oMath>
        <m:sSubSup>
          <m:sSubSupPr>
            <m:ctrlPr>
              <w:rPr>
                <w:rFonts w:ascii="Cambria Math" w:eastAsiaTheme="minorEastAsia" w:hAnsi="Cambria Math" w:cs="Times New Roman"/>
                <w:sz w:val="28"/>
                <w:szCs w:val="28"/>
              </w:rPr>
            </m:ctrlPr>
          </m:sSubSupPr>
          <m:e>
            <m:r>
              <m:rPr>
                <m:sty m:val="p"/>
              </m:rPr>
              <w:rPr>
                <w:rFonts w:ascii="Cambria Math" w:eastAsiaTheme="minorEastAsia" w:hAnsi="Cambria Math" w:cs="Times New Roman"/>
                <w:sz w:val="28"/>
                <w:szCs w:val="28"/>
              </w:rPr>
              <m:t>χ</m:t>
            </m:r>
          </m:e>
          <m:sub>
            <m:r>
              <m:rPr>
                <m:sty m:val="p"/>
              </m:rPr>
              <w:rPr>
                <w:rFonts w:ascii="Cambria Math" w:eastAsiaTheme="minorEastAsia" w:hAnsi="Cambria Math" w:cs="Times New Roman"/>
                <w:sz w:val="28"/>
                <w:szCs w:val="28"/>
              </w:rPr>
              <m:t>(11,10)</m:t>
            </m:r>
          </m:sub>
          <m:sup>
            <m:r>
              <m:rPr>
                <m:sty m:val="p"/>
              </m:rPr>
              <w:rPr>
                <w:rFonts w:ascii="Cambria Math" w:eastAsiaTheme="minorEastAsia" w:hAnsi="Cambria Math" w:cs="Times New Roman"/>
                <w:sz w:val="28"/>
                <w:szCs w:val="28"/>
              </w:rPr>
              <m:t>2</m:t>
            </m:r>
          </m:sup>
        </m:sSubSup>
      </m:oMath>
      <w:r w:rsidRPr="004A6B94">
        <w:rPr>
          <w:rFonts w:eastAsiaTheme="minorEastAsia" w:cs="Times New Roman"/>
          <w:sz w:val="28"/>
          <w:szCs w:val="28"/>
        </w:rPr>
        <w:t>=17,275.</w:t>
      </w:r>
    </w:p>
    <w:p w:rsidR="00FF2A5A" w:rsidRPr="004A6B94" w:rsidRDefault="00FF2A5A" w:rsidP="004A6B94">
      <w:pPr>
        <w:spacing w:line="360" w:lineRule="auto"/>
        <w:ind w:firstLine="567"/>
        <w:jc w:val="both"/>
        <w:rPr>
          <w:rFonts w:eastAsiaTheme="minorEastAsia" w:cs="Times New Roman"/>
          <w:sz w:val="28"/>
          <w:szCs w:val="28"/>
        </w:rPr>
      </w:pPr>
      <w:r w:rsidRPr="004A6B94">
        <w:rPr>
          <w:rFonts w:eastAsiaTheme="minorEastAsia" w:cs="Times New Roman"/>
          <w:sz w:val="28"/>
          <w:szCs w:val="28"/>
        </w:rPr>
        <w:t xml:space="preserve">Табличное  значение квантиля Колмогорова-Смирнова при среднем объеме выборки n=78 и 10% -м уровне составляет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D</m:t>
            </m:r>
          </m:e>
          <m:sub>
            <m:r>
              <m:rPr>
                <m:sty m:val="p"/>
              </m:rPr>
              <w:rPr>
                <w:rFonts w:ascii="Cambria Math" w:eastAsiaTheme="minorEastAsia" w:hAnsi="Cambria Math" w:cs="Times New Roman"/>
                <w:sz w:val="28"/>
                <w:szCs w:val="28"/>
              </w:rPr>
              <m:t>(78,10)</m:t>
            </m:r>
          </m:sub>
        </m:sSub>
      </m:oMath>
      <w:r w:rsidRPr="004A6B94">
        <w:rPr>
          <w:rFonts w:eastAsiaTheme="minorEastAsia" w:cs="Times New Roman"/>
          <w:sz w:val="28"/>
          <w:szCs w:val="28"/>
        </w:rPr>
        <w:t>=0,1455.</w:t>
      </w:r>
    </w:p>
    <w:p w:rsidR="00FF2A5A" w:rsidRPr="004A6B94" w:rsidRDefault="004A6B94" w:rsidP="004A6B94">
      <w:pPr>
        <w:spacing w:line="360" w:lineRule="auto"/>
        <w:ind w:firstLine="567"/>
        <w:jc w:val="both"/>
        <w:rPr>
          <w:rFonts w:eastAsiaTheme="minorEastAsia" w:cs="Times New Roman"/>
          <w:sz w:val="28"/>
          <w:szCs w:val="28"/>
        </w:rPr>
      </w:pPr>
      <w:r>
        <w:rPr>
          <w:rFonts w:eastAsiaTheme="minorEastAsia" w:cs="Times New Roman"/>
          <w:sz w:val="28"/>
          <w:szCs w:val="28"/>
        </w:rPr>
        <w:t>В таблице</w:t>
      </w:r>
      <w:r w:rsidR="00D439E0">
        <w:rPr>
          <w:rFonts w:eastAsiaTheme="minorEastAsia" w:cs="Times New Roman"/>
          <w:sz w:val="28"/>
          <w:szCs w:val="28"/>
        </w:rPr>
        <w:t xml:space="preserve"> </w:t>
      </w:r>
      <w:r w:rsidR="008149EE">
        <w:rPr>
          <w:rFonts w:eastAsiaTheme="minorEastAsia" w:cs="Times New Roman"/>
          <w:sz w:val="28"/>
          <w:szCs w:val="28"/>
        </w:rPr>
        <w:t>23</w:t>
      </w:r>
      <w:r>
        <w:rPr>
          <w:rFonts w:eastAsiaTheme="minorEastAsia" w:cs="Times New Roman"/>
          <w:sz w:val="28"/>
          <w:szCs w:val="28"/>
        </w:rPr>
        <w:t xml:space="preserve"> </w:t>
      </w:r>
      <w:r w:rsidR="00FF2A5A" w:rsidRPr="004A6B94">
        <w:rPr>
          <w:rFonts w:eastAsiaTheme="minorEastAsia" w:cs="Times New Roman"/>
          <w:sz w:val="28"/>
          <w:szCs w:val="28"/>
        </w:rPr>
        <w:t xml:space="preserve">приведены результаты расчета значений квантилей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χ</m:t>
            </m:r>
          </m:e>
          <m:sup>
            <m:r>
              <w:rPr>
                <w:rFonts w:ascii="Cambria Math" w:eastAsiaTheme="minorEastAsia" w:hAnsi="Cambria Math" w:cs="Times New Roman"/>
                <w:sz w:val="28"/>
                <w:szCs w:val="28"/>
              </w:rPr>
              <m:t>2</m:t>
            </m:r>
          </m:sup>
        </m:sSup>
      </m:oMath>
      <w:r w:rsidR="00FF2A5A" w:rsidRPr="004A6B94">
        <w:rPr>
          <w:rFonts w:eastAsiaTheme="minorEastAsia" w:cs="Times New Roman"/>
          <w:sz w:val="28"/>
          <w:szCs w:val="28"/>
        </w:rPr>
        <w:t xml:space="preserve"> и </w:t>
      </w:r>
      <w:r w:rsidR="00FF2A5A" w:rsidRPr="004A6B94">
        <w:rPr>
          <w:rFonts w:eastAsiaTheme="minorEastAsia" w:cs="Times New Roman"/>
          <w:i/>
          <w:sz w:val="28"/>
          <w:szCs w:val="28"/>
          <w:lang w:val="en-US"/>
        </w:rPr>
        <w:t>D</w:t>
      </w:r>
      <w:r w:rsidR="00FF2A5A" w:rsidRPr="004A6B94">
        <w:rPr>
          <w:rFonts w:eastAsiaTheme="minorEastAsia" w:cs="Times New Roman"/>
          <w:i/>
          <w:sz w:val="28"/>
          <w:szCs w:val="28"/>
        </w:rPr>
        <w:t xml:space="preserve"> </w:t>
      </w:r>
      <w:r w:rsidR="00FF2A5A" w:rsidRPr="004A6B94">
        <w:rPr>
          <w:rFonts w:eastAsiaTheme="minorEastAsia" w:cs="Times New Roman"/>
          <w:sz w:val="28"/>
          <w:szCs w:val="28"/>
        </w:rPr>
        <w:t>для выборочной нормальной плотности распределений</w:t>
      </w:r>
      <w:r w:rsidRPr="004A6B94">
        <w:rPr>
          <w:rFonts w:eastAsiaTheme="minorEastAsia" w:cs="Times New Roman"/>
          <w:sz w:val="28"/>
          <w:szCs w:val="28"/>
        </w:rPr>
        <w:t xml:space="preserve">. </w:t>
      </w:r>
    </w:p>
    <w:p w:rsidR="00FF2A5A" w:rsidRDefault="004A6B94" w:rsidP="004A6B94">
      <w:pPr>
        <w:spacing w:line="360" w:lineRule="auto"/>
        <w:ind w:firstLine="567"/>
        <w:jc w:val="right"/>
        <w:rPr>
          <w:rFonts w:eastAsiaTheme="minorEastAsia" w:cs="Times New Roman"/>
          <w:sz w:val="28"/>
          <w:szCs w:val="28"/>
        </w:rPr>
      </w:pPr>
      <w:r>
        <w:rPr>
          <w:rFonts w:eastAsiaTheme="minorEastAsia" w:cs="Times New Roman"/>
          <w:sz w:val="28"/>
          <w:szCs w:val="28"/>
        </w:rPr>
        <w:t xml:space="preserve">Таблица </w:t>
      </w:r>
      <w:r w:rsidR="008149EE">
        <w:rPr>
          <w:rFonts w:eastAsiaTheme="minorEastAsia" w:cs="Times New Roman"/>
          <w:sz w:val="28"/>
          <w:szCs w:val="28"/>
        </w:rPr>
        <w:t>23</w:t>
      </w:r>
    </w:p>
    <w:p w:rsidR="004A6B94" w:rsidRPr="004A6B94" w:rsidRDefault="004A6B94" w:rsidP="004A6B94">
      <w:pPr>
        <w:spacing w:line="360" w:lineRule="auto"/>
        <w:ind w:firstLine="567"/>
        <w:jc w:val="center"/>
        <w:rPr>
          <w:rFonts w:eastAsiaTheme="minorEastAsia" w:cs="Times New Roman"/>
          <w:sz w:val="28"/>
          <w:szCs w:val="28"/>
        </w:rPr>
      </w:pPr>
      <w:r>
        <w:rPr>
          <w:rFonts w:eastAsiaTheme="minorEastAsia" w:cs="Times New Roman"/>
          <w:sz w:val="28"/>
          <w:szCs w:val="28"/>
        </w:rPr>
        <w:t>З</w:t>
      </w:r>
      <w:r w:rsidRPr="004A6B94">
        <w:rPr>
          <w:rFonts w:eastAsiaTheme="minorEastAsia" w:cs="Times New Roman"/>
          <w:sz w:val="28"/>
          <w:szCs w:val="28"/>
        </w:rPr>
        <w:t>начени</w:t>
      </w:r>
      <w:r>
        <w:rPr>
          <w:rFonts w:eastAsiaTheme="minorEastAsia" w:cs="Times New Roman"/>
          <w:sz w:val="28"/>
          <w:szCs w:val="28"/>
        </w:rPr>
        <w:t>я</w:t>
      </w:r>
      <w:r w:rsidRPr="004A6B94">
        <w:rPr>
          <w:rFonts w:eastAsiaTheme="minorEastAsia" w:cs="Times New Roman"/>
          <w:sz w:val="28"/>
          <w:szCs w:val="28"/>
        </w:rPr>
        <w:t xml:space="preserve"> квантилей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χ</m:t>
            </m:r>
          </m:e>
          <m:sup>
            <m:r>
              <w:rPr>
                <w:rFonts w:ascii="Cambria Math" w:eastAsiaTheme="minorEastAsia" w:hAnsi="Cambria Math" w:cs="Times New Roman"/>
                <w:sz w:val="28"/>
                <w:szCs w:val="28"/>
              </w:rPr>
              <m:t>2</m:t>
            </m:r>
          </m:sup>
        </m:sSup>
      </m:oMath>
      <w:r w:rsidRPr="004A6B94">
        <w:rPr>
          <w:rFonts w:eastAsiaTheme="minorEastAsia" w:cs="Times New Roman"/>
          <w:sz w:val="28"/>
          <w:szCs w:val="28"/>
        </w:rPr>
        <w:t xml:space="preserve"> и </w:t>
      </w:r>
      <w:r w:rsidRPr="004A6B94">
        <w:rPr>
          <w:rFonts w:eastAsiaTheme="minorEastAsia" w:cs="Times New Roman"/>
          <w:i/>
          <w:sz w:val="28"/>
          <w:szCs w:val="28"/>
          <w:lang w:val="en-US"/>
        </w:rPr>
        <w:t>D</w:t>
      </w:r>
      <w:r>
        <w:rPr>
          <w:rFonts w:eastAsiaTheme="minorEastAsia" w:cs="Times New Roman"/>
          <w:i/>
          <w:sz w:val="28"/>
          <w:szCs w:val="28"/>
        </w:rPr>
        <w:t xml:space="preserve"> </w:t>
      </w:r>
      <w:r>
        <w:rPr>
          <w:rFonts w:eastAsiaTheme="minorEastAsia" w:cs="Times New Roman"/>
          <w:sz w:val="28"/>
          <w:szCs w:val="28"/>
        </w:rPr>
        <w:t xml:space="preserve">для параметров </w:t>
      </w:r>
    </w:p>
    <w:tbl>
      <w:tblPr>
        <w:tblW w:w="0" w:type="auto"/>
        <w:jc w:val="center"/>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827"/>
        <w:gridCol w:w="827"/>
        <w:gridCol w:w="846"/>
        <w:gridCol w:w="866"/>
        <w:gridCol w:w="846"/>
        <w:gridCol w:w="837"/>
        <w:gridCol w:w="856"/>
        <w:gridCol w:w="856"/>
        <w:gridCol w:w="856"/>
        <w:gridCol w:w="875"/>
      </w:tblGrid>
      <w:tr w:rsidR="00FF2A5A" w:rsidTr="00140399">
        <w:trPr>
          <w:trHeight w:val="350"/>
          <w:jc w:val="center"/>
        </w:trPr>
        <w:tc>
          <w:tcPr>
            <w:tcW w:w="701" w:type="dxa"/>
            <w:tcBorders>
              <w:top w:val="single" w:sz="4" w:space="0" w:color="auto"/>
              <w:left w:val="single" w:sz="4" w:space="0" w:color="auto"/>
              <w:bottom w:val="single" w:sz="4" w:space="0" w:color="auto"/>
              <w:right w:val="single" w:sz="4" w:space="0" w:color="auto"/>
            </w:tcBorders>
          </w:tcPr>
          <w:p w:rsidR="00FF2A5A" w:rsidRDefault="00FF2A5A" w:rsidP="00676233">
            <w:pPr>
              <w:ind w:right="-108"/>
              <w:jc w:val="center"/>
              <w:rPr>
                <w:rFonts w:eastAsiaTheme="minorEastAsia" w:cs="Times New Roman"/>
              </w:rPr>
            </w:pPr>
          </w:p>
        </w:tc>
        <w:tc>
          <w:tcPr>
            <w:tcW w:w="827"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1</w:t>
            </w:r>
          </w:p>
        </w:tc>
        <w:tc>
          <w:tcPr>
            <w:tcW w:w="827"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2</w:t>
            </w:r>
          </w:p>
        </w:tc>
        <w:tc>
          <w:tcPr>
            <w:tcW w:w="846"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3</w:t>
            </w:r>
          </w:p>
        </w:tc>
        <w:tc>
          <w:tcPr>
            <w:tcW w:w="866"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5</w:t>
            </w:r>
          </w:p>
        </w:tc>
        <w:tc>
          <w:tcPr>
            <w:tcW w:w="846"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6</w:t>
            </w:r>
          </w:p>
        </w:tc>
        <w:tc>
          <w:tcPr>
            <w:tcW w:w="837"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7</w:t>
            </w:r>
          </w:p>
        </w:tc>
        <w:tc>
          <w:tcPr>
            <w:tcW w:w="856"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8</w:t>
            </w:r>
          </w:p>
        </w:tc>
        <w:tc>
          <w:tcPr>
            <w:tcW w:w="856"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9</w:t>
            </w:r>
          </w:p>
        </w:tc>
        <w:tc>
          <w:tcPr>
            <w:tcW w:w="856"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10</w:t>
            </w:r>
          </w:p>
        </w:tc>
        <w:tc>
          <w:tcPr>
            <w:tcW w:w="875" w:type="dxa"/>
            <w:tcBorders>
              <w:top w:val="single" w:sz="4" w:space="0" w:color="auto"/>
              <w:left w:val="single" w:sz="4" w:space="0" w:color="auto"/>
              <w:bottom w:val="single" w:sz="4" w:space="0" w:color="auto"/>
              <w:right w:val="single" w:sz="4" w:space="0" w:color="auto"/>
            </w:tcBorders>
            <w:hideMark/>
          </w:tcPr>
          <w:p w:rsidR="00FF2A5A" w:rsidRPr="001902A4" w:rsidRDefault="00FF2A5A" w:rsidP="00676233">
            <w:pPr>
              <w:ind w:right="-108"/>
              <w:jc w:val="center"/>
              <w:rPr>
                <w:rFonts w:eastAsia="Times New Roman" w:cs="Times New Roman"/>
                <w:vertAlign w:val="subscript"/>
              </w:rPr>
            </w:pPr>
            <w:r>
              <w:rPr>
                <w:rFonts w:eastAsia="Times New Roman" w:cs="Times New Roman"/>
              </w:rPr>
              <w:t>Р</w:t>
            </w:r>
            <w:r>
              <w:rPr>
                <w:rFonts w:eastAsia="Times New Roman" w:cs="Times New Roman"/>
                <w:vertAlign w:val="subscript"/>
              </w:rPr>
              <w:t>4</w:t>
            </w:r>
          </w:p>
        </w:tc>
      </w:tr>
      <w:tr w:rsidR="00FF2A5A" w:rsidTr="00140399">
        <w:trPr>
          <w:trHeight w:val="321"/>
          <w:jc w:val="center"/>
        </w:trPr>
        <w:tc>
          <w:tcPr>
            <w:tcW w:w="701" w:type="dxa"/>
            <w:tcBorders>
              <w:top w:val="single" w:sz="4" w:space="0" w:color="auto"/>
              <w:left w:val="single" w:sz="4" w:space="0" w:color="auto"/>
              <w:bottom w:val="single" w:sz="4" w:space="0" w:color="auto"/>
              <w:right w:val="single" w:sz="4" w:space="0" w:color="auto"/>
            </w:tcBorders>
            <w:hideMark/>
          </w:tcPr>
          <w:p w:rsidR="00FF2A5A" w:rsidRDefault="00B76EA3" w:rsidP="00676233">
            <w:pPr>
              <w:ind w:right="-108"/>
              <w:jc w:val="center"/>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oMath>
            </m:oMathPara>
          </w:p>
        </w:tc>
        <w:tc>
          <w:tcPr>
            <w:tcW w:w="827"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lang w:val="en-US"/>
              </w:rPr>
            </w:pPr>
            <w:r>
              <w:rPr>
                <w:rFonts w:eastAsiaTheme="minorEastAsia" w:cs="Times New Roman"/>
                <w:lang w:val="en-US"/>
              </w:rPr>
              <w:t>5</w:t>
            </w:r>
            <w:r>
              <w:rPr>
                <w:rFonts w:eastAsiaTheme="minorEastAsia" w:cs="Times New Roman"/>
              </w:rPr>
              <w:t>,</w:t>
            </w:r>
            <w:r>
              <w:rPr>
                <w:rFonts w:eastAsiaTheme="minorEastAsia" w:cs="Times New Roman"/>
                <w:lang w:val="en-US"/>
              </w:rPr>
              <w:t>15</w:t>
            </w:r>
          </w:p>
        </w:tc>
        <w:tc>
          <w:tcPr>
            <w:tcW w:w="827"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color w:val="FF0000"/>
              </w:rPr>
              <w:t>17,36</w:t>
            </w:r>
          </w:p>
        </w:tc>
        <w:tc>
          <w:tcPr>
            <w:tcW w:w="84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10,55</w:t>
            </w:r>
          </w:p>
        </w:tc>
        <w:tc>
          <w:tcPr>
            <w:tcW w:w="86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17,12</w:t>
            </w:r>
          </w:p>
        </w:tc>
        <w:tc>
          <w:tcPr>
            <w:tcW w:w="84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11,29</w:t>
            </w:r>
          </w:p>
        </w:tc>
        <w:tc>
          <w:tcPr>
            <w:tcW w:w="837"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13,63</w:t>
            </w:r>
          </w:p>
        </w:tc>
        <w:tc>
          <w:tcPr>
            <w:tcW w:w="85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color w:val="FF0000"/>
              </w:rPr>
              <w:t>22,45</w:t>
            </w:r>
          </w:p>
        </w:tc>
        <w:tc>
          <w:tcPr>
            <w:tcW w:w="85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9,42</w:t>
            </w:r>
          </w:p>
        </w:tc>
        <w:tc>
          <w:tcPr>
            <w:tcW w:w="85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color w:val="FF0000"/>
              </w:rPr>
            </w:pPr>
            <w:r>
              <w:rPr>
                <w:rFonts w:eastAsiaTheme="minorEastAsia" w:cs="Times New Roman"/>
                <w:color w:val="FF0000"/>
              </w:rPr>
              <w:t>27,44</w:t>
            </w:r>
          </w:p>
        </w:tc>
        <w:tc>
          <w:tcPr>
            <w:tcW w:w="875"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color w:val="FF0000"/>
              </w:rPr>
            </w:pPr>
            <w:r>
              <w:rPr>
                <w:rFonts w:eastAsiaTheme="minorEastAsia" w:cs="Times New Roman"/>
                <w:color w:val="FF0000"/>
              </w:rPr>
              <w:t>86,92</w:t>
            </w:r>
          </w:p>
        </w:tc>
      </w:tr>
      <w:tr w:rsidR="00FF2A5A" w:rsidTr="00140399">
        <w:trPr>
          <w:trHeight w:val="302"/>
          <w:jc w:val="center"/>
        </w:trPr>
        <w:tc>
          <w:tcPr>
            <w:tcW w:w="701"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lang w:val="en-US"/>
              </w:rPr>
            </w:pPr>
            <w:r>
              <w:rPr>
                <w:rFonts w:eastAsiaTheme="minorEastAsia" w:cs="Times New Roman"/>
                <w:lang w:val="en-US"/>
              </w:rPr>
              <w:t>D</w:t>
            </w:r>
          </w:p>
        </w:tc>
        <w:tc>
          <w:tcPr>
            <w:tcW w:w="827"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0,08</w:t>
            </w:r>
          </w:p>
        </w:tc>
        <w:tc>
          <w:tcPr>
            <w:tcW w:w="827"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0,13</w:t>
            </w:r>
          </w:p>
        </w:tc>
        <w:tc>
          <w:tcPr>
            <w:tcW w:w="84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0,11</w:t>
            </w:r>
          </w:p>
        </w:tc>
        <w:tc>
          <w:tcPr>
            <w:tcW w:w="86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0,12</w:t>
            </w:r>
          </w:p>
        </w:tc>
        <w:tc>
          <w:tcPr>
            <w:tcW w:w="84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0,11</w:t>
            </w:r>
          </w:p>
        </w:tc>
        <w:tc>
          <w:tcPr>
            <w:tcW w:w="837"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color w:val="FF0000"/>
              </w:rPr>
            </w:pPr>
            <w:r>
              <w:rPr>
                <w:rFonts w:eastAsiaTheme="minorEastAsia" w:cs="Times New Roman"/>
                <w:color w:val="FF0000"/>
              </w:rPr>
              <w:t>0,15</w:t>
            </w:r>
          </w:p>
        </w:tc>
        <w:tc>
          <w:tcPr>
            <w:tcW w:w="85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color w:val="FF0000"/>
              </w:rPr>
            </w:pPr>
            <w:r>
              <w:rPr>
                <w:rFonts w:eastAsiaTheme="minorEastAsia" w:cs="Times New Roman"/>
                <w:color w:val="FF0000"/>
              </w:rPr>
              <w:t>0,17</w:t>
            </w:r>
          </w:p>
        </w:tc>
        <w:tc>
          <w:tcPr>
            <w:tcW w:w="85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rPr>
            </w:pPr>
            <w:r>
              <w:rPr>
                <w:rFonts w:eastAsiaTheme="minorEastAsia" w:cs="Times New Roman"/>
              </w:rPr>
              <w:t>0,12</w:t>
            </w:r>
          </w:p>
        </w:tc>
        <w:tc>
          <w:tcPr>
            <w:tcW w:w="856"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color w:val="FF0000"/>
              </w:rPr>
            </w:pPr>
            <w:r>
              <w:rPr>
                <w:rFonts w:eastAsiaTheme="minorEastAsia" w:cs="Times New Roman"/>
                <w:color w:val="262626" w:themeColor="text1" w:themeTint="D9"/>
              </w:rPr>
              <w:t>0,13</w:t>
            </w:r>
          </w:p>
        </w:tc>
        <w:tc>
          <w:tcPr>
            <w:tcW w:w="875" w:type="dxa"/>
            <w:tcBorders>
              <w:top w:val="single" w:sz="4" w:space="0" w:color="auto"/>
              <w:left w:val="single" w:sz="4" w:space="0" w:color="auto"/>
              <w:bottom w:val="single" w:sz="4" w:space="0" w:color="auto"/>
              <w:right w:val="single" w:sz="4" w:space="0" w:color="auto"/>
            </w:tcBorders>
            <w:hideMark/>
          </w:tcPr>
          <w:p w:rsidR="00FF2A5A" w:rsidRDefault="00FF2A5A" w:rsidP="00676233">
            <w:pPr>
              <w:ind w:right="-108"/>
              <w:jc w:val="center"/>
              <w:rPr>
                <w:rFonts w:eastAsiaTheme="minorEastAsia" w:cs="Times New Roman"/>
                <w:color w:val="FF0000"/>
              </w:rPr>
            </w:pPr>
            <w:r>
              <w:rPr>
                <w:rFonts w:eastAsiaTheme="minorEastAsia" w:cs="Times New Roman"/>
                <w:color w:val="FF0000"/>
              </w:rPr>
              <w:t>0,24</w:t>
            </w:r>
          </w:p>
        </w:tc>
      </w:tr>
    </w:tbl>
    <w:p w:rsidR="00FF2A5A" w:rsidRDefault="00AD469C" w:rsidP="00C314B2">
      <w:pPr>
        <w:spacing w:before="120" w:line="360" w:lineRule="auto"/>
        <w:ind w:firstLine="567"/>
        <w:jc w:val="both"/>
        <w:rPr>
          <w:rFonts w:eastAsiaTheme="minorEastAsia" w:cs="Times New Roman"/>
          <w:sz w:val="28"/>
          <w:szCs w:val="28"/>
        </w:rPr>
      </w:pPr>
      <w:r w:rsidRPr="00AD469C">
        <w:rPr>
          <w:rFonts w:eastAsiaTheme="minorEastAsia" w:cs="Times New Roman"/>
          <w:sz w:val="28"/>
          <w:szCs w:val="28"/>
        </w:rPr>
        <w:lastRenderedPageBreak/>
        <w:t>Для параметров</w:t>
      </w:r>
      <w:r>
        <w:rPr>
          <w:rFonts w:eastAsiaTheme="minorEastAsia" w:cs="Times New Roman"/>
          <w:sz w:val="28"/>
          <w:szCs w:val="28"/>
        </w:rPr>
        <w:t>,</w:t>
      </w:r>
      <w:r w:rsidRPr="00AD469C">
        <w:rPr>
          <w:rFonts w:eastAsiaTheme="minorEastAsia" w:cs="Times New Roman"/>
          <w:sz w:val="28"/>
          <w:szCs w:val="28"/>
        </w:rPr>
        <w:t xml:space="preserve"> не соответствующих нормальному распределению</w:t>
      </w:r>
      <w:r>
        <w:rPr>
          <w:rFonts w:eastAsiaTheme="minorEastAsia" w:cs="Times New Roman"/>
          <w:sz w:val="28"/>
          <w:szCs w:val="28"/>
        </w:rPr>
        <w:t>,</w:t>
      </w:r>
      <w:r w:rsidRPr="00AD469C">
        <w:rPr>
          <w:rFonts w:eastAsiaTheme="minorEastAsia" w:cs="Times New Roman"/>
          <w:sz w:val="28"/>
          <w:szCs w:val="28"/>
        </w:rPr>
        <w:t xml:space="preserve"> выполнена </w:t>
      </w:r>
      <w:r w:rsidR="00FF2A5A" w:rsidRPr="00AD469C">
        <w:rPr>
          <w:rFonts w:eastAsiaTheme="minorEastAsia" w:cs="Times New Roman"/>
          <w:sz w:val="28"/>
          <w:szCs w:val="28"/>
        </w:rPr>
        <w:t xml:space="preserve">проверка на соответствие другим типам </w:t>
      </w:r>
      <w:r>
        <w:rPr>
          <w:rFonts w:eastAsiaTheme="minorEastAsia" w:cs="Times New Roman"/>
          <w:sz w:val="28"/>
          <w:szCs w:val="28"/>
        </w:rPr>
        <w:t xml:space="preserve">распределений – </w:t>
      </w:r>
      <w:r w:rsidR="00FF2A5A" w:rsidRPr="00AD469C">
        <w:rPr>
          <w:rFonts w:eastAsiaTheme="minorEastAsia" w:cs="Times New Roman"/>
          <w:sz w:val="28"/>
          <w:szCs w:val="28"/>
        </w:rPr>
        <w:t>логнормальному</w:t>
      </w:r>
      <w:r>
        <w:rPr>
          <w:rFonts w:eastAsiaTheme="minorEastAsia" w:cs="Times New Roman"/>
          <w:sz w:val="28"/>
          <w:szCs w:val="28"/>
        </w:rPr>
        <w:t xml:space="preserve"> и </w:t>
      </w:r>
      <w:r w:rsidR="00FF2A5A" w:rsidRPr="00AD469C">
        <w:rPr>
          <w:rFonts w:eastAsiaTheme="minorEastAsia" w:cs="Times New Roman"/>
          <w:sz w:val="28"/>
          <w:szCs w:val="28"/>
        </w:rPr>
        <w:t>экспоненциальному.</w:t>
      </w:r>
      <w:r>
        <w:rPr>
          <w:rFonts w:eastAsiaTheme="minorEastAsia" w:cs="Times New Roman"/>
          <w:sz w:val="28"/>
          <w:szCs w:val="28"/>
        </w:rPr>
        <w:t xml:space="preserve"> Результаты подчинения параметров законам распределения представлены в таблице </w:t>
      </w:r>
      <w:r w:rsidR="008149EE">
        <w:rPr>
          <w:rFonts w:eastAsiaTheme="minorEastAsia" w:cs="Times New Roman"/>
          <w:sz w:val="28"/>
          <w:szCs w:val="28"/>
        </w:rPr>
        <w:t>24</w:t>
      </w:r>
      <w:r>
        <w:rPr>
          <w:rFonts w:eastAsiaTheme="minorEastAsia" w:cs="Times New Roman"/>
          <w:sz w:val="28"/>
          <w:szCs w:val="28"/>
        </w:rPr>
        <w:t xml:space="preserve">. </w:t>
      </w:r>
    </w:p>
    <w:p w:rsidR="00AD469C" w:rsidRPr="00AD469C" w:rsidRDefault="00AD469C" w:rsidP="00AD469C">
      <w:pPr>
        <w:spacing w:line="360" w:lineRule="auto"/>
        <w:ind w:firstLine="567"/>
        <w:jc w:val="right"/>
        <w:rPr>
          <w:rFonts w:eastAsiaTheme="minorEastAsia" w:cs="Times New Roman"/>
          <w:sz w:val="28"/>
          <w:szCs w:val="28"/>
        </w:rPr>
      </w:pPr>
      <w:r>
        <w:rPr>
          <w:rFonts w:eastAsiaTheme="minorEastAsia" w:cs="Times New Roman"/>
          <w:sz w:val="28"/>
          <w:szCs w:val="28"/>
        </w:rPr>
        <w:t xml:space="preserve">Таблица </w:t>
      </w:r>
      <w:r w:rsidR="008149EE">
        <w:rPr>
          <w:rFonts w:eastAsiaTheme="minorEastAsia" w:cs="Times New Roman"/>
          <w:sz w:val="28"/>
          <w:szCs w:val="28"/>
        </w:rPr>
        <w:t>24</w:t>
      </w:r>
    </w:p>
    <w:p w:rsidR="00FF2A5A" w:rsidRPr="00AD469C" w:rsidRDefault="00FF2A5A" w:rsidP="00AD469C">
      <w:pPr>
        <w:spacing w:line="360" w:lineRule="auto"/>
        <w:ind w:firstLine="567"/>
        <w:jc w:val="center"/>
        <w:rPr>
          <w:rFonts w:eastAsiaTheme="minorEastAsia" w:cs="Times New Roman"/>
          <w:sz w:val="28"/>
          <w:szCs w:val="28"/>
        </w:rPr>
      </w:pPr>
      <w:r w:rsidRPr="00AD469C">
        <w:rPr>
          <w:rFonts w:eastAsiaTheme="minorEastAsia" w:cs="Times New Roman"/>
          <w:sz w:val="28"/>
          <w:szCs w:val="28"/>
        </w:rPr>
        <w:t>Соответствие распределения параметров типовым законам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8"/>
        <w:gridCol w:w="2910"/>
      </w:tblGrid>
      <w:tr w:rsidR="00FF2A5A" w:rsidRPr="00DD3F97" w:rsidTr="006C048F">
        <w:trPr>
          <w:trHeight w:val="372"/>
          <w:jc w:val="center"/>
        </w:trPr>
        <w:tc>
          <w:tcPr>
            <w:tcW w:w="6678" w:type="dxa"/>
            <w:tcBorders>
              <w:top w:val="single" w:sz="4" w:space="0" w:color="auto"/>
              <w:left w:val="single" w:sz="4" w:space="0" w:color="auto"/>
              <w:bottom w:val="single" w:sz="4" w:space="0" w:color="auto"/>
              <w:right w:val="single" w:sz="4" w:space="0" w:color="auto"/>
            </w:tcBorders>
            <w:hideMark/>
          </w:tcPr>
          <w:p w:rsidR="00FF2A5A" w:rsidRPr="00DD3F97" w:rsidRDefault="00FF2A5A" w:rsidP="00676233">
            <w:pPr>
              <w:jc w:val="center"/>
              <w:rPr>
                <w:rFonts w:eastAsiaTheme="minorEastAsia"/>
              </w:rPr>
            </w:pPr>
            <w:r w:rsidRPr="00DD3F97">
              <w:rPr>
                <w:rFonts w:eastAsiaTheme="minorEastAsia"/>
              </w:rPr>
              <w:t>Параметры</w:t>
            </w:r>
          </w:p>
        </w:tc>
        <w:tc>
          <w:tcPr>
            <w:tcW w:w="2910" w:type="dxa"/>
            <w:tcBorders>
              <w:top w:val="single" w:sz="4" w:space="0" w:color="auto"/>
              <w:left w:val="single" w:sz="4" w:space="0" w:color="auto"/>
              <w:bottom w:val="single" w:sz="4" w:space="0" w:color="auto"/>
              <w:right w:val="single" w:sz="4" w:space="0" w:color="auto"/>
            </w:tcBorders>
            <w:hideMark/>
          </w:tcPr>
          <w:p w:rsidR="00FF2A5A" w:rsidRPr="00DD3F97" w:rsidRDefault="00FF2A5A" w:rsidP="00676233">
            <w:pPr>
              <w:jc w:val="center"/>
              <w:rPr>
                <w:rFonts w:eastAsiaTheme="minorEastAsia"/>
              </w:rPr>
            </w:pPr>
            <w:r w:rsidRPr="00DD3F97">
              <w:rPr>
                <w:rFonts w:eastAsiaTheme="minorEastAsia"/>
              </w:rPr>
              <w:t>Закон распределения</w:t>
            </w:r>
          </w:p>
        </w:tc>
      </w:tr>
      <w:tr w:rsidR="00FF2A5A" w:rsidRPr="00DD3F97" w:rsidTr="006C048F">
        <w:trPr>
          <w:trHeight w:val="354"/>
          <w:jc w:val="center"/>
        </w:trPr>
        <w:tc>
          <w:tcPr>
            <w:tcW w:w="6678" w:type="dxa"/>
            <w:tcBorders>
              <w:top w:val="single" w:sz="4" w:space="0" w:color="auto"/>
              <w:left w:val="single" w:sz="4" w:space="0" w:color="auto"/>
              <w:bottom w:val="single" w:sz="4" w:space="0" w:color="auto"/>
              <w:right w:val="single" w:sz="4" w:space="0" w:color="auto"/>
            </w:tcBorders>
            <w:hideMark/>
          </w:tcPr>
          <w:p w:rsidR="00FF2A5A" w:rsidRPr="00DD3F97" w:rsidRDefault="00FF2A5A" w:rsidP="00AD469C">
            <w:pPr>
              <w:jc w:val="both"/>
              <w:rPr>
                <w:rFonts w:eastAsiaTheme="minorEastAsia"/>
              </w:rPr>
            </w:pPr>
            <w:r w:rsidRPr="00DD3F97">
              <w:rPr>
                <w:rFonts w:eastAsiaTheme="minorEastAsia"/>
              </w:rPr>
              <w:t>Р</w:t>
            </w:r>
            <w:r w:rsidRPr="00DD3F97">
              <w:rPr>
                <w:rFonts w:eastAsiaTheme="minorEastAsia"/>
                <w:vertAlign w:val="subscript"/>
              </w:rPr>
              <w:t>1</w:t>
            </w:r>
            <w:r w:rsidR="00AD469C" w:rsidRPr="00DD3F97">
              <w:rPr>
                <w:rFonts w:eastAsiaTheme="minorEastAsia"/>
                <w:vertAlign w:val="subscript"/>
              </w:rPr>
              <w:t>,</w:t>
            </w:r>
            <w:r w:rsidR="00AD469C" w:rsidRPr="00DD3F97">
              <w:rPr>
                <w:rFonts w:eastAsiaTheme="minorEastAsia"/>
              </w:rPr>
              <w:t xml:space="preserve"> </w:t>
            </w:r>
            <w:r w:rsidRPr="00DD3F97">
              <w:rPr>
                <w:rFonts w:eastAsiaTheme="minorEastAsia"/>
              </w:rPr>
              <w:t>Р</w:t>
            </w:r>
            <w:r w:rsidRPr="00DD3F97">
              <w:rPr>
                <w:rFonts w:eastAsiaTheme="minorEastAsia"/>
                <w:vertAlign w:val="subscript"/>
              </w:rPr>
              <w:t>3</w:t>
            </w:r>
            <w:r w:rsidR="00AD469C" w:rsidRPr="00DD3F97">
              <w:rPr>
                <w:rFonts w:eastAsiaTheme="minorEastAsia"/>
                <w:vertAlign w:val="subscript"/>
              </w:rPr>
              <w:t>,</w:t>
            </w:r>
            <w:r w:rsidRPr="00DD3F97">
              <w:rPr>
                <w:rFonts w:eastAsiaTheme="minorEastAsia"/>
              </w:rPr>
              <w:t xml:space="preserve"> Р</w:t>
            </w:r>
            <w:r w:rsidRPr="00DD3F97">
              <w:rPr>
                <w:rFonts w:eastAsiaTheme="minorEastAsia"/>
                <w:vertAlign w:val="subscript"/>
              </w:rPr>
              <w:t>5</w:t>
            </w:r>
            <w:r w:rsidR="00AD469C" w:rsidRPr="00DD3F97">
              <w:rPr>
                <w:rFonts w:eastAsiaTheme="minorEastAsia"/>
                <w:vertAlign w:val="subscript"/>
              </w:rPr>
              <w:t>,</w:t>
            </w:r>
            <w:r w:rsidRPr="00DD3F97">
              <w:rPr>
                <w:rFonts w:eastAsiaTheme="minorEastAsia"/>
              </w:rPr>
              <w:t xml:space="preserve"> Р</w:t>
            </w:r>
            <w:r w:rsidRPr="00DD3F97">
              <w:rPr>
                <w:rFonts w:eastAsiaTheme="minorEastAsia"/>
                <w:vertAlign w:val="subscript"/>
              </w:rPr>
              <w:t>6</w:t>
            </w:r>
            <w:r w:rsidR="00AD469C" w:rsidRPr="00DD3F97">
              <w:rPr>
                <w:rFonts w:eastAsiaTheme="minorEastAsia"/>
                <w:vertAlign w:val="subscript"/>
              </w:rPr>
              <w:t>,</w:t>
            </w:r>
            <w:r w:rsidRPr="00DD3F97">
              <w:rPr>
                <w:rFonts w:eastAsiaTheme="minorEastAsia"/>
              </w:rPr>
              <w:t xml:space="preserve"> Р</w:t>
            </w:r>
            <w:r w:rsidRPr="00DD3F97">
              <w:rPr>
                <w:rFonts w:eastAsiaTheme="minorEastAsia"/>
                <w:vertAlign w:val="subscript"/>
              </w:rPr>
              <w:t>9</w:t>
            </w:r>
            <w:r w:rsidRPr="00DD3F97">
              <w:rPr>
                <w:rFonts w:eastAsiaTheme="minorEastAsia"/>
              </w:rPr>
              <w:t xml:space="preserve">                </w:t>
            </w:r>
          </w:p>
        </w:tc>
        <w:tc>
          <w:tcPr>
            <w:tcW w:w="2910" w:type="dxa"/>
            <w:tcBorders>
              <w:top w:val="single" w:sz="4" w:space="0" w:color="auto"/>
              <w:left w:val="single" w:sz="4" w:space="0" w:color="auto"/>
              <w:bottom w:val="single" w:sz="4" w:space="0" w:color="auto"/>
              <w:right w:val="single" w:sz="4" w:space="0" w:color="auto"/>
            </w:tcBorders>
            <w:hideMark/>
          </w:tcPr>
          <w:p w:rsidR="00FF2A5A" w:rsidRPr="00DD3F97" w:rsidRDefault="00FF2A5A" w:rsidP="00AD469C">
            <w:pPr>
              <w:jc w:val="center"/>
              <w:rPr>
                <w:rFonts w:eastAsiaTheme="minorEastAsia"/>
              </w:rPr>
            </w:pPr>
            <w:r w:rsidRPr="00DD3F97">
              <w:rPr>
                <w:rFonts w:eastAsiaTheme="minorEastAsia"/>
              </w:rPr>
              <w:t>Нормальный</w:t>
            </w:r>
          </w:p>
        </w:tc>
      </w:tr>
      <w:tr w:rsidR="00FF2A5A" w:rsidRPr="00DD3F97" w:rsidTr="006C048F">
        <w:trPr>
          <w:trHeight w:val="403"/>
          <w:jc w:val="center"/>
        </w:trPr>
        <w:tc>
          <w:tcPr>
            <w:tcW w:w="6678" w:type="dxa"/>
            <w:tcBorders>
              <w:top w:val="single" w:sz="4" w:space="0" w:color="auto"/>
              <w:left w:val="single" w:sz="4" w:space="0" w:color="auto"/>
              <w:bottom w:val="single" w:sz="4" w:space="0" w:color="auto"/>
              <w:right w:val="single" w:sz="4" w:space="0" w:color="auto"/>
            </w:tcBorders>
            <w:hideMark/>
          </w:tcPr>
          <w:p w:rsidR="00FF2A5A" w:rsidRPr="00DD3F97" w:rsidRDefault="00FF2A5A" w:rsidP="006C048F">
            <w:pPr>
              <w:jc w:val="both"/>
              <w:rPr>
                <w:rFonts w:eastAsiaTheme="minorEastAsia"/>
              </w:rPr>
            </w:pPr>
            <w:r w:rsidRPr="00DD3F97">
              <w:rPr>
                <w:rFonts w:eastAsiaTheme="minorEastAsia"/>
              </w:rPr>
              <w:t>Р</w:t>
            </w:r>
            <w:r w:rsidRPr="00DD3F97">
              <w:rPr>
                <w:rFonts w:eastAsiaTheme="minorEastAsia"/>
                <w:vertAlign w:val="subscript"/>
              </w:rPr>
              <w:t>2</w:t>
            </w:r>
            <w:r w:rsidR="00AD469C" w:rsidRPr="00DD3F97">
              <w:rPr>
                <w:rFonts w:eastAsiaTheme="minorEastAsia"/>
                <w:vertAlign w:val="subscript"/>
              </w:rPr>
              <w:t>,</w:t>
            </w:r>
            <w:r w:rsidRPr="00DD3F97">
              <w:rPr>
                <w:rFonts w:eastAsiaTheme="minorEastAsia"/>
              </w:rPr>
              <w:t xml:space="preserve">  Р</w:t>
            </w:r>
            <w:r w:rsidRPr="00DD3F97">
              <w:rPr>
                <w:rFonts w:eastAsiaTheme="minorEastAsia"/>
                <w:vertAlign w:val="subscript"/>
              </w:rPr>
              <w:t>7</w:t>
            </w:r>
            <w:r w:rsidR="00AD469C" w:rsidRPr="00DD3F97">
              <w:rPr>
                <w:rFonts w:eastAsiaTheme="minorEastAsia"/>
                <w:vertAlign w:val="subscript"/>
              </w:rPr>
              <w:t>,</w:t>
            </w:r>
            <w:r w:rsidRPr="00DD3F97">
              <w:rPr>
                <w:rFonts w:eastAsiaTheme="minorEastAsia"/>
              </w:rPr>
              <w:t xml:space="preserve">  Р</w:t>
            </w:r>
            <w:r w:rsidRPr="00DD3F97">
              <w:rPr>
                <w:rFonts w:eastAsiaTheme="minorEastAsia"/>
                <w:vertAlign w:val="subscript"/>
              </w:rPr>
              <w:t>8</w:t>
            </w:r>
            <w:r w:rsidRPr="00DD3F97">
              <w:rPr>
                <w:rFonts w:eastAsiaTheme="minorEastAsia"/>
              </w:rPr>
              <w:t xml:space="preserve">   </w:t>
            </w:r>
            <w:r w:rsidR="00AD469C" w:rsidRPr="00DD3F97">
              <w:rPr>
                <w:rFonts w:eastAsiaTheme="minorEastAsia"/>
              </w:rPr>
              <w:t>(</w:t>
            </w:r>
            <w:r w:rsidRPr="00DD3F97">
              <w:rPr>
                <w:rFonts w:eastAsiaTheme="minorEastAsia"/>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r>
                <w:rPr>
                  <w:rFonts w:ascii="Cambria Math" w:eastAsiaTheme="minorEastAsia" w:hAnsi="Cambria Math" w:cs="Times New Roman"/>
                </w:rPr>
                <m:t>=17,3; 4,</m:t>
              </m:r>
            </m:oMath>
            <w:r w:rsidRPr="00DD3F97">
              <w:rPr>
                <w:rFonts w:eastAsiaTheme="minorEastAsia" w:cs="Times New Roman"/>
              </w:rPr>
              <w:t xml:space="preserve">56 и 10,05 </w:t>
            </w:r>
            <w:r w:rsidR="00AD469C" w:rsidRPr="00DD3F97">
              <w:rPr>
                <w:rFonts w:eastAsiaTheme="minorEastAsia" w:cs="Times New Roman"/>
              </w:rPr>
              <w:t>соответственно)</w:t>
            </w:r>
            <w:r w:rsidRPr="00DD3F97">
              <w:rPr>
                <w:rFonts w:eastAsiaTheme="minorEastAsia"/>
              </w:rPr>
              <w:t xml:space="preserve"> </w:t>
            </w:r>
          </w:p>
        </w:tc>
        <w:tc>
          <w:tcPr>
            <w:tcW w:w="2910" w:type="dxa"/>
            <w:tcBorders>
              <w:top w:val="single" w:sz="4" w:space="0" w:color="auto"/>
              <w:left w:val="single" w:sz="4" w:space="0" w:color="auto"/>
              <w:bottom w:val="single" w:sz="4" w:space="0" w:color="auto"/>
              <w:right w:val="single" w:sz="4" w:space="0" w:color="auto"/>
            </w:tcBorders>
            <w:hideMark/>
          </w:tcPr>
          <w:p w:rsidR="00FF2A5A" w:rsidRPr="00DD3F97" w:rsidRDefault="00FF2A5A" w:rsidP="00AD469C">
            <w:pPr>
              <w:jc w:val="center"/>
              <w:rPr>
                <w:rFonts w:eastAsiaTheme="minorEastAsia"/>
              </w:rPr>
            </w:pPr>
            <w:r w:rsidRPr="00DD3F97">
              <w:rPr>
                <w:rFonts w:eastAsiaTheme="minorEastAsia"/>
              </w:rPr>
              <w:t>Логнормальный</w:t>
            </w:r>
          </w:p>
        </w:tc>
      </w:tr>
      <w:tr w:rsidR="00FF2A5A" w:rsidRPr="00DD3F97" w:rsidTr="006C048F">
        <w:trPr>
          <w:jc w:val="center"/>
        </w:trPr>
        <w:tc>
          <w:tcPr>
            <w:tcW w:w="6678" w:type="dxa"/>
            <w:tcBorders>
              <w:top w:val="single" w:sz="4" w:space="0" w:color="auto"/>
              <w:left w:val="single" w:sz="4" w:space="0" w:color="auto"/>
              <w:bottom w:val="single" w:sz="4" w:space="0" w:color="auto"/>
              <w:right w:val="single" w:sz="4" w:space="0" w:color="auto"/>
            </w:tcBorders>
            <w:hideMark/>
          </w:tcPr>
          <w:p w:rsidR="00FF2A5A" w:rsidRPr="00DD3F97" w:rsidRDefault="00FF2A5A" w:rsidP="00AD469C">
            <w:pPr>
              <w:jc w:val="both"/>
              <w:rPr>
                <w:rFonts w:eastAsiaTheme="minorEastAsia"/>
              </w:rPr>
            </w:pPr>
            <w:r w:rsidRPr="00DD3F97">
              <w:rPr>
                <w:rFonts w:eastAsiaTheme="minorEastAsia"/>
              </w:rPr>
              <w:t>Р</w:t>
            </w:r>
            <w:r w:rsidRPr="00DD3F97">
              <w:rPr>
                <w:rFonts w:eastAsiaTheme="minorEastAsia"/>
                <w:vertAlign w:val="subscript"/>
              </w:rPr>
              <w:t>4</w:t>
            </w:r>
            <w:r w:rsidR="00AD469C" w:rsidRPr="00DD3F97">
              <w:rPr>
                <w:rFonts w:eastAsiaTheme="minorEastAsia"/>
                <w:vertAlign w:val="subscript"/>
              </w:rPr>
              <w:t>,</w:t>
            </w:r>
            <w:r w:rsidRPr="00DD3F97">
              <w:rPr>
                <w:rFonts w:eastAsiaTheme="minorEastAsia"/>
              </w:rPr>
              <w:t xml:space="preserve">  Р</w:t>
            </w:r>
            <w:r w:rsidRPr="00DD3F97">
              <w:rPr>
                <w:rFonts w:eastAsiaTheme="minorEastAsia"/>
                <w:vertAlign w:val="subscript"/>
              </w:rPr>
              <w:t>10</w:t>
            </w:r>
            <w:r w:rsidRPr="00DD3F97">
              <w:rPr>
                <w:rFonts w:eastAsiaTheme="minorEastAsia"/>
              </w:rPr>
              <w:t xml:space="preserve">   </w:t>
            </w:r>
            <w:r w:rsidR="00AD469C" w:rsidRPr="00DD3F97">
              <w:rPr>
                <w:rFonts w:eastAsiaTheme="minorEastAsia"/>
              </w:rPr>
              <w:t>(</w:t>
            </w:r>
            <w:r w:rsidRPr="00DD3F97">
              <w:rPr>
                <w:rFonts w:eastAsiaTheme="minorEastAsia"/>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r>
                <w:rPr>
                  <w:rFonts w:ascii="Cambria Math" w:eastAsiaTheme="minorEastAsia" w:hAnsi="Cambria Math" w:cs="Times New Roman"/>
                </w:rPr>
                <m:t>=4,81 и 0,699</m:t>
              </m:r>
            </m:oMath>
            <w:r w:rsidR="00AD469C" w:rsidRPr="00DD3F97">
              <w:rPr>
                <w:rFonts w:eastAsiaTheme="minorEastAsia"/>
              </w:rPr>
              <w:t xml:space="preserve">  соответственно)</w:t>
            </w:r>
          </w:p>
        </w:tc>
        <w:tc>
          <w:tcPr>
            <w:tcW w:w="2910" w:type="dxa"/>
            <w:tcBorders>
              <w:top w:val="single" w:sz="4" w:space="0" w:color="auto"/>
              <w:left w:val="single" w:sz="4" w:space="0" w:color="auto"/>
              <w:bottom w:val="single" w:sz="4" w:space="0" w:color="auto"/>
              <w:right w:val="single" w:sz="4" w:space="0" w:color="auto"/>
            </w:tcBorders>
            <w:hideMark/>
          </w:tcPr>
          <w:p w:rsidR="00FF2A5A" w:rsidRPr="00DD3F97" w:rsidRDefault="00FF2A5A" w:rsidP="00AD469C">
            <w:pPr>
              <w:jc w:val="center"/>
              <w:rPr>
                <w:rFonts w:eastAsiaTheme="minorEastAsia"/>
              </w:rPr>
            </w:pPr>
            <w:r w:rsidRPr="00DD3F97">
              <w:rPr>
                <w:rFonts w:eastAsiaTheme="minorEastAsia"/>
              </w:rPr>
              <w:t>Экспоненциальный</w:t>
            </w:r>
          </w:p>
        </w:tc>
      </w:tr>
    </w:tbl>
    <w:p w:rsidR="006C048F" w:rsidRPr="008562E8" w:rsidRDefault="006C048F" w:rsidP="00140399">
      <w:pPr>
        <w:pStyle w:val="a3"/>
        <w:spacing w:before="120" w:line="360" w:lineRule="auto"/>
        <w:ind w:left="851"/>
        <w:rPr>
          <w:rFonts w:cs="Times New Roman"/>
          <w:b/>
          <w:color w:val="000099"/>
          <w:sz w:val="28"/>
          <w:szCs w:val="28"/>
        </w:rPr>
      </w:pPr>
      <w:r w:rsidRPr="008562E8">
        <w:rPr>
          <w:rFonts w:cs="Times New Roman"/>
          <w:b/>
          <w:color w:val="000099"/>
          <w:sz w:val="28"/>
          <w:szCs w:val="28"/>
        </w:rPr>
        <w:t>4. Проектирование функций принадлежности параметров на основе теории нечетких множеств</w:t>
      </w:r>
    </w:p>
    <w:p w:rsidR="00FF2A5A" w:rsidRPr="001A05C6" w:rsidRDefault="00B4282D" w:rsidP="00B4282D">
      <w:pPr>
        <w:spacing w:line="360" w:lineRule="auto"/>
        <w:ind w:firstLine="567"/>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Определим узловые точки выделенных в</w:t>
      </w:r>
      <w:r w:rsidR="00FF2A5A" w:rsidRPr="001A05C6">
        <w:rPr>
          <w:rFonts w:eastAsiaTheme="minorEastAsia" w:cs="Times New Roman"/>
          <w:color w:val="0D0D0D" w:themeColor="text1" w:themeTint="F2"/>
          <w:sz w:val="28"/>
          <w:szCs w:val="28"/>
        </w:rPr>
        <w:t xml:space="preserve"> совокупности каждого из параметров кредитного риска нечетки</w:t>
      </w:r>
      <w:r>
        <w:rPr>
          <w:rFonts w:eastAsiaTheme="minorEastAsia" w:cs="Times New Roman"/>
          <w:color w:val="0D0D0D" w:themeColor="text1" w:themeTint="F2"/>
          <w:sz w:val="28"/>
          <w:szCs w:val="28"/>
        </w:rPr>
        <w:t xml:space="preserve">х </w:t>
      </w:r>
      <w:r w:rsidR="00FF2A5A" w:rsidRPr="001A05C6">
        <w:rPr>
          <w:rFonts w:eastAsiaTheme="minorEastAsia" w:cs="Times New Roman"/>
          <w:color w:val="0D0D0D" w:themeColor="text1" w:themeTint="F2"/>
          <w:sz w:val="28"/>
          <w:szCs w:val="28"/>
        </w:rPr>
        <w:t>терм</w:t>
      </w:r>
      <w:r>
        <w:rPr>
          <w:rFonts w:eastAsiaTheme="minorEastAsia" w:cs="Times New Roman"/>
          <w:color w:val="0D0D0D" w:themeColor="text1" w:themeTint="F2"/>
          <w:sz w:val="28"/>
          <w:szCs w:val="28"/>
        </w:rPr>
        <w:t>ов</w:t>
      </w:r>
      <w:r w:rsidR="00FF2A5A" w:rsidRPr="001A05C6">
        <w:rPr>
          <w:rFonts w:eastAsiaTheme="minorEastAsia" w:cs="Times New Roman"/>
          <w:color w:val="0D0D0D" w:themeColor="text1" w:themeTint="F2"/>
          <w:sz w:val="28"/>
          <w:szCs w:val="28"/>
        </w:rPr>
        <w:t>, соответствующи</w:t>
      </w:r>
      <w:r>
        <w:rPr>
          <w:rFonts w:eastAsiaTheme="minorEastAsia" w:cs="Times New Roman"/>
          <w:color w:val="0D0D0D" w:themeColor="text1" w:themeTint="F2"/>
          <w:sz w:val="28"/>
          <w:szCs w:val="28"/>
        </w:rPr>
        <w:t>х</w:t>
      </w:r>
      <w:r w:rsidR="00FF2A5A" w:rsidRPr="001A05C6">
        <w:rPr>
          <w:rFonts w:eastAsiaTheme="minorEastAsia" w:cs="Times New Roman"/>
          <w:color w:val="0D0D0D" w:themeColor="text1" w:themeTint="F2"/>
          <w:sz w:val="28"/>
          <w:szCs w:val="28"/>
        </w:rPr>
        <w:t xml:space="preserve"> лингвистическим переменным: «низкий», «ниже среднего», «средний», «выше среднего», «высокий»</w:t>
      </w:r>
      <w:r>
        <w:rPr>
          <w:rFonts w:eastAsiaTheme="minorEastAsia" w:cs="Times New Roman"/>
          <w:color w:val="0D0D0D" w:themeColor="text1" w:themeTint="F2"/>
          <w:sz w:val="28"/>
          <w:szCs w:val="28"/>
        </w:rPr>
        <w:t xml:space="preserve">. </w:t>
      </w:r>
      <w:r w:rsidR="00FF2A5A" w:rsidRPr="001A05C6">
        <w:rPr>
          <w:rFonts w:eastAsiaTheme="minorEastAsia" w:cs="Times New Roman"/>
          <w:color w:val="0D0D0D" w:themeColor="text1" w:themeTint="F2"/>
          <w:sz w:val="28"/>
          <w:szCs w:val="28"/>
        </w:rPr>
        <w:t>Данные расчет</w:t>
      </w:r>
      <w:r w:rsidR="00140399">
        <w:rPr>
          <w:rFonts w:eastAsiaTheme="minorEastAsia" w:cs="Times New Roman"/>
          <w:color w:val="0D0D0D" w:themeColor="text1" w:themeTint="F2"/>
          <w:sz w:val="28"/>
          <w:szCs w:val="28"/>
        </w:rPr>
        <w:t>а</w:t>
      </w:r>
      <w:r w:rsidR="00FF2A5A" w:rsidRPr="001A05C6">
        <w:rPr>
          <w:rFonts w:eastAsiaTheme="minorEastAsia" w:cs="Times New Roman"/>
          <w:color w:val="0D0D0D" w:themeColor="text1" w:themeTint="F2"/>
          <w:sz w:val="28"/>
          <w:szCs w:val="28"/>
        </w:rPr>
        <w:t xml:space="preserve"> абсцисс узловых точек по границам квартилей функций распределения 3-х типов в относительных единицах </w:t>
      </w:r>
      <w:r w:rsidR="007868C7">
        <w:rPr>
          <w:rFonts w:eastAsiaTheme="minorEastAsia" w:cs="Times New Roman"/>
          <w:color w:val="0D0D0D" w:themeColor="text1" w:themeTint="F2"/>
          <w:sz w:val="28"/>
          <w:szCs w:val="28"/>
        </w:rPr>
        <w:t xml:space="preserve">представлены в Таблице </w:t>
      </w:r>
      <w:r w:rsidR="008149EE">
        <w:rPr>
          <w:rFonts w:eastAsiaTheme="minorEastAsia" w:cs="Times New Roman"/>
          <w:color w:val="0D0D0D" w:themeColor="text1" w:themeTint="F2"/>
          <w:sz w:val="28"/>
          <w:szCs w:val="28"/>
        </w:rPr>
        <w:t>25</w:t>
      </w:r>
      <w:r w:rsidR="007868C7">
        <w:rPr>
          <w:rFonts w:eastAsiaTheme="minorEastAsia" w:cs="Times New Roman"/>
          <w:color w:val="0D0D0D" w:themeColor="text1" w:themeTint="F2"/>
          <w:sz w:val="28"/>
          <w:szCs w:val="28"/>
        </w:rPr>
        <w:t>.</w:t>
      </w:r>
      <w:r w:rsidR="00FF2A5A" w:rsidRPr="001A05C6">
        <w:rPr>
          <w:rFonts w:eastAsiaTheme="minorEastAsia" w:cs="Times New Roman"/>
          <w:color w:val="0D0D0D" w:themeColor="text1" w:themeTint="F2"/>
          <w:sz w:val="28"/>
          <w:szCs w:val="28"/>
        </w:rPr>
        <w:t xml:space="preserve"> </w:t>
      </w:r>
      <w:r w:rsidR="00140399">
        <w:rPr>
          <w:rFonts w:eastAsiaTheme="minorEastAsia" w:cs="Times New Roman"/>
          <w:color w:val="0D0D0D" w:themeColor="text1" w:themeTint="F2"/>
          <w:sz w:val="28"/>
          <w:szCs w:val="28"/>
        </w:rPr>
        <w:t xml:space="preserve"> </w:t>
      </w:r>
    </w:p>
    <w:p w:rsidR="001A05C6" w:rsidRDefault="00FF2A5A" w:rsidP="001A05C6">
      <w:pPr>
        <w:spacing w:line="360" w:lineRule="auto"/>
        <w:ind w:firstLine="426"/>
        <w:jc w:val="right"/>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xml:space="preserve"> Таблица </w:t>
      </w:r>
      <w:r w:rsidR="008149EE">
        <w:rPr>
          <w:rFonts w:eastAsiaTheme="minorEastAsia" w:cs="Times New Roman"/>
          <w:color w:val="0D0D0D" w:themeColor="text1" w:themeTint="F2"/>
          <w:sz w:val="28"/>
          <w:szCs w:val="28"/>
        </w:rPr>
        <w:t>25</w:t>
      </w:r>
      <w:r w:rsidRPr="001A05C6">
        <w:rPr>
          <w:rFonts w:eastAsiaTheme="minorEastAsia" w:cs="Times New Roman"/>
          <w:color w:val="0D0D0D" w:themeColor="text1" w:themeTint="F2"/>
          <w:sz w:val="28"/>
          <w:szCs w:val="28"/>
        </w:rPr>
        <w:t xml:space="preserve">.  </w:t>
      </w:r>
    </w:p>
    <w:p w:rsidR="00FF2A5A" w:rsidRPr="001A05C6" w:rsidRDefault="00FF2A5A" w:rsidP="001A05C6">
      <w:pPr>
        <w:spacing w:line="360" w:lineRule="auto"/>
        <w:ind w:firstLine="426"/>
        <w:jc w:val="center"/>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Результаты расчета относительных значений узловых точек</w:t>
      </w:r>
    </w:p>
    <w:tbl>
      <w:tblPr>
        <w:tblW w:w="0" w:type="auto"/>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1102"/>
        <w:gridCol w:w="1119"/>
        <w:gridCol w:w="1158"/>
        <w:gridCol w:w="1119"/>
        <w:gridCol w:w="1129"/>
        <w:gridCol w:w="1204"/>
      </w:tblGrid>
      <w:tr w:rsidR="00FF2A5A" w:rsidRPr="001A05C6" w:rsidTr="00140399">
        <w:trPr>
          <w:trHeight w:val="476"/>
        </w:trPr>
        <w:tc>
          <w:tcPr>
            <w:tcW w:w="2165" w:type="dxa"/>
            <w:vMerge w:val="restart"/>
            <w:tcBorders>
              <w:top w:val="single" w:sz="4" w:space="0" w:color="auto"/>
              <w:left w:val="single" w:sz="4" w:space="0" w:color="auto"/>
              <w:bottom w:val="single" w:sz="4" w:space="0" w:color="auto"/>
              <w:right w:val="single" w:sz="4" w:space="0" w:color="auto"/>
              <w:tl2br w:val="single" w:sz="4" w:space="0" w:color="auto"/>
            </w:tcBorders>
            <w:hideMark/>
          </w:tcPr>
          <w:p w:rsidR="00FF2A5A" w:rsidRPr="001A05C6" w:rsidRDefault="00FF2A5A" w:rsidP="001A05C6">
            <w:pPr>
              <w:jc w:val="right"/>
              <w:rPr>
                <w:rFonts w:eastAsiaTheme="minorEastAsia" w:cs="Times New Roman"/>
                <w:color w:val="0D0D0D" w:themeColor="text1" w:themeTint="F2"/>
              </w:rPr>
            </w:pPr>
            <w:r w:rsidRPr="001A05C6">
              <w:rPr>
                <w:rFonts w:eastAsiaTheme="minorEastAsia" w:cs="Times New Roman"/>
                <w:color w:val="0D0D0D" w:themeColor="text1" w:themeTint="F2"/>
              </w:rPr>
              <w:t xml:space="preserve">Границы </w:t>
            </w:r>
          </w:p>
          <w:p w:rsidR="00FF2A5A" w:rsidRPr="001A05C6" w:rsidRDefault="001A05C6" w:rsidP="00676233">
            <w:pPr>
              <w:jc w:val="center"/>
              <w:rPr>
                <w:rFonts w:eastAsiaTheme="minorEastAsia" w:cs="Times New Roman"/>
                <w:color w:val="0D0D0D" w:themeColor="text1" w:themeTint="F2"/>
              </w:rPr>
            </w:pPr>
            <w:r>
              <w:rPr>
                <w:rFonts w:eastAsiaTheme="minorEastAsia" w:cs="Times New Roman"/>
                <w:color w:val="0D0D0D" w:themeColor="text1" w:themeTint="F2"/>
              </w:rPr>
              <w:t xml:space="preserve">      </w:t>
            </w:r>
            <w:r w:rsidR="00FF2A5A" w:rsidRPr="001A05C6">
              <w:rPr>
                <w:rFonts w:eastAsiaTheme="minorEastAsia" w:cs="Times New Roman"/>
                <w:color w:val="0D0D0D" w:themeColor="text1" w:themeTint="F2"/>
              </w:rPr>
              <w:t xml:space="preserve">    </w:t>
            </w:r>
            <w:r>
              <w:rPr>
                <w:rFonts w:eastAsiaTheme="minorEastAsia" w:cs="Times New Roman"/>
                <w:color w:val="0D0D0D" w:themeColor="text1" w:themeTint="F2"/>
              </w:rPr>
              <w:t xml:space="preserve">  </w:t>
            </w:r>
            <w:r w:rsidR="00FF2A5A" w:rsidRPr="001A05C6">
              <w:rPr>
                <w:rFonts w:eastAsiaTheme="minorEastAsia" w:cs="Times New Roman"/>
                <w:color w:val="0D0D0D" w:themeColor="text1" w:themeTint="F2"/>
              </w:rPr>
              <w:t xml:space="preserve">  квартилей</w:t>
            </w:r>
          </w:p>
          <w:p w:rsidR="00FF2A5A" w:rsidRPr="001A05C6" w:rsidRDefault="00FF2A5A" w:rsidP="00676233">
            <w:pPr>
              <w:rPr>
                <w:rFonts w:eastAsiaTheme="minorEastAsia" w:cs="Times New Roman"/>
                <w:color w:val="0D0D0D" w:themeColor="text1" w:themeTint="F2"/>
              </w:rPr>
            </w:pPr>
            <w:r w:rsidRPr="001A05C6">
              <w:rPr>
                <w:rFonts w:eastAsiaTheme="minorEastAsia" w:cs="Times New Roman"/>
                <w:color w:val="0D0D0D" w:themeColor="text1" w:themeTint="F2"/>
              </w:rPr>
              <w:t>Тип закона</w:t>
            </w:r>
          </w:p>
          <w:p w:rsidR="00FF2A5A" w:rsidRPr="001A05C6" w:rsidRDefault="00FF2A5A" w:rsidP="00676233">
            <w:pPr>
              <w:rPr>
                <w:rFonts w:eastAsiaTheme="minorEastAsia" w:cs="Times New Roman"/>
                <w:color w:val="0D0D0D" w:themeColor="text1" w:themeTint="F2"/>
              </w:rPr>
            </w:pPr>
            <w:r w:rsidRPr="001A05C6">
              <w:rPr>
                <w:rFonts w:eastAsiaTheme="minorEastAsia" w:cs="Times New Roman"/>
                <w:color w:val="0D0D0D" w:themeColor="text1" w:themeTint="F2"/>
              </w:rPr>
              <w:t>Распределения</w:t>
            </w:r>
          </w:p>
        </w:tc>
        <w:tc>
          <w:tcPr>
            <w:tcW w:w="1102"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F</w:t>
            </w:r>
            <w:r w:rsidRPr="001A05C6">
              <w:rPr>
                <w:rFonts w:eastAsiaTheme="minorEastAsia" w:cs="Times New Roman"/>
                <w:color w:val="0D0D0D" w:themeColor="text1" w:themeTint="F2"/>
              </w:rPr>
              <w:t>(</w:t>
            </w:r>
            <w:r w:rsidRPr="001A05C6">
              <w:rPr>
                <w:rFonts w:eastAsiaTheme="minorEastAsia" w:cs="Times New Roman"/>
                <w:color w:val="0D0D0D" w:themeColor="text1" w:themeTint="F2"/>
                <w:lang w:val="en-US"/>
              </w:rPr>
              <w:t>x</w:t>
            </w:r>
            <w:r w:rsidRPr="001A05C6">
              <w:rPr>
                <w:rFonts w:eastAsiaTheme="minorEastAsia" w:cs="Times New Roman"/>
                <w:color w:val="0D0D0D" w:themeColor="text1" w:themeTint="F2"/>
              </w:rPr>
              <w:t>)</w:t>
            </w:r>
          </w:p>
        </w:tc>
        <w:tc>
          <w:tcPr>
            <w:tcW w:w="1119"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0,05</w:t>
            </w:r>
          </w:p>
        </w:tc>
        <w:tc>
          <w:tcPr>
            <w:tcW w:w="1158"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0,275</w:t>
            </w:r>
          </w:p>
        </w:tc>
        <w:tc>
          <w:tcPr>
            <w:tcW w:w="1119"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0,5</w:t>
            </w:r>
          </w:p>
        </w:tc>
        <w:tc>
          <w:tcPr>
            <w:tcW w:w="1129"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0,725</w:t>
            </w:r>
          </w:p>
        </w:tc>
        <w:tc>
          <w:tcPr>
            <w:tcW w:w="1204"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0,95</w:t>
            </w:r>
          </w:p>
        </w:tc>
      </w:tr>
      <w:tr w:rsidR="00FF2A5A" w:rsidRPr="001A05C6" w:rsidTr="00140399">
        <w:trPr>
          <w:trHeight w:val="4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F2A5A" w:rsidRPr="001A05C6" w:rsidRDefault="00FF2A5A" w:rsidP="00676233">
            <w:pPr>
              <w:rPr>
                <w:rFonts w:eastAsiaTheme="minorEastAsia" w:cs="Times New Roman"/>
                <w:color w:val="0D0D0D" w:themeColor="text1" w:themeTint="F2"/>
              </w:rPr>
            </w:pPr>
          </w:p>
        </w:tc>
        <w:tc>
          <w:tcPr>
            <w:tcW w:w="1102"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Узловые</w:t>
            </w: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точки</w:t>
            </w:r>
          </w:p>
        </w:tc>
        <w:tc>
          <w:tcPr>
            <w:tcW w:w="1119"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01</w:t>
            </w:r>
          </w:p>
        </w:tc>
        <w:tc>
          <w:tcPr>
            <w:tcW w:w="1158"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03</w:t>
            </w:r>
          </w:p>
        </w:tc>
        <w:tc>
          <w:tcPr>
            <w:tcW w:w="1119"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05</w:t>
            </w:r>
          </w:p>
        </w:tc>
        <w:tc>
          <w:tcPr>
            <w:tcW w:w="1129"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07</w:t>
            </w:r>
          </w:p>
        </w:tc>
        <w:tc>
          <w:tcPr>
            <w:tcW w:w="1204"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rPr>
            </w:pP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09</w:t>
            </w:r>
          </w:p>
        </w:tc>
      </w:tr>
      <w:tr w:rsidR="00FF2A5A" w:rsidRPr="001A05C6" w:rsidTr="00140399">
        <w:trPr>
          <w:trHeight w:val="425"/>
        </w:trPr>
        <w:tc>
          <w:tcPr>
            <w:tcW w:w="2165" w:type="dxa"/>
            <w:tcBorders>
              <w:top w:val="single" w:sz="4" w:space="0" w:color="auto"/>
              <w:left w:val="single" w:sz="4" w:space="0" w:color="auto"/>
              <w:bottom w:val="single" w:sz="4" w:space="0" w:color="auto"/>
              <w:right w:val="single" w:sz="4" w:space="0" w:color="auto"/>
            </w:tcBorders>
            <w:hideMark/>
          </w:tcPr>
          <w:p w:rsidR="00FF2A5A" w:rsidRPr="001A05C6" w:rsidRDefault="005A0245"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Н</w:t>
            </w:r>
            <w:r w:rsidR="00FF2A5A" w:rsidRPr="001A05C6">
              <w:rPr>
                <w:rFonts w:eastAsiaTheme="minorEastAsia" w:cs="Times New Roman"/>
                <w:color w:val="0D0D0D" w:themeColor="text1" w:themeTint="F2"/>
              </w:rPr>
              <w:t>ормальный</w:t>
            </w:r>
          </w:p>
        </w:tc>
        <w:tc>
          <w:tcPr>
            <w:tcW w:w="1102"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p</w:t>
            </w:r>
            <w:r w:rsidRPr="001A05C6">
              <w:rPr>
                <w:rFonts w:eastAsiaTheme="minorEastAsia" w:cs="Times New Roman"/>
                <w:color w:val="0D0D0D" w:themeColor="text1" w:themeTint="F2"/>
              </w:rPr>
              <w:t>(</w:t>
            </w:r>
            <w:r w:rsidRPr="001A05C6">
              <w:rPr>
                <w:rFonts w:eastAsiaTheme="minorEastAsia" w:cs="Times New Roman"/>
                <w:color w:val="0D0D0D" w:themeColor="text1" w:themeTint="F2"/>
                <w:lang w:val="en-US"/>
              </w:rPr>
              <w:t>x</w:t>
            </w:r>
            <w:r w:rsidRPr="001A05C6">
              <w:rPr>
                <w:rFonts w:eastAsiaTheme="minorEastAsia" w:cs="Times New Roman"/>
                <w:color w:val="0D0D0D" w:themeColor="text1" w:themeTint="F2"/>
              </w:rPr>
              <w:t>)</w:t>
            </w:r>
          </w:p>
          <w:p w:rsidR="00FF2A5A" w:rsidRPr="001A05C6" w:rsidRDefault="00FF2A5A" w:rsidP="00676233">
            <w:pPr>
              <w:jc w:val="center"/>
              <w:rPr>
                <w:rFonts w:eastAsiaTheme="minorEastAsia" w:cs="Times New Roman"/>
                <w:color w:val="0D0D0D" w:themeColor="text1" w:themeTint="F2"/>
                <w:vertAlign w:val="superscript"/>
              </w:rPr>
            </w:pPr>
            <w:r w:rsidRPr="001A05C6">
              <w:rPr>
                <w:rFonts w:eastAsiaTheme="minorEastAsia" w:cs="Times New Roman"/>
                <w:color w:val="0D0D0D" w:themeColor="text1" w:themeTint="F2"/>
              </w:rPr>
              <w:t>х</w:t>
            </w:r>
            <w:r w:rsidRPr="001A05C6">
              <w:rPr>
                <w:rFonts w:eastAsiaTheme="minorEastAsia" w:cs="Times New Roman"/>
                <w:color w:val="0D0D0D" w:themeColor="text1" w:themeTint="F2"/>
                <w:vertAlign w:val="superscript"/>
              </w:rPr>
              <w:t>*</w:t>
            </w:r>
          </w:p>
        </w:tc>
        <w:tc>
          <w:tcPr>
            <w:tcW w:w="111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0,1</w:t>
            </w: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-1,645</w:t>
            </w:r>
          </w:p>
        </w:tc>
        <w:tc>
          <w:tcPr>
            <w:tcW w:w="1158"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0,33</w:t>
            </w: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w:t>
            </w:r>
            <w:r w:rsidRPr="001A05C6">
              <w:rPr>
                <w:rFonts w:eastAsiaTheme="minorEastAsia" w:cs="Times New Roman"/>
                <w:color w:val="0D0D0D" w:themeColor="text1" w:themeTint="F2"/>
                <w:lang w:val="en-US"/>
              </w:rPr>
              <w:t>,</w:t>
            </w:r>
            <w:r w:rsidRPr="001A05C6">
              <w:rPr>
                <w:rFonts w:eastAsiaTheme="minorEastAsia" w:cs="Times New Roman"/>
                <w:color w:val="0D0D0D" w:themeColor="text1" w:themeTint="F2"/>
              </w:rPr>
              <w:t>598</w:t>
            </w:r>
          </w:p>
        </w:tc>
        <w:tc>
          <w:tcPr>
            <w:tcW w:w="111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0,4</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0</w:t>
            </w:r>
            <w:r w:rsidRPr="001A05C6">
              <w:rPr>
                <w:rFonts w:eastAsiaTheme="minorEastAsia" w:cs="Times New Roman"/>
                <w:color w:val="0D0D0D" w:themeColor="text1" w:themeTint="F2"/>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0,33</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0</w:t>
            </w:r>
            <w:r w:rsidRPr="001A05C6">
              <w:rPr>
                <w:rFonts w:eastAsiaTheme="minorEastAsia" w:cs="Times New Roman"/>
                <w:color w:val="0D0D0D" w:themeColor="text1" w:themeTint="F2"/>
                <w:lang w:val="en-US"/>
              </w:rPr>
              <w:t>,598</w:t>
            </w:r>
          </w:p>
        </w:tc>
        <w:tc>
          <w:tcPr>
            <w:tcW w:w="1204"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0,1</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1</w:t>
            </w:r>
            <w:r w:rsidRPr="001A05C6">
              <w:rPr>
                <w:rFonts w:eastAsiaTheme="minorEastAsia" w:cs="Times New Roman"/>
                <w:color w:val="0D0D0D" w:themeColor="text1" w:themeTint="F2"/>
                <w:lang w:val="en-US"/>
              </w:rPr>
              <w:t>,645</w:t>
            </w:r>
          </w:p>
        </w:tc>
      </w:tr>
      <w:tr w:rsidR="00FF2A5A" w:rsidRPr="001A05C6" w:rsidTr="00140399">
        <w:trPr>
          <w:trHeight w:val="374"/>
        </w:trPr>
        <w:tc>
          <w:tcPr>
            <w:tcW w:w="2165" w:type="dxa"/>
            <w:tcBorders>
              <w:top w:val="single" w:sz="4" w:space="0" w:color="auto"/>
              <w:left w:val="single" w:sz="4" w:space="0" w:color="auto"/>
              <w:bottom w:val="single" w:sz="4" w:space="0" w:color="auto"/>
              <w:right w:val="single" w:sz="4" w:space="0" w:color="auto"/>
            </w:tcBorders>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логнормальный</w:t>
            </w:r>
          </w:p>
          <w:p w:rsidR="00FF2A5A" w:rsidRPr="001A05C6" w:rsidRDefault="00FF2A5A" w:rsidP="00676233">
            <w:pPr>
              <w:jc w:val="center"/>
              <w:rPr>
                <w:rFonts w:eastAsiaTheme="minorEastAsia" w:cs="Times New Roman"/>
                <w:i/>
                <w:color w:val="FF0000"/>
                <w:lang w:val="en-US"/>
              </w:rPr>
            </w:pPr>
          </w:p>
        </w:tc>
        <w:tc>
          <w:tcPr>
            <w:tcW w:w="1102"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р(х)</w:t>
            </w:r>
          </w:p>
          <w:p w:rsidR="00FF2A5A" w:rsidRPr="001A05C6" w:rsidRDefault="00FF2A5A" w:rsidP="00676233">
            <w:pPr>
              <w:jc w:val="center"/>
              <w:rPr>
                <w:rFonts w:eastAsiaTheme="minorEastAsia" w:cs="Times New Roman"/>
                <w:color w:val="0D0D0D" w:themeColor="text1" w:themeTint="F2"/>
                <w:vertAlign w:val="superscript"/>
              </w:rPr>
            </w:pPr>
            <w:r w:rsidRPr="001A05C6">
              <w:rPr>
                <w:rFonts w:eastAsiaTheme="minorEastAsia" w:cs="Times New Roman"/>
                <w:color w:val="0D0D0D" w:themeColor="text1" w:themeTint="F2"/>
              </w:rPr>
              <w:t>х</w:t>
            </w:r>
            <w:r w:rsidRPr="001A05C6">
              <w:rPr>
                <w:rFonts w:eastAsiaTheme="minorEastAsia" w:cs="Times New Roman"/>
                <w:color w:val="0D0D0D" w:themeColor="text1" w:themeTint="F2"/>
                <w:vertAlign w:val="superscript"/>
              </w:rPr>
              <w:t>*</w:t>
            </w:r>
          </w:p>
        </w:tc>
        <w:tc>
          <w:tcPr>
            <w:tcW w:w="111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0,19</w:t>
            </w: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w:t>
            </w:r>
            <w:r w:rsidRPr="001A05C6">
              <w:rPr>
                <w:rFonts w:eastAsiaTheme="minorEastAsia" w:cs="Times New Roman"/>
                <w:color w:val="0D0D0D" w:themeColor="text1" w:themeTint="F2"/>
                <w:lang w:val="en-US"/>
              </w:rPr>
              <w:t>0,</w:t>
            </w:r>
            <w:r w:rsidRPr="001A05C6">
              <w:rPr>
                <w:rFonts w:eastAsiaTheme="minorEastAsia" w:cs="Times New Roman"/>
                <w:color w:val="0D0D0D" w:themeColor="text1" w:themeTint="F2"/>
              </w:rPr>
              <w:t>807</w:t>
            </w:r>
          </w:p>
        </w:tc>
        <w:tc>
          <w:tcPr>
            <w:tcW w:w="1158"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0,225</w:t>
            </w: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-0,467</w:t>
            </w:r>
          </w:p>
        </w:tc>
        <w:tc>
          <w:tcPr>
            <w:tcW w:w="111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0,145</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0</w:t>
            </w:r>
            <w:r w:rsidRPr="001A05C6">
              <w:rPr>
                <w:rFonts w:eastAsiaTheme="minorEastAsia" w:cs="Times New Roman"/>
                <w:color w:val="0D0D0D" w:themeColor="text1" w:themeTint="F2"/>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0,07</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0</w:t>
            </w:r>
            <w:r w:rsidRPr="001A05C6">
              <w:rPr>
                <w:rFonts w:eastAsiaTheme="minorEastAsia" w:cs="Times New Roman"/>
                <w:color w:val="0D0D0D" w:themeColor="text1" w:themeTint="F2"/>
                <w:lang w:val="en-US"/>
              </w:rPr>
              <w:t>,818</w:t>
            </w:r>
          </w:p>
        </w:tc>
        <w:tc>
          <w:tcPr>
            <w:tcW w:w="1204"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0,008</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4</w:t>
            </w:r>
            <w:r w:rsidRPr="001A05C6">
              <w:rPr>
                <w:rFonts w:eastAsiaTheme="minorEastAsia" w:cs="Times New Roman"/>
                <w:color w:val="0D0D0D" w:themeColor="text1" w:themeTint="F2"/>
                <w:lang w:val="en-US"/>
              </w:rPr>
              <w:t>,181</w:t>
            </w:r>
          </w:p>
        </w:tc>
      </w:tr>
      <w:tr w:rsidR="00FF2A5A" w:rsidRPr="001A05C6" w:rsidTr="00140399">
        <w:trPr>
          <w:trHeight w:val="467"/>
        </w:trPr>
        <w:tc>
          <w:tcPr>
            <w:tcW w:w="216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экспоненциальный</w:t>
            </w:r>
          </w:p>
        </w:tc>
        <w:tc>
          <w:tcPr>
            <w:tcW w:w="1102"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р(х)</w:t>
            </w:r>
          </w:p>
          <w:p w:rsidR="00FF2A5A" w:rsidRPr="001A05C6" w:rsidRDefault="00FF2A5A" w:rsidP="00676233">
            <w:pPr>
              <w:jc w:val="center"/>
              <w:rPr>
                <w:rFonts w:eastAsiaTheme="minorEastAsia" w:cs="Times New Roman"/>
                <w:color w:val="0D0D0D" w:themeColor="text1" w:themeTint="F2"/>
                <w:vertAlign w:val="superscript"/>
              </w:rPr>
            </w:pPr>
            <w:r w:rsidRPr="001A05C6">
              <w:rPr>
                <w:rFonts w:eastAsiaTheme="minorEastAsia" w:cs="Times New Roman"/>
                <w:color w:val="0D0D0D" w:themeColor="text1" w:themeTint="F2"/>
              </w:rPr>
              <w:t>х</w:t>
            </w:r>
            <w:r w:rsidRPr="001A05C6">
              <w:rPr>
                <w:rFonts w:eastAsiaTheme="minorEastAsia" w:cs="Times New Roman"/>
                <w:color w:val="0D0D0D" w:themeColor="text1" w:themeTint="F2"/>
                <w:vertAlign w:val="superscript"/>
              </w:rPr>
              <w:t>*</w:t>
            </w:r>
          </w:p>
        </w:tc>
        <w:tc>
          <w:tcPr>
            <w:tcW w:w="111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0,95</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0,051</w:t>
            </w:r>
          </w:p>
        </w:tc>
        <w:tc>
          <w:tcPr>
            <w:tcW w:w="1158"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0,725</w:t>
            </w:r>
          </w:p>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w:t>
            </w:r>
            <w:r w:rsidRPr="001A05C6">
              <w:rPr>
                <w:rFonts w:eastAsiaTheme="minorEastAsia" w:cs="Times New Roman"/>
                <w:color w:val="0D0D0D" w:themeColor="text1" w:themeTint="F2"/>
                <w:lang w:val="en-US"/>
              </w:rPr>
              <w:t>,</w:t>
            </w:r>
            <w:r w:rsidRPr="001A05C6">
              <w:rPr>
                <w:rFonts w:eastAsiaTheme="minorEastAsia" w:cs="Times New Roman"/>
                <w:color w:val="0D0D0D" w:themeColor="text1" w:themeTint="F2"/>
              </w:rPr>
              <w:t>322</w:t>
            </w:r>
          </w:p>
        </w:tc>
        <w:tc>
          <w:tcPr>
            <w:tcW w:w="111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0,5</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0,693</w:t>
            </w:r>
          </w:p>
        </w:tc>
        <w:tc>
          <w:tcPr>
            <w:tcW w:w="1129"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0,275</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1,291</w:t>
            </w:r>
          </w:p>
        </w:tc>
        <w:tc>
          <w:tcPr>
            <w:tcW w:w="1204"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0,05</w:t>
            </w:r>
          </w:p>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2,9</w:t>
            </w:r>
            <w:r w:rsidRPr="001A05C6">
              <w:rPr>
                <w:rFonts w:eastAsiaTheme="minorEastAsia" w:cs="Times New Roman"/>
                <w:color w:val="0D0D0D" w:themeColor="text1" w:themeTint="F2"/>
              </w:rPr>
              <w:t>9</w:t>
            </w:r>
            <w:r w:rsidRPr="001A05C6">
              <w:rPr>
                <w:rFonts w:eastAsiaTheme="minorEastAsia" w:cs="Times New Roman"/>
                <w:color w:val="0D0D0D" w:themeColor="text1" w:themeTint="F2"/>
                <w:lang w:val="en-US"/>
              </w:rPr>
              <w:t>6</w:t>
            </w:r>
          </w:p>
        </w:tc>
      </w:tr>
    </w:tbl>
    <w:p w:rsidR="00FF2A5A" w:rsidRPr="001A05C6" w:rsidRDefault="00140399" w:rsidP="004457F6">
      <w:pPr>
        <w:spacing w:before="120" w:line="360" w:lineRule="auto"/>
        <w:ind w:firstLine="851"/>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 xml:space="preserve">Для описания термов </w:t>
      </w:r>
      <w:r w:rsidR="004457F6">
        <w:rPr>
          <w:rFonts w:eastAsiaTheme="minorEastAsia" w:cs="Times New Roman"/>
          <w:color w:val="0D0D0D" w:themeColor="text1" w:themeTint="F2"/>
          <w:sz w:val="28"/>
          <w:szCs w:val="28"/>
        </w:rPr>
        <w:t xml:space="preserve">на основе </w:t>
      </w:r>
      <w:r w:rsidRPr="001A05C6">
        <w:rPr>
          <w:rFonts w:eastAsiaTheme="minorEastAsia" w:cs="Times New Roman"/>
          <w:color w:val="0D0D0D" w:themeColor="text1" w:themeTint="F2"/>
          <w:sz w:val="28"/>
          <w:szCs w:val="28"/>
        </w:rPr>
        <w:t>функци</w:t>
      </w:r>
      <w:r w:rsidR="004457F6">
        <w:rPr>
          <w:rFonts w:eastAsiaTheme="minorEastAsia" w:cs="Times New Roman"/>
          <w:color w:val="0D0D0D" w:themeColor="text1" w:themeTint="F2"/>
          <w:sz w:val="28"/>
          <w:szCs w:val="28"/>
        </w:rPr>
        <w:t>й</w:t>
      </w:r>
      <w:r w:rsidRPr="001A05C6">
        <w:rPr>
          <w:rFonts w:eastAsiaTheme="minorEastAsia" w:cs="Times New Roman"/>
          <w:color w:val="0D0D0D" w:themeColor="text1" w:themeTint="F2"/>
          <w:sz w:val="28"/>
          <w:szCs w:val="28"/>
        </w:rPr>
        <w:t xml:space="preserve"> принадлежности </w:t>
      </w:r>
      <w:r w:rsidRPr="004457F6">
        <w:rPr>
          <w:rFonts w:eastAsiaTheme="minorEastAsia" w:cs="Times New Roman"/>
          <w:color w:val="0D0D0D" w:themeColor="text1" w:themeTint="F2"/>
          <w:sz w:val="28"/>
          <w:szCs w:val="28"/>
        </w:rPr>
        <w:t>треугольного в</w:t>
      </w:r>
      <w:r w:rsidRPr="001A05C6">
        <w:rPr>
          <w:rFonts w:eastAsiaTheme="minorEastAsia" w:cs="Times New Roman"/>
          <w:color w:val="0D0D0D" w:themeColor="text1" w:themeTint="F2"/>
          <w:sz w:val="28"/>
          <w:szCs w:val="28"/>
        </w:rPr>
        <w:t>ида</w:t>
      </w:r>
      <w:r w:rsidR="004457F6">
        <w:rPr>
          <w:rFonts w:eastAsiaTheme="minorEastAsia" w:cs="Times New Roman"/>
          <w:color w:val="0D0D0D" w:themeColor="text1" w:themeTint="F2"/>
          <w:sz w:val="28"/>
          <w:szCs w:val="28"/>
        </w:rPr>
        <w:t xml:space="preserve"> </w:t>
      </w:r>
      <w:r w:rsidRPr="001A05C6">
        <w:rPr>
          <w:rFonts w:eastAsiaTheme="minorEastAsia" w:cs="Times New Roman"/>
          <w:color w:val="0D0D0D" w:themeColor="text1" w:themeTint="F2"/>
          <w:sz w:val="28"/>
          <w:szCs w:val="28"/>
        </w:rPr>
        <w:t xml:space="preserve"> </w:t>
      </w:r>
      <w:r w:rsidR="004457F6">
        <w:rPr>
          <w:rFonts w:eastAsiaTheme="minorEastAsia" w:cs="Times New Roman"/>
          <w:color w:val="0D0D0D" w:themeColor="text1" w:themeTint="F2"/>
          <w:sz w:val="28"/>
          <w:szCs w:val="28"/>
        </w:rPr>
        <w:t>по</w:t>
      </w:r>
      <w:r w:rsidR="00FF2A5A" w:rsidRPr="001A05C6">
        <w:rPr>
          <w:rFonts w:eastAsiaTheme="minorEastAsia" w:cs="Times New Roman"/>
          <w:color w:val="0D0D0D" w:themeColor="text1" w:themeTint="F2"/>
          <w:sz w:val="28"/>
          <w:szCs w:val="28"/>
        </w:rPr>
        <w:t xml:space="preserve"> </w:t>
      </w:r>
      <w:r w:rsidR="004457F6">
        <w:rPr>
          <w:rFonts w:eastAsiaTheme="minorEastAsia" w:cs="Times New Roman"/>
          <w:color w:val="0D0D0D" w:themeColor="text1" w:themeTint="F2"/>
          <w:sz w:val="28"/>
          <w:szCs w:val="28"/>
        </w:rPr>
        <w:t xml:space="preserve">(3.3) - (3.7) в соответствии с </w:t>
      </w:r>
      <w:r w:rsidR="00FF2A5A" w:rsidRPr="001A05C6">
        <w:rPr>
          <w:rFonts w:eastAsiaTheme="minorEastAsia" w:cs="Times New Roman"/>
          <w:color w:val="0D0D0D" w:themeColor="text1" w:themeTint="F2"/>
          <w:sz w:val="28"/>
          <w:szCs w:val="28"/>
        </w:rPr>
        <w:t xml:space="preserve"> </w:t>
      </w:r>
      <w:r w:rsidR="00FF2A5A" w:rsidRPr="001A05C6">
        <w:rPr>
          <w:rFonts w:eastAsiaTheme="minorEastAsia" w:cs="Times New Roman"/>
          <w:i/>
          <w:color w:val="0D0D0D" w:themeColor="text1" w:themeTint="F2"/>
          <w:sz w:val="28"/>
          <w:szCs w:val="28"/>
        </w:rPr>
        <w:t>x</w:t>
      </w:r>
      <w:r w:rsidR="00FF2A5A" w:rsidRPr="001A05C6">
        <w:rPr>
          <w:rFonts w:eastAsiaTheme="minorEastAsia" w:cs="Times New Roman"/>
          <w:i/>
          <w:color w:val="0D0D0D" w:themeColor="text1" w:themeTint="F2"/>
          <w:sz w:val="28"/>
          <w:szCs w:val="28"/>
          <w:vertAlign w:val="subscript"/>
        </w:rPr>
        <w:t>ср</w:t>
      </w:r>
      <w:r w:rsidR="00FF2A5A" w:rsidRPr="001A05C6">
        <w:rPr>
          <w:rFonts w:eastAsiaTheme="minorEastAsia" w:cs="Times New Roman"/>
          <w:i/>
          <w:color w:val="0D0D0D" w:themeColor="text1" w:themeTint="F2"/>
          <w:sz w:val="28"/>
          <w:szCs w:val="28"/>
        </w:rPr>
        <w:t>, σ</w:t>
      </w:r>
      <w:r w:rsidR="00FF2A5A" w:rsidRPr="001A05C6">
        <w:rPr>
          <w:rFonts w:eastAsiaTheme="minorEastAsia" w:cs="Times New Roman"/>
          <w:color w:val="0D0D0D" w:themeColor="text1" w:themeTint="F2"/>
          <w:sz w:val="28"/>
          <w:szCs w:val="28"/>
        </w:rPr>
        <w:t xml:space="preserve">  вычисл</w:t>
      </w:r>
      <w:r w:rsidR="004457F6">
        <w:rPr>
          <w:rFonts w:eastAsiaTheme="minorEastAsia" w:cs="Times New Roman"/>
          <w:color w:val="0D0D0D" w:themeColor="text1" w:themeTint="F2"/>
          <w:sz w:val="28"/>
          <w:szCs w:val="28"/>
        </w:rPr>
        <w:t xml:space="preserve">им </w:t>
      </w:r>
      <w:r w:rsidR="00B66257">
        <w:rPr>
          <w:rFonts w:eastAsiaTheme="minorEastAsia" w:cs="Times New Roman"/>
          <w:color w:val="0D0D0D" w:themeColor="text1" w:themeTint="F2"/>
          <w:sz w:val="28"/>
          <w:szCs w:val="28"/>
        </w:rPr>
        <w:t xml:space="preserve">абсолютные значения </w:t>
      </w:r>
      <w:r w:rsidR="004457F6">
        <w:rPr>
          <w:rFonts w:eastAsiaTheme="minorEastAsia" w:cs="Times New Roman"/>
          <w:color w:val="0D0D0D" w:themeColor="text1" w:themeTint="F2"/>
          <w:sz w:val="28"/>
          <w:szCs w:val="28"/>
        </w:rPr>
        <w:t xml:space="preserve">границ термов </w:t>
      </w:r>
      <w:r w:rsidR="00B66257">
        <w:rPr>
          <w:rFonts w:eastAsiaTheme="minorEastAsia" w:cs="Times New Roman"/>
          <w:color w:val="0D0D0D" w:themeColor="text1" w:themeTint="F2"/>
          <w:sz w:val="28"/>
          <w:szCs w:val="28"/>
        </w:rPr>
        <w:t>(</w:t>
      </w:r>
      <w:r w:rsidR="007868C7">
        <w:rPr>
          <w:rFonts w:eastAsiaTheme="minorEastAsia" w:cs="Times New Roman"/>
          <w:color w:val="0D0D0D" w:themeColor="text1" w:themeTint="F2"/>
          <w:sz w:val="28"/>
          <w:szCs w:val="28"/>
        </w:rPr>
        <w:t>Т</w:t>
      </w:r>
      <w:r w:rsidR="00FF2A5A" w:rsidRPr="001A05C6">
        <w:rPr>
          <w:rFonts w:eastAsiaTheme="minorEastAsia" w:cs="Times New Roman"/>
          <w:color w:val="0D0D0D" w:themeColor="text1" w:themeTint="F2"/>
          <w:sz w:val="28"/>
          <w:szCs w:val="28"/>
        </w:rPr>
        <w:t>абл</w:t>
      </w:r>
      <w:r w:rsidR="007868C7">
        <w:rPr>
          <w:rFonts w:eastAsiaTheme="minorEastAsia" w:cs="Times New Roman"/>
          <w:color w:val="0D0D0D" w:themeColor="text1" w:themeTint="F2"/>
          <w:sz w:val="28"/>
          <w:szCs w:val="28"/>
        </w:rPr>
        <w:t>иц</w:t>
      </w:r>
      <w:r w:rsidR="00B66257">
        <w:rPr>
          <w:rFonts w:eastAsiaTheme="minorEastAsia" w:cs="Times New Roman"/>
          <w:color w:val="0D0D0D" w:themeColor="text1" w:themeTint="F2"/>
          <w:sz w:val="28"/>
          <w:szCs w:val="28"/>
        </w:rPr>
        <w:t>а</w:t>
      </w:r>
      <w:r w:rsidR="007868C7">
        <w:rPr>
          <w:rFonts w:eastAsiaTheme="minorEastAsia" w:cs="Times New Roman"/>
          <w:color w:val="0D0D0D" w:themeColor="text1" w:themeTint="F2"/>
          <w:sz w:val="28"/>
          <w:szCs w:val="28"/>
        </w:rPr>
        <w:t xml:space="preserve"> </w:t>
      </w:r>
      <w:r w:rsidR="008149EE">
        <w:rPr>
          <w:rFonts w:eastAsiaTheme="minorEastAsia" w:cs="Times New Roman"/>
          <w:color w:val="0D0D0D" w:themeColor="text1" w:themeTint="F2"/>
          <w:sz w:val="28"/>
          <w:szCs w:val="28"/>
        </w:rPr>
        <w:t>26</w:t>
      </w:r>
      <w:r w:rsidR="00FF2A5A" w:rsidRPr="001A05C6">
        <w:rPr>
          <w:rFonts w:eastAsiaTheme="minorEastAsia" w:cs="Times New Roman"/>
          <w:color w:val="0D0D0D" w:themeColor="text1" w:themeTint="F2"/>
          <w:sz w:val="28"/>
          <w:szCs w:val="28"/>
        </w:rPr>
        <w:t>).</w:t>
      </w:r>
    </w:p>
    <w:p w:rsidR="001A05C6" w:rsidRPr="001A05C6" w:rsidRDefault="00FF2A5A" w:rsidP="001A05C6">
      <w:pPr>
        <w:spacing w:line="360" w:lineRule="auto"/>
        <w:ind w:firstLine="426"/>
        <w:jc w:val="right"/>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xml:space="preserve">Таблица </w:t>
      </w:r>
      <w:r w:rsidR="008149EE">
        <w:rPr>
          <w:rFonts w:eastAsiaTheme="minorEastAsia" w:cs="Times New Roman"/>
          <w:color w:val="0D0D0D" w:themeColor="text1" w:themeTint="F2"/>
          <w:sz w:val="28"/>
          <w:szCs w:val="28"/>
        </w:rPr>
        <w:t>26</w:t>
      </w:r>
      <w:r w:rsidRPr="001A05C6">
        <w:rPr>
          <w:rFonts w:eastAsiaTheme="minorEastAsia" w:cs="Times New Roman"/>
          <w:color w:val="0D0D0D" w:themeColor="text1" w:themeTint="F2"/>
          <w:sz w:val="28"/>
          <w:szCs w:val="28"/>
        </w:rPr>
        <w:t xml:space="preserve">. </w:t>
      </w:r>
    </w:p>
    <w:p w:rsidR="00FF2A5A" w:rsidRPr="001A05C6" w:rsidRDefault="00FF2A5A" w:rsidP="001A05C6">
      <w:pPr>
        <w:spacing w:line="360" w:lineRule="auto"/>
        <w:ind w:firstLine="426"/>
        <w:jc w:val="center"/>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xml:space="preserve">Классификация </w:t>
      </w:r>
      <w:r w:rsidR="001A05C6" w:rsidRPr="001A05C6">
        <w:rPr>
          <w:rFonts w:eastAsiaTheme="minorEastAsia" w:cs="Times New Roman"/>
          <w:color w:val="0D0D0D" w:themeColor="text1" w:themeTint="F2"/>
          <w:sz w:val="28"/>
          <w:szCs w:val="28"/>
        </w:rPr>
        <w:t>пар</w:t>
      </w:r>
      <w:r w:rsidR="001A05C6">
        <w:rPr>
          <w:rFonts w:eastAsiaTheme="minorEastAsia" w:cs="Times New Roman"/>
          <w:color w:val="0D0D0D" w:themeColor="text1" w:themeTint="F2"/>
          <w:sz w:val="28"/>
          <w:szCs w:val="28"/>
        </w:rPr>
        <w:t>а</w:t>
      </w:r>
      <w:r w:rsidR="001A05C6" w:rsidRPr="001A05C6">
        <w:rPr>
          <w:rFonts w:eastAsiaTheme="minorEastAsia" w:cs="Times New Roman"/>
          <w:color w:val="0D0D0D" w:themeColor="text1" w:themeTint="F2"/>
          <w:sz w:val="28"/>
          <w:szCs w:val="28"/>
        </w:rPr>
        <w:t>метров</w:t>
      </w:r>
      <w:r w:rsidRPr="001A05C6">
        <w:rPr>
          <w:rFonts w:eastAsiaTheme="minorEastAsia" w:cs="Times New Roman"/>
          <w:color w:val="0D0D0D" w:themeColor="text1" w:themeTint="F2"/>
          <w:sz w:val="28"/>
          <w:szCs w:val="28"/>
        </w:rPr>
        <w:t xml:space="preserve"> </w:t>
      </w:r>
    </w:p>
    <w:tbl>
      <w:tblPr>
        <w:tblW w:w="0" w:type="auto"/>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8"/>
        <w:gridCol w:w="1216"/>
        <w:gridCol w:w="1275"/>
        <w:gridCol w:w="1275"/>
        <w:gridCol w:w="1275"/>
        <w:gridCol w:w="1275"/>
        <w:gridCol w:w="1275"/>
      </w:tblGrid>
      <w:tr w:rsidR="00FF2A5A" w:rsidRPr="001A05C6" w:rsidTr="001A05C6">
        <w:trPr>
          <w:trHeight w:val="711"/>
        </w:trPr>
        <w:tc>
          <w:tcPr>
            <w:tcW w:w="2714" w:type="dxa"/>
            <w:gridSpan w:val="2"/>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right"/>
              <w:rPr>
                <w:rFonts w:eastAsiaTheme="minorEastAsia" w:cs="Times New Roman"/>
                <w:color w:val="0D0D0D" w:themeColor="text1" w:themeTint="F2"/>
              </w:rPr>
            </w:pPr>
            <w:r w:rsidRPr="001A05C6">
              <w:rPr>
                <w:rFonts w:eastAsiaTheme="minorEastAsia" w:cs="Times New Roman"/>
                <w:color w:val="0D0D0D" w:themeColor="text1" w:themeTint="F2"/>
              </w:rPr>
              <w:lastRenderedPageBreak/>
              <w:t>Уровни</w:t>
            </w:r>
          </w:p>
          <w:p w:rsidR="00FF2A5A" w:rsidRPr="001A05C6" w:rsidRDefault="00FF2A5A" w:rsidP="00676233">
            <w:pPr>
              <w:jc w:val="right"/>
              <w:rPr>
                <w:rFonts w:eastAsiaTheme="minorEastAsia" w:cs="Times New Roman"/>
                <w:color w:val="0D0D0D" w:themeColor="text1" w:themeTint="F2"/>
              </w:rPr>
            </w:pPr>
            <w:r w:rsidRPr="001A05C6">
              <w:rPr>
                <w:rFonts w:eastAsiaTheme="minorEastAsia" w:cs="Times New Roman"/>
                <w:color w:val="0D0D0D" w:themeColor="text1" w:themeTint="F2"/>
              </w:rPr>
              <w:t>показателя</w:t>
            </w:r>
          </w:p>
          <w:p w:rsidR="00FF2A5A" w:rsidRPr="001A05C6" w:rsidRDefault="00FF2A5A" w:rsidP="00676233">
            <w:pPr>
              <w:rPr>
                <w:rFonts w:eastAsiaTheme="minorEastAsia" w:cs="Times New Roman"/>
                <w:color w:val="0D0D0D" w:themeColor="text1" w:themeTint="F2"/>
              </w:rPr>
            </w:pPr>
            <w:r w:rsidRPr="001A05C6">
              <w:rPr>
                <w:rFonts w:eastAsiaTheme="minorEastAsia" w:cs="Times New Roman"/>
                <w:color w:val="0D0D0D" w:themeColor="text1" w:themeTint="F2"/>
              </w:rPr>
              <w:t>Показатели</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7868C7" w:rsidP="007868C7">
            <w:pPr>
              <w:jc w:val="center"/>
              <w:rPr>
                <w:rFonts w:eastAsiaTheme="minorEastAsia" w:cs="Times New Roman"/>
                <w:color w:val="0D0D0D" w:themeColor="text1" w:themeTint="F2"/>
              </w:rPr>
            </w:pPr>
            <w:r>
              <w:rPr>
                <w:rFonts w:eastAsiaTheme="minorEastAsia" w:cs="Times New Roman"/>
                <w:color w:val="0D0D0D" w:themeColor="text1" w:themeTint="F2"/>
              </w:rPr>
              <w:t>Н</w:t>
            </w:r>
            <w:r w:rsidR="00FF2A5A" w:rsidRPr="001A05C6">
              <w:rPr>
                <w:rFonts w:eastAsiaTheme="minorEastAsia" w:cs="Times New Roman"/>
                <w:color w:val="0D0D0D" w:themeColor="text1" w:themeTint="F2"/>
              </w:rPr>
              <w:t>изкий</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7868C7" w:rsidP="00676233">
            <w:pPr>
              <w:jc w:val="center"/>
              <w:rPr>
                <w:rFonts w:eastAsiaTheme="minorEastAsia" w:cs="Times New Roman"/>
                <w:color w:val="0D0D0D" w:themeColor="text1" w:themeTint="F2"/>
              </w:rPr>
            </w:pPr>
            <w:r>
              <w:rPr>
                <w:rFonts w:eastAsiaTheme="minorEastAsia" w:cs="Times New Roman"/>
                <w:color w:val="0D0D0D" w:themeColor="text1" w:themeTint="F2"/>
              </w:rPr>
              <w:t>Н</w:t>
            </w:r>
            <w:r w:rsidR="00FF2A5A" w:rsidRPr="001A05C6">
              <w:rPr>
                <w:rFonts w:eastAsiaTheme="minorEastAsia" w:cs="Times New Roman"/>
                <w:color w:val="0D0D0D" w:themeColor="text1" w:themeTint="F2"/>
              </w:rPr>
              <w:t>иже среднего</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7868C7" w:rsidP="007868C7">
            <w:pPr>
              <w:jc w:val="center"/>
              <w:rPr>
                <w:rFonts w:eastAsiaTheme="minorEastAsia" w:cs="Times New Roman"/>
                <w:color w:val="0D0D0D" w:themeColor="text1" w:themeTint="F2"/>
              </w:rPr>
            </w:pPr>
            <w:r>
              <w:rPr>
                <w:rFonts w:eastAsiaTheme="minorEastAsia" w:cs="Times New Roman"/>
                <w:color w:val="0D0D0D" w:themeColor="text1" w:themeTint="F2"/>
              </w:rPr>
              <w:t>С</w:t>
            </w:r>
            <w:r w:rsidR="00FF2A5A" w:rsidRPr="001A05C6">
              <w:rPr>
                <w:rFonts w:eastAsiaTheme="minorEastAsia" w:cs="Times New Roman"/>
                <w:color w:val="0D0D0D" w:themeColor="text1" w:themeTint="F2"/>
              </w:rPr>
              <w:t>редний</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7868C7" w:rsidP="00676233">
            <w:pPr>
              <w:jc w:val="center"/>
              <w:rPr>
                <w:rFonts w:eastAsiaTheme="minorEastAsia" w:cs="Times New Roman"/>
                <w:color w:val="0D0D0D" w:themeColor="text1" w:themeTint="F2"/>
              </w:rPr>
            </w:pPr>
            <w:r>
              <w:rPr>
                <w:rFonts w:eastAsiaTheme="minorEastAsia" w:cs="Times New Roman"/>
                <w:color w:val="0D0D0D" w:themeColor="text1" w:themeTint="F2"/>
              </w:rPr>
              <w:t>В</w:t>
            </w:r>
            <w:r w:rsidR="00FF2A5A" w:rsidRPr="001A05C6">
              <w:rPr>
                <w:rFonts w:eastAsiaTheme="minorEastAsia" w:cs="Times New Roman"/>
                <w:color w:val="0D0D0D" w:themeColor="text1" w:themeTint="F2"/>
              </w:rPr>
              <w:t>ыше среднего</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7868C7" w:rsidP="007868C7">
            <w:pPr>
              <w:jc w:val="center"/>
              <w:rPr>
                <w:rFonts w:eastAsiaTheme="minorEastAsia" w:cs="Times New Roman"/>
                <w:color w:val="0D0D0D" w:themeColor="text1" w:themeTint="F2"/>
              </w:rPr>
            </w:pPr>
            <w:r>
              <w:rPr>
                <w:rFonts w:eastAsiaTheme="minorEastAsia" w:cs="Times New Roman"/>
                <w:color w:val="0D0D0D" w:themeColor="text1" w:themeTint="F2"/>
              </w:rPr>
              <w:t>В</w:t>
            </w:r>
            <w:r w:rsidR="00FF2A5A" w:rsidRPr="001A05C6">
              <w:rPr>
                <w:rFonts w:eastAsiaTheme="minorEastAsia" w:cs="Times New Roman"/>
                <w:color w:val="0D0D0D" w:themeColor="text1" w:themeTint="F2"/>
              </w:rPr>
              <w:t>ысокий</w:t>
            </w:r>
          </w:p>
        </w:tc>
      </w:tr>
      <w:tr w:rsidR="00FF2A5A" w:rsidRPr="001A05C6" w:rsidTr="001A05C6">
        <w:trPr>
          <w:trHeight w:val="224"/>
        </w:trPr>
        <w:tc>
          <w:tcPr>
            <w:tcW w:w="1498" w:type="dxa"/>
            <w:vMerge w:val="restart"/>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1</w:t>
            </w:r>
          </w:p>
          <w:p w:rsidR="00FF2A5A" w:rsidRPr="001A05C6" w:rsidRDefault="00FF2A5A" w:rsidP="00676233">
            <w:pPr>
              <w:jc w:val="center"/>
              <w:rPr>
                <w:rFonts w:eastAsiaTheme="minorEastAsia" w:cs="Times New Roman"/>
                <w:i/>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w:t>
            </w:r>
            <w:r w:rsidRPr="001A05C6">
              <w:rPr>
                <w:rFonts w:eastAsiaTheme="minorEastAsia" w:cs="Times New Roman"/>
                <w:i/>
                <w:color w:val="0D0D0D" w:themeColor="text1" w:themeTint="F2"/>
              </w:rPr>
              <w:t>0</w:t>
            </w:r>
            <w:r w:rsidRPr="001A05C6">
              <w:rPr>
                <w:rFonts w:eastAsiaTheme="minorEastAsia" w:cs="Times New Roman"/>
                <w:i/>
                <w:color w:val="0D0D0D" w:themeColor="text1" w:themeTint="F2"/>
                <w:lang w:val="en-US"/>
              </w:rPr>
              <w:t>,6805</w:t>
            </w:r>
          </w:p>
          <w:p w:rsidR="00FF2A5A" w:rsidRPr="001A05C6" w:rsidRDefault="00FF2A5A" w:rsidP="001A05C6">
            <w:pPr>
              <w:jc w:val="center"/>
              <w:rPr>
                <w:rFonts w:eastAsiaTheme="minorEastAsia" w:cs="Times New Roman"/>
                <w:i/>
                <w:color w:val="0D0D0D" w:themeColor="text1" w:themeTint="F2"/>
                <w:lang w:val="en-US"/>
              </w:rPr>
            </w:pPr>
            <w:r w:rsidRPr="001A05C6">
              <w:rPr>
                <w:rFonts w:eastAsiaTheme="minorEastAsia" w:cs="Times New Roman"/>
                <w:i/>
                <w:color w:val="0D0D0D" w:themeColor="text1" w:themeTint="F2"/>
                <w:lang w:val="en-US"/>
              </w:rPr>
              <w:t>σ =0</w:t>
            </w:r>
            <w:r w:rsidR="001A05C6">
              <w:rPr>
                <w:rFonts w:eastAsiaTheme="minorEastAsia" w:cs="Times New Roman"/>
                <w:i/>
                <w:color w:val="0D0D0D" w:themeColor="text1" w:themeTint="F2"/>
              </w:rPr>
              <w:t>,</w:t>
            </w:r>
            <w:r w:rsidRPr="001A05C6">
              <w:rPr>
                <w:rFonts w:eastAsiaTheme="minorEastAsia" w:cs="Times New Roman"/>
                <w:i/>
                <w:color w:val="0D0D0D" w:themeColor="text1" w:themeTint="F2"/>
                <w:lang w:val="en-US"/>
              </w:rPr>
              <w:t>264</w:t>
            </w:r>
          </w:p>
        </w:tc>
        <w:tc>
          <w:tcPr>
            <w:tcW w:w="1216" w:type="dxa"/>
            <w:tcBorders>
              <w:top w:val="single" w:sz="4" w:space="0" w:color="auto"/>
              <w:left w:val="single" w:sz="4" w:space="0" w:color="auto"/>
              <w:bottom w:val="single" w:sz="4" w:space="0" w:color="auto"/>
              <w:right w:val="single" w:sz="4" w:space="0" w:color="auto"/>
            </w:tcBorders>
            <w:hideMark/>
          </w:tcPr>
          <w:p w:rsidR="00FF2A5A" w:rsidRPr="001A05C6" w:rsidRDefault="00CD195C"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&lt;</w:t>
            </w:r>
            <w:r w:rsidRPr="001A05C6">
              <w:rPr>
                <w:rFonts w:eastAsiaTheme="minorEastAsia" w:cs="Times New Roman"/>
                <w:color w:val="0D0D0D" w:themeColor="text1" w:themeTint="F2"/>
              </w:rPr>
              <w:t>0,246</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0,246</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0,523</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0,681</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0,838</w:t>
            </w:r>
          </w:p>
        </w:tc>
      </w:tr>
      <w:tr w:rsidR="00FF2A5A" w:rsidRPr="001A05C6" w:rsidTr="001A05C6">
        <w:trPr>
          <w:trHeight w:val="243"/>
        </w:trPr>
        <w:tc>
          <w:tcPr>
            <w:tcW w:w="0" w:type="auto"/>
            <w:vMerge/>
            <w:tcBorders>
              <w:top w:val="single" w:sz="4" w:space="0" w:color="auto"/>
              <w:left w:val="single" w:sz="4" w:space="0" w:color="auto"/>
              <w:bottom w:val="single" w:sz="4" w:space="0" w:color="auto"/>
              <w:right w:val="single" w:sz="4" w:space="0" w:color="auto"/>
            </w:tcBorders>
            <w:vAlign w:val="center"/>
            <w:hideMark/>
          </w:tcPr>
          <w:p w:rsidR="00FF2A5A" w:rsidRPr="001A05C6" w:rsidRDefault="00FF2A5A" w:rsidP="00676233">
            <w:pPr>
              <w:rPr>
                <w:rFonts w:eastAsiaTheme="minorEastAsia" w:cs="Times New Roman"/>
                <w:i/>
                <w:color w:val="0D0D0D" w:themeColor="text1" w:themeTint="F2"/>
                <w:lang w:val="en-US"/>
              </w:rPr>
            </w:pPr>
          </w:p>
        </w:tc>
        <w:tc>
          <w:tcPr>
            <w:tcW w:w="1216" w:type="dxa"/>
            <w:tcBorders>
              <w:top w:val="single" w:sz="4" w:space="0" w:color="auto"/>
              <w:left w:val="single" w:sz="4" w:space="0" w:color="auto"/>
              <w:bottom w:val="single" w:sz="4" w:space="0" w:color="auto"/>
              <w:right w:val="single" w:sz="4" w:space="0" w:color="auto"/>
            </w:tcBorders>
            <w:hideMark/>
          </w:tcPr>
          <w:p w:rsidR="00FF2A5A" w:rsidRPr="001A05C6" w:rsidRDefault="00CD195C"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0,246</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0,523</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0,681</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0,838</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1,115</w:t>
            </w:r>
          </w:p>
        </w:tc>
      </w:tr>
      <w:tr w:rsidR="00FF2A5A" w:rsidRPr="001A05C6" w:rsidTr="001A05C6">
        <w:trPr>
          <w:trHeight w:val="20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F2A5A" w:rsidRPr="001A05C6" w:rsidRDefault="00FF2A5A" w:rsidP="00676233">
            <w:pPr>
              <w:rPr>
                <w:rFonts w:eastAsiaTheme="minorEastAsia" w:cs="Times New Roman"/>
                <w:i/>
                <w:color w:val="0D0D0D" w:themeColor="text1" w:themeTint="F2"/>
                <w:lang w:val="en-US"/>
              </w:rPr>
            </w:pPr>
          </w:p>
        </w:tc>
        <w:tc>
          <w:tcPr>
            <w:tcW w:w="1216" w:type="dxa"/>
            <w:tcBorders>
              <w:top w:val="single" w:sz="4" w:space="0" w:color="auto"/>
              <w:left w:val="single" w:sz="4" w:space="0" w:color="auto"/>
              <w:bottom w:val="single" w:sz="4" w:space="0" w:color="auto"/>
              <w:right w:val="single" w:sz="4" w:space="0" w:color="auto"/>
            </w:tcBorders>
            <w:hideMark/>
          </w:tcPr>
          <w:p w:rsidR="00FF2A5A" w:rsidRPr="001A05C6" w:rsidRDefault="00CD195C"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0,523</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0,681</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0,838</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1,115</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&gt;</w:t>
            </w:r>
            <w:r w:rsidRPr="001A05C6">
              <w:rPr>
                <w:rFonts w:eastAsiaTheme="minorEastAsia" w:cs="Times New Roman"/>
                <w:color w:val="0D0D0D" w:themeColor="text1" w:themeTint="F2"/>
              </w:rPr>
              <w:t>1,115</w:t>
            </w:r>
          </w:p>
        </w:tc>
      </w:tr>
      <w:tr w:rsidR="00AC636B" w:rsidRPr="001A05C6" w:rsidTr="00335157">
        <w:trPr>
          <w:trHeight w:val="243"/>
        </w:trPr>
        <w:tc>
          <w:tcPr>
            <w:tcW w:w="1498" w:type="dxa"/>
            <w:vMerge w:val="restart"/>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2</w:t>
            </w:r>
          </w:p>
          <w:p w:rsidR="00AC636B" w:rsidRPr="001A05C6" w:rsidRDefault="00AC636B" w:rsidP="00335157">
            <w:pPr>
              <w:jc w:val="center"/>
              <w:rPr>
                <w:rFonts w:eastAsiaTheme="minorEastAsia" w:cs="Times New Roman"/>
                <w:i/>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=1130</w:t>
            </w:r>
          </w:p>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i/>
                <w:color w:val="0D0D0D" w:themeColor="text1" w:themeTint="F2"/>
                <w:lang w:val="en-US"/>
              </w:rPr>
              <w:t>σ =521</w:t>
            </w: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&lt;481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481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776</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1020</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1341</w:t>
            </w:r>
          </w:p>
        </w:tc>
      </w:tr>
      <w:tr w:rsidR="00AC636B" w:rsidRPr="001A05C6" w:rsidTr="00335157">
        <w:trPr>
          <w:trHeight w:val="207"/>
        </w:trPr>
        <w:tc>
          <w:tcPr>
            <w:tcW w:w="0" w:type="auto"/>
            <w:vMerge/>
            <w:tcBorders>
              <w:top w:val="single" w:sz="4" w:space="0" w:color="auto"/>
              <w:left w:val="single" w:sz="4" w:space="0" w:color="auto"/>
              <w:bottom w:val="single" w:sz="4" w:space="0" w:color="auto"/>
              <w:right w:val="single" w:sz="4" w:space="0" w:color="auto"/>
            </w:tcBorders>
            <w:vAlign w:val="center"/>
            <w:hideMark/>
          </w:tcPr>
          <w:p w:rsidR="00AC636B" w:rsidRPr="001A05C6" w:rsidRDefault="00AC636B" w:rsidP="00335157">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481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776</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1020</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1341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216</w:t>
            </w:r>
            <w:r w:rsidRPr="001A05C6">
              <w:rPr>
                <w:rFonts w:eastAsiaTheme="minorEastAsia" w:cs="Times New Roman"/>
                <w:color w:val="0D0D0D" w:themeColor="text1" w:themeTint="F2"/>
              </w:rPr>
              <w:t>6</w:t>
            </w:r>
          </w:p>
        </w:tc>
      </w:tr>
      <w:tr w:rsidR="00AC636B" w:rsidRPr="001A05C6" w:rsidTr="00335157">
        <w:trPr>
          <w:trHeight w:val="24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C636B" w:rsidRPr="001A05C6" w:rsidRDefault="00AC636B" w:rsidP="00335157">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776</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1020</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1341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216</w:t>
            </w:r>
            <w:r w:rsidRPr="001A05C6">
              <w:rPr>
                <w:rFonts w:eastAsiaTheme="minorEastAsia" w:cs="Times New Roman"/>
                <w:color w:val="0D0D0D" w:themeColor="text1" w:themeTint="F2"/>
              </w:rPr>
              <w:t>6</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i/>
                <w:color w:val="0D0D0D" w:themeColor="text1" w:themeTint="F2"/>
                <w:lang w:val="en-US"/>
              </w:rPr>
              <w:t>&gt;</w:t>
            </w:r>
            <w:r w:rsidRPr="001A05C6">
              <w:rPr>
                <w:rFonts w:eastAsiaTheme="minorEastAsia" w:cs="Times New Roman"/>
                <w:color w:val="0D0D0D" w:themeColor="text1" w:themeTint="F2"/>
                <w:lang w:val="en-US"/>
              </w:rPr>
              <w:t>216</w:t>
            </w:r>
            <w:r w:rsidRPr="001A05C6">
              <w:rPr>
                <w:rFonts w:eastAsiaTheme="minorEastAsia" w:cs="Times New Roman"/>
                <w:color w:val="0D0D0D" w:themeColor="text1" w:themeTint="F2"/>
              </w:rPr>
              <w:t>6</w:t>
            </w:r>
          </w:p>
        </w:tc>
      </w:tr>
      <w:tr w:rsidR="00AC636B" w:rsidRPr="001A05C6" w:rsidTr="00335157">
        <w:trPr>
          <w:trHeight w:val="224"/>
        </w:trPr>
        <w:tc>
          <w:tcPr>
            <w:tcW w:w="1498" w:type="dxa"/>
            <w:vMerge w:val="restart"/>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3</w:t>
            </w:r>
          </w:p>
          <w:p w:rsidR="00AC636B" w:rsidRPr="001A05C6" w:rsidRDefault="00AC636B" w:rsidP="00335157">
            <w:pPr>
              <w:jc w:val="center"/>
              <w:rPr>
                <w:rFonts w:eastAsiaTheme="minorEastAsia" w:cs="Times New Roman"/>
                <w:i/>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=1,95</w:t>
            </w:r>
          </w:p>
          <w:p w:rsidR="00AC636B" w:rsidRPr="001A05C6" w:rsidRDefault="00AC636B" w:rsidP="00335157">
            <w:pPr>
              <w:jc w:val="center"/>
              <w:rPr>
                <w:rFonts w:eastAsiaTheme="minorEastAsia" w:cs="Times New Roman"/>
                <w:color w:val="0D0D0D" w:themeColor="text1" w:themeTint="F2"/>
                <w:highlight w:val="yellow"/>
                <w:lang w:val="en-US"/>
              </w:rPr>
            </w:pPr>
            <w:r w:rsidRPr="001A05C6">
              <w:rPr>
                <w:rFonts w:eastAsiaTheme="minorEastAsia" w:cs="Times New Roman"/>
                <w:i/>
                <w:color w:val="0D0D0D" w:themeColor="text1" w:themeTint="F2"/>
                <w:lang w:val="en-US"/>
              </w:rPr>
              <w:t>σ =0,566</w:t>
            </w: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&lt;1,019</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1,019</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1,612</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1,95</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2,288</w:t>
            </w:r>
          </w:p>
        </w:tc>
      </w:tr>
      <w:tr w:rsidR="00AC636B" w:rsidRPr="001A05C6" w:rsidTr="00335157">
        <w:trPr>
          <w:trHeight w:val="243"/>
        </w:trPr>
        <w:tc>
          <w:tcPr>
            <w:tcW w:w="0" w:type="auto"/>
            <w:vMerge/>
            <w:tcBorders>
              <w:top w:val="single" w:sz="4" w:space="0" w:color="auto"/>
              <w:left w:val="single" w:sz="4" w:space="0" w:color="auto"/>
              <w:bottom w:val="single" w:sz="4" w:space="0" w:color="auto"/>
              <w:right w:val="single" w:sz="4" w:space="0" w:color="auto"/>
            </w:tcBorders>
            <w:vAlign w:val="center"/>
            <w:hideMark/>
          </w:tcPr>
          <w:p w:rsidR="00AC636B" w:rsidRPr="001A05C6" w:rsidRDefault="00AC636B" w:rsidP="00335157">
            <w:pPr>
              <w:rPr>
                <w:rFonts w:eastAsiaTheme="minorEastAsia" w:cs="Times New Roman"/>
                <w:color w:val="0D0D0D" w:themeColor="text1" w:themeTint="F2"/>
                <w:highlight w:val="yellow"/>
                <w:lang w:val="en-US"/>
              </w:rPr>
            </w:pP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1,019</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1,612</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1,95</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2,288</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2,881</w:t>
            </w:r>
          </w:p>
        </w:tc>
      </w:tr>
      <w:tr w:rsidR="00AC636B" w:rsidRPr="001A05C6" w:rsidTr="00335157">
        <w:trPr>
          <w:trHeight w:val="207"/>
        </w:trPr>
        <w:tc>
          <w:tcPr>
            <w:tcW w:w="0" w:type="auto"/>
            <w:vMerge/>
            <w:tcBorders>
              <w:top w:val="single" w:sz="4" w:space="0" w:color="auto"/>
              <w:left w:val="single" w:sz="4" w:space="0" w:color="auto"/>
              <w:bottom w:val="single" w:sz="4" w:space="0" w:color="auto"/>
              <w:right w:val="single" w:sz="4" w:space="0" w:color="auto"/>
            </w:tcBorders>
            <w:vAlign w:val="center"/>
            <w:hideMark/>
          </w:tcPr>
          <w:p w:rsidR="00AC636B" w:rsidRPr="001A05C6" w:rsidRDefault="00AC636B" w:rsidP="00335157">
            <w:pPr>
              <w:rPr>
                <w:rFonts w:eastAsiaTheme="minorEastAsia" w:cs="Times New Roman"/>
                <w:color w:val="0D0D0D" w:themeColor="text1" w:themeTint="F2"/>
                <w:highlight w:val="yellow"/>
                <w:lang w:val="en-US"/>
              </w:rPr>
            </w:pP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1,612</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1,95</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2,288</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2,881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&gt;</w:t>
            </w:r>
            <w:r w:rsidRPr="001A05C6">
              <w:rPr>
                <w:rFonts w:eastAsiaTheme="minorEastAsia" w:cs="Times New Roman"/>
                <w:color w:val="0D0D0D" w:themeColor="text1" w:themeTint="F2"/>
              </w:rPr>
              <w:t>2,881</w:t>
            </w:r>
          </w:p>
        </w:tc>
      </w:tr>
      <w:tr w:rsidR="00AC636B" w:rsidRPr="001A05C6" w:rsidTr="00335157">
        <w:trPr>
          <w:trHeight w:val="214"/>
        </w:trPr>
        <w:tc>
          <w:tcPr>
            <w:tcW w:w="1498" w:type="dxa"/>
            <w:vMerge w:val="restart"/>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4</w:t>
            </w:r>
          </w:p>
          <w:p w:rsidR="00AC636B" w:rsidRPr="001A05C6" w:rsidRDefault="00AC636B" w:rsidP="00335157">
            <w:pPr>
              <w:jc w:val="center"/>
              <w:rPr>
                <w:rFonts w:eastAsiaTheme="minorEastAsia"/>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=0,0</w:t>
            </w:r>
            <w:r w:rsidRPr="001A05C6">
              <w:rPr>
                <w:rFonts w:eastAsiaTheme="minorEastAsia" w:cs="Times New Roman"/>
                <w:i/>
                <w:color w:val="0D0D0D" w:themeColor="text1" w:themeTint="F2"/>
              </w:rPr>
              <w:t>3</w:t>
            </w:r>
            <w:r w:rsidRPr="001A05C6">
              <w:rPr>
                <w:rFonts w:eastAsiaTheme="minorEastAsia" w:cs="Times New Roman"/>
                <w:i/>
                <w:color w:val="0D0D0D" w:themeColor="text1" w:themeTint="F2"/>
                <w:lang w:val="en-US"/>
              </w:rPr>
              <w:t>13</w:t>
            </w:r>
          </w:p>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i/>
                <w:color w:val="0D0D0D" w:themeColor="text1" w:themeTint="F2"/>
                <w:lang w:val="en-US"/>
              </w:rPr>
              <w:t>σ =0,0388</w:t>
            </w: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&lt;</w:t>
            </w:r>
            <w:r w:rsidRPr="001A05C6">
              <w:rPr>
                <w:rFonts w:eastAsiaTheme="minorEastAsia" w:cs="Times New Roman"/>
                <w:color w:val="0D0D0D" w:themeColor="text1" w:themeTint="F2"/>
              </w:rPr>
              <w:t>0,0016</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0,0016</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0,0101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0,0217</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0,045</w:t>
            </w:r>
          </w:p>
        </w:tc>
      </w:tr>
      <w:tr w:rsidR="00AC636B" w:rsidRPr="001A05C6" w:rsidTr="00335157">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AC636B" w:rsidRPr="001A05C6" w:rsidRDefault="00AC636B" w:rsidP="00335157">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0,0016</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0,0101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0,0217</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0,045</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0,0939</w:t>
            </w:r>
          </w:p>
        </w:tc>
      </w:tr>
      <w:tr w:rsidR="00AC636B" w:rsidRPr="001A05C6" w:rsidTr="00335157">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AC636B" w:rsidRPr="001A05C6" w:rsidRDefault="00AC636B" w:rsidP="00335157">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0,0101</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0,0217</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0,045</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0,0939</w:t>
            </w:r>
          </w:p>
        </w:tc>
        <w:tc>
          <w:tcPr>
            <w:tcW w:w="1275" w:type="dxa"/>
            <w:tcBorders>
              <w:top w:val="single" w:sz="4" w:space="0" w:color="auto"/>
              <w:left w:val="single" w:sz="4" w:space="0" w:color="auto"/>
              <w:bottom w:val="single" w:sz="4" w:space="0" w:color="auto"/>
              <w:right w:val="single" w:sz="4" w:space="0" w:color="auto"/>
            </w:tcBorders>
            <w:hideMark/>
          </w:tcPr>
          <w:p w:rsidR="00AC636B" w:rsidRPr="001A05C6" w:rsidRDefault="00AC636B"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&gt;</w:t>
            </w:r>
            <w:r w:rsidRPr="001A05C6">
              <w:rPr>
                <w:rFonts w:eastAsiaTheme="minorEastAsia" w:cs="Times New Roman"/>
                <w:color w:val="0D0D0D" w:themeColor="text1" w:themeTint="F2"/>
              </w:rPr>
              <w:t>0,0939</w:t>
            </w:r>
          </w:p>
        </w:tc>
      </w:tr>
      <w:tr w:rsidR="00FF2A5A" w:rsidRPr="001A05C6" w:rsidTr="001A05C6">
        <w:trPr>
          <w:trHeight w:val="214"/>
        </w:trPr>
        <w:tc>
          <w:tcPr>
            <w:tcW w:w="1498" w:type="dxa"/>
            <w:vMerge w:val="restart"/>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5</w:t>
            </w:r>
          </w:p>
          <w:p w:rsidR="00FF2A5A" w:rsidRPr="001A05C6" w:rsidRDefault="00FF2A5A" w:rsidP="00676233">
            <w:pPr>
              <w:jc w:val="center"/>
              <w:rPr>
                <w:rFonts w:eastAsiaTheme="minorEastAsia"/>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=0.047</w:t>
            </w:r>
          </w:p>
          <w:p w:rsidR="00FF2A5A" w:rsidRPr="001A05C6" w:rsidRDefault="00FF2A5A" w:rsidP="00676233">
            <w:pPr>
              <w:jc w:val="center"/>
              <w:rPr>
                <w:rFonts w:eastAsiaTheme="minorEastAsia" w:cs="Times New Roman"/>
                <w:color w:val="0D0D0D" w:themeColor="text1" w:themeTint="F2"/>
                <w:highlight w:val="yellow"/>
              </w:rPr>
            </w:pPr>
            <w:r w:rsidRPr="001A05C6">
              <w:rPr>
                <w:rFonts w:eastAsiaTheme="minorEastAsia" w:cs="Times New Roman"/>
                <w:i/>
                <w:color w:val="0D0D0D" w:themeColor="text1" w:themeTint="F2"/>
                <w:lang w:val="en-US"/>
              </w:rPr>
              <w:t>σ =0,0696</w:t>
            </w:r>
          </w:p>
        </w:tc>
        <w:tc>
          <w:tcPr>
            <w:tcW w:w="1216" w:type="dxa"/>
            <w:tcBorders>
              <w:top w:val="single" w:sz="4" w:space="0" w:color="auto"/>
              <w:left w:val="single" w:sz="4" w:space="0" w:color="auto"/>
              <w:bottom w:val="single" w:sz="4" w:space="0" w:color="auto"/>
              <w:right w:val="single" w:sz="4" w:space="0" w:color="auto"/>
            </w:tcBorders>
            <w:hideMark/>
          </w:tcPr>
          <w:p w:rsidR="00FF2A5A" w:rsidRPr="001A05C6" w:rsidRDefault="00CD195C"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0,089</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0,047</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0,0054</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-0,0675</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&lt; -0,067</w:t>
            </w:r>
          </w:p>
        </w:tc>
      </w:tr>
      <w:tr w:rsidR="00FF2A5A" w:rsidRPr="001A05C6" w:rsidTr="001A05C6">
        <w:trPr>
          <w:trHeight w:val="253"/>
        </w:trPr>
        <w:tc>
          <w:tcPr>
            <w:tcW w:w="0" w:type="auto"/>
            <w:vMerge/>
            <w:tcBorders>
              <w:top w:val="single" w:sz="4" w:space="0" w:color="auto"/>
              <w:left w:val="single" w:sz="4" w:space="0" w:color="auto"/>
              <w:bottom w:val="single" w:sz="4" w:space="0" w:color="auto"/>
              <w:right w:val="single" w:sz="4" w:space="0" w:color="auto"/>
            </w:tcBorders>
            <w:vAlign w:val="center"/>
            <w:hideMark/>
          </w:tcPr>
          <w:p w:rsidR="00FF2A5A" w:rsidRPr="001A05C6" w:rsidRDefault="00FF2A5A" w:rsidP="00676233">
            <w:pPr>
              <w:rPr>
                <w:rFonts w:eastAsiaTheme="minorEastAsia" w:cs="Times New Roman"/>
                <w:color w:val="0D0D0D" w:themeColor="text1" w:themeTint="F2"/>
                <w:highlight w:val="yellow"/>
              </w:rPr>
            </w:pPr>
          </w:p>
        </w:tc>
        <w:tc>
          <w:tcPr>
            <w:tcW w:w="1216" w:type="dxa"/>
            <w:tcBorders>
              <w:top w:val="single" w:sz="4" w:space="0" w:color="auto"/>
              <w:left w:val="single" w:sz="4" w:space="0" w:color="auto"/>
              <w:bottom w:val="single" w:sz="4" w:space="0" w:color="auto"/>
              <w:right w:val="single" w:sz="4" w:space="0" w:color="auto"/>
            </w:tcBorders>
            <w:hideMark/>
          </w:tcPr>
          <w:p w:rsidR="00FF2A5A" w:rsidRPr="001A05C6" w:rsidRDefault="00CD195C"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1D1B11" w:themeColor="background2" w:themeShade="1A"/>
                <w:lang w:val="en-US"/>
              </w:rPr>
            </w:pPr>
            <w:r w:rsidRPr="001A05C6">
              <w:rPr>
                <w:rFonts w:eastAsiaTheme="minorEastAsia" w:cs="Times New Roman"/>
                <w:color w:val="1F497D" w:themeColor="text2"/>
                <w:lang w:val="en-US"/>
              </w:rPr>
              <w:t>0,161</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0,089</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0,047</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0,0054</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-0,0675</w:t>
            </w:r>
          </w:p>
        </w:tc>
      </w:tr>
      <w:tr w:rsidR="00FF2A5A" w:rsidRPr="001A05C6" w:rsidTr="001A05C6">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F2A5A" w:rsidRPr="001A05C6" w:rsidRDefault="00FF2A5A" w:rsidP="00676233">
            <w:pPr>
              <w:rPr>
                <w:rFonts w:eastAsiaTheme="minorEastAsia" w:cs="Times New Roman"/>
                <w:color w:val="0D0D0D" w:themeColor="text1" w:themeTint="F2"/>
                <w:highlight w:val="yellow"/>
              </w:rPr>
            </w:pPr>
          </w:p>
        </w:tc>
        <w:tc>
          <w:tcPr>
            <w:tcW w:w="1216" w:type="dxa"/>
            <w:tcBorders>
              <w:top w:val="single" w:sz="4" w:space="0" w:color="auto"/>
              <w:left w:val="single" w:sz="4" w:space="0" w:color="auto"/>
              <w:bottom w:val="single" w:sz="4" w:space="0" w:color="auto"/>
              <w:right w:val="single" w:sz="4" w:space="0" w:color="auto"/>
            </w:tcBorders>
            <w:hideMark/>
          </w:tcPr>
          <w:p w:rsidR="00FF2A5A" w:rsidRPr="001A05C6" w:rsidRDefault="00CD195C"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&gt;0,161</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0,161</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0,089</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0,047</w:t>
            </w:r>
          </w:p>
        </w:tc>
        <w:tc>
          <w:tcPr>
            <w:tcW w:w="1275" w:type="dxa"/>
            <w:tcBorders>
              <w:top w:val="single" w:sz="4" w:space="0" w:color="auto"/>
              <w:left w:val="single" w:sz="4" w:space="0" w:color="auto"/>
              <w:bottom w:val="single" w:sz="4" w:space="0" w:color="auto"/>
              <w:right w:val="single" w:sz="4" w:space="0" w:color="auto"/>
            </w:tcBorders>
            <w:hideMark/>
          </w:tcPr>
          <w:p w:rsidR="00FF2A5A" w:rsidRPr="001A05C6" w:rsidRDefault="00FF2A5A"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0,0054</w:t>
            </w:r>
          </w:p>
        </w:tc>
      </w:tr>
      <w:tr w:rsidR="00B340CE" w:rsidRPr="001A05C6" w:rsidTr="00335157">
        <w:trPr>
          <w:trHeight w:val="214"/>
        </w:trPr>
        <w:tc>
          <w:tcPr>
            <w:tcW w:w="1498" w:type="dxa"/>
            <w:vMerge w:val="restart"/>
            <w:tcBorders>
              <w:top w:val="single" w:sz="4" w:space="0" w:color="auto"/>
              <w:left w:val="single" w:sz="4" w:space="0" w:color="auto"/>
              <w:right w:val="single" w:sz="4" w:space="0" w:color="auto"/>
            </w:tcBorders>
            <w:hideMark/>
          </w:tcPr>
          <w:p w:rsidR="00B340CE" w:rsidRPr="001A05C6" w:rsidRDefault="00B340CE" w:rsidP="00676233">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6</w:t>
            </w:r>
          </w:p>
          <w:p w:rsidR="00B340CE" w:rsidRPr="001A05C6" w:rsidRDefault="00B340CE" w:rsidP="00676233">
            <w:pPr>
              <w:jc w:val="center"/>
              <w:rPr>
                <w:rFonts w:eastAsiaTheme="minorEastAsia" w:cs="Times New Roman"/>
                <w:i/>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=0,0483</w:t>
            </w:r>
          </w:p>
          <w:p w:rsidR="00B340CE" w:rsidRPr="001A05C6" w:rsidRDefault="00B340CE" w:rsidP="00676233">
            <w:pPr>
              <w:jc w:val="center"/>
              <w:rPr>
                <w:rFonts w:eastAsiaTheme="minorEastAsia" w:cs="Times New Roman"/>
                <w:color w:val="0D0D0D" w:themeColor="text1" w:themeTint="F2"/>
                <w:highlight w:val="yellow"/>
              </w:rPr>
            </w:pPr>
            <w:r w:rsidRPr="001A05C6">
              <w:rPr>
                <w:rFonts w:eastAsiaTheme="minorEastAsia" w:cs="Times New Roman"/>
                <w:i/>
                <w:color w:val="0D0D0D" w:themeColor="text1" w:themeTint="F2"/>
                <w:lang w:val="en-US"/>
              </w:rPr>
              <w:t>σ =0,0255</w:t>
            </w: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&lt; 0,006</w:t>
            </w:r>
            <w:r w:rsidRPr="001A05C6">
              <w:rPr>
                <w:rFonts w:eastAsiaTheme="minorEastAsia" w:cs="Times New Roman"/>
                <w:color w:val="0D0D0D" w:themeColor="text1" w:themeTint="F2"/>
              </w:rPr>
              <w:t>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0,006</w:t>
            </w:r>
            <w:r w:rsidRPr="001A05C6">
              <w:rPr>
                <w:rFonts w:eastAsiaTheme="minorEastAsia" w:cs="Times New Roman"/>
                <w:color w:val="0D0D0D" w:themeColor="text1" w:themeTint="F2"/>
              </w:rPr>
              <w:t>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0,033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0,0483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0,0635</w:t>
            </w:r>
          </w:p>
        </w:tc>
      </w:tr>
      <w:tr w:rsidR="00B340CE" w:rsidRPr="001A05C6" w:rsidTr="00335157">
        <w:trPr>
          <w:trHeight w:val="214"/>
        </w:trPr>
        <w:tc>
          <w:tcPr>
            <w:tcW w:w="1498" w:type="dxa"/>
            <w:vMerge/>
            <w:tcBorders>
              <w:left w:val="single" w:sz="4" w:space="0" w:color="auto"/>
              <w:right w:val="single" w:sz="4" w:space="0" w:color="auto"/>
            </w:tcBorders>
            <w:hideMark/>
          </w:tcPr>
          <w:p w:rsidR="00B340CE" w:rsidRPr="001A05C6" w:rsidRDefault="00B340CE" w:rsidP="00676233">
            <w:pPr>
              <w:jc w:val="center"/>
              <w:rPr>
                <w:rFonts w:eastAsiaTheme="minorEastAsia" w:cs="Times New Roman"/>
                <w:b/>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w:t>
            </w:r>
            <w:r w:rsidRPr="001A05C6">
              <w:rPr>
                <w:rFonts w:eastAsiaTheme="minorEastAsia" w:cs="Times New Roman"/>
                <w:color w:val="0D0D0D" w:themeColor="text1" w:themeTint="F2"/>
                <w:lang w:val="en-US"/>
              </w:rPr>
              <w:t>06</w:t>
            </w:r>
            <w:r w:rsidRPr="001A05C6">
              <w:rPr>
                <w:rFonts w:eastAsiaTheme="minorEastAsia" w:cs="Times New Roman"/>
                <w:color w:val="0D0D0D" w:themeColor="text1" w:themeTint="F2"/>
              </w:rPr>
              <w:t>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0,</w:t>
            </w:r>
            <w:r w:rsidRPr="001A05C6">
              <w:rPr>
                <w:rFonts w:eastAsiaTheme="minorEastAsia" w:cs="Times New Roman"/>
                <w:color w:val="0D0D0D" w:themeColor="text1" w:themeTint="F2"/>
                <w:lang w:val="en-US"/>
              </w:rPr>
              <w:t>033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0,0483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0,0</w:t>
            </w:r>
            <w:r w:rsidRPr="001A05C6">
              <w:rPr>
                <w:rFonts w:eastAsiaTheme="minorEastAsia" w:cs="Times New Roman"/>
                <w:color w:val="0D0D0D" w:themeColor="text1" w:themeTint="F2"/>
                <w:lang w:val="en-US"/>
              </w:rPr>
              <w:t>635</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rPr>
              <w:t>0,0</w:t>
            </w:r>
            <w:r w:rsidRPr="001A05C6">
              <w:rPr>
                <w:rFonts w:eastAsiaTheme="minorEastAsia" w:cs="Times New Roman"/>
                <w:color w:val="0D0D0D" w:themeColor="text1" w:themeTint="F2"/>
                <w:lang w:val="en-US"/>
              </w:rPr>
              <w:t>9</w:t>
            </w:r>
          </w:p>
        </w:tc>
      </w:tr>
      <w:tr w:rsidR="00B340CE" w:rsidRPr="001A05C6" w:rsidTr="00335157">
        <w:trPr>
          <w:trHeight w:val="214"/>
        </w:trPr>
        <w:tc>
          <w:tcPr>
            <w:tcW w:w="1498" w:type="dxa"/>
            <w:vMerge/>
            <w:tcBorders>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b/>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w:t>
            </w:r>
            <w:r w:rsidRPr="001A05C6">
              <w:rPr>
                <w:rFonts w:eastAsiaTheme="minorEastAsia" w:cs="Times New Roman"/>
                <w:color w:val="0D0D0D" w:themeColor="text1" w:themeTint="F2"/>
              </w:rPr>
              <w:t>,</w:t>
            </w:r>
            <w:r w:rsidRPr="001A05C6">
              <w:rPr>
                <w:rFonts w:eastAsiaTheme="minorEastAsia" w:cs="Times New Roman"/>
                <w:color w:val="0D0D0D" w:themeColor="text1" w:themeTint="F2"/>
                <w:lang w:val="en-US"/>
              </w:rPr>
              <w:t>033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0,0483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0,0635</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0,09</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&gt;0,09</w:t>
            </w:r>
          </w:p>
        </w:tc>
      </w:tr>
      <w:tr w:rsidR="00B340CE" w:rsidRPr="001A05C6" w:rsidTr="00335157">
        <w:trPr>
          <w:trHeight w:val="214"/>
        </w:trPr>
        <w:tc>
          <w:tcPr>
            <w:tcW w:w="1498" w:type="dxa"/>
            <w:vMerge w:val="restart"/>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7</w:t>
            </w:r>
          </w:p>
          <w:p w:rsidR="00B340CE" w:rsidRPr="001A05C6" w:rsidRDefault="00B340CE" w:rsidP="00335157">
            <w:pPr>
              <w:jc w:val="center"/>
              <w:rPr>
                <w:rFonts w:eastAsiaTheme="minorEastAsia"/>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=29,8</w:t>
            </w:r>
          </w:p>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i/>
                <w:color w:val="0D0D0D" w:themeColor="text1" w:themeTint="F2"/>
                <w:lang w:val="en-US"/>
              </w:rPr>
              <w:t>σ =17,8</w:t>
            </w: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&lt;7,6</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7,6</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16,0</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24,5</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37,4</w:t>
            </w:r>
          </w:p>
        </w:tc>
      </w:tr>
      <w:tr w:rsidR="00B340CE" w:rsidRPr="001A05C6" w:rsidTr="00335157">
        <w:trPr>
          <w:trHeight w:val="2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40CE" w:rsidRPr="001A05C6" w:rsidRDefault="00B340CE" w:rsidP="00335157">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7,6</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16,0</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24,5</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37,4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7</w:t>
            </w:r>
            <w:r w:rsidRPr="001A05C6">
              <w:rPr>
                <w:rFonts w:eastAsiaTheme="minorEastAsia" w:cs="Times New Roman"/>
                <w:color w:val="0D0D0D" w:themeColor="text1" w:themeTint="F2"/>
              </w:rPr>
              <w:t>8</w:t>
            </w:r>
            <w:r w:rsidRPr="001A05C6">
              <w:rPr>
                <w:rFonts w:eastAsiaTheme="minorEastAsia" w:cs="Times New Roman"/>
                <w:color w:val="0D0D0D" w:themeColor="text1" w:themeTint="F2"/>
                <w:lang w:val="en-US"/>
              </w:rPr>
              <w:t>,8</w:t>
            </w:r>
          </w:p>
        </w:tc>
      </w:tr>
      <w:tr w:rsidR="00B340CE" w:rsidRPr="001A05C6" w:rsidTr="00335157">
        <w:trPr>
          <w:trHeight w:val="24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40CE" w:rsidRPr="001A05C6" w:rsidRDefault="00B340CE" w:rsidP="00335157">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16,0</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24,5</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37,4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7</w:t>
            </w:r>
            <w:r w:rsidRPr="001A05C6">
              <w:rPr>
                <w:rFonts w:eastAsiaTheme="minorEastAsia" w:cs="Times New Roman"/>
                <w:color w:val="0D0D0D" w:themeColor="text1" w:themeTint="F2"/>
              </w:rPr>
              <w:t>8</w:t>
            </w:r>
            <w:r w:rsidRPr="001A05C6">
              <w:rPr>
                <w:rFonts w:eastAsiaTheme="minorEastAsia" w:cs="Times New Roman"/>
                <w:color w:val="0D0D0D" w:themeColor="text1" w:themeTint="F2"/>
                <w:lang w:val="en-US"/>
              </w:rPr>
              <w:t>,8</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&gt;7</w:t>
            </w:r>
            <w:r w:rsidRPr="001A05C6">
              <w:rPr>
                <w:rFonts w:eastAsiaTheme="minorEastAsia" w:cs="Times New Roman"/>
                <w:color w:val="0D0D0D" w:themeColor="text1" w:themeTint="F2"/>
              </w:rPr>
              <w:t>8</w:t>
            </w:r>
            <w:r w:rsidRPr="001A05C6">
              <w:rPr>
                <w:rFonts w:eastAsiaTheme="minorEastAsia" w:cs="Times New Roman"/>
                <w:color w:val="0D0D0D" w:themeColor="text1" w:themeTint="F2"/>
                <w:lang w:val="en-US"/>
              </w:rPr>
              <w:t>,8</w:t>
            </w:r>
          </w:p>
        </w:tc>
      </w:tr>
      <w:tr w:rsidR="00B340CE" w:rsidRPr="001A05C6" w:rsidTr="00335157">
        <w:trPr>
          <w:trHeight w:val="214"/>
        </w:trPr>
        <w:tc>
          <w:tcPr>
            <w:tcW w:w="1498" w:type="dxa"/>
            <w:vMerge w:val="restart"/>
            <w:tcBorders>
              <w:top w:val="single" w:sz="4" w:space="0" w:color="auto"/>
              <w:left w:val="single" w:sz="4" w:space="0" w:color="auto"/>
              <w:right w:val="single" w:sz="4" w:space="0" w:color="auto"/>
            </w:tcBorders>
            <w:hideMark/>
          </w:tcPr>
          <w:p w:rsidR="00B340CE" w:rsidRPr="001A05C6" w:rsidRDefault="00B340CE" w:rsidP="00335157">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8</w:t>
            </w:r>
          </w:p>
          <w:p w:rsidR="00B340CE" w:rsidRPr="001A05C6" w:rsidRDefault="00B340CE" w:rsidP="00335157">
            <w:pPr>
              <w:jc w:val="center"/>
              <w:rPr>
                <w:rFonts w:eastAsiaTheme="minorEastAsia"/>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=47,9</w:t>
            </w:r>
          </w:p>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i/>
                <w:color w:val="0D0D0D" w:themeColor="text1" w:themeTint="F2"/>
                <w:lang w:val="en-US"/>
              </w:rPr>
              <w:t>σ =25,8</w:t>
            </w: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&lt;15,8</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15,8</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29,1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41,1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58,2</w:t>
            </w:r>
          </w:p>
        </w:tc>
      </w:tr>
      <w:tr w:rsidR="00B340CE" w:rsidRPr="001A05C6" w:rsidTr="00335157">
        <w:trPr>
          <w:trHeight w:val="214"/>
        </w:trPr>
        <w:tc>
          <w:tcPr>
            <w:tcW w:w="1498" w:type="dxa"/>
            <w:vMerge/>
            <w:tcBorders>
              <w:left w:val="single" w:sz="4" w:space="0" w:color="auto"/>
              <w:right w:val="single" w:sz="4" w:space="0" w:color="auto"/>
            </w:tcBorders>
            <w:hideMark/>
          </w:tcPr>
          <w:p w:rsidR="00B340CE" w:rsidRPr="001A05C6" w:rsidRDefault="00B340CE" w:rsidP="00335157">
            <w:pPr>
              <w:jc w:val="center"/>
              <w:rPr>
                <w:rFonts w:eastAsiaTheme="minorEastAsia" w:cs="Times New Roman"/>
                <w:b/>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15,8</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29,1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41,1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58,2</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107</w:t>
            </w:r>
          </w:p>
        </w:tc>
      </w:tr>
      <w:tr w:rsidR="00B340CE" w:rsidRPr="001A05C6" w:rsidTr="00335157">
        <w:trPr>
          <w:trHeight w:val="233"/>
        </w:trPr>
        <w:tc>
          <w:tcPr>
            <w:tcW w:w="0" w:type="auto"/>
            <w:vMerge/>
            <w:tcBorders>
              <w:left w:val="single" w:sz="4" w:space="0" w:color="auto"/>
              <w:bottom w:val="single" w:sz="4" w:space="0" w:color="auto"/>
              <w:right w:val="single" w:sz="4" w:space="0" w:color="auto"/>
            </w:tcBorders>
            <w:vAlign w:val="center"/>
            <w:hideMark/>
          </w:tcPr>
          <w:p w:rsidR="00B340CE" w:rsidRPr="001A05C6" w:rsidRDefault="00B340CE" w:rsidP="00335157">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29,1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41,1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58,2</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107</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&gt;107</w:t>
            </w:r>
          </w:p>
        </w:tc>
      </w:tr>
      <w:tr w:rsidR="00B340CE" w:rsidRPr="001A05C6" w:rsidTr="001A05C6">
        <w:trPr>
          <w:trHeight w:val="243"/>
        </w:trPr>
        <w:tc>
          <w:tcPr>
            <w:tcW w:w="1498" w:type="dxa"/>
            <w:vMerge w:val="restart"/>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9</w:t>
            </w:r>
          </w:p>
          <w:p w:rsidR="00B340CE" w:rsidRPr="001A05C6" w:rsidRDefault="00B340CE" w:rsidP="00676233">
            <w:pPr>
              <w:jc w:val="center"/>
              <w:rPr>
                <w:rFonts w:eastAsiaTheme="minorEastAsia"/>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=2,244</w:t>
            </w:r>
          </w:p>
          <w:p w:rsidR="00B340CE" w:rsidRPr="001A05C6" w:rsidRDefault="00B340CE" w:rsidP="00676233">
            <w:pPr>
              <w:jc w:val="center"/>
              <w:rPr>
                <w:rFonts w:eastAsiaTheme="minorEastAsia" w:cs="Times New Roman"/>
                <w:color w:val="0D0D0D" w:themeColor="text1" w:themeTint="F2"/>
                <w:highlight w:val="yellow"/>
              </w:rPr>
            </w:pPr>
            <w:r w:rsidRPr="001A05C6">
              <w:rPr>
                <w:rFonts w:eastAsiaTheme="minorEastAsia" w:cs="Times New Roman"/>
                <w:i/>
                <w:color w:val="0D0D0D" w:themeColor="text1" w:themeTint="F2"/>
                <w:lang w:val="en-US"/>
              </w:rPr>
              <w:t>σ =0,779</w:t>
            </w: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&lt;0,963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0,963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1,778</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2,244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lang w:val="en-US"/>
              </w:rPr>
              <w:t>2,71</w:t>
            </w:r>
          </w:p>
        </w:tc>
      </w:tr>
      <w:tr w:rsidR="00B340CE" w:rsidRPr="001A05C6" w:rsidTr="001A05C6">
        <w:trPr>
          <w:trHeight w:val="23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40CE" w:rsidRPr="001A05C6" w:rsidRDefault="00B340CE" w:rsidP="00676233">
            <w:pPr>
              <w:rPr>
                <w:rFonts w:eastAsiaTheme="minorEastAsia" w:cs="Times New Roman"/>
                <w:color w:val="0D0D0D" w:themeColor="text1" w:themeTint="F2"/>
                <w:highlight w:val="yellow"/>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0,963</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1,778</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2,244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2,71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3,525</w:t>
            </w:r>
          </w:p>
        </w:tc>
      </w:tr>
      <w:tr w:rsidR="00B340CE" w:rsidRPr="001A05C6" w:rsidTr="001A05C6">
        <w:trPr>
          <w:trHeight w:val="24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40CE" w:rsidRPr="001A05C6" w:rsidRDefault="00B340CE" w:rsidP="00676233">
            <w:pPr>
              <w:rPr>
                <w:rFonts w:eastAsiaTheme="minorEastAsia" w:cs="Times New Roman"/>
                <w:color w:val="0D0D0D" w:themeColor="text1" w:themeTint="F2"/>
                <w:highlight w:val="yellow"/>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1,788</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2,244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rPr>
            </w:pPr>
            <w:r w:rsidRPr="001A05C6">
              <w:rPr>
                <w:rFonts w:eastAsiaTheme="minorEastAsia" w:cs="Times New Roman"/>
                <w:color w:val="0D0D0D" w:themeColor="text1" w:themeTint="F2"/>
              </w:rPr>
              <w:t>2,71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3,525</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335157">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&gt;3,525</w:t>
            </w:r>
          </w:p>
        </w:tc>
      </w:tr>
      <w:tr w:rsidR="00B340CE" w:rsidRPr="001A05C6" w:rsidTr="001A05C6">
        <w:trPr>
          <w:trHeight w:val="194"/>
        </w:trPr>
        <w:tc>
          <w:tcPr>
            <w:tcW w:w="1498" w:type="dxa"/>
            <w:vMerge w:val="restart"/>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b/>
                <w:color w:val="0D0D0D" w:themeColor="text1" w:themeTint="F2"/>
                <w:vertAlign w:val="subscript"/>
              </w:rPr>
            </w:pPr>
            <w:r w:rsidRPr="001A05C6">
              <w:rPr>
                <w:rFonts w:eastAsiaTheme="minorEastAsia" w:cs="Times New Roman"/>
                <w:b/>
                <w:color w:val="0D0D0D" w:themeColor="text1" w:themeTint="F2"/>
              </w:rPr>
              <w:t>Р</w:t>
            </w:r>
            <w:r w:rsidRPr="001A05C6">
              <w:rPr>
                <w:rFonts w:eastAsiaTheme="minorEastAsia" w:cs="Times New Roman"/>
                <w:b/>
                <w:color w:val="0D0D0D" w:themeColor="text1" w:themeTint="F2"/>
                <w:vertAlign w:val="subscript"/>
              </w:rPr>
              <w:t>10</w:t>
            </w:r>
          </w:p>
          <w:p w:rsidR="00B340CE" w:rsidRPr="001A05C6" w:rsidRDefault="00B340CE" w:rsidP="00676233">
            <w:pPr>
              <w:jc w:val="center"/>
              <w:rPr>
                <w:rFonts w:eastAsiaTheme="minorEastAsia" w:cs="Times New Roman"/>
                <w:i/>
                <w:color w:val="0D0D0D" w:themeColor="text1" w:themeTint="F2"/>
                <w:lang w:val="en-US"/>
              </w:rPr>
            </w:pPr>
            <w:r w:rsidRPr="001A05C6">
              <w:rPr>
                <w:rFonts w:eastAsiaTheme="minorEastAsia" w:cs="Times New Roman"/>
                <w:i/>
                <w:color w:val="0D0D0D" w:themeColor="text1" w:themeTint="F2"/>
                <w:lang w:val="en-US"/>
              </w:rPr>
              <w:t>x</w:t>
            </w:r>
            <w:r w:rsidRPr="001A05C6">
              <w:rPr>
                <w:rFonts w:eastAsiaTheme="minorEastAsia" w:cs="Times New Roman"/>
                <w:i/>
                <w:color w:val="0D0D0D" w:themeColor="text1" w:themeTint="F2"/>
                <w:vertAlign w:val="subscript"/>
              </w:rPr>
              <w:t>ср</w:t>
            </w:r>
            <w:r w:rsidRPr="001A05C6">
              <w:rPr>
                <w:rFonts w:eastAsiaTheme="minorEastAsia" w:cs="Times New Roman"/>
                <w:i/>
                <w:color w:val="0D0D0D" w:themeColor="text1" w:themeTint="F2"/>
                <w:lang w:val="en-US"/>
              </w:rPr>
              <w:t>=0,915</w:t>
            </w:r>
          </w:p>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i/>
                <w:color w:val="0D0D0D" w:themeColor="text1" w:themeTint="F2"/>
                <w:lang w:val="en-US"/>
              </w:rPr>
              <w:t>σ =0,822</w:t>
            </w: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A</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&lt;</w:t>
            </w:r>
            <w:r w:rsidRPr="001A05C6">
              <w:rPr>
                <w:rFonts w:eastAsiaTheme="minorEastAsia" w:cs="Times New Roman"/>
                <w:color w:val="0D0D0D" w:themeColor="text1" w:themeTint="F2"/>
              </w:rPr>
              <w:t>0,047</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0,047</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0,294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0,634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1,181</w:t>
            </w:r>
          </w:p>
        </w:tc>
      </w:tr>
      <w:tr w:rsidR="00B340CE" w:rsidRPr="001A05C6" w:rsidTr="001A05C6">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40CE" w:rsidRPr="001A05C6" w:rsidRDefault="00B340CE" w:rsidP="00676233">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B</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0,047</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0,294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0,634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1,181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2,741</w:t>
            </w:r>
          </w:p>
        </w:tc>
      </w:tr>
      <w:tr w:rsidR="00B340CE" w:rsidRPr="001A05C6" w:rsidTr="001A05C6">
        <w:trPr>
          <w:trHeight w:val="25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340CE" w:rsidRPr="001A05C6" w:rsidRDefault="00B340CE" w:rsidP="00676233">
            <w:pPr>
              <w:rPr>
                <w:rFonts w:eastAsiaTheme="minorEastAsia" w:cs="Times New Roman"/>
                <w:color w:val="0D0D0D" w:themeColor="text1" w:themeTint="F2"/>
              </w:rPr>
            </w:pPr>
          </w:p>
        </w:tc>
        <w:tc>
          <w:tcPr>
            <w:tcW w:w="1216"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C</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0,294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0,634</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1,181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rPr>
            </w:pPr>
            <w:r w:rsidRPr="001A05C6">
              <w:rPr>
                <w:rFonts w:eastAsiaTheme="minorEastAsia" w:cs="Times New Roman"/>
                <w:color w:val="0D0D0D" w:themeColor="text1" w:themeTint="F2"/>
              </w:rPr>
              <w:t>2,741</w:t>
            </w:r>
          </w:p>
        </w:tc>
        <w:tc>
          <w:tcPr>
            <w:tcW w:w="1275" w:type="dxa"/>
            <w:tcBorders>
              <w:top w:val="single" w:sz="4" w:space="0" w:color="auto"/>
              <w:left w:val="single" w:sz="4" w:space="0" w:color="auto"/>
              <w:bottom w:val="single" w:sz="4" w:space="0" w:color="auto"/>
              <w:right w:val="single" w:sz="4" w:space="0" w:color="auto"/>
            </w:tcBorders>
            <w:hideMark/>
          </w:tcPr>
          <w:p w:rsidR="00B340CE" w:rsidRPr="001A05C6" w:rsidRDefault="00B340CE" w:rsidP="00676233">
            <w:pPr>
              <w:jc w:val="center"/>
              <w:rPr>
                <w:rFonts w:eastAsiaTheme="minorEastAsia" w:cs="Times New Roman"/>
                <w:color w:val="0D0D0D" w:themeColor="text1" w:themeTint="F2"/>
                <w:lang w:val="en-US"/>
              </w:rPr>
            </w:pPr>
            <w:r w:rsidRPr="001A05C6">
              <w:rPr>
                <w:rFonts w:eastAsiaTheme="minorEastAsia" w:cs="Times New Roman"/>
                <w:color w:val="0D0D0D" w:themeColor="text1" w:themeTint="F2"/>
                <w:lang w:val="en-US"/>
              </w:rPr>
              <w:t>&gt;</w:t>
            </w:r>
            <w:r w:rsidRPr="001A05C6">
              <w:rPr>
                <w:rFonts w:eastAsiaTheme="minorEastAsia" w:cs="Times New Roman"/>
                <w:color w:val="0D0D0D" w:themeColor="text1" w:themeTint="F2"/>
              </w:rPr>
              <w:t>2,741</w:t>
            </w:r>
          </w:p>
        </w:tc>
      </w:tr>
    </w:tbl>
    <w:p w:rsidR="00FF2A5A" w:rsidRPr="00B27C5A" w:rsidRDefault="00FF2A5A" w:rsidP="00AC636B">
      <w:pPr>
        <w:spacing w:before="120" w:line="360" w:lineRule="auto"/>
        <w:ind w:firstLine="425"/>
        <w:jc w:val="both"/>
        <w:rPr>
          <w:rFonts w:eastAsiaTheme="minorEastAsia" w:cs="Times New Roman"/>
          <w:b/>
          <w:i/>
          <w:color w:val="FF0000"/>
          <w:sz w:val="28"/>
          <w:szCs w:val="28"/>
        </w:rPr>
      </w:pPr>
      <w:r w:rsidRPr="001A05C6">
        <w:rPr>
          <w:rFonts w:eastAsiaTheme="minorEastAsia" w:cs="Times New Roman"/>
          <w:color w:val="0D0D0D" w:themeColor="text1" w:themeTint="F2"/>
          <w:sz w:val="28"/>
          <w:szCs w:val="28"/>
        </w:rPr>
        <w:t xml:space="preserve">Результаты распознавания </w:t>
      </w:r>
      <w:r w:rsidR="00A02658">
        <w:rPr>
          <w:rFonts w:eastAsiaTheme="minorEastAsia" w:cs="Times New Roman"/>
          <w:color w:val="0D0D0D" w:themeColor="text1" w:themeTint="F2"/>
          <w:sz w:val="28"/>
          <w:szCs w:val="28"/>
        </w:rPr>
        <w:t xml:space="preserve">значений </w:t>
      </w:r>
      <w:r w:rsidRPr="001A05C6">
        <w:rPr>
          <w:rFonts w:eastAsiaTheme="minorEastAsia" w:cs="Times New Roman"/>
          <w:color w:val="0D0D0D" w:themeColor="text1" w:themeTint="F2"/>
          <w:sz w:val="28"/>
          <w:szCs w:val="28"/>
        </w:rPr>
        <w:t>п</w:t>
      </w:r>
      <w:r w:rsidR="008E5ED9">
        <w:rPr>
          <w:rFonts w:eastAsiaTheme="minorEastAsia" w:cs="Times New Roman"/>
          <w:color w:val="0D0D0D" w:themeColor="text1" w:themeTint="F2"/>
          <w:sz w:val="28"/>
          <w:szCs w:val="28"/>
        </w:rPr>
        <w:t xml:space="preserve">араметров </w:t>
      </w:r>
      <w:r w:rsidRPr="001A05C6">
        <w:rPr>
          <w:rFonts w:eastAsiaTheme="minorEastAsia" w:cs="Times New Roman"/>
          <w:color w:val="0D0D0D" w:themeColor="text1" w:themeTint="F2"/>
          <w:sz w:val="28"/>
          <w:szCs w:val="28"/>
        </w:rPr>
        <w:t xml:space="preserve">по данным таблицы </w:t>
      </w:r>
      <w:r w:rsidR="00C314B2">
        <w:rPr>
          <w:rFonts w:eastAsiaTheme="minorEastAsia" w:cs="Times New Roman"/>
          <w:color w:val="0D0D0D" w:themeColor="text1" w:themeTint="F2"/>
          <w:sz w:val="28"/>
          <w:szCs w:val="28"/>
        </w:rPr>
        <w:t>пр</w:t>
      </w:r>
      <w:r w:rsidRPr="001A05C6">
        <w:rPr>
          <w:rFonts w:eastAsiaTheme="minorEastAsia" w:cs="Times New Roman"/>
          <w:color w:val="0D0D0D" w:themeColor="text1" w:themeTint="F2"/>
          <w:sz w:val="28"/>
          <w:szCs w:val="28"/>
        </w:rPr>
        <w:t xml:space="preserve">иведены в </w:t>
      </w:r>
      <w:r w:rsidR="00474A7D" w:rsidRPr="00255D40">
        <w:rPr>
          <w:rFonts w:eastAsiaTheme="minorEastAsia" w:cs="Times New Roman"/>
          <w:b/>
          <w:color w:val="FF0000"/>
          <w:sz w:val="28"/>
          <w:szCs w:val="28"/>
        </w:rPr>
        <w:t xml:space="preserve">Приложении </w:t>
      </w:r>
      <w:r w:rsidR="00255D40" w:rsidRPr="00255D40">
        <w:rPr>
          <w:rFonts w:eastAsiaTheme="minorEastAsia" w:cs="Times New Roman"/>
          <w:b/>
          <w:color w:val="FF0000"/>
          <w:sz w:val="28"/>
          <w:szCs w:val="28"/>
        </w:rPr>
        <w:t>И</w:t>
      </w:r>
      <w:r w:rsidR="00474A7D" w:rsidRPr="00255D40">
        <w:rPr>
          <w:rFonts w:eastAsiaTheme="minorEastAsia" w:cs="Times New Roman"/>
          <w:b/>
          <w:color w:val="FF0000"/>
          <w:sz w:val="28"/>
          <w:szCs w:val="28"/>
        </w:rPr>
        <w:t>.</w:t>
      </w:r>
      <w:r w:rsidR="00474A7D">
        <w:rPr>
          <w:rFonts w:eastAsiaTheme="minorEastAsia" w:cs="Times New Roman"/>
          <w:color w:val="0D0D0D" w:themeColor="text1" w:themeTint="F2"/>
          <w:sz w:val="28"/>
          <w:szCs w:val="28"/>
        </w:rPr>
        <w:t xml:space="preserve"> </w:t>
      </w:r>
      <w:r w:rsidRPr="00B27C5A">
        <w:rPr>
          <w:rFonts w:eastAsiaTheme="minorEastAsia" w:cs="Times New Roman"/>
          <w:b/>
          <w:i/>
          <w:color w:val="FF0000"/>
          <w:sz w:val="28"/>
          <w:szCs w:val="28"/>
          <w:lang w:val="en-US"/>
        </w:rPr>
        <w:t>Excel</w:t>
      </w:r>
      <w:r w:rsidRPr="00B27C5A">
        <w:rPr>
          <w:rFonts w:eastAsiaTheme="minorEastAsia" w:cs="Times New Roman"/>
          <w:b/>
          <w:i/>
          <w:color w:val="FF0000"/>
          <w:sz w:val="28"/>
          <w:szCs w:val="28"/>
        </w:rPr>
        <w:t>/Книга1/</w:t>
      </w:r>
      <w:r w:rsidRPr="00B27C5A">
        <w:rPr>
          <w:rFonts w:eastAsiaTheme="minorEastAsia" w:cs="Times New Roman"/>
          <w:b/>
          <w:i/>
          <w:color w:val="FF0000"/>
          <w:sz w:val="28"/>
          <w:szCs w:val="28"/>
          <w:lang w:val="en-US"/>
        </w:rPr>
        <w:t>V</w:t>
      </w:r>
      <w:r w:rsidRPr="00B27C5A">
        <w:rPr>
          <w:rFonts w:eastAsiaTheme="minorEastAsia" w:cs="Times New Roman"/>
          <w:b/>
          <w:i/>
          <w:color w:val="FF0000"/>
          <w:sz w:val="28"/>
          <w:szCs w:val="28"/>
        </w:rPr>
        <w:t>/ВРП/Лист3/Лист2).</w:t>
      </w:r>
    </w:p>
    <w:p w:rsidR="006C048F" w:rsidRPr="00C705E1" w:rsidRDefault="006C048F" w:rsidP="006C048F">
      <w:pPr>
        <w:pStyle w:val="a3"/>
        <w:spacing w:line="360" w:lineRule="auto"/>
        <w:ind w:left="851"/>
        <w:rPr>
          <w:rFonts w:cs="Times New Roman"/>
          <w:b/>
          <w:color w:val="000099"/>
          <w:sz w:val="28"/>
          <w:szCs w:val="28"/>
        </w:rPr>
      </w:pPr>
      <w:r w:rsidRPr="00C705E1">
        <w:rPr>
          <w:rFonts w:cs="Times New Roman"/>
          <w:b/>
          <w:color w:val="000099"/>
          <w:sz w:val="28"/>
          <w:szCs w:val="28"/>
        </w:rPr>
        <w:t xml:space="preserve">6. </w:t>
      </w:r>
      <w:r>
        <w:rPr>
          <w:rFonts w:cs="Times New Roman"/>
          <w:b/>
          <w:color w:val="000099"/>
          <w:sz w:val="28"/>
          <w:szCs w:val="28"/>
        </w:rPr>
        <w:t xml:space="preserve">Свертка </w:t>
      </w:r>
      <w:r w:rsidRPr="00C705E1">
        <w:rPr>
          <w:rFonts w:cs="Times New Roman"/>
          <w:b/>
          <w:color w:val="000099"/>
          <w:sz w:val="28"/>
          <w:szCs w:val="28"/>
        </w:rPr>
        <w:t xml:space="preserve">параметров в комплексные показатели кредитного риска </w:t>
      </w:r>
      <w:r>
        <w:rPr>
          <w:rFonts w:cs="Times New Roman"/>
          <w:b/>
          <w:color w:val="000099"/>
          <w:sz w:val="28"/>
          <w:szCs w:val="28"/>
        </w:rPr>
        <w:t xml:space="preserve">и </w:t>
      </w:r>
      <w:r w:rsidRPr="00C705E1">
        <w:rPr>
          <w:rFonts w:cs="Times New Roman"/>
          <w:b/>
          <w:color w:val="000099"/>
          <w:sz w:val="28"/>
          <w:szCs w:val="28"/>
        </w:rPr>
        <w:t>развития банковской системы</w:t>
      </w:r>
      <w:r>
        <w:rPr>
          <w:rFonts w:cs="Times New Roman"/>
          <w:b/>
          <w:color w:val="000099"/>
          <w:sz w:val="28"/>
          <w:szCs w:val="28"/>
        </w:rPr>
        <w:t>.</w:t>
      </w:r>
      <w:r w:rsidRPr="00C705E1">
        <w:rPr>
          <w:rFonts w:cs="Times New Roman"/>
          <w:b/>
          <w:color w:val="000099"/>
          <w:sz w:val="28"/>
          <w:szCs w:val="28"/>
        </w:rPr>
        <w:t xml:space="preserve"> </w:t>
      </w:r>
    </w:p>
    <w:p w:rsidR="00FF2A5A" w:rsidRPr="001A05C6" w:rsidRDefault="00C314B2" w:rsidP="00474A7D">
      <w:pPr>
        <w:spacing w:line="360" w:lineRule="auto"/>
        <w:ind w:firstLine="426"/>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Осуществим с</w:t>
      </w:r>
      <w:r w:rsidR="00FF2A5A" w:rsidRPr="001A05C6">
        <w:rPr>
          <w:rFonts w:eastAsiaTheme="minorEastAsia" w:cs="Times New Roman"/>
          <w:color w:val="0D0D0D" w:themeColor="text1" w:themeTint="F2"/>
          <w:sz w:val="28"/>
          <w:szCs w:val="28"/>
        </w:rPr>
        <w:t>вертк</w:t>
      </w:r>
      <w:r>
        <w:rPr>
          <w:rFonts w:eastAsiaTheme="minorEastAsia" w:cs="Times New Roman"/>
          <w:color w:val="0D0D0D" w:themeColor="text1" w:themeTint="F2"/>
          <w:sz w:val="28"/>
          <w:szCs w:val="28"/>
        </w:rPr>
        <w:t>у</w:t>
      </w:r>
      <w:r w:rsidR="00FF2A5A" w:rsidRPr="001A05C6">
        <w:rPr>
          <w:rFonts w:eastAsiaTheme="minorEastAsia" w:cs="Times New Roman"/>
          <w:color w:val="0D0D0D" w:themeColor="text1" w:themeTint="F2"/>
          <w:sz w:val="28"/>
          <w:szCs w:val="28"/>
        </w:rPr>
        <w:t xml:space="preserve"> п</w:t>
      </w:r>
      <w:r w:rsidR="004E4140">
        <w:rPr>
          <w:rFonts w:eastAsiaTheme="minorEastAsia" w:cs="Times New Roman"/>
          <w:color w:val="0D0D0D" w:themeColor="text1" w:themeTint="F2"/>
          <w:sz w:val="28"/>
          <w:szCs w:val="28"/>
        </w:rPr>
        <w:t xml:space="preserve">араметров в показатели оценки </w:t>
      </w:r>
      <w:r w:rsidR="00474A7D">
        <w:rPr>
          <w:sz w:val="28"/>
          <w:szCs w:val="28"/>
        </w:rPr>
        <w:t xml:space="preserve">уровня развития региональной банковской системы </w:t>
      </w:r>
      <w:r w:rsidR="00474A7D" w:rsidRPr="00474A7D">
        <w:rPr>
          <w:i/>
          <w:sz w:val="28"/>
          <w:szCs w:val="28"/>
        </w:rPr>
        <w:t>(</w:t>
      </w:r>
      <w:r w:rsidR="00474A7D" w:rsidRPr="00474A7D">
        <w:rPr>
          <w:i/>
          <w:sz w:val="28"/>
          <w:szCs w:val="28"/>
          <w:lang w:val="en-US"/>
        </w:rPr>
        <w:t>BL</w:t>
      </w:r>
      <w:r w:rsidR="00474A7D" w:rsidRPr="00474A7D">
        <w:rPr>
          <w:i/>
          <w:sz w:val="28"/>
          <w:szCs w:val="28"/>
        </w:rPr>
        <w:t>)</w:t>
      </w:r>
      <w:r w:rsidR="00474A7D" w:rsidRPr="004E4140">
        <w:rPr>
          <w:sz w:val="28"/>
          <w:szCs w:val="28"/>
        </w:rPr>
        <w:t xml:space="preserve"> </w:t>
      </w:r>
      <w:r w:rsidR="00474A7D">
        <w:rPr>
          <w:sz w:val="28"/>
          <w:szCs w:val="28"/>
        </w:rPr>
        <w:t xml:space="preserve">и </w:t>
      </w:r>
      <w:r w:rsidR="004E4140">
        <w:rPr>
          <w:sz w:val="28"/>
          <w:szCs w:val="28"/>
        </w:rPr>
        <w:t xml:space="preserve">кредитного риска банковской деятельности </w:t>
      </w:r>
      <w:r w:rsidR="004E4140" w:rsidRPr="00474A7D">
        <w:rPr>
          <w:i/>
          <w:sz w:val="28"/>
          <w:szCs w:val="28"/>
        </w:rPr>
        <w:t>(</w:t>
      </w:r>
      <w:r w:rsidR="006C048F">
        <w:rPr>
          <w:i/>
          <w:sz w:val="28"/>
          <w:szCs w:val="28"/>
          <w:lang w:val="en-US"/>
        </w:rPr>
        <w:t>CL</w:t>
      </w:r>
      <w:r w:rsidR="004E4140" w:rsidRPr="00474A7D">
        <w:rPr>
          <w:i/>
          <w:sz w:val="28"/>
          <w:szCs w:val="28"/>
        </w:rPr>
        <w:t>)</w:t>
      </w:r>
      <w:r w:rsidR="004E4140">
        <w:rPr>
          <w:sz w:val="28"/>
          <w:szCs w:val="28"/>
        </w:rPr>
        <w:t xml:space="preserve"> </w:t>
      </w:r>
      <w:r w:rsidR="00474A7D">
        <w:rPr>
          <w:sz w:val="28"/>
          <w:szCs w:val="28"/>
        </w:rPr>
        <w:t>с учетом их весовых коэффициентов</w:t>
      </w:r>
      <w:r>
        <w:rPr>
          <w:sz w:val="28"/>
          <w:szCs w:val="28"/>
        </w:rPr>
        <w:t xml:space="preserve">. </w:t>
      </w:r>
    </w:p>
    <w:p w:rsidR="00FF2A5A" w:rsidRPr="001A05C6" w:rsidRDefault="00FF2A5A" w:rsidP="001A05C6">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Считая п</w:t>
      </w:r>
      <w:r w:rsidR="00E50580">
        <w:rPr>
          <w:rFonts w:eastAsiaTheme="minorEastAsia" w:cs="Times New Roman"/>
          <w:color w:val="0D0D0D" w:themeColor="text1" w:themeTint="F2"/>
          <w:sz w:val="28"/>
          <w:szCs w:val="28"/>
        </w:rPr>
        <w:t xml:space="preserve">араметры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lang w:val="en-US"/>
              </w:rPr>
              <m:t>P</m:t>
            </m:r>
          </m:e>
          <m:sub>
            <m:r>
              <w:rPr>
                <w:rFonts w:ascii="Cambria Math" w:eastAsiaTheme="minorEastAsia" w:hAnsi="Cambria Math" w:cs="Times New Roman"/>
                <w:color w:val="0D0D0D" w:themeColor="text1" w:themeTint="F2"/>
                <w:sz w:val="28"/>
                <w:szCs w:val="28"/>
              </w:rPr>
              <m:t>1</m:t>
            </m:r>
          </m:sub>
        </m:sSub>
      </m:oMath>
      <w:r w:rsidRPr="001A05C6">
        <w:rPr>
          <w:rFonts w:eastAsiaTheme="minorEastAsia" w:cs="Times New Roman"/>
          <w:color w:val="0D0D0D" w:themeColor="text1" w:themeTint="F2"/>
          <w:sz w:val="28"/>
          <w:szCs w:val="28"/>
        </w:rPr>
        <w:t xml:space="preserve"> и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lang w:val="en-US"/>
              </w:rPr>
              <m:t>P</m:t>
            </m:r>
          </m:e>
          <m:sub>
            <m:r>
              <w:rPr>
                <w:rFonts w:ascii="Cambria Math" w:eastAsiaTheme="minorEastAsia" w:hAnsi="Cambria Math" w:cs="Times New Roman"/>
                <w:color w:val="0D0D0D" w:themeColor="text1" w:themeTint="F2"/>
                <w:sz w:val="28"/>
                <w:szCs w:val="28"/>
              </w:rPr>
              <m:t>6</m:t>
            </m:r>
          </m:sub>
        </m:sSub>
      </m:oMath>
      <w:r w:rsidRPr="001A05C6">
        <w:rPr>
          <w:rFonts w:eastAsiaTheme="minorEastAsia" w:cs="Times New Roman"/>
          <w:color w:val="0D0D0D" w:themeColor="text1" w:themeTint="F2"/>
          <w:sz w:val="28"/>
          <w:szCs w:val="28"/>
        </w:rPr>
        <w:t xml:space="preserve"> </w:t>
      </w:r>
      <w:r w:rsidR="00E50580" w:rsidRPr="00E50580">
        <w:rPr>
          <w:rFonts w:eastAsiaTheme="minorEastAsia" w:cs="Times New Roman"/>
          <w:color w:val="0D0D0D" w:themeColor="text1" w:themeTint="F2"/>
          <w:sz w:val="28"/>
          <w:szCs w:val="28"/>
        </w:rPr>
        <w:t>-</w:t>
      </w:r>
      <w:r w:rsidRPr="001A05C6">
        <w:rPr>
          <w:rFonts w:eastAsiaTheme="minorEastAsia" w:cs="Times New Roman"/>
          <w:color w:val="0D0D0D" w:themeColor="text1" w:themeTint="F2"/>
          <w:sz w:val="28"/>
          <w:szCs w:val="28"/>
        </w:rPr>
        <w:t xml:space="preserve"> оказывающими определяющее влияние на формирование </w:t>
      </w:r>
      <w:r w:rsidR="004E4140" w:rsidRPr="00E50580">
        <w:rPr>
          <w:i/>
          <w:sz w:val="28"/>
          <w:szCs w:val="28"/>
          <w:lang w:val="en-US"/>
        </w:rPr>
        <w:t>BL</w:t>
      </w:r>
      <w:r w:rsidR="004E4140">
        <w:rPr>
          <w:rFonts w:eastAsiaTheme="minorEastAsia" w:cs="Times New Roman"/>
          <w:color w:val="0D0D0D" w:themeColor="text1" w:themeTint="F2"/>
          <w:sz w:val="28"/>
          <w:szCs w:val="28"/>
        </w:rPr>
        <w:t xml:space="preserve"> </w:t>
      </w:r>
      <w:r w:rsidR="00E50580" w:rsidRPr="001A05C6">
        <w:rPr>
          <w:rFonts w:eastAsiaTheme="minorEastAsia" w:cs="Times New Roman"/>
          <w:color w:val="0D0D0D" w:themeColor="text1" w:themeTint="F2"/>
          <w:sz w:val="28"/>
          <w:szCs w:val="28"/>
        </w:rPr>
        <w:t xml:space="preserve">и </w:t>
      </w:r>
      <w:r w:rsidR="006C048F">
        <w:rPr>
          <w:i/>
          <w:sz w:val="28"/>
          <w:szCs w:val="28"/>
          <w:lang w:val="en-US"/>
        </w:rPr>
        <w:t>CL</w:t>
      </w:r>
      <w:r w:rsidRPr="001A05C6">
        <w:rPr>
          <w:rFonts w:eastAsiaTheme="minorEastAsia" w:cs="Times New Roman"/>
          <w:color w:val="0D0D0D" w:themeColor="text1" w:themeTint="F2"/>
          <w:sz w:val="28"/>
          <w:szCs w:val="28"/>
        </w:rPr>
        <w:t>, определ</w:t>
      </w:r>
      <w:r w:rsidR="00B66257">
        <w:rPr>
          <w:rFonts w:eastAsiaTheme="minorEastAsia" w:cs="Times New Roman"/>
          <w:color w:val="0D0D0D" w:themeColor="text1" w:themeTint="F2"/>
          <w:sz w:val="28"/>
          <w:szCs w:val="28"/>
        </w:rPr>
        <w:t xml:space="preserve">им </w:t>
      </w:r>
      <w:r w:rsidRPr="001A05C6">
        <w:rPr>
          <w:rFonts w:eastAsiaTheme="minorEastAsia" w:cs="Times New Roman"/>
          <w:color w:val="0D0D0D" w:themeColor="text1" w:themeTint="F2"/>
          <w:sz w:val="28"/>
          <w:szCs w:val="28"/>
        </w:rPr>
        <w:t>коэффициенты линейн</w:t>
      </w:r>
      <w:r w:rsidR="00B66257">
        <w:rPr>
          <w:rFonts w:eastAsiaTheme="minorEastAsia" w:cs="Times New Roman"/>
          <w:color w:val="0D0D0D" w:themeColor="text1" w:themeTint="F2"/>
          <w:sz w:val="28"/>
          <w:szCs w:val="28"/>
        </w:rPr>
        <w:t xml:space="preserve">ых </w:t>
      </w:r>
      <w:r w:rsidRPr="001A05C6">
        <w:rPr>
          <w:rFonts w:eastAsiaTheme="minorEastAsia" w:cs="Times New Roman"/>
          <w:color w:val="0D0D0D" w:themeColor="text1" w:themeTint="F2"/>
          <w:sz w:val="28"/>
          <w:szCs w:val="28"/>
        </w:rPr>
        <w:t>уравнени</w:t>
      </w:r>
      <w:r w:rsidR="00B66257">
        <w:rPr>
          <w:rFonts w:eastAsiaTheme="minorEastAsia" w:cs="Times New Roman"/>
          <w:color w:val="0D0D0D" w:themeColor="text1" w:themeTint="F2"/>
          <w:sz w:val="28"/>
          <w:szCs w:val="28"/>
        </w:rPr>
        <w:t>й</w:t>
      </w:r>
      <w:r w:rsidRPr="001A05C6">
        <w:rPr>
          <w:rFonts w:eastAsiaTheme="minorEastAsia" w:cs="Times New Roman"/>
          <w:color w:val="0D0D0D" w:themeColor="text1" w:themeTint="F2"/>
          <w:sz w:val="28"/>
          <w:szCs w:val="28"/>
        </w:rPr>
        <w:t xml:space="preserve"> регрессии стандартного типа</w:t>
      </w:r>
      <w:r w:rsidR="006C048F">
        <w:rPr>
          <w:rFonts w:eastAsiaTheme="minorEastAsia" w:cs="Times New Roman"/>
          <w:color w:val="0D0D0D" w:themeColor="text1" w:themeTint="F2"/>
          <w:sz w:val="28"/>
          <w:szCs w:val="28"/>
        </w:rPr>
        <w:t xml:space="preserve"> и </w:t>
      </w:r>
      <w:r w:rsidRPr="001A05C6">
        <w:rPr>
          <w:rFonts w:eastAsiaTheme="minorEastAsia" w:cs="Times New Roman"/>
          <w:color w:val="0D0D0D" w:themeColor="text1" w:themeTint="F2"/>
          <w:sz w:val="28"/>
          <w:szCs w:val="28"/>
        </w:rPr>
        <w:t>получ</w:t>
      </w:r>
      <w:r w:rsidR="00B66257">
        <w:rPr>
          <w:rFonts w:eastAsiaTheme="minorEastAsia" w:cs="Times New Roman"/>
          <w:color w:val="0D0D0D" w:themeColor="text1" w:themeTint="F2"/>
          <w:sz w:val="28"/>
          <w:szCs w:val="28"/>
        </w:rPr>
        <w:t>им</w:t>
      </w:r>
      <w:r w:rsidRPr="001A05C6">
        <w:rPr>
          <w:rFonts w:eastAsiaTheme="minorEastAsia" w:cs="Times New Roman"/>
          <w:i/>
          <w:color w:val="0D0D0D" w:themeColor="text1" w:themeTint="F2"/>
          <w:sz w:val="28"/>
          <w:szCs w:val="28"/>
        </w:rPr>
        <w:t xml:space="preserve"> </w:t>
      </w:r>
      <w:r w:rsidRPr="001A05C6">
        <w:rPr>
          <w:rFonts w:eastAsiaTheme="minorEastAsia" w:cs="Times New Roman"/>
          <w:color w:val="0D0D0D" w:themeColor="text1" w:themeTint="F2"/>
          <w:sz w:val="28"/>
          <w:szCs w:val="28"/>
        </w:rPr>
        <w:t>следующее ранжирование групп показателей:</w:t>
      </w:r>
    </w:p>
    <w:p w:rsidR="00FF2A5A" w:rsidRPr="00BC7EAE" w:rsidRDefault="00FF2A5A" w:rsidP="001A05C6">
      <w:pPr>
        <w:spacing w:line="360" w:lineRule="auto"/>
        <w:jc w:val="center"/>
        <w:rPr>
          <w:rFonts w:eastAsiaTheme="minorEastAsia" w:cs="Times New Roman"/>
          <w:i/>
          <w:color w:val="0D0D0D" w:themeColor="text1" w:themeTint="F2"/>
          <w:sz w:val="28"/>
          <w:szCs w:val="28"/>
          <w:lang w:val="en-US"/>
        </w:rPr>
      </w:pPr>
      <w:r w:rsidRPr="001A05C6">
        <w:rPr>
          <w:rFonts w:eastAsiaTheme="minorEastAsia" w:cs="Times New Roman"/>
          <w:color w:val="0D0D0D" w:themeColor="text1" w:themeTint="F2"/>
          <w:sz w:val="28"/>
          <w:szCs w:val="28"/>
        </w:rPr>
        <w:lastRenderedPageBreak/>
        <w:t xml:space="preserve"> </w:t>
      </w:r>
      <w:r w:rsidRPr="001A05C6">
        <w:rPr>
          <w:rFonts w:eastAsiaTheme="minorEastAsia" w:cs="Times New Roman"/>
          <w:i/>
          <w:color w:val="0D0D0D" w:themeColor="text1" w:themeTint="F2"/>
          <w:sz w:val="28"/>
          <w:szCs w:val="28"/>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1</w:t>
      </w:r>
      <w:r w:rsidRPr="00BC7EAE">
        <w:rPr>
          <w:rFonts w:eastAsiaTheme="minorEastAsia" w:cs="Times New Roman"/>
          <w:i/>
          <w:color w:val="0D0D0D" w:themeColor="text1" w:themeTint="F2"/>
          <w:sz w:val="28"/>
          <w:szCs w:val="28"/>
          <w:lang w:val="en-US"/>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 xml:space="preserve">2 </w:t>
      </w:r>
      <w:r w:rsidRPr="00BC7EAE">
        <w:rPr>
          <w:rFonts w:eastAsiaTheme="minorEastAsia" w:cs="Times New Roman"/>
          <w:i/>
          <w:color w:val="0D0D0D" w:themeColor="text1" w:themeTint="F2"/>
          <w:sz w:val="28"/>
          <w:szCs w:val="28"/>
          <w:lang w:val="en-US"/>
        </w:rPr>
        <w:t>–</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3</w:t>
      </w:r>
      <w:r w:rsidRPr="00BC7EAE">
        <w:rPr>
          <w:rFonts w:eastAsiaTheme="minorEastAsia" w:cs="Times New Roman"/>
          <w:i/>
          <w:color w:val="0D0D0D" w:themeColor="text1" w:themeTint="F2"/>
          <w:sz w:val="28"/>
          <w:szCs w:val="28"/>
          <w:lang w:val="en-US"/>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 xml:space="preserve">5 </w:t>
      </w:r>
      <w:r w:rsidRPr="00BC7EAE">
        <w:rPr>
          <w:rFonts w:eastAsiaTheme="minorEastAsia" w:cs="Times New Roman"/>
          <w:i/>
          <w:color w:val="0D0D0D" w:themeColor="text1" w:themeTint="F2"/>
          <w:sz w:val="28"/>
          <w:szCs w:val="28"/>
          <w:lang w:val="en-US"/>
        </w:rPr>
        <w:t>–</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 xml:space="preserve">4 </w:t>
      </w:r>
      <w:r w:rsidRPr="00BC7EAE">
        <w:rPr>
          <w:rFonts w:eastAsiaTheme="minorEastAsia" w:cs="Times New Roman"/>
          <w:i/>
          <w:color w:val="0D0D0D" w:themeColor="text1" w:themeTint="F2"/>
          <w:sz w:val="28"/>
          <w:szCs w:val="28"/>
          <w:lang w:val="en-US"/>
        </w:rPr>
        <w:t xml:space="preserve">  </w:t>
      </w:r>
      <w:r w:rsidRPr="001A05C6">
        <w:rPr>
          <w:rFonts w:eastAsiaTheme="minorEastAsia" w:cs="Times New Roman"/>
          <w:color w:val="0D0D0D" w:themeColor="text1" w:themeTint="F2"/>
          <w:sz w:val="28"/>
          <w:szCs w:val="28"/>
        </w:rPr>
        <w:t>и</w:t>
      </w:r>
      <w:r w:rsidRPr="00BC7EAE">
        <w:rPr>
          <w:rFonts w:eastAsiaTheme="minorEastAsia" w:cs="Times New Roman"/>
          <w:color w:val="0D0D0D" w:themeColor="text1" w:themeTint="F2"/>
          <w:sz w:val="28"/>
          <w:szCs w:val="28"/>
          <w:lang w:val="en-US"/>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6</w:t>
      </w:r>
      <w:r w:rsidRPr="00BC7EAE">
        <w:rPr>
          <w:rFonts w:eastAsiaTheme="minorEastAsia" w:cs="Times New Roman"/>
          <w:i/>
          <w:color w:val="0D0D0D" w:themeColor="text1" w:themeTint="F2"/>
          <w:sz w:val="28"/>
          <w:szCs w:val="28"/>
          <w:lang w:val="en-US"/>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7</w:t>
      </w:r>
      <w:r w:rsidRPr="00BC7EAE">
        <w:rPr>
          <w:rFonts w:eastAsiaTheme="minorEastAsia" w:cs="Times New Roman"/>
          <w:i/>
          <w:color w:val="0D0D0D" w:themeColor="text1" w:themeTint="F2"/>
          <w:sz w:val="28"/>
          <w:szCs w:val="28"/>
          <w:lang w:val="en-US"/>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8</w:t>
      </w:r>
      <w:r w:rsidRPr="00BC7EAE">
        <w:rPr>
          <w:rFonts w:eastAsiaTheme="minorEastAsia" w:cs="Times New Roman"/>
          <w:i/>
          <w:color w:val="0D0D0D" w:themeColor="text1" w:themeTint="F2"/>
          <w:sz w:val="28"/>
          <w:szCs w:val="28"/>
          <w:lang w:val="en-US"/>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9</w:t>
      </w:r>
      <w:r w:rsidRPr="00BC7EAE">
        <w:rPr>
          <w:rFonts w:eastAsiaTheme="minorEastAsia" w:cs="Times New Roman"/>
          <w:i/>
          <w:color w:val="0D0D0D" w:themeColor="text1" w:themeTint="F2"/>
          <w:sz w:val="28"/>
          <w:szCs w:val="28"/>
          <w:lang w:val="en-US"/>
        </w:rPr>
        <w:t xml:space="preserve"> –</w:t>
      </w:r>
      <w:r w:rsidRPr="001A05C6">
        <w:rPr>
          <w:rFonts w:eastAsiaTheme="minorEastAsia" w:cs="Times New Roman"/>
          <w:i/>
          <w:color w:val="0D0D0D" w:themeColor="text1" w:themeTint="F2"/>
          <w:sz w:val="28"/>
          <w:szCs w:val="28"/>
          <w:lang w:val="en-US"/>
        </w:rPr>
        <w:t>P</w:t>
      </w:r>
      <w:r w:rsidRPr="00BC7EAE">
        <w:rPr>
          <w:rFonts w:eastAsiaTheme="minorEastAsia" w:cs="Times New Roman"/>
          <w:i/>
          <w:color w:val="0D0D0D" w:themeColor="text1" w:themeTint="F2"/>
          <w:sz w:val="28"/>
          <w:szCs w:val="28"/>
          <w:vertAlign w:val="subscript"/>
          <w:lang w:val="en-US"/>
        </w:rPr>
        <w:t>10</w:t>
      </w:r>
      <w:r w:rsidRPr="00BC7EAE">
        <w:rPr>
          <w:rFonts w:eastAsiaTheme="minorEastAsia" w:cs="Times New Roman"/>
          <w:i/>
          <w:color w:val="0D0D0D" w:themeColor="text1" w:themeTint="F2"/>
          <w:sz w:val="28"/>
          <w:szCs w:val="28"/>
          <w:lang w:val="en-US"/>
        </w:rPr>
        <w:t>.</w:t>
      </w:r>
    </w:p>
    <w:p w:rsidR="005D43A9" w:rsidRDefault="00FF2A5A" w:rsidP="005D43A9">
      <w:pPr>
        <w:spacing w:line="360" w:lineRule="auto"/>
        <w:ind w:firstLine="426"/>
        <w:jc w:val="both"/>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По формуле Фишберна</w:t>
      </w:r>
      <w:r w:rsidR="00CA3355">
        <w:rPr>
          <w:rFonts w:eastAsiaTheme="minorEastAsia" w:cs="Times New Roman"/>
          <w:color w:val="0D0D0D" w:themeColor="text1" w:themeTint="F2"/>
          <w:sz w:val="28"/>
          <w:szCs w:val="28"/>
        </w:rPr>
        <w:t xml:space="preserve"> (3.14) </w:t>
      </w:r>
      <m:oMath>
        <m:r>
          <w:rPr>
            <w:rFonts w:ascii="Cambria Math" w:eastAsiaTheme="minorEastAsia" w:hAnsi="Cambria Math" w:cs="Times New Roman"/>
            <w:color w:val="0D0D0D" w:themeColor="text1" w:themeTint="F2"/>
            <w:sz w:val="28"/>
            <w:szCs w:val="28"/>
          </w:rPr>
          <m:t xml:space="preserve"> </m:t>
        </m:r>
      </m:oMath>
      <w:r w:rsidRPr="001A05C6">
        <w:rPr>
          <w:rFonts w:eastAsiaTheme="minorEastAsia" w:cs="Times New Roman"/>
          <w:color w:val="0D0D0D" w:themeColor="text1" w:themeTint="F2"/>
          <w:sz w:val="28"/>
          <w:szCs w:val="28"/>
        </w:rPr>
        <w:t>рассчита</w:t>
      </w:r>
      <w:r w:rsidR="00B66257">
        <w:rPr>
          <w:rFonts w:eastAsiaTheme="minorEastAsia" w:cs="Times New Roman"/>
          <w:color w:val="0D0D0D" w:themeColor="text1" w:themeTint="F2"/>
          <w:sz w:val="28"/>
          <w:szCs w:val="28"/>
        </w:rPr>
        <w:t>ем</w:t>
      </w:r>
      <w:r w:rsidRPr="001A05C6">
        <w:rPr>
          <w:rFonts w:eastAsiaTheme="minorEastAsia" w:cs="Times New Roman"/>
          <w:color w:val="0D0D0D" w:themeColor="text1" w:themeTint="F2"/>
          <w:sz w:val="28"/>
          <w:szCs w:val="28"/>
        </w:rPr>
        <w:t xml:space="preserve"> весовые коэффициенты </w:t>
      </w:r>
      <w:r w:rsidR="006C048F">
        <w:rPr>
          <w:rFonts w:eastAsiaTheme="minorEastAsia" w:cs="Times New Roman"/>
          <w:color w:val="0D0D0D" w:themeColor="text1" w:themeTint="F2"/>
          <w:sz w:val="28"/>
          <w:szCs w:val="28"/>
        </w:rPr>
        <w:t>параметров</w:t>
      </w:r>
      <w:r w:rsidRPr="001A05C6">
        <w:rPr>
          <w:rFonts w:eastAsiaTheme="minorEastAsia" w:cs="Times New Roman"/>
          <w:color w:val="0D0D0D" w:themeColor="text1" w:themeTint="F2"/>
          <w:sz w:val="28"/>
          <w:szCs w:val="28"/>
        </w:rPr>
        <w:t>. Значения коэффициентов линейной регрессии</w:t>
      </w:r>
      <w:r w:rsidR="005D43A9">
        <w:rPr>
          <w:rFonts w:eastAsiaTheme="minorEastAsia" w:cs="Times New Roman"/>
          <w:color w:val="0D0D0D" w:themeColor="text1" w:themeTint="F2"/>
          <w:sz w:val="28"/>
          <w:szCs w:val="28"/>
        </w:rPr>
        <w:t xml:space="preserve"> и </w:t>
      </w:r>
      <w:r w:rsidRPr="001A05C6">
        <w:rPr>
          <w:rFonts w:eastAsiaTheme="minorEastAsia" w:cs="Times New Roman"/>
          <w:color w:val="0D0D0D" w:themeColor="text1" w:themeTint="F2"/>
          <w:sz w:val="28"/>
          <w:szCs w:val="28"/>
        </w:rPr>
        <w:t>весовые коэффициент</w:t>
      </w:r>
      <w:r w:rsidR="005D43A9">
        <w:rPr>
          <w:rFonts w:eastAsiaTheme="minorEastAsia" w:cs="Times New Roman"/>
          <w:color w:val="0D0D0D" w:themeColor="text1" w:themeTint="F2"/>
          <w:sz w:val="28"/>
          <w:szCs w:val="28"/>
        </w:rPr>
        <w:t xml:space="preserve">ы </w:t>
      </w:r>
      <w:r w:rsidR="00CA3355">
        <w:rPr>
          <w:rFonts w:eastAsiaTheme="minorEastAsia" w:cs="Times New Roman"/>
          <w:color w:val="0D0D0D" w:themeColor="text1" w:themeTint="F2"/>
          <w:sz w:val="28"/>
          <w:szCs w:val="28"/>
        </w:rPr>
        <w:t>параметров</w:t>
      </w:r>
      <w:r w:rsidRPr="001A05C6">
        <w:rPr>
          <w:rFonts w:eastAsiaTheme="minorEastAsia" w:cs="Times New Roman"/>
          <w:color w:val="0D0D0D" w:themeColor="text1" w:themeTint="F2"/>
          <w:sz w:val="28"/>
          <w:szCs w:val="28"/>
        </w:rPr>
        <w:t xml:space="preserve"> </w:t>
      </w:r>
      <w:r w:rsidR="006C048F">
        <w:rPr>
          <w:rFonts w:eastAsiaTheme="minorEastAsia" w:cs="Times New Roman"/>
          <w:color w:val="0D0D0D" w:themeColor="text1" w:themeTint="F2"/>
          <w:sz w:val="28"/>
          <w:szCs w:val="28"/>
        </w:rPr>
        <w:t xml:space="preserve">представлены </w:t>
      </w:r>
      <w:r w:rsidRPr="001A05C6">
        <w:rPr>
          <w:rFonts w:eastAsiaTheme="minorEastAsia" w:cs="Times New Roman"/>
          <w:color w:val="0D0D0D" w:themeColor="text1" w:themeTint="F2"/>
          <w:sz w:val="28"/>
          <w:szCs w:val="28"/>
        </w:rPr>
        <w:t xml:space="preserve">в </w:t>
      </w:r>
      <w:r w:rsidR="005D43A9">
        <w:rPr>
          <w:rFonts w:eastAsiaTheme="minorEastAsia" w:cs="Times New Roman"/>
          <w:color w:val="0D0D0D" w:themeColor="text1" w:themeTint="F2"/>
          <w:sz w:val="28"/>
          <w:szCs w:val="28"/>
        </w:rPr>
        <w:t>Т</w:t>
      </w:r>
      <w:r w:rsidRPr="001A05C6">
        <w:rPr>
          <w:rFonts w:eastAsiaTheme="minorEastAsia" w:cs="Times New Roman"/>
          <w:color w:val="0D0D0D" w:themeColor="text1" w:themeTint="F2"/>
          <w:sz w:val="28"/>
          <w:szCs w:val="28"/>
        </w:rPr>
        <w:t>абл</w:t>
      </w:r>
      <w:r w:rsidR="005D43A9">
        <w:rPr>
          <w:rFonts w:eastAsiaTheme="minorEastAsia" w:cs="Times New Roman"/>
          <w:color w:val="0D0D0D" w:themeColor="text1" w:themeTint="F2"/>
          <w:sz w:val="28"/>
          <w:szCs w:val="28"/>
        </w:rPr>
        <w:t xml:space="preserve">ице </w:t>
      </w:r>
      <w:r w:rsidR="00C73E2C">
        <w:rPr>
          <w:rFonts w:eastAsiaTheme="minorEastAsia" w:cs="Times New Roman"/>
          <w:color w:val="0D0D0D" w:themeColor="text1" w:themeTint="F2"/>
          <w:sz w:val="28"/>
          <w:szCs w:val="28"/>
        </w:rPr>
        <w:t>27</w:t>
      </w:r>
      <w:r w:rsidR="005D43A9">
        <w:rPr>
          <w:rFonts w:eastAsiaTheme="minorEastAsia" w:cs="Times New Roman"/>
          <w:color w:val="0D0D0D" w:themeColor="text1" w:themeTint="F2"/>
          <w:sz w:val="28"/>
          <w:szCs w:val="28"/>
        </w:rPr>
        <w:t xml:space="preserve">. </w:t>
      </w:r>
    </w:p>
    <w:p w:rsidR="00E50580" w:rsidRDefault="00FF2A5A" w:rsidP="005D43A9">
      <w:pPr>
        <w:spacing w:line="360" w:lineRule="auto"/>
        <w:ind w:firstLine="426"/>
        <w:jc w:val="right"/>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Таблица</w:t>
      </w:r>
      <w:r w:rsidR="00E50580">
        <w:rPr>
          <w:rFonts w:eastAsiaTheme="minorEastAsia" w:cs="Times New Roman"/>
          <w:color w:val="0D0D0D" w:themeColor="text1" w:themeTint="F2"/>
          <w:sz w:val="28"/>
          <w:szCs w:val="28"/>
        </w:rPr>
        <w:t xml:space="preserve"> </w:t>
      </w:r>
      <w:r w:rsidR="00C73E2C">
        <w:rPr>
          <w:rFonts w:eastAsiaTheme="minorEastAsia" w:cs="Times New Roman"/>
          <w:color w:val="0D0D0D" w:themeColor="text1" w:themeTint="F2"/>
          <w:sz w:val="28"/>
          <w:szCs w:val="28"/>
        </w:rPr>
        <w:t>27</w:t>
      </w:r>
      <w:r w:rsidRPr="001A05C6">
        <w:rPr>
          <w:rFonts w:eastAsiaTheme="minorEastAsia" w:cs="Times New Roman"/>
          <w:color w:val="0D0D0D" w:themeColor="text1" w:themeTint="F2"/>
          <w:sz w:val="28"/>
          <w:szCs w:val="28"/>
        </w:rPr>
        <w:t>.</w:t>
      </w:r>
    </w:p>
    <w:p w:rsidR="00FF2A5A" w:rsidRPr="001A05C6" w:rsidRDefault="00FF2A5A" w:rsidP="001A05C6">
      <w:pPr>
        <w:spacing w:line="360" w:lineRule="auto"/>
        <w:jc w:val="center"/>
        <w:rPr>
          <w:rFonts w:eastAsiaTheme="minorEastAsia" w:cs="Times New Roman"/>
          <w:color w:val="0D0D0D" w:themeColor="text1" w:themeTint="F2"/>
          <w:sz w:val="28"/>
          <w:szCs w:val="28"/>
        </w:rPr>
      </w:pPr>
      <w:r w:rsidRPr="001A05C6">
        <w:rPr>
          <w:rFonts w:eastAsiaTheme="minorEastAsia" w:cs="Times New Roman"/>
          <w:color w:val="0D0D0D" w:themeColor="text1" w:themeTint="F2"/>
          <w:sz w:val="28"/>
          <w:szCs w:val="28"/>
        </w:rPr>
        <w:t xml:space="preserve">Коэффициенты линейной регрессии </w:t>
      </w:r>
      <w:r w:rsidR="005D43A9">
        <w:rPr>
          <w:rFonts w:eastAsiaTheme="minorEastAsia" w:cs="Times New Roman"/>
          <w:color w:val="0D0D0D" w:themeColor="text1" w:themeTint="F2"/>
          <w:sz w:val="28"/>
          <w:szCs w:val="28"/>
        </w:rPr>
        <w:t>и</w:t>
      </w:r>
      <w:r w:rsidRPr="001A05C6">
        <w:rPr>
          <w:rFonts w:eastAsiaTheme="minorEastAsia" w:cs="Times New Roman"/>
          <w:color w:val="0D0D0D" w:themeColor="text1" w:themeTint="F2"/>
          <w:sz w:val="28"/>
          <w:szCs w:val="28"/>
        </w:rPr>
        <w:t xml:space="preserve"> весовые коэффициенты</w:t>
      </w:r>
      <w:r w:rsidR="00CA3355">
        <w:rPr>
          <w:rFonts w:eastAsiaTheme="minorEastAsia" w:cs="Times New Roman"/>
          <w:color w:val="0D0D0D" w:themeColor="text1" w:themeTint="F2"/>
          <w:sz w:val="28"/>
          <w:szCs w:val="28"/>
        </w:rPr>
        <w:t xml:space="preserve"> параметров</w:t>
      </w:r>
    </w:p>
    <w:tbl>
      <w:tblPr>
        <w:tblW w:w="0" w:type="auto"/>
        <w:jc w:val="center"/>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756"/>
        <w:gridCol w:w="842"/>
        <w:gridCol w:w="756"/>
        <w:gridCol w:w="850"/>
        <w:gridCol w:w="841"/>
        <w:gridCol w:w="756"/>
        <w:gridCol w:w="851"/>
        <w:gridCol w:w="756"/>
        <w:gridCol w:w="851"/>
        <w:gridCol w:w="873"/>
      </w:tblGrid>
      <w:tr w:rsidR="00FF2A5A" w:rsidTr="005D43A9">
        <w:trPr>
          <w:trHeight w:val="276"/>
          <w:jc w:val="center"/>
        </w:trPr>
        <w:tc>
          <w:tcPr>
            <w:tcW w:w="660" w:type="dxa"/>
            <w:tcBorders>
              <w:top w:val="single" w:sz="4" w:space="0" w:color="auto"/>
              <w:left w:val="single" w:sz="4" w:space="0" w:color="auto"/>
              <w:bottom w:val="single" w:sz="4" w:space="0" w:color="auto"/>
              <w:right w:val="single" w:sz="4" w:space="0" w:color="auto"/>
            </w:tcBorders>
            <w:hideMark/>
          </w:tcPr>
          <w:p w:rsidR="00FF2A5A" w:rsidRPr="00632D57" w:rsidRDefault="00FF2A5A" w:rsidP="00676233">
            <w:pPr>
              <w:jc w:val="right"/>
              <w:rPr>
                <w:rFonts w:eastAsiaTheme="minorEastAsia" w:cs="Times New Roman"/>
                <w:i/>
                <w:color w:val="0D0D0D" w:themeColor="text1" w:themeTint="F2"/>
                <w:vertAlign w:val="subscript"/>
              </w:rPr>
            </w:pPr>
          </w:p>
          <w:p w:rsidR="00FF2A5A" w:rsidRDefault="00FF2A5A" w:rsidP="00676233">
            <w:pPr>
              <w:jc w:val="center"/>
              <w:rPr>
                <w:rFonts w:eastAsiaTheme="minorEastAsia" w:cs="Times New Roman"/>
                <w:color w:val="0D0D0D" w:themeColor="text1" w:themeTint="F2"/>
              </w:rPr>
            </w:pPr>
          </w:p>
        </w:tc>
        <w:tc>
          <w:tcPr>
            <w:tcW w:w="718" w:type="dxa"/>
            <w:tcBorders>
              <w:top w:val="single" w:sz="4" w:space="0" w:color="auto"/>
              <w:left w:val="single" w:sz="4" w:space="0" w:color="auto"/>
              <w:bottom w:val="single" w:sz="4" w:space="0" w:color="auto"/>
              <w:right w:val="single" w:sz="4" w:space="0" w:color="auto"/>
            </w:tcBorders>
          </w:tcPr>
          <w:p w:rsidR="00FF2A5A" w:rsidRPr="00632D57" w:rsidRDefault="00FF2A5A" w:rsidP="00676233">
            <w:pPr>
              <w:jc w:val="center"/>
              <w:rPr>
                <w:rFonts w:eastAsiaTheme="minorEastAsia" w:cs="Times New Roman"/>
                <w:i/>
                <w:color w:val="0D0D0D" w:themeColor="text1" w:themeTint="F2"/>
                <w:vertAlign w:val="subscript"/>
              </w:rPr>
            </w:pPr>
            <w:r w:rsidRPr="00632D57">
              <w:rPr>
                <w:rFonts w:eastAsiaTheme="minorEastAsia" w:cs="Times New Roman"/>
                <w:i/>
                <w:color w:val="0D0D0D" w:themeColor="text1" w:themeTint="F2"/>
              </w:rPr>
              <w:t xml:space="preserve"> </w:t>
            </w: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rPr>
              <w:t>1</w:t>
            </w:r>
          </w:p>
          <w:p w:rsidR="00FF2A5A" w:rsidRDefault="00FF2A5A" w:rsidP="00676233">
            <w:pPr>
              <w:jc w:val="center"/>
              <w:rPr>
                <w:rFonts w:eastAsiaTheme="minorEastAsia" w:cs="Times New Roman"/>
                <w:color w:val="0D0D0D" w:themeColor="text1" w:themeTint="F2"/>
              </w:rPr>
            </w:pPr>
          </w:p>
        </w:tc>
        <w:tc>
          <w:tcPr>
            <w:tcW w:w="842" w:type="dxa"/>
            <w:tcBorders>
              <w:top w:val="single" w:sz="4" w:space="0" w:color="auto"/>
              <w:left w:val="single" w:sz="4" w:space="0" w:color="auto"/>
              <w:bottom w:val="single" w:sz="4" w:space="0" w:color="auto"/>
              <w:right w:val="single" w:sz="4" w:space="0" w:color="auto"/>
            </w:tcBorders>
          </w:tcPr>
          <w:p w:rsidR="00FF2A5A"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lang w:val="en-US"/>
              </w:rPr>
              <w:t>2</w:t>
            </w:r>
          </w:p>
        </w:tc>
        <w:tc>
          <w:tcPr>
            <w:tcW w:w="718" w:type="dxa"/>
            <w:tcBorders>
              <w:top w:val="single" w:sz="4" w:space="0" w:color="auto"/>
              <w:left w:val="single" w:sz="4" w:space="0" w:color="auto"/>
              <w:bottom w:val="single" w:sz="4" w:space="0" w:color="auto"/>
              <w:right w:val="single" w:sz="4" w:space="0" w:color="auto"/>
            </w:tcBorders>
            <w:hideMark/>
          </w:tcPr>
          <w:p w:rsidR="00FF2A5A" w:rsidRPr="000051F9" w:rsidRDefault="00FF2A5A" w:rsidP="00676233">
            <w:pPr>
              <w:jc w:val="center"/>
              <w:rPr>
                <w:rFonts w:eastAsiaTheme="minorEastAsia" w:cs="Times New Roman"/>
                <w:i/>
                <w:color w:val="0D0D0D" w:themeColor="text1" w:themeTint="F2"/>
                <w:vertAlign w:val="subscript"/>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rPr>
              <w:t>3</w:t>
            </w:r>
          </w:p>
        </w:tc>
        <w:tc>
          <w:tcPr>
            <w:tcW w:w="850" w:type="dxa"/>
            <w:tcBorders>
              <w:top w:val="single" w:sz="4" w:space="0" w:color="auto"/>
              <w:left w:val="single" w:sz="4" w:space="0" w:color="auto"/>
              <w:bottom w:val="single" w:sz="4" w:space="0" w:color="auto"/>
              <w:right w:val="single" w:sz="4" w:space="0" w:color="auto"/>
            </w:tcBorders>
            <w:hideMark/>
          </w:tcPr>
          <w:p w:rsidR="00FF2A5A" w:rsidRPr="000051F9"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rPr>
              <w:t>4</w:t>
            </w:r>
          </w:p>
        </w:tc>
        <w:tc>
          <w:tcPr>
            <w:tcW w:w="841" w:type="dxa"/>
            <w:tcBorders>
              <w:top w:val="single" w:sz="4" w:space="0" w:color="auto"/>
              <w:left w:val="single" w:sz="4" w:space="0" w:color="auto"/>
              <w:bottom w:val="single" w:sz="4" w:space="0" w:color="auto"/>
              <w:right w:val="single" w:sz="4" w:space="0" w:color="auto"/>
            </w:tcBorders>
            <w:hideMark/>
          </w:tcPr>
          <w:p w:rsidR="00FF2A5A" w:rsidRPr="000051F9"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rPr>
              <w:t>5</w:t>
            </w:r>
          </w:p>
        </w:tc>
        <w:tc>
          <w:tcPr>
            <w:tcW w:w="718" w:type="dxa"/>
            <w:tcBorders>
              <w:top w:val="single" w:sz="4" w:space="0" w:color="auto"/>
              <w:left w:val="single" w:sz="4" w:space="0" w:color="auto"/>
              <w:bottom w:val="single" w:sz="4" w:space="0" w:color="auto"/>
              <w:right w:val="single" w:sz="4" w:space="0" w:color="auto"/>
            </w:tcBorders>
            <w:hideMark/>
          </w:tcPr>
          <w:p w:rsidR="00FF2A5A" w:rsidRPr="000051F9"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rPr>
              <w:t>6</w:t>
            </w:r>
          </w:p>
        </w:tc>
        <w:tc>
          <w:tcPr>
            <w:tcW w:w="851" w:type="dxa"/>
            <w:tcBorders>
              <w:top w:val="single" w:sz="4" w:space="0" w:color="auto"/>
              <w:left w:val="single" w:sz="4" w:space="0" w:color="auto"/>
              <w:bottom w:val="single" w:sz="4" w:space="0" w:color="auto"/>
              <w:right w:val="single" w:sz="4" w:space="0" w:color="auto"/>
            </w:tcBorders>
            <w:hideMark/>
          </w:tcPr>
          <w:p w:rsidR="00FF2A5A"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lang w:val="en-US"/>
              </w:rPr>
              <w:t>7</w:t>
            </w:r>
          </w:p>
        </w:tc>
        <w:tc>
          <w:tcPr>
            <w:tcW w:w="731" w:type="dxa"/>
            <w:tcBorders>
              <w:top w:val="single" w:sz="4" w:space="0" w:color="auto"/>
              <w:left w:val="single" w:sz="4" w:space="0" w:color="auto"/>
              <w:bottom w:val="single" w:sz="4" w:space="0" w:color="auto"/>
              <w:right w:val="single" w:sz="4" w:space="0" w:color="auto"/>
            </w:tcBorders>
            <w:hideMark/>
          </w:tcPr>
          <w:p w:rsidR="00FF2A5A"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lang w:val="en-US"/>
              </w:rPr>
              <w:t>8</w:t>
            </w:r>
          </w:p>
        </w:tc>
        <w:tc>
          <w:tcPr>
            <w:tcW w:w="851" w:type="dxa"/>
            <w:tcBorders>
              <w:top w:val="single" w:sz="4" w:space="0" w:color="auto"/>
              <w:left w:val="single" w:sz="4" w:space="0" w:color="auto"/>
              <w:bottom w:val="single" w:sz="4" w:space="0" w:color="auto"/>
              <w:right w:val="single" w:sz="4" w:space="0" w:color="auto"/>
            </w:tcBorders>
            <w:hideMark/>
          </w:tcPr>
          <w:p w:rsidR="00FF2A5A"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lang w:val="en-US"/>
              </w:rPr>
              <w:t>9</w:t>
            </w:r>
          </w:p>
        </w:tc>
        <w:tc>
          <w:tcPr>
            <w:tcW w:w="873" w:type="dxa"/>
            <w:tcBorders>
              <w:top w:val="single" w:sz="4" w:space="0" w:color="auto"/>
              <w:left w:val="single" w:sz="4" w:space="0" w:color="auto"/>
              <w:bottom w:val="single" w:sz="4" w:space="0" w:color="auto"/>
              <w:right w:val="single" w:sz="4" w:space="0" w:color="auto"/>
            </w:tcBorders>
            <w:hideMark/>
          </w:tcPr>
          <w:p w:rsidR="00FF2A5A" w:rsidRDefault="00FF2A5A" w:rsidP="00676233">
            <w:pPr>
              <w:jc w:val="center"/>
              <w:rPr>
                <w:rFonts w:eastAsiaTheme="minorEastAsia" w:cs="Times New Roman"/>
                <w:color w:val="0D0D0D" w:themeColor="text1" w:themeTint="F2"/>
              </w:rPr>
            </w:pPr>
            <w:r>
              <w:rPr>
                <w:rFonts w:eastAsiaTheme="minorEastAsia" w:cs="Times New Roman"/>
                <w:i/>
                <w:color w:val="0D0D0D" w:themeColor="text1" w:themeTint="F2"/>
                <w:lang w:val="en-US"/>
              </w:rPr>
              <w:t>P</w:t>
            </w:r>
            <w:r>
              <w:rPr>
                <w:rFonts w:eastAsiaTheme="minorEastAsia" w:cs="Times New Roman"/>
                <w:i/>
                <w:color w:val="0D0D0D" w:themeColor="text1" w:themeTint="F2"/>
                <w:vertAlign w:val="subscript"/>
                <w:lang w:val="en-US"/>
              </w:rPr>
              <w:t>10</w:t>
            </w:r>
          </w:p>
        </w:tc>
      </w:tr>
      <w:tr w:rsidR="00FF2A5A" w:rsidTr="005D43A9">
        <w:trPr>
          <w:trHeight w:val="283"/>
          <w:jc w:val="center"/>
        </w:trPr>
        <w:tc>
          <w:tcPr>
            <w:tcW w:w="660" w:type="dxa"/>
            <w:tcBorders>
              <w:top w:val="single" w:sz="4" w:space="0" w:color="auto"/>
              <w:left w:val="single" w:sz="4" w:space="0" w:color="auto"/>
              <w:bottom w:val="single" w:sz="4" w:space="0" w:color="auto"/>
              <w:right w:val="single" w:sz="4" w:space="0" w:color="auto"/>
            </w:tcBorders>
            <w:hideMark/>
          </w:tcPr>
          <w:p w:rsidR="00FF2A5A" w:rsidRPr="00632D57" w:rsidRDefault="00FF2A5A" w:rsidP="00676233">
            <w:pPr>
              <w:jc w:val="center"/>
              <w:rPr>
                <w:rFonts w:eastAsiaTheme="minorEastAsia" w:cs="Times New Roman"/>
                <w:i/>
                <w:color w:val="0D0D0D" w:themeColor="text1" w:themeTint="F2"/>
                <w:vertAlign w:val="subscript"/>
                <w:lang w:val="en-US"/>
              </w:rPr>
            </w:pPr>
            <w:r>
              <w:rPr>
                <w:rFonts w:eastAsiaTheme="minorEastAsia" w:cs="Times New Roman"/>
                <w:i/>
                <w:color w:val="0D0D0D" w:themeColor="text1" w:themeTint="F2"/>
                <w:lang w:val="en-US"/>
              </w:rPr>
              <w:t>β</w:t>
            </w:r>
            <w:r>
              <w:rPr>
                <w:rFonts w:eastAsiaTheme="minorEastAsia" w:cs="Times New Roman"/>
                <w:i/>
                <w:color w:val="0D0D0D" w:themeColor="text1" w:themeTint="F2"/>
                <w:vertAlign w:val="subscript"/>
                <w:lang w:val="en-US"/>
              </w:rPr>
              <w:t>i</w:t>
            </w:r>
          </w:p>
        </w:tc>
        <w:tc>
          <w:tcPr>
            <w:tcW w:w="718" w:type="dxa"/>
            <w:tcBorders>
              <w:top w:val="single" w:sz="4" w:space="0" w:color="auto"/>
              <w:left w:val="single" w:sz="4" w:space="0" w:color="auto"/>
              <w:bottom w:val="single" w:sz="4" w:space="0" w:color="auto"/>
              <w:right w:val="single" w:sz="4" w:space="0" w:color="auto"/>
            </w:tcBorders>
          </w:tcPr>
          <w:p w:rsidR="00FF2A5A" w:rsidRPr="005D43A9" w:rsidRDefault="005D43A9" w:rsidP="00676233">
            <w:pPr>
              <w:jc w:val="center"/>
              <w:rPr>
                <w:rFonts w:eastAsiaTheme="minorEastAsia" w:cs="Times New Roman"/>
                <w:color w:val="0D0D0D" w:themeColor="text1" w:themeTint="F2"/>
              </w:rPr>
            </w:pPr>
            <w:r>
              <w:rPr>
                <w:rFonts w:eastAsiaTheme="minorEastAsia" w:cs="Times New Roman"/>
                <w:color w:val="0D0D0D" w:themeColor="text1" w:themeTint="F2"/>
              </w:rPr>
              <w:t>-</w:t>
            </w:r>
          </w:p>
        </w:tc>
        <w:tc>
          <w:tcPr>
            <w:tcW w:w="842"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i/>
                <w:color w:val="0D0D0D" w:themeColor="text1" w:themeTint="F2"/>
                <w:vertAlign w:val="subscript"/>
                <w:lang w:val="en-US"/>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rPr>
              <w:t>362</w:t>
            </w:r>
          </w:p>
        </w:tc>
        <w:tc>
          <w:tcPr>
            <w:tcW w:w="718" w:type="dxa"/>
            <w:tcBorders>
              <w:top w:val="single" w:sz="4" w:space="0" w:color="auto"/>
              <w:left w:val="single" w:sz="4" w:space="0" w:color="auto"/>
              <w:bottom w:val="single" w:sz="4" w:space="0" w:color="auto"/>
              <w:right w:val="single" w:sz="4" w:space="0" w:color="auto"/>
            </w:tcBorders>
            <w:hideMark/>
          </w:tcPr>
          <w:p w:rsidR="00FF2A5A" w:rsidRPr="00632D57" w:rsidRDefault="00FF2A5A" w:rsidP="00E50580">
            <w:pPr>
              <w:jc w:val="center"/>
              <w:rPr>
                <w:rFonts w:eastAsiaTheme="minorEastAsia" w:cs="Times New Roman"/>
                <w:color w:val="0D0D0D" w:themeColor="text1" w:themeTint="F2"/>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rPr>
              <w:t>445</w:t>
            </w:r>
          </w:p>
        </w:tc>
        <w:tc>
          <w:tcPr>
            <w:tcW w:w="850"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rPr>
            </w:pPr>
            <w:r w:rsidRPr="000051F9">
              <w:rPr>
                <w:rFonts w:eastAsiaTheme="minorEastAsia" w:cs="Times New Roman"/>
                <w:lang w:val="en-US"/>
              </w:rPr>
              <w:t>0</w:t>
            </w:r>
            <w:r w:rsidR="00E50580">
              <w:rPr>
                <w:rFonts w:eastAsiaTheme="minorEastAsia" w:cs="Times New Roman"/>
              </w:rPr>
              <w:t>,</w:t>
            </w:r>
            <w:r w:rsidRPr="000051F9">
              <w:rPr>
                <w:rFonts w:eastAsiaTheme="minorEastAsia" w:cs="Times New Roman"/>
                <w:lang w:val="en-US"/>
              </w:rPr>
              <w:t>0</w:t>
            </w:r>
            <w:r w:rsidRPr="000051F9">
              <w:rPr>
                <w:rFonts w:eastAsiaTheme="minorEastAsia" w:cs="Times New Roman"/>
              </w:rPr>
              <w:t>1</w:t>
            </w:r>
            <w:r w:rsidRPr="000051F9">
              <w:rPr>
                <w:rFonts w:eastAsiaTheme="minorEastAsia" w:cs="Times New Roman"/>
                <w:lang w:val="en-US"/>
              </w:rPr>
              <w:t>3</w:t>
            </w:r>
          </w:p>
        </w:tc>
        <w:tc>
          <w:tcPr>
            <w:tcW w:w="841" w:type="dxa"/>
            <w:tcBorders>
              <w:top w:val="single" w:sz="4" w:space="0" w:color="auto"/>
              <w:left w:val="single" w:sz="4" w:space="0" w:color="auto"/>
              <w:bottom w:val="single" w:sz="4" w:space="0" w:color="auto"/>
              <w:right w:val="single" w:sz="4" w:space="0" w:color="auto"/>
            </w:tcBorders>
            <w:hideMark/>
          </w:tcPr>
          <w:p w:rsidR="00FF2A5A" w:rsidRPr="000051F9" w:rsidRDefault="00FF2A5A" w:rsidP="00E50580">
            <w:pPr>
              <w:jc w:val="center"/>
              <w:rPr>
                <w:rFonts w:eastAsiaTheme="minorEastAsia" w:cs="Times New Roman"/>
                <w:color w:val="FF0000"/>
                <w:lang w:val="en-US"/>
              </w:rPr>
            </w:pPr>
            <w:r>
              <w:rPr>
                <w:rFonts w:eastAsiaTheme="minorEastAsia" w:cs="Times New Roman"/>
                <w:color w:val="0D0D0D" w:themeColor="text1" w:themeTint="F2"/>
              </w:rPr>
              <w:t>-</w:t>
            </w: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rPr>
              <w:t>233</w:t>
            </w:r>
          </w:p>
        </w:tc>
        <w:tc>
          <w:tcPr>
            <w:tcW w:w="718" w:type="dxa"/>
            <w:tcBorders>
              <w:top w:val="single" w:sz="4" w:space="0" w:color="auto"/>
              <w:left w:val="single" w:sz="4" w:space="0" w:color="auto"/>
              <w:bottom w:val="single" w:sz="4" w:space="0" w:color="auto"/>
              <w:right w:val="single" w:sz="4" w:space="0" w:color="auto"/>
            </w:tcBorders>
            <w:hideMark/>
          </w:tcPr>
          <w:p w:rsidR="00FF2A5A" w:rsidRDefault="005D43A9" w:rsidP="00676233">
            <w:pPr>
              <w:jc w:val="center"/>
              <w:rPr>
                <w:rFonts w:eastAsiaTheme="minorEastAsia" w:cs="Times New Roman"/>
                <w:color w:val="0D0D0D" w:themeColor="text1" w:themeTint="F2"/>
              </w:rPr>
            </w:pPr>
            <w:r>
              <w:rPr>
                <w:rFonts w:eastAsiaTheme="minorEastAsia" w:cs="Times New Roman"/>
                <w:color w:val="0D0D0D" w:themeColor="text1" w:themeTint="F2"/>
              </w:rPr>
              <w:t>-</w:t>
            </w:r>
          </w:p>
        </w:tc>
        <w:tc>
          <w:tcPr>
            <w:tcW w:w="851"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rPr>
              <w:t>539</w:t>
            </w:r>
          </w:p>
        </w:tc>
        <w:tc>
          <w:tcPr>
            <w:tcW w:w="731"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rPr>
              <w:t>371</w:t>
            </w:r>
          </w:p>
        </w:tc>
        <w:tc>
          <w:tcPr>
            <w:tcW w:w="851"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rPr>
            </w:pPr>
            <w:r>
              <w:rPr>
                <w:rFonts w:eastAsiaTheme="minorEastAsia" w:cs="Times New Roman"/>
              </w:rPr>
              <w:t>-</w:t>
            </w:r>
            <w:r>
              <w:rPr>
                <w:rFonts w:eastAsiaTheme="minorEastAsia" w:cs="Times New Roman"/>
                <w:lang w:val="en-US"/>
              </w:rPr>
              <w:t>0</w:t>
            </w:r>
            <w:r w:rsidR="00E50580">
              <w:rPr>
                <w:rFonts w:eastAsiaTheme="minorEastAsia" w:cs="Times New Roman"/>
              </w:rPr>
              <w:t>,</w:t>
            </w:r>
            <w:r>
              <w:rPr>
                <w:rFonts w:eastAsiaTheme="minorEastAsia" w:cs="Times New Roman"/>
              </w:rPr>
              <w:t>185</w:t>
            </w:r>
          </w:p>
        </w:tc>
        <w:tc>
          <w:tcPr>
            <w:tcW w:w="873"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rPr>
            </w:pPr>
            <w:r w:rsidRPr="000051F9">
              <w:rPr>
                <w:rFonts w:eastAsiaTheme="minorEastAsia" w:cs="Times New Roman"/>
              </w:rPr>
              <w:t>0</w:t>
            </w:r>
            <w:r w:rsidR="00E50580">
              <w:rPr>
                <w:rFonts w:eastAsiaTheme="minorEastAsia" w:cs="Times New Roman"/>
              </w:rPr>
              <w:t>,</w:t>
            </w:r>
            <w:r w:rsidRPr="000051F9">
              <w:rPr>
                <w:rFonts w:eastAsiaTheme="minorEastAsia" w:cs="Times New Roman"/>
              </w:rPr>
              <w:t>087</w:t>
            </w:r>
          </w:p>
        </w:tc>
      </w:tr>
      <w:tr w:rsidR="00FF2A5A" w:rsidTr="005D43A9">
        <w:trPr>
          <w:trHeight w:val="270"/>
          <w:jc w:val="center"/>
        </w:trPr>
        <w:tc>
          <w:tcPr>
            <w:tcW w:w="660" w:type="dxa"/>
            <w:tcBorders>
              <w:top w:val="single" w:sz="4" w:space="0" w:color="auto"/>
              <w:left w:val="single" w:sz="4" w:space="0" w:color="auto"/>
              <w:bottom w:val="single" w:sz="4" w:space="0" w:color="auto"/>
              <w:right w:val="single" w:sz="4" w:space="0" w:color="auto"/>
            </w:tcBorders>
          </w:tcPr>
          <w:p w:rsidR="00FF2A5A" w:rsidRPr="00632D57" w:rsidRDefault="00FF2A5A" w:rsidP="00676233">
            <w:pPr>
              <w:jc w:val="center"/>
              <w:rPr>
                <w:rFonts w:eastAsiaTheme="minorEastAsia" w:cs="Times New Roman"/>
                <w:i/>
                <w:color w:val="0D0D0D" w:themeColor="text1" w:themeTint="F2"/>
                <w:vertAlign w:val="subscript"/>
                <w:lang w:val="en-US"/>
              </w:rPr>
            </w:pPr>
            <w:r>
              <w:rPr>
                <w:rFonts w:eastAsiaTheme="minorEastAsia" w:cs="Times New Roman"/>
                <w:i/>
                <w:color w:val="0D0D0D" w:themeColor="text1" w:themeTint="F2"/>
                <w:lang w:val="en-US"/>
              </w:rPr>
              <w:t>w</w:t>
            </w:r>
            <w:r>
              <w:rPr>
                <w:rFonts w:eastAsiaTheme="minorEastAsia" w:cs="Times New Roman"/>
                <w:i/>
                <w:color w:val="0D0D0D" w:themeColor="text1" w:themeTint="F2"/>
                <w:vertAlign w:val="subscript"/>
                <w:lang w:val="en-US"/>
              </w:rPr>
              <w:t>i</w:t>
            </w:r>
          </w:p>
        </w:tc>
        <w:tc>
          <w:tcPr>
            <w:tcW w:w="718" w:type="dxa"/>
            <w:tcBorders>
              <w:top w:val="single" w:sz="4" w:space="0" w:color="auto"/>
              <w:left w:val="single" w:sz="4" w:space="0" w:color="auto"/>
              <w:bottom w:val="single" w:sz="4" w:space="0" w:color="auto"/>
              <w:right w:val="single" w:sz="4" w:space="0" w:color="auto"/>
            </w:tcBorders>
          </w:tcPr>
          <w:p w:rsidR="00FF2A5A" w:rsidRPr="000051F9" w:rsidRDefault="00FF2A5A" w:rsidP="00E50580">
            <w:pPr>
              <w:jc w:val="center"/>
              <w:rPr>
                <w:rFonts w:eastAsiaTheme="minorEastAsia" w:cs="Times New Roman"/>
                <w:color w:val="0D0D0D" w:themeColor="text1" w:themeTint="F2"/>
              </w:rPr>
            </w:pPr>
            <w:r w:rsidRPr="000051F9">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sidRPr="000051F9">
              <w:rPr>
                <w:rFonts w:eastAsiaTheme="minorEastAsia" w:cs="Times New Roman"/>
                <w:color w:val="0D0D0D" w:themeColor="text1" w:themeTint="F2"/>
                <w:lang w:val="en-US"/>
              </w:rPr>
              <w:t>333</w:t>
            </w:r>
          </w:p>
        </w:tc>
        <w:tc>
          <w:tcPr>
            <w:tcW w:w="842"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i/>
                <w:color w:val="0D0D0D" w:themeColor="text1" w:themeTint="F2"/>
                <w:vertAlign w:val="subscript"/>
                <w:lang w:val="en-US"/>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lang w:val="en-US"/>
              </w:rPr>
              <w:t>267</w:t>
            </w:r>
          </w:p>
        </w:tc>
        <w:tc>
          <w:tcPr>
            <w:tcW w:w="718" w:type="dxa"/>
            <w:tcBorders>
              <w:top w:val="single" w:sz="4" w:space="0" w:color="auto"/>
              <w:left w:val="single" w:sz="4" w:space="0" w:color="auto"/>
              <w:bottom w:val="single" w:sz="4" w:space="0" w:color="auto"/>
              <w:right w:val="single" w:sz="4" w:space="0" w:color="auto"/>
            </w:tcBorders>
            <w:hideMark/>
          </w:tcPr>
          <w:p w:rsidR="00FF2A5A" w:rsidRPr="005D43A9" w:rsidRDefault="00FF2A5A" w:rsidP="00E50580">
            <w:pPr>
              <w:jc w:val="center"/>
              <w:rPr>
                <w:rFonts w:eastAsiaTheme="minorEastAsia" w:cs="Times New Roman"/>
                <w:color w:val="0D0D0D" w:themeColor="text1" w:themeTint="F2"/>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lang w:val="en-US"/>
              </w:rPr>
              <w:t>2</w:t>
            </w:r>
            <w:r w:rsidR="005D43A9">
              <w:rPr>
                <w:rFonts w:eastAsiaTheme="minorEastAsia" w:cs="Times New Roman"/>
                <w:color w:val="0D0D0D" w:themeColor="text1" w:themeTint="F2"/>
              </w:rPr>
              <w:t>00</w:t>
            </w:r>
          </w:p>
        </w:tc>
        <w:tc>
          <w:tcPr>
            <w:tcW w:w="850"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lang w:val="en-US"/>
              </w:rPr>
            </w:pPr>
            <w:r w:rsidRPr="000051F9">
              <w:rPr>
                <w:rFonts w:eastAsiaTheme="minorEastAsia" w:cs="Times New Roman"/>
                <w:lang w:val="en-US"/>
              </w:rPr>
              <w:t>0</w:t>
            </w:r>
            <w:r w:rsidR="00E50580">
              <w:rPr>
                <w:rFonts w:eastAsiaTheme="minorEastAsia" w:cs="Times New Roman"/>
              </w:rPr>
              <w:t>,</w:t>
            </w:r>
            <w:r w:rsidRPr="000051F9">
              <w:rPr>
                <w:rFonts w:eastAsiaTheme="minorEastAsia" w:cs="Times New Roman"/>
                <w:lang w:val="en-US"/>
              </w:rPr>
              <w:t>067</w:t>
            </w:r>
          </w:p>
        </w:tc>
        <w:tc>
          <w:tcPr>
            <w:tcW w:w="841"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FF0000"/>
                <w:lang w:val="en-US"/>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lang w:val="en-US"/>
              </w:rPr>
              <w:t>133</w:t>
            </w:r>
          </w:p>
        </w:tc>
        <w:tc>
          <w:tcPr>
            <w:tcW w:w="718"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lang w:val="en-US"/>
              </w:rPr>
            </w:pPr>
            <w:r w:rsidRPr="000051F9">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sidRPr="000051F9">
              <w:rPr>
                <w:rFonts w:eastAsiaTheme="minorEastAsia" w:cs="Times New Roman"/>
                <w:color w:val="0D0D0D" w:themeColor="text1" w:themeTint="F2"/>
                <w:lang w:val="en-US"/>
              </w:rPr>
              <w:t>333</w:t>
            </w:r>
          </w:p>
        </w:tc>
        <w:tc>
          <w:tcPr>
            <w:tcW w:w="851"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lang w:val="en-US"/>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lang w:val="en-US"/>
              </w:rPr>
              <w:t>267</w:t>
            </w:r>
          </w:p>
        </w:tc>
        <w:tc>
          <w:tcPr>
            <w:tcW w:w="731" w:type="dxa"/>
            <w:tcBorders>
              <w:top w:val="single" w:sz="4" w:space="0" w:color="auto"/>
              <w:left w:val="single" w:sz="4" w:space="0" w:color="auto"/>
              <w:bottom w:val="single" w:sz="4" w:space="0" w:color="auto"/>
              <w:right w:val="single" w:sz="4" w:space="0" w:color="auto"/>
            </w:tcBorders>
            <w:hideMark/>
          </w:tcPr>
          <w:p w:rsidR="00FF2A5A" w:rsidRPr="005D43A9" w:rsidRDefault="00FF2A5A" w:rsidP="00E50580">
            <w:pPr>
              <w:jc w:val="center"/>
              <w:rPr>
                <w:rFonts w:eastAsiaTheme="minorEastAsia" w:cs="Times New Roman"/>
                <w:color w:val="0D0D0D" w:themeColor="text1" w:themeTint="F2"/>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lang w:val="en-US"/>
              </w:rPr>
              <w:t>2</w:t>
            </w:r>
            <w:r w:rsidR="005D43A9">
              <w:rPr>
                <w:rFonts w:eastAsiaTheme="minorEastAsia" w:cs="Times New Roman"/>
                <w:color w:val="0D0D0D" w:themeColor="text1" w:themeTint="F2"/>
              </w:rPr>
              <w:t>00</w:t>
            </w:r>
          </w:p>
        </w:tc>
        <w:tc>
          <w:tcPr>
            <w:tcW w:w="851" w:type="dxa"/>
            <w:tcBorders>
              <w:top w:val="single" w:sz="4" w:space="0" w:color="auto"/>
              <w:left w:val="single" w:sz="4" w:space="0" w:color="auto"/>
              <w:bottom w:val="single" w:sz="4" w:space="0" w:color="auto"/>
              <w:right w:val="single" w:sz="4" w:space="0" w:color="auto"/>
            </w:tcBorders>
            <w:hideMark/>
          </w:tcPr>
          <w:p w:rsidR="00FF2A5A" w:rsidRDefault="00FF2A5A" w:rsidP="00E50580">
            <w:pPr>
              <w:jc w:val="center"/>
              <w:rPr>
                <w:rFonts w:eastAsiaTheme="minorEastAsia" w:cs="Times New Roman"/>
                <w:color w:val="0D0D0D" w:themeColor="text1" w:themeTint="F2"/>
                <w:lang w:val="en-US"/>
              </w:rPr>
            </w:pPr>
            <w:r>
              <w:rPr>
                <w:rFonts w:eastAsiaTheme="minorEastAsia" w:cs="Times New Roman"/>
                <w:color w:val="0D0D0D" w:themeColor="text1" w:themeTint="F2"/>
                <w:lang w:val="en-US"/>
              </w:rPr>
              <w:t>0</w:t>
            </w:r>
            <w:r w:rsidR="00E50580">
              <w:rPr>
                <w:rFonts w:eastAsiaTheme="minorEastAsia" w:cs="Times New Roman"/>
                <w:color w:val="0D0D0D" w:themeColor="text1" w:themeTint="F2"/>
              </w:rPr>
              <w:t>,</w:t>
            </w:r>
            <w:r>
              <w:rPr>
                <w:rFonts w:eastAsiaTheme="minorEastAsia" w:cs="Times New Roman"/>
                <w:color w:val="0D0D0D" w:themeColor="text1" w:themeTint="F2"/>
                <w:lang w:val="en-US"/>
              </w:rPr>
              <w:t>133</w:t>
            </w:r>
          </w:p>
        </w:tc>
        <w:tc>
          <w:tcPr>
            <w:tcW w:w="873" w:type="dxa"/>
            <w:tcBorders>
              <w:top w:val="single" w:sz="4" w:space="0" w:color="auto"/>
              <w:left w:val="single" w:sz="4" w:space="0" w:color="auto"/>
              <w:bottom w:val="single" w:sz="4" w:space="0" w:color="auto"/>
              <w:right w:val="single" w:sz="4" w:space="0" w:color="auto"/>
            </w:tcBorders>
            <w:hideMark/>
          </w:tcPr>
          <w:p w:rsidR="00FF2A5A" w:rsidRPr="000051F9" w:rsidRDefault="00FF2A5A" w:rsidP="00E50580">
            <w:pPr>
              <w:jc w:val="center"/>
              <w:rPr>
                <w:rFonts w:eastAsiaTheme="minorEastAsia" w:cs="Times New Roman"/>
                <w:color w:val="FF0000"/>
                <w:lang w:val="en-US"/>
              </w:rPr>
            </w:pPr>
            <w:r w:rsidRPr="000051F9">
              <w:rPr>
                <w:rFonts w:eastAsiaTheme="minorEastAsia" w:cs="Times New Roman"/>
                <w:lang w:val="en-US"/>
              </w:rPr>
              <w:t>0</w:t>
            </w:r>
            <w:r w:rsidR="00E50580">
              <w:rPr>
                <w:rFonts w:eastAsiaTheme="minorEastAsia" w:cs="Times New Roman"/>
              </w:rPr>
              <w:t>,</w:t>
            </w:r>
            <w:r w:rsidRPr="000051F9">
              <w:rPr>
                <w:rFonts w:eastAsiaTheme="minorEastAsia" w:cs="Times New Roman"/>
                <w:lang w:val="en-US"/>
              </w:rPr>
              <w:t>067</w:t>
            </w:r>
          </w:p>
        </w:tc>
      </w:tr>
    </w:tbl>
    <w:p w:rsidR="00FF2A5A" w:rsidRDefault="00CA3355" w:rsidP="00AC636B">
      <w:pPr>
        <w:spacing w:before="120" w:line="360" w:lineRule="auto"/>
        <w:jc w:val="both"/>
        <w:rPr>
          <w:rFonts w:eastAsiaTheme="minorEastAsia" w:cs="Times New Roman"/>
          <w:i/>
          <w:color w:val="FF0000"/>
          <w:sz w:val="28"/>
          <w:szCs w:val="28"/>
        </w:rPr>
      </w:pPr>
      <w:r>
        <w:rPr>
          <w:rFonts w:eastAsiaTheme="minorEastAsia" w:cs="Times New Roman"/>
          <w:color w:val="0D0D0D" w:themeColor="text1" w:themeTint="F2"/>
          <w:sz w:val="28"/>
          <w:szCs w:val="28"/>
        </w:rPr>
        <w:t>Значения показателей</w:t>
      </w:r>
      <w:r w:rsidRPr="00CA3355">
        <w:rPr>
          <w:i/>
          <w:sz w:val="28"/>
          <w:szCs w:val="28"/>
        </w:rPr>
        <w:t xml:space="preserve"> </w:t>
      </w:r>
      <w:r w:rsidR="00AC636B">
        <w:rPr>
          <w:i/>
          <w:sz w:val="28"/>
          <w:szCs w:val="28"/>
          <w:lang w:val="en-US"/>
        </w:rPr>
        <w:t>CL</w:t>
      </w:r>
      <w:r w:rsidR="00AC636B" w:rsidRPr="00AC636B">
        <w:rPr>
          <w:i/>
          <w:sz w:val="28"/>
          <w:szCs w:val="28"/>
        </w:rPr>
        <w:t xml:space="preserve"> </w:t>
      </w:r>
      <w:r w:rsidR="00AC636B" w:rsidRPr="00E50580">
        <w:rPr>
          <w:rFonts w:eastAsiaTheme="minorEastAsia" w:cs="Times New Roman"/>
          <w:color w:val="0D0D0D" w:themeColor="text1" w:themeTint="F2"/>
          <w:sz w:val="28"/>
          <w:szCs w:val="28"/>
        </w:rPr>
        <w:t>и</w:t>
      </w:r>
      <w:r w:rsidR="00AC636B" w:rsidRPr="00AC636B">
        <w:rPr>
          <w:i/>
          <w:sz w:val="28"/>
          <w:szCs w:val="28"/>
        </w:rPr>
        <w:t xml:space="preserve"> </w:t>
      </w:r>
      <w:r w:rsidRPr="00E50580">
        <w:rPr>
          <w:i/>
          <w:sz w:val="28"/>
          <w:szCs w:val="28"/>
          <w:lang w:val="en-US"/>
        </w:rPr>
        <w:t>BL</w:t>
      </w:r>
      <w:r w:rsidR="00C314B2">
        <w:rPr>
          <w:i/>
          <w:sz w:val="28"/>
          <w:szCs w:val="28"/>
        </w:rPr>
        <w:t xml:space="preserve"> </w:t>
      </w:r>
      <w:r w:rsidR="00C314B2">
        <w:rPr>
          <w:sz w:val="28"/>
          <w:szCs w:val="28"/>
        </w:rPr>
        <w:t>по регионам</w:t>
      </w:r>
      <w:r>
        <w:rPr>
          <w:rFonts w:eastAsiaTheme="minorEastAsia" w:cs="Times New Roman"/>
          <w:color w:val="0D0D0D" w:themeColor="text1" w:themeTint="F2"/>
          <w:sz w:val="28"/>
          <w:szCs w:val="28"/>
        </w:rPr>
        <w:t xml:space="preserve">, вычисленные </w:t>
      </w:r>
      <w:r w:rsidR="00FF2A5A" w:rsidRPr="00E50580">
        <w:rPr>
          <w:rFonts w:eastAsiaTheme="minorEastAsia" w:cs="Times New Roman"/>
          <w:color w:val="0D0D0D" w:themeColor="text1" w:themeTint="F2"/>
          <w:sz w:val="28"/>
          <w:szCs w:val="28"/>
        </w:rPr>
        <w:t>по формуле двойной свертки</w:t>
      </w:r>
      <w:r>
        <w:rPr>
          <w:rFonts w:eastAsiaTheme="minorEastAsia" w:cs="Times New Roman"/>
          <w:color w:val="0D0D0D" w:themeColor="text1" w:themeTint="F2"/>
          <w:sz w:val="28"/>
          <w:szCs w:val="28"/>
        </w:rPr>
        <w:t xml:space="preserve"> (3.15) </w:t>
      </w:r>
      <w:r w:rsidR="00E50580">
        <w:rPr>
          <w:rFonts w:eastAsiaTheme="minorEastAsia" w:cs="Times New Roman"/>
          <w:color w:val="0D0D0D" w:themeColor="text1" w:themeTint="F2"/>
          <w:sz w:val="28"/>
          <w:szCs w:val="28"/>
        </w:rPr>
        <w:t xml:space="preserve">представлены в </w:t>
      </w:r>
      <w:r w:rsidR="00E50580" w:rsidRPr="005D43A9">
        <w:rPr>
          <w:rFonts w:eastAsiaTheme="minorEastAsia" w:cs="Times New Roman"/>
          <w:b/>
          <w:color w:val="FF0000"/>
          <w:sz w:val="28"/>
          <w:szCs w:val="28"/>
        </w:rPr>
        <w:t xml:space="preserve">Приложении </w:t>
      </w:r>
      <w:r w:rsidR="005D43A9" w:rsidRPr="005D43A9">
        <w:rPr>
          <w:rFonts w:eastAsiaTheme="minorEastAsia" w:cs="Times New Roman"/>
          <w:b/>
          <w:color w:val="FF0000"/>
          <w:sz w:val="28"/>
          <w:szCs w:val="28"/>
        </w:rPr>
        <w:t xml:space="preserve">Ж. </w:t>
      </w:r>
      <w:r w:rsidR="00FF2A5A" w:rsidRPr="005D43A9">
        <w:rPr>
          <w:rFonts w:eastAsiaTheme="minorEastAsia" w:cs="Times New Roman"/>
          <w:color w:val="FF0000"/>
          <w:sz w:val="28"/>
          <w:szCs w:val="28"/>
        </w:rPr>
        <w:t xml:space="preserve">  </w:t>
      </w:r>
      <w:r w:rsidR="00FF2A5A" w:rsidRPr="005D43A9">
        <w:rPr>
          <w:rFonts w:eastAsiaTheme="minorEastAsia" w:cs="Times New Roman"/>
          <w:i/>
          <w:color w:val="FF0000"/>
          <w:sz w:val="28"/>
          <w:szCs w:val="28"/>
        </w:rPr>
        <w:t>(</w:t>
      </w:r>
      <w:r w:rsidR="00FF2A5A" w:rsidRPr="005D43A9">
        <w:rPr>
          <w:rFonts w:eastAsiaTheme="minorEastAsia" w:cs="Times New Roman"/>
          <w:i/>
          <w:color w:val="FF0000"/>
          <w:sz w:val="28"/>
          <w:szCs w:val="28"/>
          <w:lang w:val="en-US"/>
        </w:rPr>
        <w:t>Excel</w:t>
      </w:r>
      <w:r w:rsidR="00FF2A5A" w:rsidRPr="005D43A9">
        <w:rPr>
          <w:rFonts w:eastAsiaTheme="minorEastAsia" w:cs="Times New Roman"/>
          <w:i/>
          <w:color w:val="FF0000"/>
          <w:sz w:val="28"/>
          <w:szCs w:val="28"/>
        </w:rPr>
        <w:t>/Книга1/Лист2).</w:t>
      </w:r>
    </w:p>
    <w:p w:rsidR="000B6104" w:rsidRPr="00C705E1" w:rsidRDefault="000B6104" w:rsidP="000B6104">
      <w:pPr>
        <w:pStyle w:val="a3"/>
        <w:spacing w:line="360" w:lineRule="auto"/>
        <w:ind w:left="851"/>
        <w:rPr>
          <w:rFonts w:cs="Times New Roman"/>
          <w:b/>
          <w:color w:val="000099"/>
          <w:sz w:val="28"/>
          <w:szCs w:val="28"/>
        </w:rPr>
      </w:pPr>
      <w:r w:rsidRPr="00C705E1">
        <w:rPr>
          <w:rFonts w:cs="Times New Roman"/>
          <w:b/>
          <w:color w:val="000099"/>
          <w:sz w:val="28"/>
          <w:szCs w:val="28"/>
        </w:rPr>
        <w:t>7. Формирование лингвистической оценки кредитного риска на основе двумерного распределения.</w:t>
      </w:r>
    </w:p>
    <w:p w:rsidR="00415525" w:rsidRPr="00952A91" w:rsidRDefault="00415525" w:rsidP="00952A91">
      <w:pPr>
        <w:spacing w:line="360" w:lineRule="auto"/>
        <w:ind w:firstLine="426"/>
        <w:jc w:val="both"/>
        <w:rPr>
          <w:rFonts w:eastAsiaTheme="minorEastAsia" w:cs="Times New Roman"/>
          <w:noProof/>
          <w:color w:val="0D0D0D" w:themeColor="text1" w:themeTint="F2"/>
          <w:sz w:val="28"/>
          <w:szCs w:val="28"/>
        </w:rPr>
      </w:pPr>
      <w:r w:rsidRPr="00952A91">
        <w:rPr>
          <w:rFonts w:eastAsiaTheme="minorEastAsia" w:cs="Times New Roman"/>
          <w:noProof/>
          <w:color w:val="0D0D0D" w:themeColor="text1" w:themeTint="F2"/>
          <w:sz w:val="28"/>
          <w:szCs w:val="28"/>
        </w:rPr>
        <w:t xml:space="preserve">Статистические показатели результатов </w:t>
      </w:r>
      <w:r w:rsidR="000B6104" w:rsidRPr="00952A91">
        <w:rPr>
          <w:rFonts w:eastAsiaTheme="minorEastAsia" w:cs="Times New Roman"/>
          <w:noProof/>
          <w:color w:val="0D0D0D" w:themeColor="text1" w:themeTint="F2"/>
          <w:sz w:val="28"/>
          <w:szCs w:val="28"/>
        </w:rPr>
        <w:t>наблюдений значений</w:t>
      </w:r>
      <w:r w:rsidR="00C314B2">
        <w:rPr>
          <w:rFonts w:eastAsiaTheme="minorEastAsia" w:cs="Times New Roman"/>
          <w:noProof/>
          <w:color w:val="0D0D0D" w:themeColor="text1" w:themeTint="F2"/>
          <w:sz w:val="28"/>
          <w:szCs w:val="28"/>
        </w:rPr>
        <w:t xml:space="preserve"> региональных </w:t>
      </w:r>
      <w:r w:rsidR="003B45E6">
        <w:rPr>
          <w:rFonts w:eastAsiaTheme="minorEastAsia" w:cs="Times New Roman"/>
          <w:noProof/>
          <w:color w:val="0D0D0D" w:themeColor="text1" w:themeTint="F2"/>
          <w:sz w:val="28"/>
          <w:szCs w:val="28"/>
        </w:rPr>
        <w:t>показател</w:t>
      </w:r>
      <w:r w:rsidR="00C314B2">
        <w:rPr>
          <w:rFonts w:eastAsiaTheme="minorEastAsia" w:cs="Times New Roman"/>
          <w:noProof/>
          <w:color w:val="0D0D0D" w:themeColor="text1" w:themeTint="F2"/>
          <w:sz w:val="28"/>
          <w:szCs w:val="28"/>
        </w:rPr>
        <w:t>ей</w:t>
      </w:r>
      <w:r w:rsidR="003B45E6">
        <w:rPr>
          <w:rFonts w:eastAsiaTheme="minorEastAsia" w:cs="Times New Roman"/>
          <w:noProof/>
          <w:color w:val="0D0D0D" w:themeColor="text1" w:themeTint="F2"/>
          <w:sz w:val="28"/>
          <w:szCs w:val="28"/>
        </w:rPr>
        <w:t xml:space="preserve"> развития банковской системы региона (</w:t>
      </w:r>
      <w:r w:rsidR="003B45E6" w:rsidRPr="003B45E6">
        <w:rPr>
          <w:rFonts w:eastAsiaTheme="minorEastAsia" w:cs="Times New Roman"/>
          <w:i/>
          <w:noProof/>
          <w:color w:val="0D0D0D" w:themeColor="text1" w:themeTint="F2"/>
          <w:sz w:val="28"/>
          <w:szCs w:val="28"/>
          <w:lang w:val="en-US"/>
        </w:rPr>
        <w:t>x</w:t>
      </w:r>
      <w:r w:rsidR="003B45E6" w:rsidRPr="003B45E6">
        <w:rPr>
          <w:rFonts w:eastAsiaTheme="minorEastAsia" w:cs="Times New Roman"/>
          <w:noProof/>
          <w:color w:val="0D0D0D" w:themeColor="text1" w:themeTint="F2"/>
          <w:sz w:val="28"/>
          <w:szCs w:val="28"/>
        </w:rPr>
        <w:t xml:space="preserve">) </w:t>
      </w:r>
      <w:r w:rsidR="003B45E6">
        <w:rPr>
          <w:rFonts w:eastAsiaTheme="minorEastAsia" w:cs="Times New Roman"/>
          <w:noProof/>
          <w:color w:val="0D0D0D" w:themeColor="text1" w:themeTint="F2"/>
          <w:sz w:val="28"/>
          <w:szCs w:val="28"/>
        </w:rPr>
        <w:t>и кредитного риска банковской деятельности</w:t>
      </w:r>
      <w:r w:rsidR="003B45E6" w:rsidRPr="003B45E6">
        <w:rPr>
          <w:rFonts w:eastAsiaTheme="minorEastAsia" w:cs="Times New Roman"/>
          <w:noProof/>
          <w:color w:val="0D0D0D" w:themeColor="text1" w:themeTint="F2"/>
          <w:sz w:val="28"/>
          <w:szCs w:val="28"/>
        </w:rPr>
        <w:t xml:space="preserve"> (</w:t>
      </w:r>
      <w:r w:rsidR="003B45E6" w:rsidRPr="003B45E6">
        <w:rPr>
          <w:rFonts w:eastAsiaTheme="minorEastAsia" w:cs="Times New Roman"/>
          <w:i/>
          <w:noProof/>
          <w:color w:val="0D0D0D" w:themeColor="text1" w:themeTint="F2"/>
          <w:sz w:val="28"/>
          <w:szCs w:val="28"/>
          <w:lang w:val="en-US"/>
        </w:rPr>
        <w:t>y</w:t>
      </w:r>
      <w:r w:rsidR="003B45E6" w:rsidRPr="003B45E6">
        <w:rPr>
          <w:rFonts w:eastAsiaTheme="minorEastAsia" w:cs="Times New Roman"/>
          <w:noProof/>
          <w:color w:val="0D0D0D" w:themeColor="text1" w:themeTint="F2"/>
          <w:sz w:val="28"/>
          <w:szCs w:val="28"/>
        </w:rPr>
        <w:t>)</w:t>
      </w:r>
      <w:r w:rsidRPr="00952A91">
        <w:rPr>
          <w:rFonts w:eastAsiaTheme="minorEastAsia" w:cs="Times New Roman"/>
          <w:noProof/>
          <w:color w:val="0D0D0D" w:themeColor="text1" w:themeTint="F2"/>
          <w:sz w:val="28"/>
          <w:szCs w:val="28"/>
        </w:rPr>
        <w:t xml:space="preserve">: </w:t>
      </w:r>
    </w:p>
    <w:p w:rsidR="00415525" w:rsidRPr="00952A91" w:rsidRDefault="00415525" w:rsidP="00952A91">
      <w:pPr>
        <w:spacing w:line="360" w:lineRule="auto"/>
        <w:ind w:firstLine="426"/>
        <w:jc w:val="both"/>
        <w:rPr>
          <w:rFonts w:eastAsiaTheme="minorEastAsia" w:cs="Times New Roman"/>
          <w:noProof/>
          <w:color w:val="0D0D0D" w:themeColor="text1" w:themeTint="F2"/>
          <w:sz w:val="28"/>
          <w:szCs w:val="28"/>
        </w:rPr>
      </w:pPr>
      <w:r w:rsidRPr="00952A91">
        <w:rPr>
          <w:rFonts w:eastAsiaTheme="minorEastAsia" w:cs="Times New Roman"/>
          <w:noProof/>
          <w:color w:val="0D0D0D" w:themeColor="text1" w:themeTint="F2"/>
          <w:sz w:val="28"/>
          <w:szCs w:val="28"/>
        </w:rPr>
        <w:t xml:space="preserve">- координаты центра рассеяния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m</m:t>
            </m:r>
          </m:e>
          <m:sub>
            <m:r>
              <w:rPr>
                <w:rFonts w:ascii="Cambria Math" w:eastAsiaTheme="minorEastAsia" w:hAnsi="Cambria Math" w:cs="Times New Roman"/>
                <w:color w:val="0D0D0D" w:themeColor="text1" w:themeTint="F2"/>
                <w:sz w:val="28"/>
                <w:szCs w:val="28"/>
              </w:rPr>
              <m:t>x</m:t>
            </m:r>
          </m:sub>
        </m:sSub>
        <m:r>
          <w:rPr>
            <w:rFonts w:ascii="Cambria Math" w:eastAsiaTheme="minorEastAsia" w:cs="Times New Roman"/>
            <w:color w:val="0D0D0D" w:themeColor="text1" w:themeTint="F2"/>
            <w:sz w:val="28"/>
            <w:szCs w:val="28"/>
          </w:rPr>
          <m:t>=0,3802;</m:t>
        </m:r>
      </m:oMath>
      <w:r w:rsidRPr="00952A91">
        <w:rPr>
          <w:rFonts w:eastAsiaTheme="minorEastAsia" w:cs="Times New Roman"/>
          <w:noProof/>
          <w:color w:val="0D0D0D" w:themeColor="text1" w:themeTint="F2"/>
          <w:sz w:val="28"/>
          <w:szCs w:val="28"/>
        </w:rPr>
        <w:t xml:space="preserve">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m</m:t>
            </m:r>
          </m:e>
          <m:sub>
            <m:r>
              <w:rPr>
                <w:rFonts w:ascii="Cambria Math" w:eastAsiaTheme="minorEastAsia" w:hAnsi="Cambria Math" w:cs="Times New Roman"/>
                <w:color w:val="0D0D0D" w:themeColor="text1" w:themeTint="F2"/>
                <w:sz w:val="28"/>
                <w:szCs w:val="28"/>
              </w:rPr>
              <m:t>y</m:t>
            </m:r>
          </m:sub>
        </m:sSub>
        <m:r>
          <w:rPr>
            <w:rFonts w:ascii="Cambria Math" w:eastAsiaTheme="minorEastAsia" w:cs="Times New Roman"/>
            <w:color w:val="0D0D0D" w:themeColor="text1" w:themeTint="F2"/>
            <w:sz w:val="28"/>
            <w:szCs w:val="28"/>
          </w:rPr>
          <m:t>= 0,3844;</m:t>
        </m:r>
      </m:oMath>
    </w:p>
    <w:p w:rsidR="00415525" w:rsidRPr="00952A91" w:rsidRDefault="00415525" w:rsidP="00952A91">
      <w:pPr>
        <w:spacing w:line="360" w:lineRule="auto"/>
        <w:ind w:firstLine="426"/>
        <w:jc w:val="both"/>
        <w:rPr>
          <w:rFonts w:eastAsiaTheme="minorEastAsia" w:cs="Times New Roman"/>
          <w:noProof/>
          <w:color w:val="0D0D0D" w:themeColor="text1" w:themeTint="F2"/>
          <w:sz w:val="28"/>
          <w:szCs w:val="28"/>
        </w:rPr>
      </w:pPr>
      <w:r w:rsidRPr="00952A91">
        <w:rPr>
          <w:rFonts w:eastAsiaTheme="minorEastAsia" w:cs="Times New Roman"/>
          <w:noProof/>
          <w:color w:val="0D0D0D" w:themeColor="text1" w:themeTint="F2"/>
          <w:sz w:val="28"/>
          <w:szCs w:val="28"/>
        </w:rPr>
        <w:t xml:space="preserve">- среднеквадратические отклонения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σ</m:t>
            </m:r>
          </m:e>
          <m:sub>
            <m:r>
              <w:rPr>
                <w:rFonts w:ascii="Cambria Math" w:eastAsiaTheme="minorEastAsia" w:hAnsi="Cambria Math" w:cs="Times New Roman"/>
                <w:color w:val="0D0D0D" w:themeColor="text1" w:themeTint="F2"/>
                <w:sz w:val="28"/>
                <w:szCs w:val="28"/>
              </w:rPr>
              <m:t>x</m:t>
            </m:r>
          </m:sub>
        </m:sSub>
        <m:r>
          <w:rPr>
            <w:rFonts w:ascii="Cambria Math" w:eastAsiaTheme="minorEastAsia" w:cs="Times New Roman"/>
            <w:color w:val="0D0D0D" w:themeColor="text1" w:themeTint="F2"/>
            <w:sz w:val="28"/>
            <w:szCs w:val="28"/>
          </w:rPr>
          <m:t>=0,146;</m:t>
        </m:r>
      </m:oMath>
      <w:r w:rsidRPr="00952A91">
        <w:rPr>
          <w:rFonts w:eastAsiaTheme="minorEastAsia" w:cs="Times New Roman"/>
          <w:noProof/>
          <w:color w:val="0D0D0D" w:themeColor="text1" w:themeTint="F2"/>
          <w:sz w:val="28"/>
          <w:szCs w:val="28"/>
        </w:rPr>
        <w:t xml:space="preserve">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rPr>
              <m:t>σ</m:t>
            </m:r>
          </m:e>
          <m:sub>
            <m:r>
              <w:rPr>
                <w:rFonts w:ascii="Cambria Math" w:eastAsiaTheme="minorEastAsia" w:hAnsi="Cambria Math" w:cs="Times New Roman"/>
                <w:color w:val="0D0D0D" w:themeColor="text1" w:themeTint="F2"/>
                <w:sz w:val="28"/>
                <w:szCs w:val="28"/>
              </w:rPr>
              <m:t>y</m:t>
            </m:r>
          </m:sub>
        </m:sSub>
        <m:r>
          <w:rPr>
            <w:rFonts w:ascii="Cambria Math" w:eastAsiaTheme="minorEastAsia" w:cs="Times New Roman"/>
            <w:color w:val="0D0D0D" w:themeColor="text1" w:themeTint="F2"/>
            <w:sz w:val="28"/>
            <w:szCs w:val="28"/>
          </w:rPr>
          <m:t>=0,1388;</m:t>
        </m:r>
      </m:oMath>
    </w:p>
    <w:p w:rsidR="00415525" w:rsidRPr="00952A91" w:rsidRDefault="00415525" w:rsidP="00952A91">
      <w:pPr>
        <w:spacing w:line="360" w:lineRule="auto"/>
        <w:ind w:firstLine="426"/>
        <w:jc w:val="both"/>
        <w:rPr>
          <w:rFonts w:eastAsiaTheme="minorEastAsia" w:cs="Times New Roman"/>
          <w:noProof/>
          <w:color w:val="0D0D0D" w:themeColor="text1" w:themeTint="F2"/>
          <w:sz w:val="28"/>
          <w:szCs w:val="28"/>
        </w:rPr>
      </w:pPr>
      <w:r w:rsidRPr="00952A91">
        <w:rPr>
          <w:rFonts w:eastAsiaTheme="minorEastAsia" w:cs="Times New Roman"/>
          <w:noProof/>
          <w:color w:val="0D0D0D" w:themeColor="text1" w:themeTint="F2"/>
          <w:sz w:val="28"/>
          <w:szCs w:val="28"/>
        </w:rPr>
        <w:t xml:space="preserve">- коэффициент корреляции переменных </w:t>
      </w:r>
      <w:r w:rsidRPr="00952A91">
        <w:rPr>
          <w:rFonts w:eastAsiaTheme="minorEastAsia" w:cs="Times New Roman"/>
          <w:i/>
          <w:color w:val="0D0D0D" w:themeColor="text1" w:themeTint="F2"/>
          <w:sz w:val="28"/>
          <w:szCs w:val="28"/>
        </w:rPr>
        <w:t xml:space="preserve">  </w:t>
      </w:r>
      <m:oMath>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r</m:t>
            </m:r>
          </m:e>
          <m:sub>
            <m:r>
              <w:rPr>
                <w:rFonts w:ascii="Cambria Math" w:eastAsiaTheme="minorEastAsia" w:hAnsi="Cambria Math" w:cs="Times New Roman"/>
                <w:color w:val="0D0D0D" w:themeColor="text1" w:themeTint="F2"/>
                <w:sz w:val="28"/>
                <w:szCs w:val="28"/>
                <w:lang w:val="en-US"/>
              </w:rPr>
              <m:t>xy</m:t>
            </m:r>
          </m:sub>
        </m:sSub>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 xml:space="preserve"> 0.19; </m:t>
        </m:r>
      </m:oMath>
    </w:p>
    <w:p w:rsidR="00415525" w:rsidRPr="00952A91" w:rsidRDefault="00415525" w:rsidP="00952A91">
      <w:pPr>
        <w:spacing w:line="360" w:lineRule="auto"/>
        <w:ind w:firstLine="426"/>
        <w:jc w:val="both"/>
        <w:rPr>
          <w:rFonts w:eastAsiaTheme="minorEastAsia" w:cs="Times New Roman"/>
          <w:noProof/>
          <w:color w:val="0D0D0D" w:themeColor="text1" w:themeTint="F2"/>
          <w:sz w:val="28"/>
          <w:szCs w:val="28"/>
        </w:rPr>
      </w:pPr>
      <w:r w:rsidRPr="00952A91">
        <w:rPr>
          <w:rFonts w:eastAsiaTheme="minorEastAsia" w:cs="Times New Roman"/>
          <w:noProof/>
          <w:color w:val="0D0D0D" w:themeColor="text1" w:themeTint="F2"/>
          <w:sz w:val="28"/>
          <w:szCs w:val="28"/>
        </w:rPr>
        <w:t xml:space="preserve">- асимметрия распределения </w:t>
      </w:r>
      <m:oMath>
        <m:r>
          <w:rPr>
            <w:rFonts w:ascii="Cambria Math" w:eastAsiaTheme="minorEastAsia" w:cs="Times New Roman"/>
            <w:color w:val="0D0D0D" w:themeColor="text1" w:themeTint="F2"/>
            <w:sz w:val="28"/>
            <w:szCs w:val="28"/>
          </w:rPr>
          <m:t xml:space="preserve">  </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As</m:t>
            </m:r>
          </m:e>
          <m:sub>
            <m:r>
              <w:rPr>
                <w:rFonts w:ascii="Cambria Math" w:eastAsiaTheme="minorEastAsia" w:hAnsi="Cambria Math" w:cs="Times New Roman"/>
                <w:color w:val="0D0D0D" w:themeColor="text1" w:themeTint="F2"/>
                <w:sz w:val="28"/>
                <w:szCs w:val="28"/>
                <w:lang w:val="en-US"/>
              </w:rPr>
              <m:t>x</m:t>
            </m:r>
          </m:sub>
        </m:sSub>
        <m:r>
          <w:rPr>
            <w:rFonts w:ascii="Cambria Math" w:eastAsiaTheme="minorEastAsia" w:cs="Times New Roman"/>
            <w:color w:val="0D0D0D" w:themeColor="text1" w:themeTint="F2"/>
            <w:sz w:val="28"/>
            <w:szCs w:val="28"/>
          </w:rPr>
          <m:t xml:space="preserve">=0,496; </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As</m:t>
            </m:r>
          </m:e>
          <m:sub>
            <m:r>
              <w:rPr>
                <w:rFonts w:ascii="Cambria Math" w:eastAsiaTheme="minorEastAsia" w:hAnsi="Cambria Math" w:cs="Times New Roman"/>
                <w:color w:val="0D0D0D" w:themeColor="text1" w:themeTint="F2"/>
                <w:sz w:val="28"/>
                <w:szCs w:val="28"/>
                <w:lang w:val="en-US"/>
              </w:rPr>
              <m:t>y</m:t>
            </m:r>
          </m:sub>
        </m:sSub>
        <m:r>
          <w:rPr>
            <w:rFonts w:ascii="Cambria Math" w:eastAsiaTheme="minorEastAsia" w:cs="Times New Roman"/>
            <w:color w:val="0D0D0D" w:themeColor="text1" w:themeTint="F2"/>
            <w:sz w:val="28"/>
            <w:szCs w:val="28"/>
          </w:rPr>
          <m:t>=0,418</m:t>
        </m:r>
      </m:oMath>
      <w:r w:rsidRPr="00952A91">
        <w:rPr>
          <w:rFonts w:eastAsiaTheme="minorEastAsia" w:cs="Times New Roman"/>
          <w:noProof/>
          <w:color w:val="0D0D0D" w:themeColor="text1" w:themeTint="F2"/>
          <w:sz w:val="28"/>
          <w:szCs w:val="28"/>
        </w:rPr>
        <w:t>;</w:t>
      </w:r>
    </w:p>
    <w:p w:rsidR="00415525" w:rsidRPr="00952A91" w:rsidRDefault="00415525" w:rsidP="00952A91">
      <w:pPr>
        <w:spacing w:line="360" w:lineRule="auto"/>
        <w:ind w:firstLine="426"/>
        <w:jc w:val="both"/>
        <w:rPr>
          <w:rFonts w:eastAsiaTheme="minorEastAsia" w:cs="Times New Roman"/>
          <w:noProof/>
          <w:color w:val="0D0D0D" w:themeColor="text1" w:themeTint="F2"/>
          <w:sz w:val="28"/>
          <w:szCs w:val="28"/>
        </w:rPr>
      </w:pPr>
      <w:r w:rsidRPr="00952A91">
        <w:rPr>
          <w:rFonts w:eastAsiaTheme="minorEastAsia" w:cs="Times New Roman"/>
          <w:noProof/>
          <w:color w:val="0D0D0D" w:themeColor="text1" w:themeTint="F2"/>
          <w:sz w:val="28"/>
          <w:szCs w:val="28"/>
        </w:rPr>
        <w:t xml:space="preserve">- эксцесс распределения </w:t>
      </w:r>
      <m:oMath>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Ex</m:t>
            </m:r>
          </m:e>
          <m:sub>
            <m:r>
              <w:rPr>
                <w:rFonts w:ascii="Cambria Math" w:eastAsiaTheme="minorEastAsia" w:hAnsi="Cambria Math" w:cs="Times New Roman"/>
                <w:color w:val="0D0D0D" w:themeColor="text1" w:themeTint="F2"/>
                <w:sz w:val="28"/>
                <w:szCs w:val="28"/>
                <w:lang w:val="en-US"/>
              </w:rPr>
              <m:t>x</m:t>
            </m:r>
          </m:sub>
        </m:sSub>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 xml:space="preserve">0,248, </m:t>
        </m:r>
        <m:sSub>
          <m:sSubPr>
            <m:ctrlPr>
              <w:rPr>
                <w:rFonts w:ascii="Cambria Math" w:eastAsiaTheme="minorEastAsia" w:hAnsi="Cambria Math" w:cs="Times New Roman"/>
                <w:i/>
                <w:color w:val="0D0D0D" w:themeColor="text1" w:themeTint="F2"/>
                <w:sz w:val="28"/>
                <w:szCs w:val="28"/>
                <w:lang w:val="en-US"/>
              </w:rPr>
            </m:ctrlPr>
          </m:sSubPr>
          <m:e>
            <m:r>
              <w:rPr>
                <w:rFonts w:ascii="Cambria Math" w:eastAsiaTheme="minorEastAsia" w:hAnsi="Cambria Math" w:cs="Times New Roman"/>
                <w:color w:val="0D0D0D" w:themeColor="text1" w:themeTint="F2"/>
                <w:sz w:val="28"/>
                <w:szCs w:val="28"/>
                <w:lang w:val="en-US"/>
              </w:rPr>
              <m:t>Ex</m:t>
            </m:r>
          </m:e>
          <m:sub>
            <m:r>
              <w:rPr>
                <w:rFonts w:ascii="Cambria Math" w:eastAsiaTheme="minorEastAsia" w:hAnsi="Cambria Math" w:cs="Times New Roman"/>
                <w:color w:val="0D0D0D" w:themeColor="text1" w:themeTint="F2"/>
                <w:sz w:val="28"/>
                <w:szCs w:val="28"/>
                <w:lang w:val="en-US"/>
              </w:rPr>
              <m:t>y</m:t>
            </m:r>
          </m:sub>
        </m:sSub>
        <m:r>
          <w:rPr>
            <w:rFonts w:ascii="Cambria Math" w:eastAsiaTheme="minorEastAsia" w:cs="Times New Roman"/>
            <w:color w:val="0D0D0D" w:themeColor="text1" w:themeTint="F2"/>
            <w:sz w:val="28"/>
            <w:szCs w:val="28"/>
          </w:rPr>
          <m:t>=0,215</m:t>
        </m:r>
      </m:oMath>
      <w:r w:rsidRPr="00952A91">
        <w:rPr>
          <w:rFonts w:eastAsiaTheme="minorEastAsia" w:cs="Times New Roman"/>
          <w:noProof/>
          <w:color w:val="0D0D0D" w:themeColor="text1" w:themeTint="F2"/>
          <w:sz w:val="28"/>
          <w:szCs w:val="28"/>
        </w:rPr>
        <w:t>;</w:t>
      </w:r>
    </w:p>
    <w:p w:rsidR="00415525" w:rsidRPr="00952A91" w:rsidRDefault="00415525" w:rsidP="00952A91">
      <w:pPr>
        <w:spacing w:line="360" w:lineRule="auto"/>
        <w:ind w:firstLine="426"/>
        <w:jc w:val="both"/>
        <w:rPr>
          <w:rFonts w:eastAsiaTheme="minorEastAsia" w:cs="Times New Roman"/>
          <w:i/>
          <w:color w:val="0D0D0D" w:themeColor="text1" w:themeTint="F2"/>
          <w:sz w:val="28"/>
          <w:szCs w:val="28"/>
        </w:rPr>
      </w:pPr>
      <w:r w:rsidRPr="00952A91">
        <w:rPr>
          <w:rFonts w:eastAsiaTheme="minorEastAsia" w:cs="Times New Roman"/>
          <w:noProof/>
          <w:color w:val="0D0D0D" w:themeColor="text1" w:themeTint="F2"/>
          <w:sz w:val="28"/>
          <w:szCs w:val="28"/>
        </w:rPr>
        <w:t xml:space="preserve">- квантили критерия согласия номальности распределения </w:t>
      </w:r>
      <m:oMath>
        <m:r>
          <w:rPr>
            <w:rFonts w:ascii="Cambria Math" w:eastAsiaTheme="minorEastAsia" w:cs="Times New Roman"/>
            <w:color w:val="0D0D0D" w:themeColor="text1" w:themeTint="F2"/>
            <w:sz w:val="28"/>
            <w:szCs w:val="28"/>
          </w:rPr>
          <m:t xml:space="preserve">  </m:t>
        </m:r>
        <m:sSubSup>
          <m:sSubSupPr>
            <m:ctrlPr>
              <w:rPr>
                <w:rFonts w:ascii="Cambria Math" w:eastAsiaTheme="minorEastAsia" w:hAnsi="Cambria Math" w:cs="Times New Roman"/>
                <w:i/>
                <w:color w:val="0D0D0D" w:themeColor="text1" w:themeTint="F2"/>
                <w:sz w:val="28"/>
                <w:szCs w:val="28"/>
              </w:rPr>
            </m:ctrlPr>
          </m:sSubSupPr>
          <m:e>
            <m:r>
              <w:rPr>
                <w:rFonts w:ascii="Cambria Math" w:eastAsiaTheme="minorEastAsia" w:hAnsi="Cambria Math" w:cs="Times New Roman"/>
                <w:color w:val="0D0D0D" w:themeColor="text1" w:themeTint="F2"/>
                <w:sz w:val="28"/>
                <w:szCs w:val="28"/>
              </w:rPr>
              <m:t>χ</m:t>
            </m:r>
          </m:e>
          <m:sub>
            <m:r>
              <w:rPr>
                <w:rFonts w:ascii="Cambria Math" w:eastAsiaTheme="minorEastAsia" w:hAnsi="Cambria Math" w:cs="Times New Roman"/>
                <w:color w:val="0D0D0D" w:themeColor="text1" w:themeTint="F2"/>
                <w:sz w:val="28"/>
                <w:szCs w:val="28"/>
              </w:rPr>
              <m:t>x</m:t>
            </m:r>
          </m:sub>
          <m:sup>
            <m:r>
              <w:rPr>
                <w:rFonts w:ascii="Cambria Math" w:eastAsiaTheme="minorEastAsia" w:cs="Times New Roman"/>
                <w:color w:val="0D0D0D" w:themeColor="text1" w:themeTint="F2"/>
                <w:sz w:val="28"/>
                <w:szCs w:val="28"/>
              </w:rPr>
              <m:t>2</m:t>
            </m:r>
          </m:sup>
        </m:sSubSup>
        <m:r>
          <w:rPr>
            <w:rFonts w:ascii="Cambria Math" w:eastAsiaTheme="minorEastAsia" w:cs="Times New Roman"/>
            <w:color w:val="0D0D0D" w:themeColor="text1" w:themeTint="F2"/>
            <w:sz w:val="28"/>
            <w:szCs w:val="28"/>
          </w:rPr>
          <m:t xml:space="preserve">=4,77; </m:t>
        </m:r>
        <m:sSubSup>
          <m:sSubSupPr>
            <m:ctrlPr>
              <w:rPr>
                <w:rFonts w:ascii="Cambria Math" w:eastAsiaTheme="minorEastAsia" w:hAnsi="Cambria Math" w:cs="Times New Roman"/>
                <w:i/>
                <w:color w:val="0D0D0D" w:themeColor="text1" w:themeTint="F2"/>
                <w:sz w:val="28"/>
                <w:szCs w:val="28"/>
              </w:rPr>
            </m:ctrlPr>
          </m:sSubSupPr>
          <m:e>
            <m:r>
              <w:rPr>
                <w:rFonts w:ascii="Cambria Math" w:eastAsiaTheme="minorEastAsia" w:cs="Times New Roman"/>
                <w:color w:val="0D0D0D" w:themeColor="text1" w:themeTint="F2"/>
                <w:sz w:val="28"/>
                <w:szCs w:val="28"/>
              </w:rPr>
              <m:t xml:space="preserve"> </m:t>
            </m:r>
            <m:r>
              <w:rPr>
                <w:rFonts w:ascii="Cambria Math" w:eastAsiaTheme="minorEastAsia" w:hAnsi="Cambria Math" w:cs="Times New Roman"/>
                <w:color w:val="0D0D0D" w:themeColor="text1" w:themeTint="F2"/>
                <w:sz w:val="28"/>
                <w:szCs w:val="28"/>
              </w:rPr>
              <m:t>χ</m:t>
            </m:r>
          </m:e>
          <m:sub>
            <m:r>
              <w:rPr>
                <w:rFonts w:ascii="Cambria Math" w:eastAsiaTheme="minorEastAsia" w:hAnsi="Cambria Math" w:cs="Times New Roman"/>
                <w:color w:val="0D0D0D" w:themeColor="text1" w:themeTint="F2"/>
                <w:sz w:val="28"/>
                <w:szCs w:val="28"/>
              </w:rPr>
              <m:t>y</m:t>
            </m:r>
          </m:sub>
          <m:sup>
            <m:r>
              <w:rPr>
                <w:rFonts w:ascii="Cambria Math" w:eastAsiaTheme="minorEastAsia" w:cs="Times New Roman"/>
                <w:color w:val="0D0D0D" w:themeColor="text1" w:themeTint="F2"/>
                <w:sz w:val="28"/>
                <w:szCs w:val="28"/>
              </w:rPr>
              <m:t>2</m:t>
            </m:r>
          </m:sup>
        </m:sSubSup>
        <m:r>
          <w:rPr>
            <w:rFonts w:ascii="Cambria Math" w:eastAsiaTheme="minorEastAsia" w:cs="Times New Roman"/>
            <w:color w:val="0D0D0D" w:themeColor="text1" w:themeTint="F2"/>
            <w:sz w:val="28"/>
            <w:szCs w:val="28"/>
          </w:rPr>
          <m:t xml:space="preserve">=4,69 </m:t>
        </m:r>
      </m:oMath>
      <w:r w:rsidRPr="00952A91">
        <w:rPr>
          <w:rFonts w:eastAsiaTheme="minorEastAsia" w:cs="Times New Roman"/>
          <w:noProof/>
          <w:color w:val="0D0D0D" w:themeColor="text1" w:themeTint="F2"/>
          <w:sz w:val="28"/>
          <w:szCs w:val="28"/>
        </w:rPr>
        <w:t xml:space="preserve"> при табличном значении квантиля </w:t>
      </w:r>
      <w:r w:rsidRPr="00952A91">
        <w:rPr>
          <w:rFonts w:eastAsiaTheme="minorEastAsia" w:cs="Times New Roman"/>
          <w:i/>
          <w:color w:val="0D0D0D" w:themeColor="text1" w:themeTint="F2"/>
          <w:sz w:val="28"/>
          <w:szCs w:val="28"/>
        </w:rPr>
        <w:t>17,275.</w:t>
      </w:r>
    </w:p>
    <w:p w:rsidR="00415525" w:rsidRPr="00952A91" w:rsidRDefault="00415525" w:rsidP="00952A91">
      <w:pPr>
        <w:spacing w:line="360" w:lineRule="auto"/>
        <w:ind w:firstLine="426"/>
        <w:jc w:val="both"/>
        <w:rPr>
          <w:rFonts w:eastAsiaTheme="minorEastAsia" w:cs="Times New Roman"/>
          <w:sz w:val="28"/>
          <w:szCs w:val="28"/>
        </w:rPr>
      </w:pPr>
      <w:r w:rsidRPr="00952A91">
        <w:rPr>
          <w:rFonts w:eastAsiaTheme="minorEastAsia" w:cs="Times New Roman"/>
          <w:sz w:val="28"/>
          <w:szCs w:val="28"/>
        </w:rPr>
        <w:t>На основе анализа статистических показателей установлено, что:</w:t>
      </w:r>
    </w:p>
    <w:p w:rsidR="00415525" w:rsidRPr="0015741D" w:rsidRDefault="00415525" w:rsidP="00952A91">
      <w:pPr>
        <w:spacing w:line="360" w:lineRule="auto"/>
        <w:ind w:firstLine="426"/>
        <w:jc w:val="both"/>
        <w:rPr>
          <w:rFonts w:eastAsiaTheme="minorEastAsia" w:cs="Times New Roman"/>
          <w:noProof/>
          <w:color w:val="0D0D0D" w:themeColor="text1" w:themeTint="F2"/>
          <w:sz w:val="28"/>
          <w:szCs w:val="28"/>
        </w:rPr>
      </w:pPr>
      <w:r w:rsidRPr="00952A91">
        <w:rPr>
          <w:rFonts w:eastAsiaTheme="minorEastAsia" w:cs="Times New Roman"/>
          <w:color w:val="0D0D0D" w:themeColor="text1" w:themeTint="F2"/>
          <w:sz w:val="28"/>
          <w:szCs w:val="28"/>
        </w:rPr>
        <w:t xml:space="preserve">- </w:t>
      </w:r>
      <w:r w:rsidRPr="00952A91">
        <w:rPr>
          <w:rFonts w:eastAsiaTheme="minorEastAsia" w:cs="Times New Roman"/>
          <w:noProof/>
          <w:color w:val="0D0D0D" w:themeColor="text1" w:themeTint="F2"/>
          <w:sz w:val="28"/>
          <w:szCs w:val="28"/>
        </w:rPr>
        <w:t>совмещенная гистограмма распределения переменных (рис</w:t>
      </w:r>
      <w:r w:rsidR="00FD3D38">
        <w:rPr>
          <w:rFonts w:eastAsiaTheme="minorEastAsia" w:cs="Times New Roman"/>
          <w:noProof/>
          <w:color w:val="0D0D0D" w:themeColor="text1" w:themeTint="F2"/>
          <w:sz w:val="28"/>
          <w:szCs w:val="28"/>
        </w:rPr>
        <w:t xml:space="preserve">унок </w:t>
      </w:r>
      <w:r w:rsidR="00C73E2C">
        <w:rPr>
          <w:rFonts w:eastAsiaTheme="minorEastAsia" w:cs="Times New Roman"/>
          <w:noProof/>
          <w:color w:val="0D0D0D" w:themeColor="text1" w:themeTint="F2"/>
          <w:sz w:val="28"/>
          <w:szCs w:val="28"/>
        </w:rPr>
        <w:t>23</w:t>
      </w:r>
      <w:r w:rsidRPr="00952A91">
        <w:rPr>
          <w:rFonts w:eastAsiaTheme="minorEastAsia" w:cs="Times New Roman"/>
          <w:noProof/>
          <w:color w:val="0D0D0D" w:themeColor="text1" w:themeTint="F2"/>
          <w:sz w:val="28"/>
          <w:szCs w:val="28"/>
        </w:rPr>
        <w:t>)</w:t>
      </w:r>
      <w:r w:rsidR="000B6104" w:rsidRPr="00952A91">
        <w:rPr>
          <w:rFonts w:eastAsiaTheme="minorEastAsia" w:cs="Times New Roman"/>
          <w:noProof/>
          <w:color w:val="0D0D0D" w:themeColor="text1" w:themeTint="F2"/>
          <w:sz w:val="28"/>
          <w:szCs w:val="28"/>
        </w:rPr>
        <w:t xml:space="preserve"> и сопоставление по значениям квантилей </w:t>
      </w:r>
      <m:oMath>
        <m:sSubSup>
          <m:sSubSupPr>
            <m:ctrlPr>
              <w:rPr>
                <w:rFonts w:ascii="Cambria Math" w:eastAsiaTheme="minorEastAsia" w:hAnsi="Cambria Math" w:cs="Times New Roman"/>
                <w:i/>
                <w:noProof/>
                <w:color w:val="0D0D0D" w:themeColor="text1" w:themeTint="F2"/>
                <w:sz w:val="28"/>
                <w:szCs w:val="28"/>
              </w:rPr>
            </m:ctrlPr>
          </m:sSubSupPr>
          <m:e>
            <m:r>
              <w:rPr>
                <w:rFonts w:ascii="Cambria Math" w:eastAsiaTheme="minorEastAsia" w:hAnsi="Cambria Math" w:cs="Times New Roman"/>
                <w:noProof/>
                <w:color w:val="0D0D0D" w:themeColor="text1" w:themeTint="F2"/>
                <w:sz w:val="28"/>
                <w:szCs w:val="28"/>
              </w:rPr>
              <m:t>χ</m:t>
            </m:r>
          </m:e>
          <m:sub>
            <m:r>
              <w:rPr>
                <w:rFonts w:ascii="Cambria Math" w:eastAsiaTheme="minorEastAsia" w:hAnsi="Cambria Math" w:cs="Times New Roman"/>
                <w:noProof/>
                <w:color w:val="0D0D0D" w:themeColor="text1" w:themeTint="F2"/>
                <w:sz w:val="28"/>
                <w:szCs w:val="28"/>
                <w:lang w:val="en-US"/>
              </w:rPr>
              <m:t>x</m:t>
            </m:r>
          </m:sub>
          <m:sup>
            <m:r>
              <w:rPr>
                <w:rFonts w:ascii="Cambria Math" w:eastAsiaTheme="minorEastAsia" w:cs="Times New Roman"/>
                <w:noProof/>
                <w:color w:val="0D0D0D" w:themeColor="text1" w:themeTint="F2"/>
                <w:sz w:val="28"/>
                <w:szCs w:val="28"/>
              </w:rPr>
              <m:t>2</m:t>
            </m:r>
          </m:sup>
        </m:sSubSup>
        <m:r>
          <w:rPr>
            <w:rFonts w:ascii="Cambria Math" w:eastAsiaTheme="minorEastAsia" w:cs="Times New Roman"/>
            <w:noProof/>
            <w:color w:val="0D0D0D" w:themeColor="text1" w:themeTint="F2"/>
            <w:sz w:val="28"/>
            <w:szCs w:val="28"/>
          </w:rPr>
          <m:t>≈</m:t>
        </m:r>
        <m:sSubSup>
          <m:sSubSupPr>
            <m:ctrlPr>
              <w:rPr>
                <w:rFonts w:ascii="Cambria Math" w:eastAsiaTheme="minorEastAsia" w:hAnsi="Cambria Math" w:cs="Times New Roman"/>
                <w:i/>
                <w:noProof/>
                <w:color w:val="0D0D0D" w:themeColor="text1" w:themeTint="F2"/>
                <w:sz w:val="28"/>
                <w:szCs w:val="28"/>
              </w:rPr>
            </m:ctrlPr>
          </m:sSubSupPr>
          <m:e>
            <m:r>
              <w:rPr>
                <w:rFonts w:ascii="Cambria Math" w:eastAsiaTheme="minorEastAsia" w:hAnsi="Cambria Math" w:cs="Times New Roman"/>
                <w:noProof/>
                <w:color w:val="0D0D0D" w:themeColor="text1" w:themeTint="F2"/>
                <w:sz w:val="28"/>
                <w:szCs w:val="28"/>
              </w:rPr>
              <m:t>χ</m:t>
            </m:r>
          </m:e>
          <m:sub>
            <m:r>
              <w:rPr>
                <w:rFonts w:ascii="Cambria Math" w:eastAsiaTheme="minorEastAsia" w:hAnsi="Cambria Math" w:cs="Times New Roman"/>
                <w:noProof/>
                <w:color w:val="0D0D0D" w:themeColor="text1" w:themeTint="F2"/>
                <w:sz w:val="28"/>
                <w:szCs w:val="28"/>
                <w:lang w:val="en-US"/>
              </w:rPr>
              <m:t>y</m:t>
            </m:r>
          </m:sub>
          <m:sup>
            <m:r>
              <w:rPr>
                <w:rFonts w:ascii="Cambria Math" w:eastAsiaTheme="minorEastAsia" w:cs="Times New Roman"/>
                <w:noProof/>
                <w:color w:val="0D0D0D" w:themeColor="text1" w:themeTint="F2"/>
                <w:sz w:val="28"/>
                <w:szCs w:val="28"/>
              </w:rPr>
              <m:t>2</m:t>
            </m:r>
          </m:sup>
        </m:sSubSup>
        <m:r>
          <w:rPr>
            <w:rFonts w:ascii="Cambria Math" w:eastAsiaTheme="minorEastAsia" w:cs="Times New Roman"/>
            <w:noProof/>
            <w:color w:val="0D0D0D" w:themeColor="text1" w:themeTint="F2"/>
            <w:sz w:val="28"/>
            <w:szCs w:val="28"/>
          </w:rPr>
          <m:t>&lt;</m:t>
        </m:r>
        <m:r>
          <w:rPr>
            <w:rFonts w:ascii="Cambria Math" w:eastAsiaTheme="minorEastAsia" w:cs="Times New Roman"/>
            <w:color w:val="0D0D0D" w:themeColor="text1" w:themeTint="F2"/>
            <w:sz w:val="28"/>
            <w:szCs w:val="28"/>
          </w:rPr>
          <m:t>17,275</m:t>
        </m:r>
      </m:oMath>
      <w:r w:rsidR="000B6104" w:rsidRPr="00952A91">
        <w:rPr>
          <w:rFonts w:eastAsiaTheme="minorEastAsia" w:cs="Times New Roman"/>
          <w:noProof/>
          <w:color w:val="0D0D0D" w:themeColor="text1" w:themeTint="F2"/>
          <w:sz w:val="28"/>
          <w:szCs w:val="28"/>
        </w:rPr>
        <w:t xml:space="preserve"> </w:t>
      </w:r>
      <w:r w:rsidRPr="00952A91">
        <w:rPr>
          <w:rFonts w:eastAsiaTheme="minorEastAsia" w:cs="Times New Roman"/>
          <w:noProof/>
          <w:color w:val="0D0D0D" w:themeColor="text1" w:themeTint="F2"/>
          <w:sz w:val="28"/>
          <w:szCs w:val="28"/>
        </w:rPr>
        <w:t>подтверждает гипотезу о нормальном законе одномерных распределений переменных</w:t>
      </w:r>
      <w:r w:rsidR="0015741D">
        <w:rPr>
          <w:rFonts w:eastAsiaTheme="minorEastAsia" w:cs="Times New Roman"/>
          <w:noProof/>
          <w:color w:val="0D0D0D" w:themeColor="text1" w:themeTint="F2"/>
          <w:sz w:val="28"/>
          <w:szCs w:val="28"/>
        </w:rPr>
        <w:t>;</w:t>
      </w:r>
    </w:p>
    <w:p w:rsidR="00DD539F" w:rsidRDefault="00B76EA3" w:rsidP="00CE2EB8">
      <w:pPr>
        <w:spacing w:line="360" w:lineRule="auto"/>
        <w:ind w:firstLine="426"/>
        <w:jc w:val="center"/>
        <w:rPr>
          <w:rFonts w:eastAsiaTheme="minorEastAsia" w:cs="Times New Roman"/>
          <w:noProof/>
          <w:color w:val="0D0D0D" w:themeColor="text1" w:themeTint="F2"/>
          <w:sz w:val="28"/>
          <w:szCs w:val="28"/>
        </w:rPr>
      </w:pPr>
      <w:r>
        <w:rPr>
          <w:rFonts w:eastAsiaTheme="minorEastAsia" w:cs="Times New Roman"/>
          <w:noProof/>
          <w:color w:val="0D0D0D" w:themeColor="text1" w:themeTint="F2"/>
          <w:sz w:val="28"/>
          <w:szCs w:val="28"/>
        </w:rPr>
        <w:lastRenderedPageBreak/>
        <w:pict>
          <v:rect id="_x0000_s1546" style="position:absolute;left:0;text-align:left;margin-left:396.6pt;margin-top:207.4pt;width:56.95pt;height:32.65pt;z-index:251816960" stroked="f">
            <v:fill opacity="0"/>
            <v:textbox>
              <w:txbxContent>
                <w:p w:rsidR="003C05A4" w:rsidRPr="0015741D" w:rsidRDefault="003C05A4" w:rsidP="0015741D">
                  <w:pPr>
                    <w:spacing w:line="240" w:lineRule="atLeast"/>
                    <w:jc w:val="both"/>
                    <w:rPr>
                      <w:rFonts w:asciiTheme="majorHAnsi" w:eastAsiaTheme="minorEastAsia" w:hAnsiTheme="majorHAnsi" w:cs="Times New Roman"/>
                      <w:i/>
                      <w:noProof/>
                      <w:color w:val="0D0D0D" w:themeColor="text1" w:themeTint="F2"/>
                      <w:sz w:val="20"/>
                      <w:szCs w:val="20"/>
                    </w:rPr>
                  </w:pPr>
                  <w:r w:rsidRPr="0015741D">
                    <w:rPr>
                      <w:rFonts w:asciiTheme="majorHAnsi" w:eastAsiaTheme="minorEastAsia" w:hAnsiTheme="majorHAnsi" w:cs="Times New Roman"/>
                      <w:i/>
                      <w:noProof/>
                      <w:color w:val="0D0D0D" w:themeColor="text1" w:themeTint="F2"/>
                      <w:sz w:val="20"/>
                      <w:szCs w:val="20"/>
                      <w:lang w:val="en-US"/>
                    </w:rPr>
                    <w:t>x</w:t>
                  </w:r>
                  <w:r w:rsidRPr="0015741D">
                    <w:rPr>
                      <w:rFonts w:asciiTheme="majorHAnsi" w:eastAsiaTheme="minorEastAsia" w:hAnsiTheme="majorHAnsi" w:cs="Times New Roman"/>
                      <w:i/>
                      <w:noProof/>
                      <w:color w:val="0D0D0D" w:themeColor="text1" w:themeTint="F2"/>
                      <w:sz w:val="20"/>
                      <w:szCs w:val="20"/>
                    </w:rPr>
                    <w:t xml:space="preserve"> (</w:t>
                  </w:r>
                  <w:r w:rsidRPr="0015741D">
                    <w:rPr>
                      <w:rFonts w:asciiTheme="majorHAnsi" w:eastAsiaTheme="minorEastAsia" w:hAnsiTheme="majorHAnsi" w:cs="Times New Roman"/>
                      <w:i/>
                      <w:noProof/>
                      <w:color w:val="0D0D0D" w:themeColor="text1" w:themeTint="F2"/>
                      <w:sz w:val="20"/>
                      <w:szCs w:val="20"/>
                      <w:lang w:val="en-US"/>
                    </w:rPr>
                    <w:t>BL</w:t>
                  </w:r>
                  <w:r w:rsidRPr="0015741D">
                    <w:rPr>
                      <w:rFonts w:asciiTheme="majorHAnsi" w:eastAsiaTheme="minorEastAsia" w:hAnsiTheme="majorHAnsi" w:cs="Times New Roman"/>
                      <w:i/>
                      <w:noProof/>
                      <w:color w:val="0D0D0D" w:themeColor="text1" w:themeTint="F2"/>
                      <w:sz w:val="20"/>
                      <w:szCs w:val="20"/>
                    </w:rPr>
                    <w:t>)</w:t>
                  </w:r>
                </w:p>
                <w:p w:rsidR="003C05A4" w:rsidRPr="0015741D" w:rsidRDefault="003C05A4" w:rsidP="0015741D">
                  <w:pPr>
                    <w:jc w:val="both"/>
                    <w:rPr>
                      <w:rFonts w:asciiTheme="majorHAnsi" w:eastAsiaTheme="minorEastAsia" w:hAnsiTheme="majorHAnsi" w:cs="Times New Roman"/>
                      <w:i/>
                      <w:noProof/>
                      <w:color w:val="0D0D0D" w:themeColor="text1" w:themeTint="F2"/>
                      <w:sz w:val="20"/>
                      <w:szCs w:val="20"/>
                    </w:rPr>
                  </w:pPr>
                  <w:r w:rsidRPr="0015741D">
                    <w:rPr>
                      <w:rFonts w:asciiTheme="majorHAnsi" w:eastAsiaTheme="minorEastAsia" w:hAnsiTheme="majorHAnsi" w:cs="Times New Roman"/>
                      <w:i/>
                      <w:noProof/>
                      <w:color w:val="0D0D0D" w:themeColor="text1" w:themeTint="F2"/>
                      <w:sz w:val="20"/>
                      <w:szCs w:val="20"/>
                      <w:lang w:val="en-US"/>
                    </w:rPr>
                    <w:t xml:space="preserve">y (CL) </w:t>
                  </w:r>
                </w:p>
                <w:p w:rsidR="003C05A4" w:rsidRDefault="003C05A4"/>
              </w:txbxContent>
            </v:textbox>
          </v:rect>
        </w:pict>
      </w:r>
      <w:r w:rsidR="00CE2EB8">
        <w:rPr>
          <w:rFonts w:eastAsiaTheme="minorEastAsia" w:cs="Times New Roman"/>
          <w:noProof/>
          <w:color w:val="0D0D0D" w:themeColor="text1" w:themeTint="F2"/>
          <w:sz w:val="28"/>
          <w:szCs w:val="28"/>
        </w:rPr>
        <w:drawing>
          <wp:inline distT="0" distB="0" distL="0" distR="0">
            <wp:extent cx="4474096" cy="3123980"/>
            <wp:effectExtent l="19050" t="0" r="2654" b="0"/>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4474096" cy="3123980"/>
                    </a:xfrm>
                    <a:prstGeom prst="rect">
                      <a:avLst/>
                    </a:prstGeom>
                    <a:noFill/>
                    <a:ln w="9525">
                      <a:noFill/>
                      <a:miter lim="800000"/>
                      <a:headEnd/>
                      <a:tailEnd/>
                    </a:ln>
                  </pic:spPr>
                </pic:pic>
              </a:graphicData>
            </a:graphic>
          </wp:inline>
        </w:drawing>
      </w:r>
    </w:p>
    <w:p w:rsidR="00415525" w:rsidRPr="00952A91" w:rsidRDefault="00415525" w:rsidP="0015741D">
      <w:pPr>
        <w:spacing w:line="360" w:lineRule="auto"/>
        <w:jc w:val="center"/>
        <w:rPr>
          <w:rFonts w:eastAsiaTheme="minorEastAsia" w:cs="Times New Roman"/>
          <w:i/>
          <w:noProof/>
          <w:color w:val="0D0D0D" w:themeColor="text1" w:themeTint="F2"/>
          <w:sz w:val="28"/>
          <w:szCs w:val="28"/>
        </w:rPr>
      </w:pPr>
      <w:r w:rsidRPr="00952A91">
        <w:rPr>
          <w:rFonts w:eastAsiaTheme="minorEastAsia" w:cs="Times New Roman"/>
          <w:noProof/>
          <w:color w:val="0D0D0D" w:themeColor="text1" w:themeTint="F2"/>
          <w:sz w:val="28"/>
          <w:szCs w:val="28"/>
        </w:rPr>
        <w:t>Рис.</w:t>
      </w:r>
      <w:r w:rsidR="00C73E2C">
        <w:rPr>
          <w:rFonts w:eastAsiaTheme="minorEastAsia" w:cs="Times New Roman"/>
          <w:noProof/>
          <w:color w:val="0D0D0D" w:themeColor="text1" w:themeTint="F2"/>
          <w:sz w:val="28"/>
          <w:szCs w:val="28"/>
        </w:rPr>
        <w:t>23</w:t>
      </w:r>
      <w:r w:rsidR="000B6104" w:rsidRPr="00952A91">
        <w:rPr>
          <w:rFonts w:eastAsiaTheme="minorEastAsia" w:cs="Times New Roman"/>
          <w:noProof/>
          <w:color w:val="0D0D0D" w:themeColor="text1" w:themeTint="F2"/>
          <w:sz w:val="28"/>
          <w:szCs w:val="28"/>
        </w:rPr>
        <w:t>.</w:t>
      </w:r>
      <w:r w:rsidRPr="00952A91">
        <w:rPr>
          <w:rFonts w:eastAsiaTheme="minorEastAsia" w:cs="Times New Roman"/>
          <w:noProof/>
          <w:color w:val="0D0D0D" w:themeColor="text1" w:themeTint="F2"/>
          <w:sz w:val="28"/>
          <w:szCs w:val="28"/>
        </w:rPr>
        <w:t xml:space="preserve"> Совмещенная гистограмма </w:t>
      </w:r>
      <w:r w:rsidR="00CE2EB8">
        <w:rPr>
          <w:rFonts w:eastAsiaTheme="minorEastAsia" w:cs="Times New Roman"/>
          <w:noProof/>
          <w:color w:val="0D0D0D" w:themeColor="text1" w:themeTint="F2"/>
          <w:sz w:val="28"/>
          <w:szCs w:val="28"/>
        </w:rPr>
        <w:t xml:space="preserve">распределений </w:t>
      </w:r>
    </w:p>
    <w:p w:rsidR="0015741D" w:rsidRPr="00CD56FB" w:rsidRDefault="0015741D" w:rsidP="00952A91">
      <w:pPr>
        <w:spacing w:line="360" w:lineRule="auto"/>
        <w:ind w:firstLine="426"/>
        <w:jc w:val="both"/>
        <w:rPr>
          <w:rFonts w:eastAsiaTheme="minorEastAsia" w:cs="Times New Roman"/>
          <w:color w:val="0D0D0D" w:themeColor="text1" w:themeTint="F2"/>
          <w:sz w:val="28"/>
          <w:szCs w:val="28"/>
        </w:rPr>
      </w:pPr>
    </w:p>
    <w:p w:rsidR="00415525" w:rsidRPr="00952A91" w:rsidRDefault="00415525" w:rsidP="00952A91">
      <w:pPr>
        <w:spacing w:line="360" w:lineRule="auto"/>
        <w:ind w:firstLine="426"/>
        <w:jc w:val="both"/>
        <w:rPr>
          <w:rFonts w:eastAsiaTheme="minorEastAsia" w:cs="Times New Roman"/>
          <w:color w:val="0D0D0D" w:themeColor="text1" w:themeTint="F2"/>
          <w:sz w:val="28"/>
          <w:szCs w:val="28"/>
        </w:rPr>
      </w:pPr>
      <w:r w:rsidRPr="00952A91">
        <w:rPr>
          <w:rFonts w:eastAsiaTheme="minorEastAsia" w:cs="Times New Roman"/>
          <w:color w:val="0D0D0D" w:themeColor="text1" w:themeTint="F2"/>
          <w:sz w:val="28"/>
          <w:szCs w:val="28"/>
        </w:rPr>
        <w:t xml:space="preserve">- отличия в статистических показателях переменных </w:t>
      </w:r>
      <w:r w:rsidRPr="00952A91">
        <w:rPr>
          <w:rFonts w:eastAsiaTheme="minorEastAsia" w:cs="Times New Roman"/>
          <w:i/>
          <w:color w:val="0D0D0D" w:themeColor="text1" w:themeTint="F2"/>
          <w:sz w:val="28"/>
          <w:szCs w:val="28"/>
          <w:lang w:val="en-US"/>
        </w:rPr>
        <w:t>X</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и </w:t>
      </w:r>
      <w:r w:rsidRPr="00952A91">
        <w:rPr>
          <w:rFonts w:eastAsiaTheme="minorEastAsia" w:cs="Times New Roman"/>
          <w:i/>
          <w:color w:val="0D0D0D" w:themeColor="text1" w:themeTint="F2"/>
          <w:sz w:val="28"/>
          <w:szCs w:val="28"/>
          <w:lang w:val="en-US"/>
        </w:rPr>
        <w:t>Y</w:t>
      </w:r>
      <w:r w:rsidRPr="00952A91">
        <w:rPr>
          <w:rFonts w:eastAsiaTheme="minorEastAsia" w:cs="Times New Roman"/>
          <w:color w:val="0D0D0D" w:themeColor="text1" w:themeTint="F2"/>
          <w:sz w:val="28"/>
          <w:szCs w:val="28"/>
        </w:rPr>
        <w:t xml:space="preserve"> их математические ожидания </w:t>
      </w:r>
      <w:r w:rsidRPr="00952A91">
        <w:rPr>
          <w:rFonts w:eastAsiaTheme="minorEastAsia" w:cs="Times New Roman"/>
          <w:i/>
          <w:color w:val="0D0D0D" w:themeColor="text1" w:themeTint="F2"/>
          <w:sz w:val="28"/>
          <w:szCs w:val="28"/>
          <w:lang w:val="en-US"/>
        </w:rPr>
        <w:t>m</w:t>
      </w:r>
      <w:r w:rsidRPr="00952A91">
        <w:rPr>
          <w:rFonts w:eastAsiaTheme="minorEastAsia" w:cs="Times New Roman"/>
          <w:color w:val="0D0D0D" w:themeColor="text1" w:themeTint="F2"/>
          <w:sz w:val="28"/>
          <w:szCs w:val="28"/>
        </w:rPr>
        <w:t xml:space="preserve">, среднеквадратичные отклонения </w:t>
      </w:r>
      <w:r w:rsidRPr="00952A91">
        <w:rPr>
          <w:rFonts w:eastAsiaTheme="minorEastAsia" w:cs="Times New Roman"/>
          <w:i/>
          <w:color w:val="0D0D0D" w:themeColor="text1" w:themeTint="F2"/>
          <w:sz w:val="28"/>
          <w:szCs w:val="28"/>
        </w:rPr>
        <w:t>σ</w:t>
      </w:r>
      <w:r w:rsidRPr="00952A91">
        <w:rPr>
          <w:rFonts w:eastAsiaTheme="minorEastAsia" w:cs="Times New Roman"/>
          <w:color w:val="0D0D0D" w:themeColor="text1" w:themeTint="F2"/>
          <w:sz w:val="28"/>
          <w:szCs w:val="28"/>
        </w:rPr>
        <w:t xml:space="preserve">, показатели асимметрии </w:t>
      </w:r>
      <w:r w:rsidRPr="00952A91">
        <w:rPr>
          <w:rFonts w:eastAsiaTheme="minorEastAsia" w:cs="Times New Roman"/>
          <w:i/>
          <w:color w:val="0D0D0D" w:themeColor="text1" w:themeTint="F2"/>
          <w:sz w:val="28"/>
          <w:szCs w:val="28"/>
          <w:lang w:val="en-US"/>
        </w:rPr>
        <w:t>As</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и эксцесса </w:t>
      </w:r>
      <w:r w:rsidRPr="00952A91">
        <w:rPr>
          <w:rFonts w:eastAsiaTheme="minorEastAsia" w:cs="Times New Roman"/>
          <w:i/>
          <w:color w:val="0D0D0D" w:themeColor="text1" w:themeTint="F2"/>
          <w:sz w:val="28"/>
          <w:szCs w:val="28"/>
          <w:lang w:val="en-US"/>
        </w:rPr>
        <w:t>Ex</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 квантиля Пирсона </w:t>
      </w:r>
      <m:oMath>
        <m:r>
          <w:rPr>
            <w:rFonts w:ascii="Cambria Math" w:eastAsiaTheme="minorEastAsia" w:cs="Times New Roman"/>
            <w:color w:val="0D0D0D" w:themeColor="text1" w:themeTint="F2"/>
            <w:sz w:val="28"/>
            <w:szCs w:val="28"/>
          </w:rPr>
          <m:t xml:space="preserve"> </m:t>
        </m:r>
        <m:sSup>
          <m:sSupPr>
            <m:ctrlPr>
              <w:rPr>
                <w:rFonts w:ascii="Cambria Math" w:eastAsiaTheme="minorEastAsia" w:hAnsi="Cambria Math" w:cs="Times New Roman"/>
                <w:i/>
                <w:color w:val="0D0D0D" w:themeColor="text1" w:themeTint="F2"/>
                <w:sz w:val="28"/>
                <w:szCs w:val="28"/>
              </w:rPr>
            </m:ctrlPr>
          </m:sSupPr>
          <m:e>
            <m:r>
              <w:rPr>
                <w:rFonts w:ascii="Cambria Math" w:eastAsiaTheme="minorEastAsia" w:hAnsi="Cambria Math" w:cs="Times New Roman"/>
                <w:color w:val="0D0D0D" w:themeColor="text1" w:themeTint="F2"/>
                <w:sz w:val="28"/>
                <w:szCs w:val="28"/>
              </w:rPr>
              <m:t>χ</m:t>
            </m:r>
          </m:e>
          <m:sup>
            <m:r>
              <w:rPr>
                <w:rFonts w:ascii="Cambria Math" w:eastAsiaTheme="minorEastAsia" w:cs="Times New Roman"/>
                <w:color w:val="0D0D0D" w:themeColor="text1" w:themeTint="F2"/>
                <w:sz w:val="28"/>
                <w:szCs w:val="28"/>
              </w:rPr>
              <m:t>2</m:t>
            </m:r>
          </m:sup>
        </m:sSup>
        <m:r>
          <w:rPr>
            <w:rFonts w:ascii="Cambria Math" w:eastAsiaTheme="minorEastAsia" w:cs="Times New Roman"/>
            <w:color w:val="0D0D0D" w:themeColor="text1" w:themeTint="F2"/>
            <w:sz w:val="28"/>
            <w:szCs w:val="28"/>
          </w:rPr>
          <m:t xml:space="preserve"> </m:t>
        </m:r>
      </m:oMath>
      <w:r w:rsidRPr="00952A91">
        <w:rPr>
          <w:rFonts w:eastAsiaTheme="minorEastAsia" w:cs="Times New Roman"/>
          <w:color w:val="0D0D0D" w:themeColor="text1" w:themeTint="F2"/>
          <w:sz w:val="28"/>
          <w:szCs w:val="28"/>
        </w:rPr>
        <w:t xml:space="preserve"> составляют соответственно в %  - 1.1; 4.9; 15.7; 28.1; 1.7;</w:t>
      </w:r>
    </w:p>
    <w:p w:rsidR="00415525" w:rsidRPr="00952A91" w:rsidRDefault="00415525" w:rsidP="00952A91">
      <w:pPr>
        <w:spacing w:line="360" w:lineRule="auto"/>
        <w:ind w:firstLine="426"/>
        <w:jc w:val="both"/>
        <w:rPr>
          <w:rFonts w:eastAsiaTheme="minorEastAsia" w:cs="Times New Roman"/>
          <w:i/>
          <w:color w:val="0D0D0D" w:themeColor="text1" w:themeTint="F2"/>
          <w:sz w:val="28"/>
          <w:szCs w:val="28"/>
        </w:rPr>
      </w:pPr>
      <w:r w:rsidRPr="00952A91">
        <w:rPr>
          <w:rFonts w:eastAsiaTheme="minorEastAsia" w:cs="Times New Roman"/>
          <w:color w:val="0D0D0D" w:themeColor="text1" w:themeTint="F2"/>
          <w:sz w:val="28"/>
          <w:szCs w:val="28"/>
        </w:rPr>
        <w:t xml:space="preserve">- существенную разницу в показателях </w:t>
      </w:r>
      <w:r w:rsidRPr="00952A91">
        <w:rPr>
          <w:rFonts w:eastAsiaTheme="minorEastAsia" w:cs="Times New Roman"/>
          <w:i/>
          <w:color w:val="0D0D0D" w:themeColor="text1" w:themeTint="F2"/>
          <w:sz w:val="28"/>
          <w:szCs w:val="28"/>
          <w:lang w:val="en-US"/>
        </w:rPr>
        <w:t>As</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и </w:t>
      </w:r>
      <w:r w:rsidRPr="00952A91">
        <w:rPr>
          <w:rFonts w:eastAsiaTheme="minorEastAsia" w:cs="Times New Roman"/>
          <w:i/>
          <w:color w:val="0D0D0D" w:themeColor="text1" w:themeTint="F2"/>
          <w:sz w:val="28"/>
          <w:szCs w:val="28"/>
        </w:rPr>
        <w:t xml:space="preserve"> </w:t>
      </w:r>
      <w:r w:rsidRPr="00952A91">
        <w:rPr>
          <w:rFonts w:eastAsiaTheme="minorEastAsia" w:cs="Times New Roman"/>
          <w:i/>
          <w:color w:val="0D0D0D" w:themeColor="text1" w:themeTint="F2"/>
          <w:sz w:val="28"/>
          <w:szCs w:val="28"/>
          <w:lang w:val="en-US"/>
        </w:rPr>
        <w:t>Ex</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 можно обосновать сравнительно малым объемом выборки </w:t>
      </w:r>
      <w:r w:rsidRPr="00952A91">
        <w:rPr>
          <w:rFonts w:eastAsiaTheme="minorEastAsia" w:cs="Times New Roman"/>
          <w:i/>
          <w:color w:val="0D0D0D" w:themeColor="text1" w:themeTint="F2"/>
          <w:sz w:val="28"/>
          <w:szCs w:val="28"/>
        </w:rPr>
        <w:t>(</w:t>
      </w:r>
      <w:r w:rsidRPr="00952A91">
        <w:rPr>
          <w:rFonts w:eastAsiaTheme="minorEastAsia" w:cs="Times New Roman"/>
          <w:i/>
          <w:color w:val="0D0D0D" w:themeColor="text1" w:themeTint="F2"/>
          <w:sz w:val="28"/>
          <w:szCs w:val="28"/>
          <w:lang w:val="en-US"/>
        </w:rPr>
        <w:t>N</w:t>
      </w:r>
      <w:r w:rsidRPr="00952A91">
        <w:rPr>
          <w:rFonts w:eastAsiaTheme="minorEastAsia" w:cs="Times New Roman"/>
          <w:i/>
          <w:color w:val="0D0D0D" w:themeColor="text1" w:themeTint="F2"/>
          <w:sz w:val="28"/>
          <w:szCs w:val="28"/>
        </w:rPr>
        <w:t xml:space="preserve">=79), </w:t>
      </w:r>
      <w:r w:rsidRPr="00952A91">
        <w:rPr>
          <w:rFonts w:eastAsiaTheme="minorEastAsia" w:cs="Times New Roman"/>
          <w:color w:val="0D0D0D" w:themeColor="text1" w:themeTint="F2"/>
          <w:sz w:val="28"/>
          <w:szCs w:val="28"/>
        </w:rPr>
        <w:t>из-за чего</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переменные </w:t>
      </w:r>
      <w:r w:rsidRPr="00952A91">
        <w:rPr>
          <w:rFonts w:eastAsiaTheme="minorEastAsia" w:cs="Times New Roman"/>
          <w:i/>
          <w:color w:val="0D0D0D" w:themeColor="text1" w:themeTint="F2"/>
          <w:sz w:val="28"/>
          <w:szCs w:val="28"/>
          <w:lang w:val="en-US"/>
        </w:rPr>
        <w:t>X</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и</w:t>
      </w:r>
      <w:r w:rsidRPr="00952A91">
        <w:rPr>
          <w:rFonts w:eastAsiaTheme="minorEastAsia" w:cs="Times New Roman"/>
          <w:i/>
          <w:color w:val="0D0D0D" w:themeColor="text1" w:themeTint="F2"/>
          <w:sz w:val="28"/>
          <w:szCs w:val="28"/>
        </w:rPr>
        <w:t xml:space="preserve"> </w:t>
      </w:r>
      <w:r w:rsidRPr="00952A91">
        <w:rPr>
          <w:rFonts w:eastAsiaTheme="minorEastAsia" w:cs="Times New Roman"/>
          <w:i/>
          <w:color w:val="0D0D0D" w:themeColor="text1" w:themeTint="F2"/>
          <w:sz w:val="28"/>
          <w:szCs w:val="28"/>
          <w:lang w:val="en-US"/>
        </w:rPr>
        <w:t>Y</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относятся к зависимым переменным </w:t>
      </w:r>
      <m:oMath>
        <m:sSub>
          <m:sSubPr>
            <m:ctrlPr>
              <w:rPr>
                <w:rFonts w:ascii="Cambria Math" w:eastAsiaTheme="minorEastAsia" w:hAnsi="Cambria Math" w:cs="Times New Roman"/>
                <w:i/>
                <w:color w:val="0D0D0D" w:themeColor="text1" w:themeTint="F2"/>
                <w:sz w:val="28"/>
                <w:szCs w:val="28"/>
              </w:rPr>
            </m:ctrlPr>
          </m:sSubPr>
          <m:e>
            <m:r>
              <w:rPr>
                <w:rFonts w:ascii="Cambria Math" w:eastAsiaTheme="minorEastAsia" w:hAnsi="Cambria Math" w:cs="Times New Roman"/>
                <w:color w:val="0D0D0D" w:themeColor="text1" w:themeTint="F2"/>
                <w:sz w:val="28"/>
                <w:szCs w:val="28"/>
                <w:lang w:val="en-US"/>
              </w:rPr>
              <m:t>r</m:t>
            </m:r>
          </m:e>
          <m:sub>
            <m:r>
              <w:rPr>
                <w:rFonts w:ascii="Cambria Math" w:eastAsiaTheme="minorEastAsia" w:hAnsi="Cambria Math" w:cs="Times New Roman"/>
                <w:color w:val="0D0D0D" w:themeColor="text1" w:themeTint="F2"/>
                <w:sz w:val="28"/>
                <w:szCs w:val="28"/>
              </w:rPr>
              <m:t>xy</m:t>
            </m:r>
          </m:sub>
        </m:sSub>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m:t>
        </m:r>
        <m:r>
          <w:rPr>
            <w:rFonts w:ascii="Cambria Math" w:eastAsiaTheme="minorEastAsia" w:cs="Times New Roman"/>
            <w:color w:val="0D0D0D" w:themeColor="text1" w:themeTint="F2"/>
            <w:sz w:val="28"/>
            <w:szCs w:val="28"/>
          </w:rPr>
          <m:t>0.19 .</m:t>
        </m:r>
      </m:oMath>
    </w:p>
    <w:p w:rsidR="000B6104" w:rsidRPr="00952A91" w:rsidRDefault="00415525" w:rsidP="00952A91">
      <w:pPr>
        <w:spacing w:line="360" w:lineRule="auto"/>
        <w:ind w:firstLine="426"/>
        <w:jc w:val="both"/>
        <w:rPr>
          <w:rFonts w:eastAsiaTheme="minorEastAsia" w:cs="Times New Roman"/>
          <w:color w:val="0D0D0D" w:themeColor="text1" w:themeTint="F2"/>
          <w:sz w:val="28"/>
          <w:szCs w:val="28"/>
        </w:rPr>
      </w:pPr>
      <w:r w:rsidRPr="00952A91">
        <w:rPr>
          <w:rFonts w:eastAsiaTheme="minorEastAsia" w:cs="Times New Roman"/>
          <w:color w:val="0D0D0D" w:themeColor="text1" w:themeTint="F2"/>
          <w:sz w:val="28"/>
          <w:szCs w:val="28"/>
        </w:rPr>
        <w:t xml:space="preserve">На основании этого можно рассматривать плотность распределения переменных в виде кругового, двумерного закона, когда  функция распределения расстояния точек </w:t>
      </w:r>
      <w:r w:rsidRPr="00952A91">
        <w:rPr>
          <w:rFonts w:eastAsiaTheme="minorEastAsia" w:cs="Times New Roman"/>
          <w:i/>
          <w:color w:val="0D0D0D" w:themeColor="text1" w:themeTint="F2"/>
          <w:sz w:val="28"/>
          <w:szCs w:val="28"/>
          <w:lang w:val="en-US"/>
        </w:rPr>
        <w:t>X</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и</w:t>
      </w:r>
      <w:r w:rsidRPr="00952A91">
        <w:rPr>
          <w:rFonts w:eastAsiaTheme="minorEastAsia" w:cs="Times New Roman"/>
          <w:i/>
          <w:color w:val="0D0D0D" w:themeColor="text1" w:themeTint="F2"/>
          <w:sz w:val="28"/>
          <w:szCs w:val="28"/>
        </w:rPr>
        <w:t xml:space="preserve"> </w:t>
      </w:r>
      <w:r w:rsidRPr="00952A91">
        <w:rPr>
          <w:rFonts w:eastAsiaTheme="minorEastAsia" w:cs="Times New Roman"/>
          <w:i/>
          <w:color w:val="0D0D0D" w:themeColor="text1" w:themeTint="F2"/>
          <w:sz w:val="28"/>
          <w:szCs w:val="28"/>
          <w:lang w:val="en-US"/>
        </w:rPr>
        <w:t>Y</w:t>
      </w:r>
      <w:r w:rsidRPr="00952A91">
        <w:rPr>
          <w:rFonts w:eastAsiaTheme="minorEastAsia" w:cs="Times New Roman"/>
          <w:i/>
          <w:color w:val="0D0D0D" w:themeColor="text1" w:themeTint="F2"/>
          <w:sz w:val="28"/>
          <w:szCs w:val="28"/>
        </w:rPr>
        <w:t xml:space="preserve"> </w:t>
      </w:r>
      <w:r w:rsidRPr="00952A91">
        <w:rPr>
          <w:rFonts w:eastAsiaTheme="minorEastAsia" w:cs="Times New Roman"/>
          <w:color w:val="0D0D0D" w:themeColor="text1" w:themeTint="F2"/>
          <w:sz w:val="28"/>
          <w:szCs w:val="28"/>
        </w:rPr>
        <w:t>от начала координат (радиуса круга) выражается законом Рэлея</w:t>
      </w:r>
      <w:r w:rsidR="00C314B2">
        <w:rPr>
          <w:rFonts w:eastAsiaTheme="minorEastAsia" w:cs="Times New Roman"/>
          <w:color w:val="0D0D0D" w:themeColor="text1" w:themeTint="F2"/>
          <w:sz w:val="28"/>
          <w:szCs w:val="28"/>
        </w:rPr>
        <w:t xml:space="preserve"> </w:t>
      </w:r>
      <w:r w:rsidR="00390785" w:rsidRPr="00C314B2">
        <w:rPr>
          <w:rFonts w:eastAsiaTheme="minorEastAsia" w:cs="Times New Roman"/>
          <w:sz w:val="28"/>
          <w:szCs w:val="28"/>
        </w:rPr>
        <w:t>(3.25</w:t>
      </w:r>
      <w:r w:rsidR="000B6104" w:rsidRPr="00C314B2">
        <w:rPr>
          <w:rFonts w:eastAsiaTheme="minorEastAsia" w:cs="Times New Roman"/>
          <w:sz w:val="28"/>
          <w:szCs w:val="28"/>
        </w:rPr>
        <w:t>).</w:t>
      </w:r>
    </w:p>
    <w:p w:rsidR="00415525" w:rsidRPr="00952A91" w:rsidRDefault="00415525" w:rsidP="00952A91">
      <w:pPr>
        <w:spacing w:line="360" w:lineRule="auto"/>
        <w:ind w:firstLine="426"/>
        <w:jc w:val="both"/>
        <w:rPr>
          <w:rFonts w:eastAsiaTheme="minorEastAsia" w:cs="Times New Roman"/>
          <w:i/>
          <w:color w:val="0D0D0D" w:themeColor="text1" w:themeTint="F2"/>
          <w:sz w:val="28"/>
          <w:szCs w:val="28"/>
        </w:rPr>
      </w:pPr>
      <w:r w:rsidRPr="00952A91">
        <w:rPr>
          <w:rFonts w:eastAsiaTheme="minorEastAsia" w:cs="Times New Roman"/>
          <w:color w:val="0D0D0D" w:themeColor="text1" w:themeTint="F2"/>
          <w:sz w:val="28"/>
          <w:szCs w:val="28"/>
        </w:rPr>
        <w:t>Вычислим радиус круга</w:t>
      </w:r>
      <w:r w:rsidR="00390785" w:rsidRPr="00390785">
        <w:rPr>
          <w:rFonts w:eastAsiaTheme="minorEastAsia" w:cs="Times New Roman"/>
          <w:i/>
          <w:color w:val="0D0D0D" w:themeColor="text1" w:themeTint="F2"/>
          <w:sz w:val="28"/>
          <w:szCs w:val="28"/>
        </w:rPr>
        <w:t xml:space="preserve"> </w:t>
      </w:r>
      <w:r w:rsidR="00390785" w:rsidRPr="00952A91">
        <w:rPr>
          <w:rFonts w:eastAsiaTheme="minorEastAsia" w:cs="Times New Roman"/>
          <w:i/>
          <w:color w:val="0D0D0D" w:themeColor="text1" w:themeTint="F2"/>
          <w:sz w:val="28"/>
          <w:szCs w:val="28"/>
          <w:lang w:val="en-US"/>
        </w:rPr>
        <w:t>r</w:t>
      </w:r>
      <w:r w:rsidR="00C314B2" w:rsidRPr="00C314B2">
        <w:rPr>
          <w:rFonts w:eastAsiaTheme="minorEastAsia" w:cs="Times New Roman"/>
          <w:color w:val="0D0D0D" w:themeColor="text1" w:themeTint="F2"/>
          <w:sz w:val="28"/>
          <w:szCs w:val="28"/>
        </w:rPr>
        <w:t xml:space="preserve"> </w:t>
      </w:r>
      <w:r w:rsidR="00C314B2">
        <w:rPr>
          <w:rFonts w:eastAsiaTheme="minorEastAsia" w:cs="Times New Roman"/>
          <w:color w:val="0D0D0D" w:themeColor="text1" w:themeTint="F2"/>
          <w:sz w:val="28"/>
          <w:szCs w:val="28"/>
        </w:rPr>
        <w:t>по (3.27)</w:t>
      </w:r>
      <w:r w:rsidR="00390785">
        <w:rPr>
          <w:rFonts w:eastAsiaTheme="minorEastAsia" w:cs="Times New Roman"/>
          <w:color w:val="0D0D0D" w:themeColor="text1" w:themeTint="F2"/>
          <w:sz w:val="28"/>
          <w:szCs w:val="28"/>
        </w:rPr>
        <w:t xml:space="preserve">, которому принадлежит область средних уровней риска, </w:t>
      </w:r>
      <w:r w:rsidRPr="00952A91">
        <w:rPr>
          <w:rFonts w:eastAsiaTheme="minorEastAsia" w:cs="Times New Roman"/>
          <w:color w:val="0D0D0D" w:themeColor="text1" w:themeTint="F2"/>
          <w:sz w:val="28"/>
          <w:szCs w:val="28"/>
        </w:rPr>
        <w:t xml:space="preserve">при среднем значении среднеквадратического отклонения  </w:t>
      </w:r>
      <w:r w:rsidRPr="00952A91">
        <w:rPr>
          <w:rFonts w:eastAsiaTheme="minorEastAsia" w:cs="Times New Roman"/>
          <w:i/>
          <w:color w:val="0D0D0D" w:themeColor="text1" w:themeTint="F2"/>
          <w:sz w:val="28"/>
          <w:szCs w:val="28"/>
        </w:rPr>
        <w:t>σ</w:t>
      </w:r>
      <w:r w:rsidRPr="00952A91">
        <w:rPr>
          <w:rFonts w:eastAsiaTheme="minorEastAsia" w:cs="Times New Roman"/>
          <w:i/>
          <w:color w:val="0D0D0D" w:themeColor="text1" w:themeTint="F2"/>
          <w:sz w:val="28"/>
          <w:szCs w:val="28"/>
          <w:vertAlign w:val="subscript"/>
        </w:rPr>
        <w:t>ср</w:t>
      </w:r>
      <w:r w:rsidRPr="00952A91">
        <w:rPr>
          <w:rFonts w:eastAsiaTheme="minorEastAsia" w:cs="Times New Roman"/>
          <w:i/>
          <w:color w:val="0D0D0D" w:themeColor="text1" w:themeTint="F2"/>
          <w:sz w:val="28"/>
          <w:szCs w:val="28"/>
        </w:rPr>
        <w:t xml:space="preserve">=0,1424  </w:t>
      </w:r>
      <w:r w:rsidRPr="00952A91">
        <w:rPr>
          <w:rFonts w:eastAsiaTheme="minorEastAsia" w:cs="Times New Roman"/>
          <w:color w:val="0D0D0D" w:themeColor="text1" w:themeTint="F2"/>
          <w:sz w:val="28"/>
          <w:szCs w:val="28"/>
        </w:rPr>
        <w:t xml:space="preserve">и вероятности </w:t>
      </w:r>
      <w:r w:rsidRPr="00952A91">
        <w:rPr>
          <w:rFonts w:eastAsiaTheme="minorEastAsia" w:cs="Times New Roman"/>
          <w:i/>
          <w:color w:val="0D0D0D" w:themeColor="text1" w:themeTint="F2"/>
          <w:sz w:val="28"/>
          <w:szCs w:val="28"/>
          <w:lang w:val="en-US"/>
        </w:rPr>
        <w:t>P</w:t>
      </w:r>
      <w:r w:rsidRPr="00952A91">
        <w:rPr>
          <w:rFonts w:eastAsiaTheme="minorEastAsia" w:cs="Times New Roman"/>
          <w:i/>
          <w:color w:val="0D0D0D" w:themeColor="text1" w:themeTint="F2"/>
          <w:sz w:val="28"/>
          <w:szCs w:val="28"/>
        </w:rPr>
        <w:t xml:space="preserve">=0,5 </w:t>
      </w:r>
      <w:r w:rsidRPr="00952A91">
        <w:rPr>
          <w:rFonts w:eastAsiaTheme="minorEastAsia" w:cs="Times New Roman"/>
          <w:color w:val="0D0D0D" w:themeColor="text1" w:themeTint="F2"/>
          <w:sz w:val="28"/>
          <w:szCs w:val="28"/>
        </w:rPr>
        <w:t>(среднего значения вероятности рассеяния переменных)</w:t>
      </w:r>
      <w:r w:rsidR="000B6104" w:rsidRPr="00952A91">
        <w:rPr>
          <w:rFonts w:eastAsiaTheme="minorEastAsia" w:cs="Times New Roman"/>
          <w:color w:val="0D0D0D" w:themeColor="text1" w:themeTint="F2"/>
          <w:sz w:val="28"/>
          <w:szCs w:val="28"/>
        </w:rPr>
        <w:t xml:space="preserve">. </w:t>
      </w:r>
      <w:r w:rsidRPr="00952A91">
        <w:rPr>
          <w:rFonts w:eastAsiaTheme="minorEastAsia" w:cs="Times New Roman"/>
          <w:color w:val="0D0D0D" w:themeColor="text1" w:themeTint="F2"/>
          <w:sz w:val="28"/>
          <w:szCs w:val="28"/>
        </w:rPr>
        <w:t xml:space="preserve"> Значение радиуса круга  </w:t>
      </w:r>
      <w:r w:rsidRPr="00952A91">
        <w:rPr>
          <w:rFonts w:eastAsiaTheme="minorEastAsia" w:cs="Times New Roman"/>
          <w:i/>
          <w:color w:val="0D0D0D" w:themeColor="text1" w:themeTint="F2"/>
          <w:sz w:val="28"/>
          <w:szCs w:val="28"/>
          <w:lang w:val="en-US"/>
        </w:rPr>
        <w:t>r</w:t>
      </w:r>
      <w:r w:rsidRPr="00952A91">
        <w:rPr>
          <w:rFonts w:eastAsiaTheme="minorEastAsia" w:cs="Times New Roman"/>
          <w:i/>
          <w:color w:val="0D0D0D" w:themeColor="text1" w:themeTint="F2"/>
          <w:sz w:val="28"/>
          <w:szCs w:val="28"/>
        </w:rPr>
        <w:t xml:space="preserve"> = 0</w:t>
      </w:r>
      <w:r w:rsidR="000B6104" w:rsidRPr="00952A91">
        <w:rPr>
          <w:rFonts w:eastAsiaTheme="minorEastAsia" w:cs="Times New Roman"/>
          <w:i/>
          <w:color w:val="0D0D0D" w:themeColor="text1" w:themeTint="F2"/>
          <w:sz w:val="28"/>
          <w:szCs w:val="28"/>
        </w:rPr>
        <w:t>,</w:t>
      </w:r>
      <w:r w:rsidRPr="00952A91">
        <w:rPr>
          <w:rFonts w:eastAsiaTheme="minorEastAsia" w:cs="Times New Roman"/>
          <w:i/>
          <w:color w:val="0D0D0D" w:themeColor="text1" w:themeTint="F2"/>
          <w:sz w:val="28"/>
          <w:szCs w:val="28"/>
        </w:rPr>
        <w:t>1974.</w:t>
      </w:r>
    </w:p>
    <w:p w:rsidR="00415525" w:rsidRPr="00491096" w:rsidRDefault="00256897" w:rsidP="00952A91">
      <w:pPr>
        <w:spacing w:line="360" w:lineRule="auto"/>
        <w:ind w:firstLine="426"/>
        <w:jc w:val="both"/>
        <w:rPr>
          <w:rFonts w:eastAsiaTheme="minorEastAsia" w:cs="Times New Roman"/>
          <w:color w:val="0D0D0D" w:themeColor="text1" w:themeTint="F2"/>
          <w:sz w:val="28"/>
          <w:szCs w:val="28"/>
        </w:rPr>
      </w:pPr>
      <w:r w:rsidRPr="00952A91">
        <w:rPr>
          <w:rFonts w:eastAsiaTheme="minorEastAsia" w:cs="Times New Roman"/>
          <w:color w:val="0D0D0D" w:themeColor="text1" w:themeTint="F2"/>
          <w:sz w:val="28"/>
          <w:szCs w:val="28"/>
        </w:rPr>
        <w:t>П</w:t>
      </w:r>
      <w:r w:rsidR="00415525" w:rsidRPr="00952A91">
        <w:rPr>
          <w:rFonts w:eastAsiaTheme="minorEastAsia" w:cs="Times New Roman"/>
          <w:color w:val="0D0D0D" w:themeColor="text1" w:themeTint="F2"/>
          <w:sz w:val="28"/>
          <w:szCs w:val="28"/>
        </w:rPr>
        <w:t xml:space="preserve">лоскость рассеяния значений показателей при их среднем математическом ожидании </w:t>
      </w:r>
      <w:r w:rsidR="00415525" w:rsidRPr="00952A91">
        <w:rPr>
          <w:rFonts w:eastAsiaTheme="minorEastAsia" w:cs="Times New Roman"/>
          <w:i/>
          <w:color w:val="0D0D0D" w:themeColor="text1" w:themeTint="F2"/>
          <w:sz w:val="28"/>
          <w:szCs w:val="28"/>
          <w:lang w:val="en-US"/>
        </w:rPr>
        <w:t>m</w:t>
      </w:r>
      <w:r w:rsidR="00415525" w:rsidRPr="00952A91">
        <w:rPr>
          <w:rFonts w:eastAsiaTheme="minorEastAsia" w:cs="Times New Roman"/>
          <w:i/>
          <w:color w:val="0D0D0D" w:themeColor="text1" w:themeTint="F2"/>
          <w:sz w:val="28"/>
          <w:szCs w:val="28"/>
          <w:vertAlign w:val="subscript"/>
          <w:lang w:val="en-US"/>
        </w:rPr>
        <w:t>cp</w:t>
      </w:r>
      <w:r w:rsidR="00415525" w:rsidRPr="00952A91">
        <w:rPr>
          <w:rFonts w:eastAsiaTheme="minorEastAsia" w:cs="Times New Roman"/>
          <w:i/>
          <w:color w:val="0D0D0D" w:themeColor="text1" w:themeTint="F2"/>
          <w:sz w:val="28"/>
          <w:szCs w:val="28"/>
        </w:rPr>
        <w:t xml:space="preserve">=0,3823 </w:t>
      </w:r>
      <w:r w:rsidR="00415525" w:rsidRPr="00952A91">
        <w:rPr>
          <w:rFonts w:eastAsiaTheme="minorEastAsia" w:cs="Times New Roman"/>
          <w:color w:val="0D0D0D" w:themeColor="text1" w:themeTint="F2"/>
          <w:sz w:val="28"/>
          <w:szCs w:val="28"/>
        </w:rPr>
        <w:t xml:space="preserve">представлена относительно центра поверхности двумерного распределения областью </w:t>
      </w:r>
      <w:r w:rsidR="00415525" w:rsidRPr="00390785">
        <w:rPr>
          <w:rFonts w:eastAsiaTheme="minorEastAsia" w:cs="Times New Roman"/>
          <w:color w:val="0D0D0D" w:themeColor="text1" w:themeTint="F2"/>
          <w:sz w:val="28"/>
          <w:szCs w:val="28"/>
        </w:rPr>
        <w:t>средн</w:t>
      </w:r>
      <w:r w:rsidR="00390785">
        <w:rPr>
          <w:rFonts w:eastAsiaTheme="minorEastAsia" w:cs="Times New Roman"/>
          <w:color w:val="0D0D0D" w:themeColor="text1" w:themeTint="F2"/>
          <w:sz w:val="28"/>
          <w:szCs w:val="28"/>
        </w:rPr>
        <w:t xml:space="preserve">его </w:t>
      </w:r>
      <w:r w:rsidR="00415525" w:rsidRPr="00952A91">
        <w:rPr>
          <w:rFonts w:eastAsiaTheme="minorEastAsia" w:cs="Times New Roman"/>
          <w:color w:val="0D0D0D" w:themeColor="text1" w:themeTint="F2"/>
          <w:sz w:val="28"/>
          <w:szCs w:val="28"/>
        </w:rPr>
        <w:t>уровн</w:t>
      </w:r>
      <w:r w:rsidR="00390785">
        <w:rPr>
          <w:rFonts w:eastAsiaTheme="minorEastAsia" w:cs="Times New Roman"/>
          <w:color w:val="0D0D0D" w:themeColor="text1" w:themeTint="F2"/>
          <w:sz w:val="28"/>
          <w:szCs w:val="28"/>
        </w:rPr>
        <w:t>я</w:t>
      </w:r>
      <w:r w:rsidR="00415525" w:rsidRPr="00952A91">
        <w:rPr>
          <w:rFonts w:eastAsiaTheme="minorEastAsia" w:cs="Times New Roman"/>
          <w:color w:val="0D0D0D" w:themeColor="text1" w:themeTint="F2"/>
          <w:sz w:val="28"/>
          <w:szCs w:val="28"/>
        </w:rPr>
        <w:t xml:space="preserve"> кредитного риска </w:t>
      </w:r>
      <w:r w:rsidRPr="00952A91">
        <w:rPr>
          <w:rFonts w:eastAsiaTheme="minorEastAsia" w:cs="Times New Roman"/>
          <w:color w:val="0D0D0D" w:themeColor="text1" w:themeTint="F2"/>
          <w:sz w:val="28"/>
          <w:szCs w:val="28"/>
        </w:rPr>
        <w:t>в виде круга</w:t>
      </w:r>
      <w:r w:rsidR="00390785">
        <w:rPr>
          <w:rFonts w:eastAsiaTheme="minorEastAsia" w:cs="Times New Roman"/>
          <w:color w:val="0D0D0D" w:themeColor="text1" w:themeTint="F2"/>
          <w:sz w:val="28"/>
          <w:szCs w:val="28"/>
        </w:rPr>
        <w:t xml:space="preserve"> с радиусом </w:t>
      </w:r>
      <w:r w:rsidR="00390785" w:rsidRPr="00390785">
        <w:rPr>
          <w:rFonts w:eastAsiaTheme="minorEastAsia" w:cs="Times New Roman"/>
          <w:i/>
          <w:color w:val="0D0D0D" w:themeColor="text1" w:themeTint="F2"/>
          <w:sz w:val="28"/>
          <w:szCs w:val="28"/>
          <w:lang w:val="en-US"/>
        </w:rPr>
        <w:lastRenderedPageBreak/>
        <w:t>r</w:t>
      </w:r>
      <w:r w:rsidR="00390785">
        <w:rPr>
          <w:rFonts w:eastAsiaTheme="minorEastAsia" w:cs="Times New Roman"/>
          <w:color w:val="0D0D0D" w:themeColor="text1" w:themeTint="F2"/>
          <w:sz w:val="28"/>
          <w:szCs w:val="28"/>
        </w:rPr>
        <w:t>,  на основе которого рассчитаны коор</w:t>
      </w:r>
      <w:r w:rsidRPr="00952A91">
        <w:rPr>
          <w:rFonts w:eastAsiaTheme="minorEastAsia" w:cs="Times New Roman"/>
          <w:color w:val="0D0D0D" w:themeColor="text1" w:themeTint="F2"/>
          <w:sz w:val="28"/>
          <w:szCs w:val="28"/>
        </w:rPr>
        <w:t>динат</w:t>
      </w:r>
      <w:r w:rsidR="00390785">
        <w:rPr>
          <w:rFonts w:eastAsiaTheme="minorEastAsia" w:cs="Times New Roman"/>
          <w:color w:val="0D0D0D" w:themeColor="text1" w:themeTint="F2"/>
          <w:sz w:val="28"/>
          <w:szCs w:val="28"/>
        </w:rPr>
        <w:t>ы</w:t>
      </w:r>
      <w:r w:rsidRPr="00952A91">
        <w:rPr>
          <w:rFonts w:eastAsiaTheme="minorEastAsia" w:cs="Times New Roman"/>
          <w:color w:val="0D0D0D" w:themeColor="text1" w:themeTint="F2"/>
          <w:sz w:val="28"/>
          <w:szCs w:val="28"/>
        </w:rPr>
        <w:t xml:space="preserve"> остальных областей кредитного риска</w:t>
      </w:r>
      <w:r w:rsidR="00952A91" w:rsidRPr="00952A91">
        <w:rPr>
          <w:rFonts w:eastAsiaTheme="minorEastAsia" w:cs="Times New Roman"/>
          <w:color w:val="0D0D0D" w:themeColor="text1" w:themeTint="F2"/>
          <w:sz w:val="28"/>
          <w:szCs w:val="28"/>
        </w:rPr>
        <w:t xml:space="preserve"> как </w:t>
      </w:r>
      <w:r w:rsidRPr="00952A91">
        <w:rPr>
          <w:rFonts w:eastAsiaTheme="minorEastAsia" w:cs="Times New Roman"/>
          <w:color w:val="0D0D0D" w:themeColor="text1" w:themeTint="F2"/>
          <w:sz w:val="28"/>
          <w:szCs w:val="28"/>
        </w:rPr>
        <w:t>представлен</w:t>
      </w:r>
      <w:r w:rsidR="00952A91" w:rsidRPr="00952A91">
        <w:rPr>
          <w:rFonts w:eastAsiaTheme="minorEastAsia" w:cs="Times New Roman"/>
          <w:color w:val="0D0D0D" w:themeColor="text1" w:themeTint="F2"/>
          <w:sz w:val="28"/>
          <w:szCs w:val="28"/>
        </w:rPr>
        <w:t xml:space="preserve">о </w:t>
      </w:r>
      <w:r w:rsidR="00415525" w:rsidRPr="00952A91">
        <w:rPr>
          <w:rFonts w:eastAsiaTheme="minorEastAsia" w:cs="Times New Roman"/>
          <w:color w:val="0D0D0D" w:themeColor="text1" w:themeTint="F2"/>
          <w:sz w:val="28"/>
          <w:szCs w:val="28"/>
        </w:rPr>
        <w:t>на ри</w:t>
      </w:r>
      <w:r w:rsidR="00415525" w:rsidRPr="00952A91">
        <w:rPr>
          <w:rFonts w:eastAsiaTheme="minorEastAsia" w:cs="Times New Roman"/>
          <w:color w:val="0D0D0D" w:themeColor="text1" w:themeTint="F2"/>
          <w:sz w:val="28"/>
          <w:szCs w:val="28"/>
          <w:lang w:val="en-US"/>
        </w:rPr>
        <w:t>c</w:t>
      </w:r>
      <w:r w:rsidR="00FD3D38">
        <w:rPr>
          <w:rFonts w:eastAsiaTheme="minorEastAsia" w:cs="Times New Roman"/>
          <w:color w:val="0D0D0D" w:themeColor="text1" w:themeTint="F2"/>
          <w:sz w:val="28"/>
          <w:szCs w:val="28"/>
        </w:rPr>
        <w:t xml:space="preserve">унке </w:t>
      </w:r>
      <w:r w:rsidR="00C73E2C">
        <w:rPr>
          <w:rFonts w:eastAsiaTheme="minorEastAsia" w:cs="Times New Roman"/>
          <w:color w:val="0D0D0D" w:themeColor="text1" w:themeTint="F2"/>
          <w:sz w:val="28"/>
          <w:szCs w:val="28"/>
        </w:rPr>
        <w:t>24</w:t>
      </w:r>
      <w:r w:rsidR="00415525" w:rsidRPr="00952A91">
        <w:rPr>
          <w:rFonts w:eastAsiaTheme="minorEastAsia" w:cs="Times New Roman"/>
          <w:color w:val="0D0D0D" w:themeColor="text1" w:themeTint="F2"/>
          <w:sz w:val="28"/>
          <w:szCs w:val="28"/>
        </w:rPr>
        <w:t>.</w:t>
      </w:r>
    </w:p>
    <w:p w:rsidR="00491096" w:rsidRPr="00491096" w:rsidRDefault="00491096" w:rsidP="00491096">
      <w:pPr>
        <w:spacing w:line="360" w:lineRule="auto"/>
        <w:ind w:firstLine="426"/>
        <w:jc w:val="center"/>
        <w:rPr>
          <w:rFonts w:eastAsiaTheme="minorEastAsia" w:cs="Times New Roman"/>
          <w:color w:val="0D0D0D" w:themeColor="text1" w:themeTint="F2"/>
          <w:sz w:val="28"/>
          <w:szCs w:val="28"/>
          <w:lang w:val="en-US"/>
        </w:rPr>
      </w:pPr>
      <w:r>
        <w:rPr>
          <w:rFonts w:eastAsiaTheme="minorEastAsia" w:cs="Times New Roman"/>
          <w:noProof/>
          <w:color w:val="0D0D0D" w:themeColor="text1" w:themeTint="F2"/>
          <w:sz w:val="28"/>
          <w:szCs w:val="28"/>
        </w:rPr>
        <w:drawing>
          <wp:inline distT="0" distB="0" distL="0" distR="0">
            <wp:extent cx="3050361" cy="2870421"/>
            <wp:effectExtent l="19050" t="0" r="0" b="0"/>
            <wp:docPr id="2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3052943" cy="2872851"/>
                    </a:xfrm>
                    <a:prstGeom prst="rect">
                      <a:avLst/>
                    </a:prstGeom>
                    <a:noFill/>
                    <a:ln w="9525">
                      <a:noFill/>
                      <a:miter lim="800000"/>
                      <a:headEnd/>
                      <a:tailEnd/>
                    </a:ln>
                  </pic:spPr>
                </pic:pic>
              </a:graphicData>
            </a:graphic>
          </wp:inline>
        </w:drawing>
      </w:r>
    </w:p>
    <w:p w:rsidR="00415525" w:rsidRPr="00952A91" w:rsidRDefault="00415525" w:rsidP="00952A91">
      <w:pPr>
        <w:spacing w:line="360" w:lineRule="auto"/>
        <w:jc w:val="center"/>
        <w:rPr>
          <w:rFonts w:eastAsiaTheme="minorEastAsia" w:cs="Times New Roman"/>
          <w:color w:val="0D0D0D" w:themeColor="text1" w:themeTint="F2"/>
          <w:sz w:val="28"/>
          <w:szCs w:val="28"/>
        </w:rPr>
      </w:pPr>
      <w:r w:rsidRPr="00952A91">
        <w:rPr>
          <w:rFonts w:eastAsiaTheme="minorEastAsia" w:cs="Times New Roman"/>
          <w:color w:val="0D0D0D" w:themeColor="text1" w:themeTint="F2"/>
          <w:sz w:val="28"/>
          <w:szCs w:val="28"/>
        </w:rPr>
        <w:t>Рис.</w:t>
      </w:r>
      <w:r w:rsidR="00C73E2C">
        <w:rPr>
          <w:rFonts w:eastAsiaTheme="minorEastAsia" w:cs="Times New Roman"/>
          <w:color w:val="0D0D0D" w:themeColor="text1" w:themeTint="F2"/>
          <w:sz w:val="28"/>
          <w:szCs w:val="28"/>
        </w:rPr>
        <w:t>24</w:t>
      </w:r>
      <w:r w:rsidR="00256897" w:rsidRPr="00952A91">
        <w:rPr>
          <w:rFonts w:eastAsiaTheme="minorEastAsia" w:cs="Times New Roman"/>
          <w:color w:val="0D0D0D" w:themeColor="text1" w:themeTint="F2"/>
          <w:sz w:val="28"/>
          <w:szCs w:val="28"/>
        </w:rPr>
        <w:t>.</w:t>
      </w:r>
      <w:r w:rsidRPr="00952A91">
        <w:rPr>
          <w:rFonts w:eastAsiaTheme="minorEastAsia" w:cs="Times New Roman"/>
          <w:color w:val="0D0D0D" w:themeColor="text1" w:themeTint="F2"/>
          <w:sz w:val="28"/>
          <w:szCs w:val="28"/>
        </w:rPr>
        <w:t xml:space="preserve">  Расчетные области </w:t>
      </w:r>
      <w:r w:rsidR="00C314B2">
        <w:rPr>
          <w:rFonts w:eastAsiaTheme="minorEastAsia" w:cs="Times New Roman"/>
          <w:color w:val="0D0D0D" w:themeColor="text1" w:themeTint="F2"/>
          <w:sz w:val="28"/>
          <w:szCs w:val="28"/>
        </w:rPr>
        <w:t xml:space="preserve">комплексного кредитного </w:t>
      </w:r>
      <w:r w:rsidRPr="00952A91">
        <w:rPr>
          <w:rFonts w:eastAsiaTheme="minorEastAsia" w:cs="Times New Roman"/>
          <w:color w:val="0D0D0D" w:themeColor="text1" w:themeTint="F2"/>
          <w:sz w:val="28"/>
          <w:szCs w:val="28"/>
        </w:rPr>
        <w:t>риска</w:t>
      </w:r>
      <w:r w:rsidR="00491096" w:rsidRPr="00491096">
        <w:rPr>
          <w:rFonts w:eastAsiaTheme="minorEastAsia" w:cs="Times New Roman"/>
          <w:color w:val="0D0D0D" w:themeColor="text1" w:themeTint="F2"/>
          <w:sz w:val="28"/>
          <w:szCs w:val="28"/>
        </w:rPr>
        <w:t xml:space="preserve"> </w:t>
      </w:r>
      <w:r w:rsidR="00491096">
        <w:rPr>
          <w:rFonts w:eastAsiaTheme="minorEastAsia" w:cs="Times New Roman"/>
          <w:color w:val="0D0D0D" w:themeColor="text1" w:themeTint="F2"/>
          <w:sz w:val="28"/>
          <w:szCs w:val="28"/>
        </w:rPr>
        <w:t xml:space="preserve">банковской деятельности </w:t>
      </w:r>
      <w:r w:rsidR="00C314B2">
        <w:rPr>
          <w:rFonts w:eastAsiaTheme="minorEastAsia" w:cs="Times New Roman"/>
          <w:color w:val="0D0D0D" w:themeColor="text1" w:themeTint="F2"/>
          <w:sz w:val="28"/>
          <w:szCs w:val="28"/>
        </w:rPr>
        <w:t xml:space="preserve">в </w:t>
      </w:r>
      <w:r w:rsidRPr="00952A91">
        <w:rPr>
          <w:rFonts w:eastAsiaTheme="minorEastAsia" w:cs="Times New Roman"/>
          <w:color w:val="0D0D0D" w:themeColor="text1" w:themeTint="F2"/>
          <w:sz w:val="28"/>
          <w:szCs w:val="28"/>
        </w:rPr>
        <w:t>регион</w:t>
      </w:r>
      <w:r w:rsidR="00C314B2">
        <w:rPr>
          <w:rFonts w:eastAsiaTheme="minorEastAsia" w:cs="Times New Roman"/>
          <w:color w:val="0D0D0D" w:themeColor="text1" w:themeTint="F2"/>
          <w:sz w:val="28"/>
          <w:szCs w:val="28"/>
        </w:rPr>
        <w:t>ах РФ</w:t>
      </w:r>
    </w:p>
    <w:p w:rsidR="00415525" w:rsidRPr="00952A91" w:rsidRDefault="00415525" w:rsidP="00952A91">
      <w:pPr>
        <w:spacing w:line="360" w:lineRule="auto"/>
        <w:jc w:val="center"/>
        <w:rPr>
          <w:rFonts w:eastAsiaTheme="minorEastAsia" w:cs="Times New Roman"/>
          <w:color w:val="0D0D0D" w:themeColor="text1" w:themeTint="F2"/>
          <w:sz w:val="28"/>
          <w:szCs w:val="28"/>
        </w:rPr>
      </w:pPr>
    </w:p>
    <w:p w:rsidR="00415525" w:rsidRDefault="00952A91" w:rsidP="00952A91">
      <w:pPr>
        <w:spacing w:line="360" w:lineRule="auto"/>
        <w:ind w:firstLine="426"/>
        <w:jc w:val="both"/>
        <w:rPr>
          <w:rFonts w:eastAsiaTheme="minorEastAsia" w:cs="Times New Roman"/>
          <w:color w:val="0D0D0D" w:themeColor="text1" w:themeTint="F2"/>
          <w:sz w:val="28"/>
          <w:szCs w:val="28"/>
        </w:rPr>
      </w:pPr>
      <w:r w:rsidRPr="00952A91">
        <w:rPr>
          <w:rFonts w:eastAsiaTheme="minorEastAsia" w:cs="Times New Roman"/>
          <w:color w:val="0D0D0D" w:themeColor="text1" w:themeTint="F2"/>
          <w:sz w:val="28"/>
          <w:szCs w:val="28"/>
        </w:rPr>
        <w:t xml:space="preserve">Численные и лингвистические результаты оценки кредитного риска в регионах представлены в </w:t>
      </w:r>
      <w:r w:rsidRPr="00952A91">
        <w:rPr>
          <w:rFonts w:eastAsiaTheme="minorEastAsia" w:cs="Times New Roman"/>
          <w:b/>
          <w:color w:val="FF0000"/>
          <w:sz w:val="28"/>
          <w:szCs w:val="28"/>
        </w:rPr>
        <w:t xml:space="preserve">Приложении Ч. </w:t>
      </w:r>
      <w:r w:rsidR="00415525" w:rsidRPr="00952A91">
        <w:rPr>
          <w:rFonts w:eastAsiaTheme="minorEastAsia" w:cs="Times New Roman"/>
          <w:color w:val="0D0D0D" w:themeColor="text1" w:themeTint="F2"/>
          <w:sz w:val="28"/>
          <w:szCs w:val="28"/>
        </w:rPr>
        <w:t xml:space="preserve">Так, например, </w:t>
      </w:r>
      <w:r w:rsidRPr="00952A91">
        <w:rPr>
          <w:rFonts w:eastAsiaTheme="minorEastAsia" w:cs="Times New Roman"/>
          <w:color w:val="0D0D0D" w:themeColor="text1" w:themeTint="F2"/>
          <w:sz w:val="28"/>
          <w:szCs w:val="28"/>
        </w:rPr>
        <w:t xml:space="preserve">уровень кредитного риска банковской деятельности в </w:t>
      </w:r>
      <w:r w:rsidR="00415525" w:rsidRPr="00952A91">
        <w:rPr>
          <w:rFonts w:eastAsiaTheme="minorEastAsia" w:cs="Times New Roman"/>
          <w:color w:val="0D0D0D" w:themeColor="text1" w:themeTint="F2"/>
          <w:sz w:val="28"/>
          <w:szCs w:val="28"/>
        </w:rPr>
        <w:t>Пермско</w:t>
      </w:r>
      <w:r w:rsidRPr="00952A91">
        <w:rPr>
          <w:rFonts w:eastAsiaTheme="minorEastAsia" w:cs="Times New Roman"/>
          <w:color w:val="0D0D0D" w:themeColor="text1" w:themeTint="F2"/>
          <w:sz w:val="28"/>
          <w:szCs w:val="28"/>
        </w:rPr>
        <w:t xml:space="preserve">м крае в </w:t>
      </w:r>
      <w:r w:rsidR="00415525" w:rsidRPr="00952A91">
        <w:rPr>
          <w:rFonts w:eastAsiaTheme="minorEastAsia" w:cs="Times New Roman"/>
          <w:color w:val="0D0D0D" w:themeColor="text1" w:themeTint="F2"/>
          <w:sz w:val="28"/>
          <w:szCs w:val="28"/>
        </w:rPr>
        <w:t>2013 год</w:t>
      </w:r>
      <w:r w:rsidRPr="00952A91">
        <w:rPr>
          <w:rFonts w:eastAsiaTheme="minorEastAsia" w:cs="Times New Roman"/>
          <w:color w:val="0D0D0D" w:themeColor="text1" w:themeTint="F2"/>
          <w:sz w:val="28"/>
          <w:szCs w:val="28"/>
        </w:rPr>
        <w:t>у</w:t>
      </w:r>
      <w:r w:rsidR="00415525" w:rsidRPr="00952A91">
        <w:rPr>
          <w:rFonts w:eastAsiaTheme="minorEastAsia" w:cs="Times New Roman"/>
          <w:color w:val="0D0D0D" w:themeColor="text1" w:themeTint="F2"/>
          <w:sz w:val="28"/>
          <w:szCs w:val="28"/>
        </w:rPr>
        <w:t xml:space="preserve"> </w:t>
      </w:r>
      <w:r w:rsidRPr="00952A91">
        <w:rPr>
          <w:rFonts w:eastAsiaTheme="minorEastAsia" w:cs="Times New Roman"/>
          <w:color w:val="0D0D0D" w:themeColor="text1" w:themeTint="F2"/>
          <w:sz w:val="28"/>
          <w:szCs w:val="28"/>
        </w:rPr>
        <w:t>соответствует среднему в РФ (</w:t>
      </w:r>
      <w:r w:rsidR="005B4A2A">
        <w:rPr>
          <w:rFonts w:eastAsiaTheme="minorEastAsia" w:cs="Times New Roman"/>
          <w:color w:val="0D0D0D" w:themeColor="text1" w:themeTint="F2"/>
          <w:sz w:val="28"/>
          <w:szCs w:val="28"/>
        </w:rPr>
        <w:t>средний показатель</w:t>
      </w:r>
      <w:r w:rsidR="004836B4">
        <w:rPr>
          <w:rFonts w:eastAsiaTheme="minorEastAsia" w:cs="Times New Roman"/>
          <w:color w:val="0D0D0D" w:themeColor="text1" w:themeTint="F2"/>
          <w:sz w:val="28"/>
          <w:szCs w:val="28"/>
        </w:rPr>
        <w:t xml:space="preserve"> развития банковской системы </w:t>
      </w:r>
      <w:r w:rsidRPr="00952A91">
        <w:rPr>
          <w:rFonts w:eastAsiaTheme="minorEastAsia" w:cs="Times New Roman"/>
          <w:i/>
          <w:color w:val="0D0D0D" w:themeColor="text1" w:themeTint="F2"/>
          <w:sz w:val="28"/>
          <w:szCs w:val="28"/>
          <w:lang w:val="en-US"/>
        </w:rPr>
        <w:t>BL</w:t>
      </w:r>
      <w:r w:rsidRPr="00952A91">
        <w:rPr>
          <w:rFonts w:eastAsiaTheme="minorEastAsia" w:cs="Times New Roman"/>
          <w:i/>
          <w:color w:val="0D0D0D" w:themeColor="text1" w:themeTint="F2"/>
          <w:sz w:val="28"/>
          <w:szCs w:val="28"/>
        </w:rPr>
        <w:t>=0</w:t>
      </w:r>
      <w:r>
        <w:rPr>
          <w:rFonts w:eastAsiaTheme="minorEastAsia" w:cs="Times New Roman"/>
          <w:i/>
          <w:color w:val="0D0D0D" w:themeColor="text1" w:themeTint="F2"/>
          <w:sz w:val="28"/>
          <w:szCs w:val="28"/>
        </w:rPr>
        <w:t>,</w:t>
      </w:r>
      <w:r w:rsidRPr="00952A91">
        <w:rPr>
          <w:rFonts w:eastAsiaTheme="minorEastAsia" w:cs="Times New Roman"/>
          <w:i/>
          <w:color w:val="0D0D0D" w:themeColor="text1" w:themeTint="F2"/>
          <w:sz w:val="28"/>
          <w:szCs w:val="28"/>
        </w:rPr>
        <w:t xml:space="preserve">4918 </w:t>
      </w:r>
      <w:r w:rsidRPr="004836B4">
        <w:rPr>
          <w:rFonts w:eastAsiaTheme="minorEastAsia" w:cs="Times New Roman"/>
          <w:color w:val="0D0D0D" w:themeColor="text1" w:themeTint="F2"/>
          <w:sz w:val="28"/>
          <w:szCs w:val="28"/>
        </w:rPr>
        <w:t xml:space="preserve">и </w:t>
      </w:r>
      <w:r w:rsidR="005B4A2A" w:rsidRPr="004836B4">
        <w:rPr>
          <w:rFonts w:eastAsiaTheme="minorEastAsia" w:cs="Times New Roman"/>
          <w:color w:val="0D0D0D" w:themeColor="text1" w:themeTint="F2"/>
          <w:sz w:val="28"/>
          <w:szCs w:val="28"/>
        </w:rPr>
        <w:t xml:space="preserve">средний показатель </w:t>
      </w:r>
      <w:r w:rsidR="004836B4" w:rsidRPr="004836B4">
        <w:rPr>
          <w:rFonts w:eastAsiaTheme="minorEastAsia" w:cs="Times New Roman"/>
          <w:color w:val="0D0D0D" w:themeColor="text1" w:themeTint="F2"/>
          <w:sz w:val="28"/>
          <w:szCs w:val="28"/>
        </w:rPr>
        <w:t xml:space="preserve">кредитного риска </w:t>
      </w:r>
      <w:r w:rsidRPr="00952A91">
        <w:rPr>
          <w:rFonts w:eastAsiaTheme="minorEastAsia" w:cs="Times New Roman"/>
          <w:i/>
          <w:color w:val="0D0D0D" w:themeColor="text1" w:themeTint="F2"/>
          <w:sz w:val="28"/>
          <w:szCs w:val="28"/>
          <w:lang w:val="en-US"/>
        </w:rPr>
        <w:t>CL</w:t>
      </w:r>
      <w:r w:rsidRPr="00952A91">
        <w:rPr>
          <w:rFonts w:eastAsiaTheme="minorEastAsia" w:cs="Times New Roman"/>
          <w:i/>
          <w:color w:val="0D0D0D" w:themeColor="text1" w:themeTint="F2"/>
          <w:sz w:val="28"/>
          <w:szCs w:val="28"/>
        </w:rPr>
        <w:t>=0</w:t>
      </w:r>
      <w:r>
        <w:rPr>
          <w:rFonts w:eastAsiaTheme="minorEastAsia" w:cs="Times New Roman"/>
          <w:i/>
          <w:color w:val="0D0D0D" w:themeColor="text1" w:themeTint="F2"/>
          <w:sz w:val="28"/>
          <w:szCs w:val="28"/>
        </w:rPr>
        <w:t>,</w:t>
      </w:r>
      <w:r w:rsidRPr="00952A91">
        <w:rPr>
          <w:rFonts w:eastAsiaTheme="minorEastAsia" w:cs="Times New Roman"/>
          <w:i/>
          <w:color w:val="0D0D0D" w:themeColor="text1" w:themeTint="F2"/>
          <w:sz w:val="28"/>
          <w:szCs w:val="28"/>
        </w:rPr>
        <w:t>3129)</w:t>
      </w:r>
      <w:r w:rsidRPr="00952A91">
        <w:rPr>
          <w:rFonts w:eastAsiaTheme="minorEastAsia" w:cs="Times New Roman"/>
          <w:color w:val="0D0D0D" w:themeColor="text1" w:themeTint="F2"/>
          <w:sz w:val="28"/>
          <w:szCs w:val="28"/>
        </w:rPr>
        <w:t>.</w:t>
      </w:r>
      <w:r w:rsidR="004836B4">
        <w:rPr>
          <w:rFonts w:eastAsiaTheme="minorEastAsia" w:cs="Times New Roman"/>
          <w:color w:val="0D0D0D" w:themeColor="text1" w:themeTint="F2"/>
          <w:sz w:val="28"/>
          <w:szCs w:val="28"/>
        </w:rPr>
        <w:t xml:space="preserve"> </w:t>
      </w:r>
    </w:p>
    <w:p w:rsidR="002B2B7B" w:rsidRDefault="004836B4" w:rsidP="00952A91">
      <w:pPr>
        <w:spacing w:line="360" w:lineRule="auto"/>
        <w:ind w:firstLine="426"/>
        <w:jc w:val="both"/>
        <w:rPr>
          <w:rFonts w:eastAsiaTheme="minorEastAsia" w:cs="Times New Roman"/>
          <w:color w:val="0D0D0D" w:themeColor="text1" w:themeTint="F2"/>
          <w:sz w:val="28"/>
          <w:szCs w:val="28"/>
        </w:rPr>
      </w:pPr>
      <w:r>
        <w:rPr>
          <w:rFonts w:eastAsiaTheme="minorEastAsia" w:cs="Times New Roman"/>
          <w:color w:val="0D0D0D" w:themeColor="text1" w:themeTint="F2"/>
          <w:sz w:val="28"/>
          <w:szCs w:val="28"/>
        </w:rPr>
        <w:t>Диаграмма р</w:t>
      </w:r>
      <w:r w:rsidR="002B2B7B">
        <w:rPr>
          <w:rFonts w:eastAsiaTheme="minorEastAsia" w:cs="Times New Roman"/>
          <w:color w:val="0D0D0D" w:themeColor="text1" w:themeTint="F2"/>
          <w:sz w:val="28"/>
          <w:szCs w:val="28"/>
        </w:rPr>
        <w:t>ассеяни</w:t>
      </w:r>
      <w:r>
        <w:rPr>
          <w:rFonts w:eastAsiaTheme="minorEastAsia" w:cs="Times New Roman"/>
          <w:color w:val="0D0D0D" w:themeColor="text1" w:themeTint="F2"/>
          <w:sz w:val="28"/>
          <w:szCs w:val="28"/>
        </w:rPr>
        <w:t>я</w:t>
      </w:r>
      <w:r w:rsidR="002B2B7B">
        <w:rPr>
          <w:rFonts w:eastAsiaTheme="minorEastAsia" w:cs="Times New Roman"/>
          <w:color w:val="0D0D0D" w:themeColor="text1" w:themeTint="F2"/>
          <w:sz w:val="28"/>
          <w:szCs w:val="28"/>
        </w:rPr>
        <w:t xml:space="preserve"> регионов</w:t>
      </w:r>
      <w:r>
        <w:rPr>
          <w:rFonts w:eastAsiaTheme="minorEastAsia" w:cs="Times New Roman"/>
          <w:color w:val="0D0D0D" w:themeColor="text1" w:themeTint="F2"/>
          <w:sz w:val="28"/>
          <w:szCs w:val="28"/>
        </w:rPr>
        <w:t xml:space="preserve"> с указанием квадрантов уровней комплексного кредитного риска представлена на рис</w:t>
      </w:r>
      <w:r w:rsidR="00FD3D38">
        <w:rPr>
          <w:rFonts w:eastAsiaTheme="minorEastAsia" w:cs="Times New Roman"/>
          <w:color w:val="0D0D0D" w:themeColor="text1" w:themeTint="F2"/>
          <w:sz w:val="28"/>
          <w:szCs w:val="28"/>
        </w:rPr>
        <w:t xml:space="preserve">унке </w:t>
      </w:r>
      <w:r w:rsidR="00C73E2C">
        <w:rPr>
          <w:rFonts w:eastAsiaTheme="minorEastAsia" w:cs="Times New Roman"/>
          <w:color w:val="0D0D0D" w:themeColor="text1" w:themeTint="F2"/>
          <w:sz w:val="28"/>
          <w:szCs w:val="28"/>
        </w:rPr>
        <w:t>25</w:t>
      </w:r>
      <w:r w:rsidR="002B2B7B">
        <w:rPr>
          <w:rFonts w:eastAsiaTheme="minorEastAsia" w:cs="Times New Roman"/>
          <w:color w:val="0D0D0D" w:themeColor="text1" w:themeTint="F2"/>
          <w:sz w:val="28"/>
          <w:szCs w:val="28"/>
        </w:rPr>
        <w:t>.</w:t>
      </w:r>
    </w:p>
    <w:p w:rsidR="002B2B7B" w:rsidRPr="00952A91" w:rsidRDefault="00B76EA3" w:rsidP="007C2C71">
      <w:pPr>
        <w:spacing w:line="360" w:lineRule="auto"/>
        <w:ind w:firstLine="426"/>
        <w:jc w:val="center"/>
        <w:rPr>
          <w:rFonts w:eastAsiaTheme="minorEastAsia" w:cs="Times New Roman"/>
          <w:color w:val="0D0D0D" w:themeColor="text1" w:themeTint="F2"/>
          <w:sz w:val="28"/>
          <w:szCs w:val="28"/>
        </w:rPr>
      </w:pPr>
      <w:r>
        <w:rPr>
          <w:noProof/>
        </w:rPr>
        <w:lastRenderedPageBreak/>
        <w:pict>
          <v:shape id="_x0000_s1553" type="#_x0000_t32" style="position:absolute;left:0;text-align:left;margin-left:71.45pt;margin-top:119.15pt;width:400.05pt;height:1.25pt;flip:y;z-index:251821056" o:connectortype="straight" strokecolor="red"/>
        </w:pict>
      </w:r>
      <w:r>
        <w:rPr>
          <w:noProof/>
        </w:rPr>
        <w:pict>
          <v:rect id="_x0000_s1560" style="position:absolute;left:0;text-align:left;margin-left:395.2pt;margin-top:269.55pt;width:30.75pt;height:31.5pt;z-index:251824128" stroked="f">
            <v:fill opacity="0"/>
            <v:textbox style="mso-next-textbox:#_x0000_s1560">
              <w:txbxContent>
                <w:p w:rsidR="003C05A4" w:rsidRPr="004836B4" w:rsidRDefault="003C05A4" w:rsidP="004836B4">
                  <w:pPr>
                    <w:jc w:val="center"/>
                    <w:rPr>
                      <w:color w:val="FF0000"/>
                      <w:sz w:val="28"/>
                      <w:szCs w:val="28"/>
                    </w:rPr>
                  </w:pPr>
                  <w:r>
                    <w:rPr>
                      <w:color w:val="FF0000"/>
                      <w:sz w:val="28"/>
                      <w:szCs w:val="28"/>
                    </w:rPr>
                    <w:t>Н</w:t>
                  </w:r>
                </w:p>
              </w:txbxContent>
            </v:textbox>
          </v:rect>
        </w:pict>
      </w:r>
      <w:r>
        <w:rPr>
          <w:noProof/>
        </w:rPr>
        <w:pict>
          <v:rect id="_x0000_s1567" style="position:absolute;left:0;text-align:left;margin-left:383pt;margin-top:174.3pt;width:48.2pt;height:31.5pt;z-index:251831296" stroked="f">
            <v:fill opacity="0"/>
            <v:textbox style="mso-next-textbox:#_x0000_s1567">
              <w:txbxContent>
                <w:p w:rsidR="003C05A4" w:rsidRPr="004836B4" w:rsidRDefault="003C05A4" w:rsidP="00E26931">
                  <w:pPr>
                    <w:jc w:val="center"/>
                    <w:rPr>
                      <w:color w:val="FF0000"/>
                      <w:sz w:val="28"/>
                      <w:szCs w:val="28"/>
                    </w:rPr>
                  </w:pPr>
                  <w:r>
                    <w:rPr>
                      <w:color w:val="FF0000"/>
                      <w:sz w:val="28"/>
                      <w:szCs w:val="28"/>
                    </w:rPr>
                    <w:t>НС</w:t>
                  </w:r>
                </w:p>
              </w:txbxContent>
            </v:textbox>
          </v:rect>
        </w:pict>
      </w:r>
      <w:r>
        <w:rPr>
          <w:noProof/>
        </w:rPr>
        <w:pict>
          <v:rect id="_x0000_s1561" style="position:absolute;left:0;text-align:left;margin-left:212.95pt;margin-top:174.3pt;width:30.75pt;height:31.5pt;z-index:251825152" stroked="f">
            <v:fill opacity="0"/>
            <v:textbox style="mso-next-textbox:#_x0000_s1561">
              <w:txbxContent>
                <w:p w:rsidR="003C05A4" w:rsidRPr="004836B4" w:rsidRDefault="003C05A4" w:rsidP="004836B4">
                  <w:pPr>
                    <w:jc w:val="center"/>
                    <w:rPr>
                      <w:color w:val="FF0000"/>
                      <w:sz w:val="28"/>
                      <w:szCs w:val="28"/>
                    </w:rPr>
                  </w:pPr>
                  <w:r>
                    <w:rPr>
                      <w:color w:val="FF0000"/>
                      <w:sz w:val="28"/>
                      <w:szCs w:val="28"/>
                    </w:rPr>
                    <w:t>С</w:t>
                  </w:r>
                </w:p>
              </w:txbxContent>
            </v:textbox>
          </v:rect>
        </w:pict>
      </w:r>
      <w:r>
        <w:rPr>
          <w:rFonts w:eastAsiaTheme="minorEastAsia" w:cs="Times New Roman"/>
          <w:noProof/>
          <w:color w:val="0D0D0D" w:themeColor="text1" w:themeTint="F2"/>
          <w:sz w:val="28"/>
          <w:szCs w:val="28"/>
        </w:rPr>
        <w:pict>
          <v:rect id="_x0000_s1566" style="position:absolute;left:0;text-align:left;margin-left:200pt;margin-top:269.55pt;width:48.2pt;height:31.5pt;z-index:251830272" stroked="f">
            <v:fill opacity="0"/>
            <v:textbox style="mso-next-textbox:#_x0000_s1566">
              <w:txbxContent>
                <w:p w:rsidR="003C05A4" w:rsidRPr="004836B4" w:rsidRDefault="003C05A4" w:rsidP="004836B4">
                  <w:pPr>
                    <w:jc w:val="center"/>
                    <w:rPr>
                      <w:color w:val="FF0000"/>
                      <w:sz w:val="28"/>
                      <w:szCs w:val="28"/>
                    </w:rPr>
                  </w:pPr>
                  <w:r>
                    <w:rPr>
                      <w:color w:val="FF0000"/>
                      <w:sz w:val="28"/>
                      <w:szCs w:val="28"/>
                    </w:rPr>
                    <w:t>НС</w:t>
                  </w:r>
                </w:p>
              </w:txbxContent>
            </v:textbox>
          </v:rect>
        </w:pict>
      </w:r>
      <w:r>
        <w:rPr>
          <w:rFonts w:eastAsiaTheme="minorEastAsia" w:cs="Times New Roman"/>
          <w:noProof/>
          <w:color w:val="0D0D0D" w:themeColor="text1" w:themeTint="F2"/>
          <w:sz w:val="28"/>
          <w:szCs w:val="28"/>
        </w:rPr>
        <w:pict>
          <v:rect id="_x0000_s1565" style="position:absolute;left:0;text-align:left;margin-left:203.75pt;margin-top:49.05pt;width:48.2pt;height:31.5pt;z-index:251829248" stroked="f">
            <v:fill opacity="0"/>
            <v:textbox style="mso-next-textbox:#_x0000_s1565">
              <w:txbxContent>
                <w:p w:rsidR="003C05A4" w:rsidRPr="004836B4" w:rsidRDefault="003C05A4" w:rsidP="004836B4">
                  <w:pPr>
                    <w:jc w:val="center"/>
                    <w:rPr>
                      <w:color w:val="FF0000"/>
                      <w:sz w:val="28"/>
                      <w:szCs w:val="28"/>
                    </w:rPr>
                  </w:pPr>
                  <w:r>
                    <w:rPr>
                      <w:color w:val="FF0000"/>
                      <w:sz w:val="28"/>
                      <w:szCs w:val="28"/>
                    </w:rPr>
                    <w:t>ВС</w:t>
                  </w:r>
                </w:p>
              </w:txbxContent>
            </v:textbox>
          </v:rect>
        </w:pict>
      </w:r>
      <w:r>
        <w:rPr>
          <w:noProof/>
        </w:rPr>
        <w:pict>
          <v:rect id="_x0000_s1564" style="position:absolute;left:0;text-align:left;margin-left:71.45pt;margin-top:174.3pt;width:48.2pt;height:31.5pt;z-index:251828224" stroked="f">
            <v:fill opacity="0"/>
            <v:textbox style="mso-next-textbox:#_x0000_s1564">
              <w:txbxContent>
                <w:p w:rsidR="003C05A4" w:rsidRPr="004836B4" w:rsidRDefault="003C05A4" w:rsidP="004836B4">
                  <w:pPr>
                    <w:jc w:val="center"/>
                    <w:rPr>
                      <w:color w:val="FF0000"/>
                      <w:sz w:val="28"/>
                      <w:szCs w:val="28"/>
                    </w:rPr>
                  </w:pPr>
                  <w:r>
                    <w:rPr>
                      <w:color w:val="FF0000"/>
                      <w:sz w:val="28"/>
                      <w:szCs w:val="28"/>
                    </w:rPr>
                    <w:t>ВС</w:t>
                  </w:r>
                </w:p>
              </w:txbxContent>
            </v:textbox>
          </v:rect>
        </w:pict>
      </w:r>
      <w:r>
        <w:rPr>
          <w:noProof/>
        </w:rPr>
        <w:pict>
          <v:rect id="_x0000_s1563" style="position:absolute;left:0;text-align:left;margin-left:81.7pt;margin-top:269.55pt;width:30.75pt;height:31.5pt;z-index:251827200" stroked="f">
            <v:fill opacity="0"/>
            <v:textbox style="mso-next-textbox:#_x0000_s1563">
              <w:txbxContent>
                <w:p w:rsidR="003C05A4" w:rsidRPr="004836B4" w:rsidRDefault="003C05A4" w:rsidP="004836B4">
                  <w:pPr>
                    <w:jc w:val="center"/>
                    <w:rPr>
                      <w:color w:val="FF0000"/>
                      <w:sz w:val="28"/>
                      <w:szCs w:val="28"/>
                    </w:rPr>
                  </w:pPr>
                  <w:r>
                    <w:rPr>
                      <w:color w:val="FF0000"/>
                      <w:sz w:val="28"/>
                      <w:szCs w:val="28"/>
                    </w:rPr>
                    <w:t>С</w:t>
                  </w:r>
                </w:p>
              </w:txbxContent>
            </v:textbox>
          </v:rect>
        </w:pict>
      </w:r>
      <w:r>
        <w:rPr>
          <w:noProof/>
        </w:rPr>
        <w:pict>
          <v:rect id="_x0000_s1562" style="position:absolute;left:0;text-align:left;margin-left:389.95pt;margin-top:49.05pt;width:30.75pt;height:31.5pt;z-index:251826176" stroked="f">
            <v:fill opacity="0"/>
            <v:textbox style="mso-next-textbox:#_x0000_s1562">
              <w:txbxContent>
                <w:p w:rsidR="003C05A4" w:rsidRPr="004836B4" w:rsidRDefault="003C05A4" w:rsidP="004836B4">
                  <w:pPr>
                    <w:jc w:val="center"/>
                    <w:rPr>
                      <w:color w:val="FF0000"/>
                      <w:sz w:val="28"/>
                      <w:szCs w:val="28"/>
                    </w:rPr>
                  </w:pPr>
                  <w:r>
                    <w:rPr>
                      <w:color w:val="FF0000"/>
                      <w:sz w:val="28"/>
                      <w:szCs w:val="28"/>
                    </w:rPr>
                    <w:t>С</w:t>
                  </w:r>
                </w:p>
              </w:txbxContent>
            </v:textbox>
          </v:rect>
        </w:pict>
      </w:r>
      <w:r>
        <w:rPr>
          <w:noProof/>
        </w:rPr>
        <w:pict>
          <v:rect id="_x0000_s1559" style="position:absolute;left:0;text-align:left;margin-left:81.7pt;margin-top:49.05pt;width:30.75pt;height:31.5pt;z-index:251823104" stroked="f">
            <v:fill opacity="0"/>
            <v:textbox style="mso-next-textbox:#_x0000_s1559">
              <w:txbxContent>
                <w:p w:rsidR="003C05A4" w:rsidRPr="004836B4" w:rsidRDefault="003C05A4" w:rsidP="004836B4">
                  <w:pPr>
                    <w:jc w:val="center"/>
                    <w:rPr>
                      <w:color w:val="FF0000"/>
                      <w:sz w:val="28"/>
                      <w:szCs w:val="28"/>
                    </w:rPr>
                  </w:pPr>
                  <w:r w:rsidRPr="004836B4">
                    <w:rPr>
                      <w:color w:val="FF0000"/>
                      <w:sz w:val="28"/>
                      <w:szCs w:val="28"/>
                    </w:rPr>
                    <w:t>В</w:t>
                  </w:r>
                </w:p>
              </w:txbxContent>
            </v:textbox>
          </v:rect>
        </w:pict>
      </w:r>
      <w:r>
        <w:rPr>
          <w:noProof/>
        </w:rPr>
        <w:pict>
          <v:oval id="_x0000_s1554" style="position:absolute;left:0;text-align:left;margin-left:287.15pt;margin-top:200.9pt;width:15.3pt;height:15.3pt;z-index:251822080" strokecolor="red" strokeweight="1pt">
            <v:fill opacity="0"/>
          </v:oval>
        </w:pict>
      </w:r>
      <w:r>
        <w:rPr>
          <w:noProof/>
        </w:rPr>
        <w:pict>
          <v:shape id="_x0000_s1552" type="#_x0000_t32" style="position:absolute;left:0;text-align:left;margin-left:71.45pt;margin-top:249.5pt;width:400.05pt;height:0;z-index:251820032" o:connectortype="straight" strokecolor="red"/>
        </w:pict>
      </w:r>
      <w:r>
        <w:rPr>
          <w:noProof/>
        </w:rPr>
        <w:pict>
          <v:shape id="_x0000_s1551" type="#_x0000_t32" style="position:absolute;left:0;text-align:left;margin-left:343.15pt;margin-top:16.45pt;width:0;height:295.5pt;flip:y;z-index:251819008" o:connectortype="straight" strokecolor="red" strokeweight="1pt"/>
        </w:pict>
      </w:r>
      <w:r>
        <w:rPr>
          <w:noProof/>
        </w:rPr>
        <w:pict>
          <v:shape id="_x0000_s1550" type="#_x0000_t32" style="position:absolute;left:0;text-align:left;margin-left:119.65pt;margin-top:16.45pt;width:0;height:295.5pt;flip:y;z-index:251817984" o:connectortype="straight" strokecolor="red" strokeweight="1pt"/>
        </w:pict>
      </w:r>
      <w:r w:rsidR="002B2B7B">
        <w:object w:dxaOrig="9360" w:dyaOrig="7020">
          <v:shape id="_x0000_i1031" type="#_x0000_t75" style="width:468.85pt;height:350.8pt" o:ole="">
            <v:imagedata r:id="rId38" o:title=""/>
          </v:shape>
          <o:OLEObject Type="Embed" ProgID="STATISTICA.Graph" ShapeID="_x0000_i1031" DrawAspect="Content" ObjectID="_1102918524" r:id="rId39">
            <o:FieldCodes>\s</o:FieldCodes>
          </o:OLEObject>
        </w:object>
      </w:r>
      <w:r w:rsidR="007C2C71">
        <w:t>Рис.</w:t>
      </w:r>
      <w:r w:rsidR="00C73E2C">
        <w:t>25</w:t>
      </w:r>
      <w:r w:rsidR="004836B4">
        <w:t xml:space="preserve">. Рассеяние регионов РФ </w:t>
      </w:r>
    </w:p>
    <w:p w:rsidR="00FF2A5A" w:rsidRDefault="00FF2A5A" w:rsidP="00FF2A5A">
      <w:pPr>
        <w:spacing w:after="200" w:line="276" w:lineRule="auto"/>
        <w:rPr>
          <w:rFonts w:eastAsiaTheme="minorEastAsia" w:cs="Times New Roman"/>
          <w:i/>
          <w:color w:val="0D0D0D" w:themeColor="text1" w:themeTint="F2"/>
        </w:rPr>
      </w:pPr>
      <w:r>
        <w:rPr>
          <w:rFonts w:eastAsiaTheme="minorEastAsia" w:cs="Times New Roman"/>
          <w:i/>
          <w:color w:val="0D0D0D" w:themeColor="text1" w:themeTint="F2"/>
        </w:rPr>
        <w:br w:type="page"/>
      </w:r>
    </w:p>
    <w:p w:rsidR="00FF2A5A" w:rsidRPr="00964C9F" w:rsidRDefault="00FF2A5A" w:rsidP="00964C9F">
      <w:pPr>
        <w:pStyle w:val="2"/>
        <w:spacing w:before="0" w:after="240" w:line="360" w:lineRule="auto"/>
        <w:ind w:firstLine="709"/>
        <w:jc w:val="both"/>
        <w:rPr>
          <w:rFonts w:ascii="Times New Roman" w:hAnsi="Times New Roman" w:cs="Times New Roman"/>
          <w:sz w:val="28"/>
          <w:szCs w:val="28"/>
        </w:rPr>
      </w:pPr>
      <w:bookmarkStart w:id="15" w:name="_Toc463445905"/>
      <w:r w:rsidRPr="00964C9F">
        <w:rPr>
          <w:rFonts w:ascii="Times New Roman" w:hAnsi="Times New Roman" w:cs="Times New Roman"/>
          <w:sz w:val="28"/>
          <w:szCs w:val="28"/>
        </w:rPr>
        <w:lastRenderedPageBreak/>
        <w:t>3.</w:t>
      </w:r>
      <w:r w:rsidR="005F5D41" w:rsidRPr="00964C9F">
        <w:rPr>
          <w:rFonts w:ascii="Times New Roman" w:hAnsi="Times New Roman" w:cs="Times New Roman"/>
          <w:sz w:val="28"/>
          <w:szCs w:val="28"/>
        </w:rPr>
        <w:t>4</w:t>
      </w:r>
      <w:r w:rsidRPr="00964C9F">
        <w:rPr>
          <w:rFonts w:ascii="Times New Roman" w:hAnsi="Times New Roman" w:cs="Times New Roman"/>
          <w:sz w:val="28"/>
          <w:szCs w:val="28"/>
        </w:rPr>
        <w:t xml:space="preserve">. </w:t>
      </w:r>
      <w:r w:rsidR="00486004" w:rsidRPr="00964C9F">
        <w:rPr>
          <w:rFonts w:ascii="Times New Roman" w:hAnsi="Times New Roman" w:cs="Times New Roman"/>
          <w:sz w:val="28"/>
          <w:szCs w:val="28"/>
        </w:rPr>
        <w:t xml:space="preserve">Обоснование </w:t>
      </w:r>
      <w:r w:rsidR="00D22101" w:rsidRPr="00964C9F">
        <w:rPr>
          <w:rFonts w:ascii="Times New Roman" w:hAnsi="Times New Roman" w:cs="Times New Roman"/>
          <w:sz w:val="28"/>
          <w:szCs w:val="28"/>
        </w:rPr>
        <w:t xml:space="preserve">эффективности </w:t>
      </w:r>
      <w:r w:rsidR="00BA1F63" w:rsidRPr="00964C9F">
        <w:rPr>
          <w:rFonts w:ascii="Times New Roman" w:hAnsi="Times New Roman" w:cs="Times New Roman"/>
          <w:sz w:val="28"/>
          <w:szCs w:val="28"/>
        </w:rPr>
        <w:t xml:space="preserve">применения </w:t>
      </w:r>
      <w:r w:rsidR="00DF3799" w:rsidRPr="00964C9F">
        <w:rPr>
          <w:rFonts w:ascii="Times New Roman" w:hAnsi="Times New Roman" w:cs="Times New Roman"/>
          <w:sz w:val="28"/>
          <w:szCs w:val="28"/>
        </w:rPr>
        <w:t xml:space="preserve">лингвистической </w:t>
      </w:r>
      <w:r w:rsidR="00BA1F63" w:rsidRPr="00964C9F">
        <w:rPr>
          <w:rFonts w:ascii="Times New Roman" w:hAnsi="Times New Roman" w:cs="Times New Roman"/>
          <w:sz w:val="28"/>
          <w:szCs w:val="28"/>
        </w:rPr>
        <w:t xml:space="preserve">оценки кредитного риска в регионах </w:t>
      </w:r>
      <w:r w:rsidRPr="00964C9F">
        <w:rPr>
          <w:rFonts w:ascii="Times New Roman" w:hAnsi="Times New Roman" w:cs="Times New Roman"/>
          <w:sz w:val="28"/>
          <w:szCs w:val="28"/>
        </w:rPr>
        <w:t>в инвестиционной деятельности многофилиальных банков РФ</w:t>
      </w:r>
      <w:bookmarkEnd w:id="15"/>
    </w:p>
    <w:p w:rsidR="00FF2A5A" w:rsidRDefault="00FF2A5A" w:rsidP="008B1C51">
      <w:pPr>
        <w:spacing w:line="360" w:lineRule="auto"/>
        <w:ind w:firstLine="425"/>
        <w:jc w:val="both"/>
        <w:rPr>
          <w:rFonts w:eastAsiaTheme="minorEastAsia" w:cs="Times New Roman"/>
          <w:color w:val="0D0D0D" w:themeColor="text1" w:themeTint="F2"/>
        </w:rPr>
      </w:pPr>
      <w:r>
        <w:rPr>
          <w:rFonts w:eastAsiaTheme="minorEastAsia" w:cs="Times New Roman"/>
          <w:color w:val="0D0D0D" w:themeColor="text1" w:themeTint="F2"/>
        </w:rPr>
        <w:t xml:space="preserve">Таблица распределения регионов по </w:t>
      </w:r>
      <w:r w:rsidR="00E62899">
        <w:rPr>
          <w:rFonts w:eastAsiaTheme="minorEastAsia" w:cs="Times New Roman"/>
          <w:color w:val="0D0D0D" w:themeColor="text1" w:themeTint="F2"/>
        </w:rPr>
        <w:t xml:space="preserve">группам в соответствии с </w:t>
      </w:r>
      <w:r>
        <w:rPr>
          <w:rFonts w:eastAsiaTheme="minorEastAsia" w:cs="Times New Roman"/>
          <w:color w:val="0D0D0D" w:themeColor="text1" w:themeTint="F2"/>
        </w:rPr>
        <w:t>уровн</w:t>
      </w:r>
      <w:r w:rsidR="00E62899">
        <w:rPr>
          <w:rFonts w:eastAsiaTheme="minorEastAsia" w:cs="Times New Roman"/>
          <w:color w:val="0D0D0D" w:themeColor="text1" w:themeTint="F2"/>
        </w:rPr>
        <w:t>ем</w:t>
      </w:r>
      <w:r>
        <w:rPr>
          <w:rFonts w:eastAsiaTheme="minorEastAsia" w:cs="Times New Roman"/>
          <w:color w:val="0D0D0D" w:themeColor="text1" w:themeTint="F2"/>
        </w:rPr>
        <w:t xml:space="preserve"> кредитного риска</w:t>
      </w:r>
      <w:r w:rsidR="00E62899">
        <w:rPr>
          <w:rFonts w:eastAsiaTheme="minorEastAsia" w:cs="Times New Roman"/>
          <w:color w:val="0D0D0D" w:themeColor="text1" w:themeTint="F2"/>
        </w:rPr>
        <w:t xml:space="preserve">, определенным на основании разработанной в разделах 3.2 и 3.3 </w:t>
      </w:r>
      <w:r w:rsidR="00A11BFA">
        <w:rPr>
          <w:rFonts w:eastAsiaTheme="minorEastAsia" w:cs="Times New Roman"/>
          <w:color w:val="0D0D0D" w:themeColor="text1" w:themeTint="F2"/>
        </w:rPr>
        <w:t xml:space="preserve">комплексной оценки </w:t>
      </w:r>
      <w:r w:rsidR="00E62899">
        <w:rPr>
          <w:rFonts w:eastAsiaTheme="minorEastAsia" w:cs="Times New Roman"/>
          <w:color w:val="0D0D0D" w:themeColor="text1" w:themeTint="F2"/>
        </w:rPr>
        <w:t xml:space="preserve">кредитного риска банковской деятельности в регионах </w:t>
      </w:r>
      <w:r w:rsidR="008B1C51">
        <w:rPr>
          <w:rFonts w:eastAsiaTheme="minorEastAsia" w:cs="Times New Roman"/>
          <w:color w:val="0D0D0D" w:themeColor="text1" w:themeTint="F2"/>
        </w:rPr>
        <w:t xml:space="preserve">с учетом уровня развития региональной банковской системы, </w:t>
      </w:r>
      <w:r w:rsidR="00A11BFA">
        <w:rPr>
          <w:rFonts w:eastAsiaTheme="minorEastAsia" w:cs="Times New Roman"/>
          <w:color w:val="0D0D0D" w:themeColor="text1" w:themeTint="F2"/>
        </w:rPr>
        <w:t>и на основ</w:t>
      </w:r>
      <w:r w:rsidR="008B1C51">
        <w:rPr>
          <w:rFonts w:eastAsiaTheme="minorEastAsia" w:cs="Times New Roman"/>
          <w:color w:val="0D0D0D" w:themeColor="text1" w:themeTint="F2"/>
        </w:rPr>
        <w:t xml:space="preserve">ании </w:t>
      </w:r>
      <w:r w:rsidR="00A11BFA">
        <w:rPr>
          <w:rFonts w:eastAsiaTheme="minorEastAsia" w:cs="Times New Roman"/>
          <w:color w:val="0D0D0D" w:themeColor="text1" w:themeTint="F2"/>
        </w:rPr>
        <w:t>лингвистической оценки доли просроченной задолженности</w:t>
      </w:r>
      <w:r w:rsidR="008B1C51">
        <w:rPr>
          <w:rFonts w:eastAsiaTheme="minorEastAsia" w:cs="Times New Roman"/>
          <w:color w:val="0D0D0D" w:themeColor="text1" w:themeTint="F2"/>
        </w:rPr>
        <w:t xml:space="preserve"> по кредитам в общем объеме задолженности по кредитам (Р6)</w:t>
      </w:r>
      <w:r>
        <w:rPr>
          <w:rFonts w:eastAsiaTheme="minorEastAsia" w:cs="Times New Roman"/>
          <w:color w:val="0D0D0D" w:themeColor="text1" w:themeTint="F2"/>
        </w:rPr>
        <w:t>.</w:t>
      </w:r>
    </w:p>
    <w:p w:rsidR="008B1C51" w:rsidRPr="008B1C51" w:rsidRDefault="008B1C51" w:rsidP="008B1C51">
      <w:pPr>
        <w:spacing w:line="360" w:lineRule="auto"/>
        <w:ind w:firstLine="425"/>
        <w:jc w:val="both"/>
        <w:rPr>
          <w:rFonts w:eastAsiaTheme="minorEastAsia" w:cs="Times New Roman"/>
          <w:i/>
          <w:color w:val="0D0D0D" w:themeColor="text1" w:themeTint="F2"/>
        </w:rPr>
      </w:pPr>
      <w:r w:rsidRPr="008B1C51">
        <w:rPr>
          <w:rFonts w:eastAsiaTheme="minorEastAsia" w:cs="Times New Roman"/>
          <w:i/>
          <w:color w:val="0D0D0D" w:themeColor="text1" w:themeTint="F2"/>
        </w:rPr>
        <w:t>Показатель доля просроченной задолженности – традиционный показатель для оценки кредитного риска;</w:t>
      </w:r>
    </w:p>
    <w:p w:rsidR="008B1C51" w:rsidRPr="008B1C51" w:rsidRDefault="008B1C51" w:rsidP="008B1C51">
      <w:pPr>
        <w:spacing w:line="360" w:lineRule="auto"/>
        <w:ind w:firstLine="425"/>
        <w:jc w:val="both"/>
        <w:rPr>
          <w:rFonts w:eastAsiaTheme="minorEastAsia" w:cs="Times New Roman"/>
          <w:i/>
          <w:color w:val="0D0D0D" w:themeColor="text1" w:themeTint="F2"/>
        </w:rPr>
      </w:pPr>
      <w:r w:rsidRPr="008B1C51">
        <w:rPr>
          <w:rFonts w:eastAsiaTheme="minorEastAsia" w:cs="Times New Roman"/>
          <w:i/>
          <w:color w:val="0D0D0D" w:themeColor="text1" w:themeTint="F2"/>
        </w:rPr>
        <w:t>Комплексная оценка – предлагаемый показатель.</w:t>
      </w:r>
    </w:p>
    <w:p w:rsidR="008B1C51" w:rsidRDefault="008B1C51" w:rsidP="008B1C51">
      <w:pPr>
        <w:spacing w:line="360" w:lineRule="auto"/>
        <w:ind w:firstLine="425"/>
        <w:jc w:val="right"/>
        <w:rPr>
          <w:rFonts w:eastAsiaTheme="minorEastAsia" w:cs="Times New Roman"/>
          <w:color w:val="0D0D0D" w:themeColor="text1" w:themeTint="F2"/>
        </w:rPr>
      </w:pPr>
      <w:r>
        <w:rPr>
          <w:rFonts w:eastAsiaTheme="minorEastAsia" w:cs="Times New Roman"/>
          <w:color w:val="0D0D0D" w:themeColor="text1" w:themeTint="F2"/>
        </w:rPr>
        <w:t xml:space="preserve">Таблица </w:t>
      </w:r>
      <w:r w:rsidR="00C73E2C">
        <w:rPr>
          <w:rFonts w:eastAsiaTheme="minorEastAsia" w:cs="Times New Roman"/>
          <w:color w:val="0D0D0D" w:themeColor="text1" w:themeTint="F2"/>
        </w:rPr>
        <w:t>28</w:t>
      </w:r>
      <w:r>
        <w:rPr>
          <w:rFonts w:eastAsiaTheme="minorEastAsia" w:cs="Times New Roman"/>
          <w:color w:val="0D0D0D" w:themeColor="text1" w:themeTint="F2"/>
        </w:rPr>
        <w:t xml:space="preserve">. </w:t>
      </w:r>
    </w:p>
    <w:p w:rsidR="008B1C51" w:rsidRDefault="008B1C51" w:rsidP="008B1C51">
      <w:pPr>
        <w:spacing w:line="360" w:lineRule="auto"/>
        <w:ind w:firstLine="425"/>
        <w:jc w:val="center"/>
        <w:rPr>
          <w:rFonts w:eastAsiaTheme="minorEastAsia" w:cs="Times New Roman"/>
          <w:color w:val="0D0D0D" w:themeColor="text1" w:themeTint="F2"/>
        </w:rPr>
      </w:pPr>
      <w:r>
        <w:rPr>
          <w:rFonts w:eastAsiaTheme="minorEastAsia" w:cs="Times New Roman"/>
          <w:color w:val="0D0D0D" w:themeColor="text1" w:themeTint="F2"/>
        </w:rPr>
        <w:t>Группы регионов РФ по уровню кредитного риска банковской деятельности</w:t>
      </w:r>
    </w:p>
    <w:tbl>
      <w:tblPr>
        <w:tblStyle w:val="a4"/>
        <w:tblW w:w="0" w:type="auto"/>
        <w:tblLook w:val="04A0" w:firstRow="1" w:lastRow="0" w:firstColumn="1" w:lastColumn="0" w:noHBand="0" w:noVBand="1"/>
      </w:tblPr>
      <w:tblGrid>
        <w:gridCol w:w="3190"/>
        <w:gridCol w:w="3190"/>
        <w:gridCol w:w="3191"/>
      </w:tblGrid>
      <w:tr w:rsidR="00E62899" w:rsidRPr="00C62C14" w:rsidTr="00E62899">
        <w:tc>
          <w:tcPr>
            <w:tcW w:w="3190" w:type="dxa"/>
            <w:vMerge w:val="restart"/>
          </w:tcPr>
          <w:p w:rsidR="00E62899" w:rsidRPr="00C62C14" w:rsidRDefault="00E62899" w:rsidP="00E62899">
            <w:pPr>
              <w:jc w:val="center"/>
            </w:pPr>
            <w:r w:rsidRPr="00C62C14">
              <w:t>Уровень кредитного риска</w:t>
            </w:r>
          </w:p>
        </w:tc>
        <w:tc>
          <w:tcPr>
            <w:tcW w:w="6381" w:type="dxa"/>
            <w:gridSpan w:val="2"/>
          </w:tcPr>
          <w:p w:rsidR="00E62899" w:rsidRPr="00C62C14" w:rsidRDefault="008B1C51" w:rsidP="008B1C51">
            <w:pPr>
              <w:jc w:val="center"/>
            </w:pPr>
            <w:r w:rsidRPr="00C62C14">
              <w:t>Группы р</w:t>
            </w:r>
            <w:r w:rsidR="00E62899" w:rsidRPr="00C62C14">
              <w:t>егион</w:t>
            </w:r>
            <w:r w:rsidRPr="00C62C14">
              <w:t>ов</w:t>
            </w:r>
            <w:r w:rsidR="00E62899" w:rsidRPr="00C62C14">
              <w:t xml:space="preserve"> на основе следующих оценок:</w:t>
            </w:r>
          </w:p>
        </w:tc>
      </w:tr>
      <w:tr w:rsidR="00E62899" w:rsidRPr="00C62C14" w:rsidTr="00E62899">
        <w:tc>
          <w:tcPr>
            <w:tcW w:w="3190" w:type="dxa"/>
            <w:vMerge/>
          </w:tcPr>
          <w:p w:rsidR="00E62899" w:rsidRPr="00C62C14" w:rsidRDefault="00E62899" w:rsidP="00E62899">
            <w:pPr>
              <w:jc w:val="center"/>
            </w:pPr>
          </w:p>
        </w:tc>
        <w:tc>
          <w:tcPr>
            <w:tcW w:w="3190" w:type="dxa"/>
          </w:tcPr>
          <w:p w:rsidR="00E62899" w:rsidRPr="00C62C14" w:rsidRDefault="00E62899" w:rsidP="008B1C51">
            <w:pPr>
              <w:jc w:val="center"/>
            </w:pPr>
            <w:r w:rsidRPr="00C62C14">
              <w:t>Лингвистическая оценка дол</w:t>
            </w:r>
            <w:r w:rsidR="008B1C51" w:rsidRPr="00C62C14">
              <w:t xml:space="preserve">и </w:t>
            </w:r>
            <w:r w:rsidRPr="00C62C14">
              <w:t>просроч</w:t>
            </w:r>
            <w:r w:rsidR="008B1C51" w:rsidRPr="00C62C14">
              <w:t>енной задолженности</w:t>
            </w:r>
          </w:p>
        </w:tc>
        <w:tc>
          <w:tcPr>
            <w:tcW w:w="3191" w:type="dxa"/>
          </w:tcPr>
          <w:p w:rsidR="00E62899" w:rsidRPr="00C62C14" w:rsidRDefault="00E62899" w:rsidP="008B1C51">
            <w:pPr>
              <w:jc w:val="center"/>
            </w:pPr>
            <w:r w:rsidRPr="00C62C14">
              <w:t xml:space="preserve">Комплексная оценка </w:t>
            </w:r>
            <w:r w:rsidR="008B1C51" w:rsidRPr="00C62C14">
              <w:t>кредитного риска банковской деятельности</w:t>
            </w:r>
          </w:p>
        </w:tc>
      </w:tr>
      <w:tr w:rsidR="00A11BFA" w:rsidRPr="00C62C14" w:rsidTr="00E62899">
        <w:tc>
          <w:tcPr>
            <w:tcW w:w="3190" w:type="dxa"/>
          </w:tcPr>
          <w:p w:rsidR="00A11BFA" w:rsidRPr="00C62C14" w:rsidRDefault="00A11BFA" w:rsidP="00E62899">
            <w:r w:rsidRPr="00C62C14">
              <w:t>Низкий</w:t>
            </w:r>
          </w:p>
        </w:tc>
        <w:tc>
          <w:tcPr>
            <w:tcW w:w="3190" w:type="dxa"/>
          </w:tcPr>
          <w:p w:rsidR="00A11BFA" w:rsidRPr="00C62C14" w:rsidRDefault="00A11BFA" w:rsidP="00A11BFA">
            <w:r w:rsidRPr="00C62C14">
              <w:t>Липецкая область</w:t>
            </w:r>
          </w:p>
          <w:p w:rsidR="00A11BFA" w:rsidRPr="00C62C14" w:rsidRDefault="00A11BFA" w:rsidP="00A11BFA">
            <w:r w:rsidRPr="00C62C14">
              <w:t>Республика Карелия</w:t>
            </w:r>
          </w:p>
          <w:p w:rsidR="00A11BFA" w:rsidRPr="00C62C14" w:rsidRDefault="00A11BFA" w:rsidP="00A11BFA">
            <w:r w:rsidRPr="00C62C14">
              <w:t>Калиниградская обл.</w:t>
            </w:r>
          </w:p>
          <w:p w:rsidR="00A11BFA" w:rsidRPr="00C62C14" w:rsidRDefault="00A11BFA" w:rsidP="00A11BFA">
            <w:r w:rsidRPr="00C62C14">
              <w:t>Республика Ингушетия</w:t>
            </w:r>
          </w:p>
          <w:p w:rsidR="00A11BFA" w:rsidRPr="00C62C14" w:rsidRDefault="00A11BFA" w:rsidP="00A11BFA">
            <w:r w:rsidRPr="00C62C14">
              <w:t>Северная Осетия</w:t>
            </w:r>
          </w:p>
          <w:p w:rsidR="00A11BFA" w:rsidRPr="00C62C14" w:rsidRDefault="00A11BFA" w:rsidP="00A11BFA">
            <w:r w:rsidRPr="00C62C14">
              <w:t>Республика Марий Эл</w:t>
            </w:r>
          </w:p>
          <w:p w:rsidR="00A11BFA" w:rsidRPr="00C62C14" w:rsidRDefault="00A11BFA" w:rsidP="00A11BFA">
            <w:r w:rsidRPr="00C62C14">
              <w:t>Алтайский край</w:t>
            </w:r>
          </w:p>
        </w:tc>
        <w:tc>
          <w:tcPr>
            <w:tcW w:w="3191" w:type="dxa"/>
          </w:tcPr>
          <w:p w:rsidR="00A11BFA" w:rsidRPr="00C62C14" w:rsidRDefault="00A11BFA" w:rsidP="00E62899">
            <w:r w:rsidRPr="00C62C14">
              <w:t>-</w:t>
            </w:r>
          </w:p>
        </w:tc>
      </w:tr>
      <w:tr w:rsidR="00A11BFA" w:rsidRPr="00C62C14" w:rsidTr="00E62899">
        <w:tc>
          <w:tcPr>
            <w:tcW w:w="3190" w:type="dxa"/>
          </w:tcPr>
          <w:p w:rsidR="00A11BFA" w:rsidRPr="00C62C14" w:rsidRDefault="00A11BFA" w:rsidP="00A11BFA">
            <w:r w:rsidRPr="00C62C14">
              <w:t xml:space="preserve">Ниже среднего </w:t>
            </w:r>
          </w:p>
        </w:tc>
        <w:tc>
          <w:tcPr>
            <w:tcW w:w="3190" w:type="dxa"/>
          </w:tcPr>
          <w:p w:rsidR="00E62899" w:rsidRPr="00C62C14" w:rsidRDefault="00E62899" w:rsidP="00E62899">
            <w:r w:rsidRPr="00C62C14">
              <w:t>Краснодарский край</w:t>
            </w:r>
          </w:p>
          <w:p w:rsidR="00E62899" w:rsidRPr="00C62C14" w:rsidRDefault="00E62899" w:rsidP="00E62899">
            <w:r w:rsidRPr="00C62C14">
              <w:t>Свердловская область</w:t>
            </w:r>
          </w:p>
          <w:p w:rsidR="00E62899" w:rsidRPr="00C62C14" w:rsidRDefault="00E62899" w:rsidP="00E62899">
            <w:r w:rsidRPr="00C62C14">
              <w:t>Хабаровский край</w:t>
            </w:r>
          </w:p>
          <w:p w:rsidR="00E62899" w:rsidRPr="00C62C14" w:rsidRDefault="00E62899" w:rsidP="00E62899">
            <w:r w:rsidRPr="00C62C14">
              <w:t>Ивановская область</w:t>
            </w:r>
          </w:p>
          <w:p w:rsidR="00E62899" w:rsidRPr="00C62C14" w:rsidRDefault="00E62899" w:rsidP="00E62899">
            <w:r w:rsidRPr="00C62C14">
              <w:t>Костромская область</w:t>
            </w:r>
          </w:p>
          <w:p w:rsidR="00E62899" w:rsidRPr="00C62C14" w:rsidRDefault="00E62899" w:rsidP="00E62899">
            <w:r w:rsidRPr="00C62C14">
              <w:t>Курская область</w:t>
            </w:r>
          </w:p>
          <w:p w:rsidR="00E62899" w:rsidRPr="00C62C14" w:rsidRDefault="00E62899" w:rsidP="00E62899">
            <w:r w:rsidRPr="00C62C14">
              <w:t>Смоленская область</w:t>
            </w:r>
          </w:p>
          <w:p w:rsidR="00E62899" w:rsidRPr="00C62C14" w:rsidRDefault="00E62899" w:rsidP="00E62899">
            <w:r w:rsidRPr="00C62C14">
              <w:t>Республика Коми</w:t>
            </w:r>
          </w:p>
          <w:p w:rsidR="00E62899" w:rsidRPr="00C62C14" w:rsidRDefault="00E62899" w:rsidP="00E62899">
            <w:r w:rsidRPr="00C62C14">
              <w:t>Архангельская область</w:t>
            </w:r>
          </w:p>
          <w:p w:rsidR="00E62899" w:rsidRPr="00C62C14" w:rsidRDefault="00E62899" w:rsidP="00E62899">
            <w:r w:rsidRPr="00C62C14">
              <w:t>Вологодская область</w:t>
            </w:r>
          </w:p>
          <w:p w:rsidR="00E62899" w:rsidRPr="00C62C14" w:rsidRDefault="00E62899" w:rsidP="00E62899">
            <w:r w:rsidRPr="00C62C14">
              <w:t>Новгородская область</w:t>
            </w:r>
          </w:p>
          <w:p w:rsidR="00E62899" w:rsidRPr="00C62C14" w:rsidRDefault="00E62899" w:rsidP="00E62899">
            <w:r w:rsidRPr="00C62C14">
              <w:t>Адыгея</w:t>
            </w:r>
          </w:p>
          <w:p w:rsidR="00E62899" w:rsidRPr="00C62C14" w:rsidRDefault="00E62899" w:rsidP="00E62899">
            <w:r w:rsidRPr="00C62C14">
              <w:t>Волгоградская область</w:t>
            </w:r>
          </w:p>
          <w:p w:rsidR="00E62899" w:rsidRPr="00C62C14" w:rsidRDefault="00E62899" w:rsidP="00E62899">
            <w:r w:rsidRPr="00C62C14">
              <w:t>Карачаево-Черкесия</w:t>
            </w:r>
          </w:p>
          <w:p w:rsidR="00E62899" w:rsidRPr="00C62C14" w:rsidRDefault="00E62899" w:rsidP="00E62899">
            <w:r w:rsidRPr="00C62C14">
              <w:t>Оренбургская область</w:t>
            </w:r>
          </w:p>
          <w:p w:rsidR="00E62899" w:rsidRPr="00C62C14" w:rsidRDefault="00E62899" w:rsidP="00E62899">
            <w:r w:rsidRPr="00C62C14">
              <w:t>Самарская область</w:t>
            </w:r>
          </w:p>
          <w:p w:rsidR="00E62899" w:rsidRPr="00C62C14" w:rsidRDefault="00E62899" w:rsidP="00E62899">
            <w:r w:rsidRPr="00C62C14">
              <w:t>Республика Алтай</w:t>
            </w:r>
          </w:p>
          <w:p w:rsidR="00E62899" w:rsidRPr="00C62C14" w:rsidRDefault="00E62899" w:rsidP="00E62899">
            <w:r w:rsidRPr="00C62C14">
              <w:t>Омская область</w:t>
            </w:r>
          </w:p>
          <w:p w:rsidR="00A11BFA" w:rsidRPr="00C62C14" w:rsidRDefault="00E62899" w:rsidP="00E62899">
            <w:r w:rsidRPr="00C62C14">
              <w:t>Еврейская АО</w:t>
            </w:r>
          </w:p>
        </w:tc>
        <w:tc>
          <w:tcPr>
            <w:tcW w:w="3191" w:type="dxa"/>
          </w:tcPr>
          <w:p w:rsidR="00E62899" w:rsidRPr="00C62C14" w:rsidRDefault="00E62899" w:rsidP="00E62899">
            <w:r w:rsidRPr="00C62C14">
              <w:t>Краснодарский край</w:t>
            </w:r>
          </w:p>
          <w:p w:rsidR="00E62899" w:rsidRPr="00C62C14" w:rsidRDefault="00E62899" w:rsidP="00E62899">
            <w:r w:rsidRPr="00C62C14">
              <w:t>Свердловская область</w:t>
            </w:r>
          </w:p>
          <w:p w:rsidR="00E62899" w:rsidRPr="00C62C14" w:rsidRDefault="00E62899" w:rsidP="00E62899">
            <w:r w:rsidRPr="00C62C14">
              <w:t>Хабаровский край</w:t>
            </w:r>
          </w:p>
          <w:p w:rsidR="00E62899" w:rsidRPr="00C62C14" w:rsidRDefault="00E62899" w:rsidP="00E62899">
            <w:r w:rsidRPr="00C62C14">
              <w:t>Тульская область</w:t>
            </w:r>
          </w:p>
          <w:p w:rsidR="00E62899" w:rsidRPr="00C62C14" w:rsidRDefault="00E62899" w:rsidP="00E62899">
            <w:r w:rsidRPr="00C62C14">
              <w:t>Калиниградская обл.</w:t>
            </w:r>
          </w:p>
          <w:p w:rsidR="00E62899" w:rsidRPr="00C62C14" w:rsidRDefault="00E62899" w:rsidP="00E62899">
            <w:r w:rsidRPr="00C62C14">
              <w:t>Северная Осетия</w:t>
            </w:r>
          </w:p>
          <w:p w:rsidR="00E62899" w:rsidRPr="00C62C14" w:rsidRDefault="00E62899" w:rsidP="00E62899">
            <w:r w:rsidRPr="00C62C14">
              <w:t>Республика Марий Эл</w:t>
            </w:r>
          </w:p>
          <w:p w:rsidR="00E62899" w:rsidRPr="00C62C14" w:rsidRDefault="00E62899" w:rsidP="00E62899">
            <w:r w:rsidRPr="00C62C14">
              <w:t>Нижегородская область</w:t>
            </w:r>
          </w:p>
          <w:p w:rsidR="00E62899" w:rsidRPr="00C62C14" w:rsidRDefault="00E62899" w:rsidP="00E62899">
            <w:r w:rsidRPr="00C62C14">
              <w:t>Тюменская область</w:t>
            </w:r>
          </w:p>
          <w:p w:rsidR="00E62899" w:rsidRPr="00C62C14" w:rsidRDefault="00E62899" w:rsidP="00E62899">
            <w:r w:rsidRPr="00C62C14">
              <w:t>Алтайский край</w:t>
            </w:r>
          </w:p>
          <w:p w:rsidR="00A11BFA" w:rsidRPr="00C62C14" w:rsidRDefault="00E62899" w:rsidP="00E62899">
            <w:r w:rsidRPr="00C62C14">
              <w:t>Новосибирская область</w:t>
            </w:r>
          </w:p>
        </w:tc>
      </w:tr>
      <w:tr w:rsidR="00A11BFA" w:rsidRPr="00C62C14" w:rsidTr="00E62899">
        <w:tc>
          <w:tcPr>
            <w:tcW w:w="3190" w:type="dxa"/>
          </w:tcPr>
          <w:p w:rsidR="00A11BFA" w:rsidRPr="00C62C14" w:rsidRDefault="00A11BFA" w:rsidP="00E62899">
            <w:r w:rsidRPr="00C62C14">
              <w:t>Средний</w:t>
            </w:r>
          </w:p>
        </w:tc>
        <w:tc>
          <w:tcPr>
            <w:tcW w:w="3190" w:type="dxa"/>
          </w:tcPr>
          <w:p w:rsidR="00E62899" w:rsidRPr="00C62C14" w:rsidRDefault="00E62899" w:rsidP="00E62899">
            <w:r w:rsidRPr="00C62C14">
              <w:t>Московская область</w:t>
            </w:r>
          </w:p>
          <w:p w:rsidR="00E62899" w:rsidRPr="00C62C14" w:rsidRDefault="00E62899" w:rsidP="00E62899">
            <w:r w:rsidRPr="00C62C14">
              <w:lastRenderedPageBreak/>
              <w:t>Орловская область</w:t>
            </w:r>
          </w:p>
          <w:p w:rsidR="00E62899" w:rsidRPr="00C62C14" w:rsidRDefault="00E62899" w:rsidP="00E62899">
            <w:r w:rsidRPr="00C62C14">
              <w:t>Рязанская область</w:t>
            </w:r>
          </w:p>
          <w:p w:rsidR="00E62899" w:rsidRPr="00C62C14" w:rsidRDefault="00E62899" w:rsidP="00E62899">
            <w:r w:rsidRPr="00C62C14">
              <w:t>Тамбовская область</w:t>
            </w:r>
          </w:p>
          <w:p w:rsidR="00E62899" w:rsidRPr="00C62C14" w:rsidRDefault="00E62899" w:rsidP="00E62899">
            <w:r w:rsidRPr="00C62C14">
              <w:t>Тверская область</w:t>
            </w:r>
          </w:p>
          <w:p w:rsidR="00E62899" w:rsidRPr="00C62C14" w:rsidRDefault="00E62899" w:rsidP="00E62899">
            <w:r w:rsidRPr="00C62C14">
              <w:t>Ярославская область</w:t>
            </w:r>
          </w:p>
          <w:p w:rsidR="00E62899" w:rsidRPr="00C62C14" w:rsidRDefault="00E62899" w:rsidP="00E62899">
            <w:r w:rsidRPr="00C62C14">
              <w:t>Мурманская область</w:t>
            </w:r>
          </w:p>
          <w:p w:rsidR="00E62899" w:rsidRPr="00C62C14" w:rsidRDefault="00E62899" w:rsidP="00E62899">
            <w:r w:rsidRPr="00C62C14">
              <w:t>г. Санкт-Петербург</w:t>
            </w:r>
          </w:p>
          <w:p w:rsidR="00E62899" w:rsidRPr="00C62C14" w:rsidRDefault="00E62899" w:rsidP="00E62899">
            <w:r w:rsidRPr="00C62C14">
              <w:t>Ростовская область</w:t>
            </w:r>
          </w:p>
          <w:p w:rsidR="00E62899" w:rsidRPr="00C62C14" w:rsidRDefault="00E62899" w:rsidP="00E62899">
            <w:r w:rsidRPr="00C62C14">
              <w:t>Республика Дагестан</w:t>
            </w:r>
          </w:p>
          <w:p w:rsidR="00E62899" w:rsidRPr="00C62C14" w:rsidRDefault="00E62899" w:rsidP="00E62899">
            <w:r w:rsidRPr="00C62C14">
              <w:t>Кабардино-Балкария</w:t>
            </w:r>
          </w:p>
          <w:p w:rsidR="00E62899" w:rsidRPr="00C62C14" w:rsidRDefault="00E62899" w:rsidP="00E62899">
            <w:r w:rsidRPr="00C62C14">
              <w:t>Татарстан</w:t>
            </w:r>
          </w:p>
          <w:p w:rsidR="00E62899" w:rsidRPr="00C62C14" w:rsidRDefault="00E62899" w:rsidP="00E62899">
            <w:r w:rsidRPr="00C62C14">
              <w:t>Удмуртская Республика</w:t>
            </w:r>
          </w:p>
          <w:p w:rsidR="00E62899" w:rsidRPr="00C62C14" w:rsidRDefault="00E62899" w:rsidP="00E62899">
            <w:r w:rsidRPr="00C62C14">
              <w:t>Чувашия</w:t>
            </w:r>
          </w:p>
          <w:p w:rsidR="00E62899" w:rsidRPr="00C62C14" w:rsidRDefault="00E62899" w:rsidP="00E62899">
            <w:r w:rsidRPr="00C62C14">
              <w:t>Пермский край</w:t>
            </w:r>
          </w:p>
          <w:p w:rsidR="00E62899" w:rsidRPr="00C62C14" w:rsidRDefault="00E62899" w:rsidP="00E62899">
            <w:r w:rsidRPr="00C62C14">
              <w:t>Кировская область</w:t>
            </w:r>
          </w:p>
          <w:p w:rsidR="00E62899" w:rsidRPr="00C62C14" w:rsidRDefault="00E62899" w:rsidP="00E62899">
            <w:r w:rsidRPr="00C62C14">
              <w:t>Саратовская область</w:t>
            </w:r>
          </w:p>
          <w:p w:rsidR="00E62899" w:rsidRPr="00C62C14" w:rsidRDefault="00E62899" w:rsidP="00E62899">
            <w:r w:rsidRPr="00C62C14">
              <w:t>Челябинская область</w:t>
            </w:r>
          </w:p>
          <w:p w:rsidR="00E62899" w:rsidRPr="00C62C14" w:rsidRDefault="00E62899" w:rsidP="00E62899">
            <w:r w:rsidRPr="00C62C14">
              <w:t>Республика Тыва</w:t>
            </w:r>
          </w:p>
          <w:p w:rsidR="00A11BFA" w:rsidRPr="00C62C14" w:rsidRDefault="00E62899" w:rsidP="00E62899">
            <w:r w:rsidRPr="00C62C14">
              <w:t>Новосибирская область</w:t>
            </w:r>
          </w:p>
        </w:tc>
        <w:tc>
          <w:tcPr>
            <w:tcW w:w="3191" w:type="dxa"/>
          </w:tcPr>
          <w:p w:rsidR="00E62899" w:rsidRPr="00C62C14" w:rsidRDefault="00E62899" w:rsidP="00E62899">
            <w:r w:rsidRPr="00C62C14">
              <w:lastRenderedPageBreak/>
              <w:t>Белгородская область</w:t>
            </w:r>
          </w:p>
          <w:p w:rsidR="00E62899" w:rsidRPr="00C62C14" w:rsidRDefault="00E62899" w:rsidP="00E62899">
            <w:r w:rsidRPr="00C62C14">
              <w:lastRenderedPageBreak/>
              <w:t>Брянская область</w:t>
            </w:r>
          </w:p>
          <w:p w:rsidR="00E62899" w:rsidRPr="00C62C14" w:rsidRDefault="00E62899" w:rsidP="00E62899">
            <w:r w:rsidRPr="00C62C14">
              <w:t>Владимирская область</w:t>
            </w:r>
          </w:p>
          <w:p w:rsidR="00E62899" w:rsidRPr="00C62C14" w:rsidRDefault="00E62899" w:rsidP="00E62899">
            <w:r w:rsidRPr="00C62C14">
              <w:t>Воронежская область</w:t>
            </w:r>
          </w:p>
          <w:p w:rsidR="00E62899" w:rsidRPr="00C62C14" w:rsidRDefault="00E62899" w:rsidP="00E62899">
            <w:r w:rsidRPr="00C62C14">
              <w:t>Ивановская область</w:t>
            </w:r>
          </w:p>
          <w:p w:rsidR="00E62899" w:rsidRPr="00C62C14" w:rsidRDefault="00E62899" w:rsidP="00E62899">
            <w:r w:rsidRPr="00C62C14">
              <w:t>Калужская область</w:t>
            </w:r>
          </w:p>
          <w:p w:rsidR="00E62899" w:rsidRPr="00C62C14" w:rsidRDefault="00E62899" w:rsidP="00E62899">
            <w:r w:rsidRPr="00C62C14">
              <w:t>Костромская область</w:t>
            </w:r>
          </w:p>
          <w:p w:rsidR="00E62899" w:rsidRPr="00C62C14" w:rsidRDefault="00E62899" w:rsidP="00E62899">
            <w:r w:rsidRPr="00C62C14">
              <w:t>Курская область</w:t>
            </w:r>
          </w:p>
          <w:p w:rsidR="00E62899" w:rsidRPr="00C62C14" w:rsidRDefault="00E62899" w:rsidP="00E62899">
            <w:r w:rsidRPr="00C62C14">
              <w:t>Липецкая область</w:t>
            </w:r>
          </w:p>
          <w:p w:rsidR="00E62899" w:rsidRPr="00C62C14" w:rsidRDefault="00E62899" w:rsidP="00E62899">
            <w:r w:rsidRPr="00C62C14">
              <w:t>Московская область</w:t>
            </w:r>
          </w:p>
          <w:p w:rsidR="00E62899" w:rsidRPr="00C62C14" w:rsidRDefault="00E62899" w:rsidP="00E62899">
            <w:r w:rsidRPr="00C62C14">
              <w:t>Орловская область</w:t>
            </w:r>
          </w:p>
          <w:p w:rsidR="00E62899" w:rsidRPr="00C62C14" w:rsidRDefault="00E62899" w:rsidP="00E62899">
            <w:r w:rsidRPr="00C62C14">
              <w:t>Рязанская область</w:t>
            </w:r>
          </w:p>
          <w:p w:rsidR="00E62899" w:rsidRPr="00C62C14" w:rsidRDefault="00E62899" w:rsidP="00E62899">
            <w:r w:rsidRPr="00C62C14">
              <w:t>Смоленская область</w:t>
            </w:r>
          </w:p>
          <w:p w:rsidR="00E62899" w:rsidRPr="00C62C14" w:rsidRDefault="00E62899" w:rsidP="00E62899">
            <w:r w:rsidRPr="00C62C14">
              <w:t>Тамбовская область</w:t>
            </w:r>
          </w:p>
          <w:p w:rsidR="00E62899" w:rsidRPr="00C62C14" w:rsidRDefault="00E62899" w:rsidP="00E62899">
            <w:r w:rsidRPr="00C62C14">
              <w:t>Тверская область</w:t>
            </w:r>
          </w:p>
          <w:p w:rsidR="00E62899" w:rsidRPr="00C62C14" w:rsidRDefault="00E62899" w:rsidP="00E62899">
            <w:r w:rsidRPr="00C62C14">
              <w:t>Ярославская область</w:t>
            </w:r>
          </w:p>
          <w:p w:rsidR="00E62899" w:rsidRPr="00C62C14" w:rsidRDefault="00E62899" w:rsidP="00E62899">
            <w:r w:rsidRPr="00C62C14">
              <w:t>Архангельская область</w:t>
            </w:r>
          </w:p>
          <w:p w:rsidR="00E62899" w:rsidRPr="00C62C14" w:rsidRDefault="00E62899" w:rsidP="00E62899">
            <w:r w:rsidRPr="00C62C14">
              <w:t>Вологодская область</w:t>
            </w:r>
          </w:p>
          <w:p w:rsidR="00E62899" w:rsidRPr="00C62C14" w:rsidRDefault="00E62899" w:rsidP="00E62899">
            <w:r w:rsidRPr="00C62C14">
              <w:t>Ленинградская область</w:t>
            </w:r>
          </w:p>
          <w:p w:rsidR="00E62899" w:rsidRPr="00C62C14" w:rsidRDefault="00E62899" w:rsidP="00E62899">
            <w:r w:rsidRPr="00C62C14">
              <w:t>Мурманская область</w:t>
            </w:r>
          </w:p>
          <w:p w:rsidR="00E62899" w:rsidRPr="00C62C14" w:rsidRDefault="00E62899" w:rsidP="00E62899">
            <w:r w:rsidRPr="00C62C14">
              <w:t>Новгородская область</w:t>
            </w:r>
          </w:p>
          <w:p w:rsidR="00E62899" w:rsidRPr="00C62C14" w:rsidRDefault="00E62899" w:rsidP="00E62899">
            <w:r w:rsidRPr="00C62C14">
              <w:t>Псковская область</w:t>
            </w:r>
          </w:p>
          <w:p w:rsidR="00E62899" w:rsidRPr="00C62C14" w:rsidRDefault="00E62899" w:rsidP="00E62899">
            <w:r w:rsidRPr="00C62C14">
              <w:t>г. Санкт-Петербург</w:t>
            </w:r>
          </w:p>
          <w:p w:rsidR="00E62899" w:rsidRPr="00C62C14" w:rsidRDefault="00E62899" w:rsidP="00E62899">
            <w:r w:rsidRPr="00C62C14">
              <w:t>Адыгея</w:t>
            </w:r>
          </w:p>
          <w:p w:rsidR="00E62899" w:rsidRPr="00C62C14" w:rsidRDefault="00E62899" w:rsidP="00E62899">
            <w:r w:rsidRPr="00C62C14">
              <w:t>Республика Калмыкия</w:t>
            </w:r>
          </w:p>
          <w:p w:rsidR="00E62899" w:rsidRPr="00C62C14" w:rsidRDefault="00E62899" w:rsidP="00E62899">
            <w:r w:rsidRPr="00C62C14">
              <w:t>Волгоградская область</w:t>
            </w:r>
          </w:p>
          <w:p w:rsidR="00E62899" w:rsidRPr="00C62C14" w:rsidRDefault="00E62899" w:rsidP="00E62899">
            <w:r w:rsidRPr="00C62C14">
              <w:t>Ростовская область</w:t>
            </w:r>
          </w:p>
          <w:p w:rsidR="00E62899" w:rsidRPr="00C62C14" w:rsidRDefault="00E62899" w:rsidP="00E62899">
            <w:r w:rsidRPr="00C62C14">
              <w:t>Карачаево-Черкесия</w:t>
            </w:r>
          </w:p>
          <w:p w:rsidR="00E62899" w:rsidRPr="00C62C14" w:rsidRDefault="00E62899" w:rsidP="00E62899">
            <w:r w:rsidRPr="00C62C14">
              <w:t>Ставропольский край</w:t>
            </w:r>
          </w:p>
          <w:p w:rsidR="00E62899" w:rsidRPr="00C62C14" w:rsidRDefault="00E62899" w:rsidP="00E62899">
            <w:r w:rsidRPr="00C62C14">
              <w:t>Башкортостан</w:t>
            </w:r>
          </w:p>
          <w:p w:rsidR="00E62899" w:rsidRPr="00C62C14" w:rsidRDefault="00E62899" w:rsidP="00E62899">
            <w:r w:rsidRPr="00C62C14">
              <w:t>Республика Мордовия</w:t>
            </w:r>
          </w:p>
          <w:p w:rsidR="00E62899" w:rsidRPr="00C62C14" w:rsidRDefault="00E62899" w:rsidP="00E62899">
            <w:r w:rsidRPr="00C62C14">
              <w:t>Татарстан</w:t>
            </w:r>
          </w:p>
          <w:p w:rsidR="00E62899" w:rsidRPr="00C62C14" w:rsidRDefault="00E62899" w:rsidP="00E62899">
            <w:r w:rsidRPr="00C62C14">
              <w:t>Удмуртская Республика</w:t>
            </w:r>
          </w:p>
          <w:p w:rsidR="00E62899" w:rsidRPr="00C62C14" w:rsidRDefault="00E62899" w:rsidP="00E62899">
            <w:r w:rsidRPr="00C62C14">
              <w:t>Чувашия</w:t>
            </w:r>
          </w:p>
          <w:p w:rsidR="00E62899" w:rsidRPr="00C62C14" w:rsidRDefault="00E62899" w:rsidP="00E62899">
            <w:r w:rsidRPr="00C62C14">
              <w:t>Пермский край</w:t>
            </w:r>
          </w:p>
          <w:p w:rsidR="00E62899" w:rsidRPr="00C62C14" w:rsidRDefault="00E62899" w:rsidP="00E62899">
            <w:r w:rsidRPr="00C62C14">
              <w:t>Кировская область</w:t>
            </w:r>
          </w:p>
          <w:p w:rsidR="00E62899" w:rsidRPr="00C62C14" w:rsidRDefault="00E62899" w:rsidP="00E62899">
            <w:r w:rsidRPr="00C62C14">
              <w:t>Оренбургская область</w:t>
            </w:r>
          </w:p>
          <w:p w:rsidR="00E62899" w:rsidRPr="00C62C14" w:rsidRDefault="00E62899" w:rsidP="00E62899">
            <w:r w:rsidRPr="00C62C14">
              <w:t>Пензенская область</w:t>
            </w:r>
          </w:p>
          <w:p w:rsidR="00E62899" w:rsidRPr="00C62C14" w:rsidRDefault="00E62899" w:rsidP="00E62899">
            <w:r w:rsidRPr="00C62C14">
              <w:t>Самарская область</w:t>
            </w:r>
          </w:p>
          <w:p w:rsidR="00E62899" w:rsidRPr="00C62C14" w:rsidRDefault="00E62899" w:rsidP="00E62899">
            <w:r w:rsidRPr="00C62C14">
              <w:t>Саратовская область</w:t>
            </w:r>
          </w:p>
          <w:p w:rsidR="00E62899" w:rsidRPr="00C62C14" w:rsidRDefault="00E62899" w:rsidP="00E62899">
            <w:r w:rsidRPr="00C62C14">
              <w:t>Ульяновская область</w:t>
            </w:r>
          </w:p>
          <w:p w:rsidR="00E62899" w:rsidRPr="00C62C14" w:rsidRDefault="00E62899" w:rsidP="00E62899">
            <w:r w:rsidRPr="00C62C14">
              <w:t>Курганская область</w:t>
            </w:r>
          </w:p>
          <w:p w:rsidR="00E62899" w:rsidRPr="00C62C14" w:rsidRDefault="00E62899" w:rsidP="00E62899">
            <w:r w:rsidRPr="00C62C14">
              <w:t>Челябинская область</w:t>
            </w:r>
          </w:p>
          <w:p w:rsidR="00E62899" w:rsidRPr="00C62C14" w:rsidRDefault="00E62899" w:rsidP="00E62899">
            <w:r w:rsidRPr="00C62C14">
              <w:t>Республика Алтай</w:t>
            </w:r>
          </w:p>
          <w:p w:rsidR="00E62899" w:rsidRPr="00C62C14" w:rsidRDefault="00E62899" w:rsidP="00E62899">
            <w:r w:rsidRPr="00C62C14">
              <w:t>Республика Бурятия</w:t>
            </w:r>
          </w:p>
          <w:p w:rsidR="00E62899" w:rsidRPr="00C62C14" w:rsidRDefault="00E62899" w:rsidP="00E62899">
            <w:r w:rsidRPr="00C62C14">
              <w:t>Республика Тыва</w:t>
            </w:r>
          </w:p>
          <w:p w:rsidR="00E62899" w:rsidRPr="00C62C14" w:rsidRDefault="00E62899" w:rsidP="00E62899">
            <w:r w:rsidRPr="00C62C14">
              <w:t>Республика Хакасия</w:t>
            </w:r>
          </w:p>
          <w:p w:rsidR="00E62899" w:rsidRPr="00C62C14" w:rsidRDefault="00E62899" w:rsidP="00E62899">
            <w:r w:rsidRPr="00C62C14">
              <w:t>Забайкальский край</w:t>
            </w:r>
          </w:p>
          <w:p w:rsidR="00E62899" w:rsidRPr="00C62C14" w:rsidRDefault="00E62899" w:rsidP="00E62899">
            <w:r w:rsidRPr="00C62C14">
              <w:t>Красноярский край</w:t>
            </w:r>
          </w:p>
          <w:p w:rsidR="00E62899" w:rsidRPr="00C62C14" w:rsidRDefault="00E62899" w:rsidP="00E62899">
            <w:r w:rsidRPr="00C62C14">
              <w:t>Иркутская область</w:t>
            </w:r>
          </w:p>
          <w:p w:rsidR="00E62899" w:rsidRPr="00C62C14" w:rsidRDefault="00E62899" w:rsidP="00E62899">
            <w:r w:rsidRPr="00C62C14">
              <w:t>Кемеровская область</w:t>
            </w:r>
          </w:p>
          <w:p w:rsidR="00E62899" w:rsidRPr="00C62C14" w:rsidRDefault="00E62899" w:rsidP="00E62899">
            <w:r w:rsidRPr="00C62C14">
              <w:t>Омская область</w:t>
            </w:r>
          </w:p>
          <w:p w:rsidR="00E62899" w:rsidRPr="00C62C14" w:rsidRDefault="00E62899" w:rsidP="00E62899">
            <w:r w:rsidRPr="00C62C14">
              <w:t>Томская область</w:t>
            </w:r>
          </w:p>
          <w:p w:rsidR="00E62899" w:rsidRPr="00C62C14" w:rsidRDefault="00E62899" w:rsidP="00E62899">
            <w:r w:rsidRPr="00C62C14">
              <w:lastRenderedPageBreak/>
              <w:t>Республика Саха</w:t>
            </w:r>
          </w:p>
          <w:p w:rsidR="00E62899" w:rsidRPr="00C62C14" w:rsidRDefault="00E62899" w:rsidP="00E62899">
            <w:r w:rsidRPr="00C62C14">
              <w:t>Камчатский край</w:t>
            </w:r>
          </w:p>
          <w:p w:rsidR="00E62899" w:rsidRPr="00C62C14" w:rsidRDefault="00E62899" w:rsidP="00E62899">
            <w:r w:rsidRPr="00C62C14">
              <w:t>Приморский край</w:t>
            </w:r>
          </w:p>
          <w:p w:rsidR="00E62899" w:rsidRPr="00C62C14" w:rsidRDefault="00E62899" w:rsidP="00E62899">
            <w:r w:rsidRPr="00C62C14">
              <w:t>Амурская область</w:t>
            </w:r>
          </w:p>
          <w:p w:rsidR="00E62899" w:rsidRPr="00C62C14" w:rsidRDefault="00E62899" w:rsidP="00E62899">
            <w:r w:rsidRPr="00C62C14">
              <w:t>Сахалинская область</w:t>
            </w:r>
          </w:p>
          <w:p w:rsidR="00A11BFA" w:rsidRPr="00C62C14" w:rsidRDefault="00E62899" w:rsidP="00E62899">
            <w:r w:rsidRPr="00C62C14">
              <w:t>Вологодская область</w:t>
            </w:r>
          </w:p>
        </w:tc>
      </w:tr>
      <w:tr w:rsidR="00A11BFA" w:rsidRPr="00C62C14" w:rsidTr="00E62899">
        <w:tc>
          <w:tcPr>
            <w:tcW w:w="3190" w:type="dxa"/>
          </w:tcPr>
          <w:p w:rsidR="00A11BFA" w:rsidRPr="00C62C14" w:rsidRDefault="00A11BFA" w:rsidP="00A11BFA">
            <w:r w:rsidRPr="00C62C14">
              <w:lastRenderedPageBreak/>
              <w:t>Выше среднего</w:t>
            </w:r>
          </w:p>
        </w:tc>
        <w:tc>
          <w:tcPr>
            <w:tcW w:w="3190" w:type="dxa"/>
          </w:tcPr>
          <w:p w:rsidR="00E62899" w:rsidRPr="00C62C14" w:rsidRDefault="00E62899" w:rsidP="00E62899">
            <w:r w:rsidRPr="00C62C14">
              <w:t>Астраханская область</w:t>
            </w:r>
          </w:p>
          <w:p w:rsidR="00E62899" w:rsidRPr="00C62C14" w:rsidRDefault="00E62899" w:rsidP="00E62899">
            <w:r w:rsidRPr="00C62C14">
              <w:t>Белгородская область</w:t>
            </w:r>
          </w:p>
          <w:p w:rsidR="00E62899" w:rsidRPr="00C62C14" w:rsidRDefault="00E62899" w:rsidP="00E62899">
            <w:r w:rsidRPr="00C62C14">
              <w:t>Брянская область</w:t>
            </w:r>
          </w:p>
          <w:p w:rsidR="00E62899" w:rsidRPr="00C62C14" w:rsidRDefault="00E62899" w:rsidP="00E62899">
            <w:r w:rsidRPr="00C62C14">
              <w:t>Владимирская область</w:t>
            </w:r>
          </w:p>
          <w:p w:rsidR="00E62899" w:rsidRPr="00C62C14" w:rsidRDefault="00E62899" w:rsidP="00E62899">
            <w:r w:rsidRPr="00C62C14">
              <w:t>Воронежская область</w:t>
            </w:r>
          </w:p>
          <w:p w:rsidR="00E62899" w:rsidRPr="00C62C14" w:rsidRDefault="00E62899" w:rsidP="00E62899">
            <w:r w:rsidRPr="00C62C14">
              <w:t>Калужская область</w:t>
            </w:r>
          </w:p>
          <w:p w:rsidR="00E62899" w:rsidRPr="00C62C14" w:rsidRDefault="00E62899" w:rsidP="00E62899">
            <w:r w:rsidRPr="00C62C14">
              <w:t>Тульская область</w:t>
            </w:r>
          </w:p>
          <w:p w:rsidR="00E62899" w:rsidRPr="00C62C14" w:rsidRDefault="00E62899" w:rsidP="00E62899">
            <w:r w:rsidRPr="00C62C14">
              <w:t>Ленинградская область</w:t>
            </w:r>
          </w:p>
          <w:p w:rsidR="00E62899" w:rsidRPr="00C62C14" w:rsidRDefault="00E62899" w:rsidP="00E62899">
            <w:r w:rsidRPr="00C62C14">
              <w:t>Ставропольский край</w:t>
            </w:r>
          </w:p>
          <w:p w:rsidR="00E62899" w:rsidRPr="00C62C14" w:rsidRDefault="00E62899" w:rsidP="00E62899">
            <w:r w:rsidRPr="00C62C14">
              <w:t>Башкортостан</w:t>
            </w:r>
          </w:p>
          <w:p w:rsidR="00E62899" w:rsidRPr="00C62C14" w:rsidRDefault="00E62899" w:rsidP="00E62899">
            <w:r w:rsidRPr="00C62C14">
              <w:t>Нижегородская область</w:t>
            </w:r>
          </w:p>
          <w:p w:rsidR="00E62899" w:rsidRPr="00C62C14" w:rsidRDefault="00E62899" w:rsidP="00E62899">
            <w:r w:rsidRPr="00C62C14">
              <w:t>Пензенская область</w:t>
            </w:r>
          </w:p>
          <w:p w:rsidR="00E62899" w:rsidRPr="00C62C14" w:rsidRDefault="00E62899" w:rsidP="00E62899">
            <w:r w:rsidRPr="00C62C14">
              <w:t>Ульяновская область</w:t>
            </w:r>
          </w:p>
          <w:p w:rsidR="00E62899" w:rsidRPr="00C62C14" w:rsidRDefault="00E62899" w:rsidP="00E62899">
            <w:r w:rsidRPr="00C62C14">
              <w:t>Республика Бурятия</w:t>
            </w:r>
          </w:p>
          <w:p w:rsidR="00E62899" w:rsidRPr="00C62C14" w:rsidRDefault="00E62899" w:rsidP="00E62899">
            <w:r w:rsidRPr="00C62C14">
              <w:t>Республика Хакасия</w:t>
            </w:r>
          </w:p>
          <w:p w:rsidR="00E62899" w:rsidRPr="00C62C14" w:rsidRDefault="00E62899" w:rsidP="00E62899">
            <w:r w:rsidRPr="00C62C14">
              <w:t>Красноярский край</w:t>
            </w:r>
          </w:p>
          <w:p w:rsidR="00E62899" w:rsidRPr="00C62C14" w:rsidRDefault="00E62899" w:rsidP="00E62899">
            <w:r w:rsidRPr="00C62C14">
              <w:t>Иркутская область</w:t>
            </w:r>
          </w:p>
          <w:p w:rsidR="00E62899" w:rsidRPr="00C62C14" w:rsidRDefault="00E62899" w:rsidP="00E62899">
            <w:r w:rsidRPr="00C62C14">
              <w:t>Кемеровская область</w:t>
            </w:r>
          </w:p>
          <w:p w:rsidR="00E62899" w:rsidRPr="00C62C14" w:rsidRDefault="00E62899" w:rsidP="00E62899">
            <w:r w:rsidRPr="00C62C14">
              <w:t>Томская область</w:t>
            </w:r>
          </w:p>
          <w:p w:rsidR="00E62899" w:rsidRPr="00C62C14" w:rsidRDefault="00E62899" w:rsidP="00E62899">
            <w:r w:rsidRPr="00C62C14">
              <w:t>Республика Саха</w:t>
            </w:r>
          </w:p>
          <w:p w:rsidR="00E62899" w:rsidRPr="00C62C14" w:rsidRDefault="00E62899" w:rsidP="00E62899">
            <w:r w:rsidRPr="00C62C14">
              <w:t>Камчатский край</w:t>
            </w:r>
          </w:p>
          <w:p w:rsidR="00E62899" w:rsidRPr="00C62C14" w:rsidRDefault="00E62899" w:rsidP="00E62899">
            <w:r w:rsidRPr="00C62C14">
              <w:t>Приморский край</w:t>
            </w:r>
          </w:p>
          <w:p w:rsidR="00E62899" w:rsidRPr="00C62C14" w:rsidRDefault="00E62899" w:rsidP="00E62899">
            <w:r w:rsidRPr="00C62C14">
              <w:t>Амурская область</w:t>
            </w:r>
          </w:p>
          <w:p w:rsidR="00A11BFA" w:rsidRPr="00C62C14" w:rsidRDefault="00E62899" w:rsidP="00E62899">
            <w:r w:rsidRPr="00C62C14">
              <w:t>Сахалинская область</w:t>
            </w:r>
          </w:p>
        </w:tc>
        <w:tc>
          <w:tcPr>
            <w:tcW w:w="3191" w:type="dxa"/>
          </w:tcPr>
          <w:p w:rsidR="00E62899" w:rsidRPr="00C62C14" w:rsidRDefault="00E62899" w:rsidP="00E62899">
            <w:r w:rsidRPr="00C62C14">
              <w:t>Астраханская область</w:t>
            </w:r>
          </w:p>
          <w:p w:rsidR="00E62899" w:rsidRPr="00C62C14" w:rsidRDefault="00E62899" w:rsidP="00E62899">
            <w:r w:rsidRPr="00C62C14">
              <w:t>Республика Коми</w:t>
            </w:r>
          </w:p>
          <w:p w:rsidR="00E62899" w:rsidRPr="00C62C14" w:rsidRDefault="00E62899" w:rsidP="00E62899">
            <w:r w:rsidRPr="00C62C14">
              <w:t>Республика Ингушетия</w:t>
            </w:r>
          </w:p>
          <w:p w:rsidR="00E62899" w:rsidRPr="00C62C14" w:rsidRDefault="00E62899" w:rsidP="00E62899">
            <w:r w:rsidRPr="00C62C14">
              <w:t>Кабардино-Балкария</w:t>
            </w:r>
          </w:p>
          <w:p w:rsidR="00E62899" w:rsidRPr="00C62C14" w:rsidRDefault="00E62899" w:rsidP="00E62899">
            <w:r w:rsidRPr="00C62C14">
              <w:t>Чеченская Республика</w:t>
            </w:r>
          </w:p>
          <w:p w:rsidR="00E62899" w:rsidRPr="00C62C14" w:rsidRDefault="00E62899" w:rsidP="00E62899">
            <w:r w:rsidRPr="00C62C14">
              <w:t>Магаданская область</w:t>
            </w:r>
          </w:p>
          <w:p w:rsidR="00E62899" w:rsidRPr="00C62C14" w:rsidRDefault="00E62899" w:rsidP="00E62899">
            <w:r w:rsidRPr="00C62C14">
              <w:t>Еврейская АО</w:t>
            </w:r>
          </w:p>
          <w:p w:rsidR="00A11BFA" w:rsidRPr="00C62C14" w:rsidRDefault="00E62899" w:rsidP="00E62899">
            <w:r w:rsidRPr="00C62C14">
              <w:t>Чукотский АО</w:t>
            </w:r>
          </w:p>
        </w:tc>
      </w:tr>
      <w:tr w:rsidR="00A11BFA" w:rsidRPr="00C62C14" w:rsidTr="00E62899">
        <w:tc>
          <w:tcPr>
            <w:tcW w:w="3190" w:type="dxa"/>
          </w:tcPr>
          <w:p w:rsidR="00A11BFA" w:rsidRPr="00C62C14" w:rsidRDefault="00A11BFA" w:rsidP="00E62899">
            <w:r w:rsidRPr="00C62C14">
              <w:t>В</w:t>
            </w:r>
            <w:r w:rsidR="008B1C51" w:rsidRPr="00C62C14">
              <w:t>ысокий</w:t>
            </w:r>
          </w:p>
        </w:tc>
        <w:tc>
          <w:tcPr>
            <w:tcW w:w="3190" w:type="dxa"/>
          </w:tcPr>
          <w:p w:rsidR="00E62899" w:rsidRPr="00C62C14" w:rsidRDefault="00E62899" w:rsidP="00E62899">
            <w:pPr>
              <w:rPr>
                <w:color w:val="000000"/>
              </w:rPr>
            </w:pPr>
            <w:r w:rsidRPr="00C62C14">
              <w:rPr>
                <w:color w:val="000000"/>
              </w:rPr>
              <w:t>Псковская область</w:t>
            </w:r>
          </w:p>
          <w:p w:rsidR="00E62899" w:rsidRPr="00C62C14" w:rsidRDefault="00E62899" w:rsidP="00E62899">
            <w:pPr>
              <w:rPr>
                <w:color w:val="000000"/>
              </w:rPr>
            </w:pPr>
            <w:r w:rsidRPr="00C62C14">
              <w:rPr>
                <w:color w:val="000000"/>
              </w:rPr>
              <w:t>Республика Калмыкия</w:t>
            </w:r>
          </w:p>
          <w:p w:rsidR="00E62899" w:rsidRPr="00C62C14" w:rsidRDefault="00E62899" w:rsidP="00E62899">
            <w:pPr>
              <w:rPr>
                <w:color w:val="000000"/>
              </w:rPr>
            </w:pPr>
            <w:r w:rsidRPr="00C62C14">
              <w:rPr>
                <w:color w:val="000000"/>
              </w:rPr>
              <w:t>Чеченская Республика</w:t>
            </w:r>
          </w:p>
          <w:p w:rsidR="00E62899" w:rsidRPr="00C62C14" w:rsidRDefault="00E62899" w:rsidP="00E62899">
            <w:pPr>
              <w:rPr>
                <w:color w:val="000000"/>
              </w:rPr>
            </w:pPr>
            <w:r w:rsidRPr="00C62C14">
              <w:rPr>
                <w:color w:val="000000"/>
              </w:rPr>
              <w:t>Республика Мордовия</w:t>
            </w:r>
          </w:p>
          <w:p w:rsidR="00E62899" w:rsidRPr="00C62C14" w:rsidRDefault="00E62899" w:rsidP="00E62899">
            <w:pPr>
              <w:rPr>
                <w:color w:val="000000"/>
              </w:rPr>
            </w:pPr>
            <w:r w:rsidRPr="00C62C14">
              <w:rPr>
                <w:color w:val="000000"/>
              </w:rPr>
              <w:t>Курганская область</w:t>
            </w:r>
          </w:p>
          <w:p w:rsidR="00E62899" w:rsidRPr="00C62C14" w:rsidRDefault="00E62899" w:rsidP="00E62899">
            <w:pPr>
              <w:rPr>
                <w:color w:val="000000"/>
              </w:rPr>
            </w:pPr>
            <w:r w:rsidRPr="00C62C14">
              <w:rPr>
                <w:color w:val="000000"/>
              </w:rPr>
              <w:t>Тюменская область</w:t>
            </w:r>
          </w:p>
          <w:p w:rsidR="00E62899" w:rsidRPr="00C62C14" w:rsidRDefault="00E62899" w:rsidP="00E62899">
            <w:pPr>
              <w:rPr>
                <w:color w:val="000000"/>
              </w:rPr>
            </w:pPr>
            <w:r w:rsidRPr="00C62C14">
              <w:rPr>
                <w:color w:val="000000"/>
              </w:rPr>
              <w:t>Забайкальский край</w:t>
            </w:r>
          </w:p>
          <w:p w:rsidR="00E62899" w:rsidRPr="00C62C14" w:rsidRDefault="00E62899" w:rsidP="00E62899">
            <w:pPr>
              <w:rPr>
                <w:color w:val="000000"/>
              </w:rPr>
            </w:pPr>
            <w:r w:rsidRPr="00C62C14">
              <w:rPr>
                <w:color w:val="000000"/>
              </w:rPr>
              <w:t>Магаданская область</w:t>
            </w:r>
          </w:p>
          <w:p w:rsidR="00A11BFA" w:rsidRPr="00C62C14" w:rsidRDefault="00E62899" w:rsidP="00E62899">
            <w:r w:rsidRPr="00C62C14">
              <w:rPr>
                <w:color w:val="000000"/>
              </w:rPr>
              <w:t>Чукотский АО</w:t>
            </w:r>
          </w:p>
        </w:tc>
        <w:tc>
          <w:tcPr>
            <w:tcW w:w="3191" w:type="dxa"/>
          </w:tcPr>
          <w:p w:rsidR="00A11BFA" w:rsidRPr="00C62C14" w:rsidRDefault="00E62899" w:rsidP="00E62899">
            <w:r w:rsidRPr="00C62C14">
              <w:rPr>
                <w:color w:val="000000"/>
              </w:rPr>
              <w:t>Республика Дагестан</w:t>
            </w:r>
          </w:p>
        </w:tc>
      </w:tr>
    </w:tbl>
    <w:p w:rsidR="00FF2A5A" w:rsidRDefault="00FF4448" w:rsidP="00FF2A5A">
      <w:pPr>
        <w:jc w:val="both"/>
        <w:rPr>
          <w:rFonts w:cs="Times New Roman"/>
        </w:rPr>
      </w:pPr>
      <w:r>
        <w:rPr>
          <w:rFonts w:cs="Times New Roman"/>
        </w:rPr>
        <w:t>Предварительные в</w:t>
      </w:r>
      <w:r w:rsidR="00E62899">
        <w:rPr>
          <w:rFonts w:cs="Times New Roman"/>
        </w:rPr>
        <w:t>ыводы:</w:t>
      </w:r>
    </w:p>
    <w:p w:rsidR="008B1C51" w:rsidRPr="00FF4448" w:rsidRDefault="00FF4448" w:rsidP="00FF4448">
      <w:pPr>
        <w:jc w:val="both"/>
        <w:rPr>
          <w:rFonts w:cs="Times New Roman"/>
        </w:rPr>
      </w:pPr>
      <w:r>
        <w:rPr>
          <w:rFonts w:cs="Times New Roman"/>
        </w:rPr>
        <w:t xml:space="preserve">1. </w:t>
      </w:r>
      <w:r w:rsidR="008B1C51" w:rsidRPr="00FF4448">
        <w:rPr>
          <w:rFonts w:cs="Times New Roman"/>
        </w:rPr>
        <w:t>Комплексная оценка дает более сдержанный (осторожный) результат,  значительное число регионов принадлежат к группе «средний» кредитный риск, незначительное число регионо принадлежат к группам с низким и высоким уровнем риска, регионы по доле просроченной задолженности распределены более равномерно.</w:t>
      </w:r>
    </w:p>
    <w:p w:rsidR="008B1C51" w:rsidRPr="00FF4448" w:rsidRDefault="00FF4448" w:rsidP="00FF4448">
      <w:pPr>
        <w:jc w:val="both"/>
        <w:rPr>
          <w:rFonts w:cs="Times New Roman"/>
        </w:rPr>
      </w:pPr>
      <w:r>
        <w:rPr>
          <w:rFonts w:cs="Times New Roman"/>
        </w:rPr>
        <w:t xml:space="preserve">2. </w:t>
      </w:r>
      <w:r w:rsidR="008B1C51" w:rsidRPr="00FF4448">
        <w:rPr>
          <w:rFonts w:cs="Times New Roman"/>
        </w:rPr>
        <w:t>Группы не идентичны, различен состав</w:t>
      </w:r>
      <w:r w:rsidRPr="00FF4448">
        <w:rPr>
          <w:rFonts w:cs="Times New Roman"/>
        </w:rPr>
        <w:t xml:space="preserve"> -</w:t>
      </w:r>
      <w:r w:rsidR="008B1C51" w:rsidRPr="00FF4448">
        <w:rPr>
          <w:rFonts w:cs="Times New Roman"/>
        </w:rPr>
        <w:t xml:space="preserve"> </w:t>
      </w:r>
      <w:r w:rsidRPr="00FF4448">
        <w:rPr>
          <w:rFonts w:cs="Times New Roman"/>
        </w:rPr>
        <w:t>алгоритм значительно влияет на результат, не дублирует</w:t>
      </w:r>
      <w:r w:rsidR="008B1C51" w:rsidRPr="00FF4448">
        <w:rPr>
          <w:rFonts w:cs="Times New Roman"/>
        </w:rPr>
        <w:t>.</w:t>
      </w:r>
    </w:p>
    <w:p w:rsidR="00FF4448" w:rsidRDefault="00FF4448" w:rsidP="00FF2A5A">
      <w:pPr>
        <w:jc w:val="both"/>
        <w:rPr>
          <w:rFonts w:cs="Times New Roman"/>
        </w:rPr>
      </w:pPr>
    </w:p>
    <w:p w:rsidR="00FF4448" w:rsidRDefault="00FF4448" w:rsidP="00FF2A5A">
      <w:pPr>
        <w:jc w:val="both"/>
        <w:rPr>
          <w:rFonts w:cs="Times New Roman"/>
        </w:rPr>
      </w:pPr>
      <w:r>
        <w:rPr>
          <w:rFonts w:cs="Times New Roman"/>
        </w:rPr>
        <w:t>Проанализируем эффективность применения предложенной комплексной оценки по отношению к применению традиционного показателя  - доли просроченной задолженности.</w:t>
      </w:r>
    </w:p>
    <w:p w:rsidR="00FF4448" w:rsidRDefault="00FF4448" w:rsidP="00FF2A5A">
      <w:pPr>
        <w:jc w:val="both"/>
        <w:rPr>
          <w:rFonts w:cs="Times New Roman"/>
        </w:rPr>
      </w:pPr>
      <w:r>
        <w:rPr>
          <w:rFonts w:cs="Times New Roman"/>
        </w:rPr>
        <w:t xml:space="preserve">Сравниваем группы регионов с низким и ниже среднего уровнем кредитного риска, которые могут быть оценены как благоприятные регионы для инвестирования многофилиальными банками. </w:t>
      </w:r>
    </w:p>
    <w:p w:rsidR="00FF4448" w:rsidRDefault="00FF4448" w:rsidP="00FF2A5A">
      <w:pPr>
        <w:jc w:val="both"/>
        <w:rPr>
          <w:rFonts w:cs="Times New Roman"/>
        </w:rPr>
      </w:pPr>
      <w:r>
        <w:rPr>
          <w:rFonts w:cs="Times New Roman"/>
        </w:rPr>
        <w:t>Результаты представлены в таблице 2</w:t>
      </w:r>
      <w:r w:rsidR="00C73E2C">
        <w:rPr>
          <w:rFonts w:cs="Times New Roman"/>
        </w:rPr>
        <w:t>9</w:t>
      </w:r>
      <w:r>
        <w:rPr>
          <w:rFonts w:cs="Times New Roman"/>
        </w:rPr>
        <w:t>.</w:t>
      </w:r>
    </w:p>
    <w:p w:rsidR="00FF4448" w:rsidRDefault="00FF4448" w:rsidP="00FF4448">
      <w:pPr>
        <w:jc w:val="right"/>
        <w:rPr>
          <w:rFonts w:cs="Times New Roman"/>
        </w:rPr>
      </w:pPr>
      <w:r>
        <w:rPr>
          <w:rFonts w:cs="Times New Roman"/>
        </w:rPr>
        <w:lastRenderedPageBreak/>
        <w:t>Таблица 2</w:t>
      </w:r>
      <w:r w:rsidR="00C73E2C">
        <w:rPr>
          <w:rFonts w:cs="Times New Roman"/>
        </w:rPr>
        <w:t>9</w:t>
      </w:r>
    </w:p>
    <w:p w:rsidR="00FF4448" w:rsidRDefault="00FF4448" w:rsidP="00FF4448">
      <w:pPr>
        <w:jc w:val="right"/>
        <w:rPr>
          <w:rFonts w:cs="Times New Roman"/>
        </w:rPr>
      </w:pPr>
      <w:r>
        <w:rPr>
          <w:rFonts w:cs="Times New Roman"/>
        </w:rPr>
        <w:t>В тыс.руб., на 01.01.2014 г.</w:t>
      </w:r>
    </w:p>
    <w:p w:rsidR="00FF4448" w:rsidRDefault="00FF4448" w:rsidP="00FF4448">
      <w:pPr>
        <w:jc w:val="right"/>
        <w:rPr>
          <w:rFonts w:cs="Times New Roman"/>
        </w:rPr>
      </w:pPr>
    </w:p>
    <w:tbl>
      <w:tblPr>
        <w:tblW w:w="9901" w:type="dxa"/>
        <w:tblInd w:w="95" w:type="dxa"/>
        <w:tblLook w:val="04A0" w:firstRow="1" w:lastRow="0" w:firstColumn="1" w:lastColumn="0" w:noHBand="0" w:noVBand="1"/>
      </w:tblPr>
      <w:tblGrid>
        <w:gridCol w:w="1989"/>
        <w:gridCol w:w="1496"/>
        <w:gridCol w:w="1496"/>
        <w:gridCol w:w="1968"/>
        <w:gridCol w:w="1496"/>
        <w:gridCol w:w="1496"/>
      </w:tblGrid>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FF4448">
            <w:pPr>
              <w:rPr>
                <w:rFonts w:ascii="Calibri" w:eastAsia="Times New Roman" w:hAnsi="Calibri" w:cs="Calibri"/>
                <w:b/>
                <w:bCs/>
                <w:sz w:val="18"/>
                <w:szCs w:val="18"/>
              </w:rPr>
            </w:pPr>
          </w:p>
        </w:tc>
        <w:tc>
          <w:tcPr>
            <w:tcW w:w="297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5644FC">
            <w:pPr>
              <w:jc w:val="center"/>
              <w:rPr>
                <w:rFonts w:ascii="Calibri" w:eastAsia="Times New Roman" w:hAnsi="Calibri" w:cs="Calibri"/>
                <w:sz w:val="18"/>
                <w:szCs w:val="18"/>
              </w:rPr>
            </w:pPr>
            <w:r w:rsidRPr="00E96E82">
              <w:rPr>
                <w:rFonts w:ascii="Calibri" w:eastAsia="Times New Roman" w:hAnsi="Calibri" w:cs="Calibri"/>
                <w:b/>
                <w:bCs/>
                <w:sz w:val="18"/>
                <w:szCs w:val="18"/>
              </w:rPr>
              <w:t>На основе доли просроченной задолженности ("сейчас")</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FF4448">
            <w:pPr>
              <w:rPr>
                <w:rFonts w:ascii="Calibri" w:eastAsia="Times New Roman" w:hAnsi="Calibri" w:cs="Calibri"/>
                <w:b/>
                <w:bCs/>
                <w:sz w:val="18"/>
                <w:szCs w:val="18"/>
              </w:rPr>
            </w:pPr>
          </w:p>
        </w:tc>
        <w:tc>
          <w:tcPr>
            <w:tcW w:w="297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FF4448">
            <w:pPr>
              <w:rPr>
                <w:rFonts w:ascii="Calibri" w:eastAsia="Times New Roman" w:hAnsi="Calibri" w:cs="Calibri"/>
                <w:sz w:val="18"/>
                <w:szCs w:val="18"/>
              </w:rPr>
            </w:pPr>
            <w:r w:rsidRPr="00E96E82">
              <w:rPr>
                <w:rFonts w:ascii="Calibri" w:eastAsia="Times New Roman" w:hAnsi="Calibri" w:cs="Calibri"/>
                <w:b/>
                <w:bCs/>
                <w:sz w:val="18"/>
                <w:szCs w:val="18"/>
              </w:rPr>
              <w:t>На основе комплексной оценки ("было бы")</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hideMark/>
          </w:tcPr>
          <w:p w:rsidR="005644FC" w:rsidRPr="00E96E82" w:rsidRDefault="005644FC" w:rsidP="005644FC">
            <w:pPr>
              <w:jc w:val="center"/>
              <w:rPr>
                <w:rFonts w:ascii="Calibri" w:eastAsia="Times New Roman" w:hAnsi="Calibri" w:cs="Calibri"/>
                <w:b/>
                <w:bCs/>
                <w:sz w:val="18"/>
                <w:szCs w:val="18"/>
              </w:rPr>
            </w:pPr>
            <w:r w:rsidRPr="00E96E82">
              <w:rPr>
                <w:rFonts w:ascii="Calibri" w:eastAsia="Times New Roman" w:hAnsi="Calibri" w:cs="Calibri"/>
                <w:b/>
                <w:bCs/>
                <w:sz w:val="18"/>
                <w:szCs w:val="18"/>
              </w:rPr>
              <w:t>Регионы</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FF4448">
            <w:pPr>
              <w:jc w:val="center"/>
              <w:rPr>
                <w:rFonts w:ascii="Calibri" w:eastAsia="Times New Roman" w:hAnsi="Calibri" w:cs="Calibri"/>
                <w:b/>
                <w:sz w:val="18"/>
                <w:szCs w:val="18"/>
              </w:rPr>
            </w:pPr>
            <w:r w:rsidRPr="00E96E82">
              <w:rPr>
                <w:rFonts w:ascii="Calibri" w:eastAsia="Times New Roman" w:hAnsi="Calibri" w:cs="Calibri"/>
                <w:b/>
                <w:sz w:val="18"/>
                <w:szCs w:val="18"/>
              </w:rPr>
              <w:t>Просрочки</w:t>
            </w:r>
          </w:p>
          <w:p w:rsidR="005644FC" w:rsidRPr="00E96E82" w:rsidRDefault="005644FC" w:rsidP="00FF4448">
            <w:pPr>
              <w:jc w:val="center"/>
              <w:rPr>
                <w:rFonts w:ascii="Calibri" w:eastAsia="Times New Roman" w:hAnsi="Calibri" w:cs="Calibri"/>
                <w:sz w:val="18"/>
                <w:szCs w:val="18"/>
              </w:rPr>
            </w:pPr>
            <w:r w:rsidRPr="00E96E82">
              <w:rPr>
                <w:rFonts w:ascii="Calibri" w:eastAsia="Times New Roman" w:hAnsi="Calibri" w:cs="Calibri"/>
                <w:sz w:val="18"/>
                <w:szCs w:val="18"/>
              </w:rPr>
              <w:t>Данные о просроченной задолженности по кредитам, депозитам и прочим размещенным средствам (по головным офисам кредитных организаций и филиалам, расположенным на территории региона)</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FF4448">
            <w:pPr>
              <w:jc w:val="center"/>
              <w:rPr>
                <w:rFonts w:ascii="Calibri" w:eastAsia="Times New Roman" w:hAnsi="Calibri" w:cs="Calibri"/>
                <w:b/>
                <w:sz w:val="18"/>
                <w:szCs w:val="18"/>
              </w:rPr>
            </w:pPr>
            <w:r w:rsidRPr="00E96E82">
              <w:rPr>
                <w:rFonts w:ascii="Calibri" w:eastAsia="Times New Roman" w:hAnsi="Calibri" w:cs="Calibri"/>
                <w:b/>
                <w:sz w:val="18"/>
                <w:szCs w:val="18"/>
              </w:rPr>
              <w:t>Кредиты</w:t>
            </w:r>
          </w:p>
          <w:p w:rsidR="005644FC" w:rsidRPr="00E96E82" w:rsidRDefault="005644FC" w:rsidP="00FF4448">
            <w:pPr>
              <w:jc w:val="center"/>
              <w:rPr>
                <w:rFonts w:ascii="Calibri" w:eastAsia="Times New Roman" w:hAnsi="Calibri" w:cs="Calibri"/>
                <w:sz w:val="18"/>
                <w:szCs w:val="18"/>
              </w:rPr>
            </w:pPr>
            <w:r w:rsidRPr="00E96E82">
              <w:rPr>
                <w:rFonts w:ascii="Calibri" w:eastAsia="Times New Roman" w:hAnsi="Calibri" w:cs="Calibri"/>
                <w:sz w:val="18"/>
                <w:szCs w:val="18"/>
              </w:rPr>
              <w:t>Данные об объеме кредитов, депозитов и прочих размещенных средств в рублях (по головным офисам кредитных организаций и филиалам, расположенным на территории региона)*</w:t>
            </w:r>
          </w:p>
        </w:tc>
        <w:tc>
          <w:tcPr>
            <w:tcW w:w="1968" w:type="dxa"/>
            <w:tcBorders>
              <w:top w:val="single" w:sz="4" w:space="0" w:color="auto"/>
              <w:left w:val="single" w:sz="4" w:space="0" w:color="auto"/>
              <w:bottom w:val="single" w:sz="4" w:space="0" w:color="auto"/>
              <w:right w:val="single" w:sz="4" w:space="0" w:color="auto"/>
            </w:tcBorders>
            <w:shd w:val="clear" w:color="auto" w:fill="auto"/>
            <w:noWrap/>
            <w:hideMark/>
          </w:tcPr>
          <w:p w:rsidR="005644FC" w:rsidRPr="00E96E82" w:rsidRDefault="005644FC" w:rsidP="005644FC">
            <w:pPr>
              <w:jc w:val="center"/>
              <w:rPr>
                <w:rFonts w:ascii="Calibri" w:eastAsia="Times New Roman" w:hAnsi="Calibri" w:cs="Calibri"/>
                <w:b/>
                <w:bCs/>
                <w:sz w:val="18"/>
                <w:szCs w:val="18"/>
              </w:rPr>
            </w:pPr>
            <w:r w:rsidRPr="00E96E82">
              <w:rPr>
                <w:rFonts w:ascii="Calibri" w:eastAsia="Times New Roman" w:hAnsi="Calibri" w:cs="Calibri"/>
                <w:b/>
                <w:bCs/>
                <w:sz w:val="18"/>
                <w:szCs w:val="18"/>
              </w:rPr>
              <w:t>Регионы</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2B2B7B">
            <w:pPr>
              <w:jc w:val="center"/>
              <w:rPr>
                <w:rFonts w:ascii="Calibri" w:eastAsia="Times New Roman" w:hAnsi="Calibri" w:cs="Calibri"/>
                <w:b/>
                <w:sz w:val="18"/>
                <w:szCs w:val="18"/>
              </w:rPr>
            </w:pPr>
            <w:r w:rsidRPr="00E96E82">
              <w:rPr>
                <w:rFonts w:ascii="Calibri" w:eastAsia="Times New Roman" w:hAnsi="Calibri" w:cs="Calibri"/>
                <w:b/>
                <w:sz w:val="18"/>
                <w:szCs w:val="18"/>
              </w:rPr>
              <w:t>Просрочки</w:t>
            </w:r>
          </w:p>
          <w:p w:rsidR="005644FC" w:rsidRPr="00E96E82" w:rsidRDefault="005644FC" w:rsidP="002B2B7B">
            <w:pPr>
              <w:jc w:val="center"/>
              <w:rPr>
                <w:rFonts w:ascii="Calibri" w:eastAsia="Times New Roman" w:hAnsi="Calibri" w:cs="Calibri"/>
                <w:sz w:val="18"/>
                <w:szCs w:val="18"/>
              </w:rPr>
            </w:pPr>
            <w:r w:rsidRPr="00E96E82">
              <w:rPr>
                <w:rFonts w:ascii="Calibri" w:eastAsia="Times New Roman" w:hAnsi="Calibri" w:cs="Calibri"/>
                <w:sz w:val="18"/>
                <w:szCs w:val="18"/>
              </w:rPr>
              <w:t>Данные о просроченной задолженности по кредитам, депозитам и прочим размещенным средствам (по головным офисам кредитных организаций и филиалам, расположенным на территории региона)</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rsidP="002B2B7B">
            <w:pPr>
              <w:jc w:val="center"/>
              <w:rPr>
                <w:rFonts w:ascii="Calibri" w:eastAsia="Times New Roman" w:hAnsi="Calibri" w:cs="Calibri"/>
                <w:b/>
                <w:sz w:val="18"/>
                <w:szCs w:val="18"/>
              </w:rPr>
            </w:pPr>
            <w:r w:rsidRPr="00E96E82">
              <w:rPr>
                <w:rFonts w:ascii="Calibri" w:eastAsia="Times New Roman" w:hAnsi="Calibri" w:cs="Calibri"/>
                <w:b/>
                <w:sz w:val="18"/>
                <w:szCs w:val="18"/>
              </w:rPr>
              <w:t>Кредиты</w:t>
            </w:r>
          </w:p>
          <w:p w:rsidR="005644FC" w:rsidRPr="00E96E82" w:rsidRDefault="005644FC" w:rsidP="002B2B7B">
            <w:pPr>
              <w:jc w:val="center"/>
              <w:rPr>
                <w:rFonts w:ascii="Calibri" w:eastAsia="Times New Roman" w:hAnsi="Calibri" w:cs="Calibri"/>
                <w:sz w:val="18"/>
                <w:szCs w:val="18"/>
              </w:rPr>
            </w:pPr>
            <w:r w:rsidRPr="00E96E82">
              <w:rPr>
                <w:rFonts w:ascii="Calibri" w:eastAsia="Times New Roman" w:hAnsi="Calibri" w:cs="Calibri"/>
                <w:sz w:val="18"/>
                <w:szCs w:val="18"/>
              </w:rPr>
              <w:t>Данные об объеме кредитов, депозитов и прочих размещенных средств в рублях (по головным офисам кредитных организаций и филиалам, расположенным на территории региона)*</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Липецкая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4 549 502</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52 295 449</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Тульская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1 385 109</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70 573 516</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Республика Карелия</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4 052 535</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50 049 272</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Калиниградская обл.</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5 486 640</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87 293 107</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Калиниградская обл.</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5 486 640</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87 293 107</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Северная Осетия</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689 178</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15 542 130</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Республика Ингушетия</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1 708 395</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8688837</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Республика Марий Эл</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652 630</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63 788 077</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Северная Осетия</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689 178</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15542130</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Нижегородская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27 035 403</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799 116 163</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Республика Марий Эл</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652 630</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63788077</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Тюменская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13 937 906</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774 053 038</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Алтайский край</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7 723 430</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118784365</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Алтайский край</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7 723 430</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118 784 365</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Ивановская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1 276 949</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22 084 475</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Новосибирская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46 733 599</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1 009 819 767</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Костромская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742 077</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14 690 300</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5644FC">
            <w:pPr>
              <w:rPr>
                <w:rFonts w:ascii="Calibri" w:hAnsi="Calibri" w:cs="Calibri"/>
                <w:b/>
                <w:sz w:val="18"/>
                <w:szCs w:val="18"/>
              </w:rPr>
            </w:pPr>
            <w:r w:rsidRPr="00E96E82">
              <w:rPr>
                <w:rFonts w:ascii="Calibri" w:hAnsi="Calibri" w:cs="Calibri"/>
                <w:b/>
                <w:sz w:val="18"/>
                <w:szCs w:val="18"/>
              </w:rPr>
              <w:t>ИТОГО</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jc w:val="right"/>
              <w:rPr>
                <w:rFonts w:ascii="Calibri" w:hAnsi="Calibri" w:cs="Calibri"/>
                <w:b/>
                <w:bCs/>
                <w:sz w:val="18"/>
                <w:szCs w:val="18"/>
              </w:rPr>
            </w:pPr>
            <w:r w:rsidRPr="00E96E82">
              <w:rPr>
                <w:rFonts w:ascii="Calibri" w:hAnsi="Calibri" w:cs="Calibri"/>
                <w:b/>
                <w:bCs/>
                <w:sz w:val="18"/>
                <w:szCs w:val="18"/>
              </w:rPr>
              <w:t>103 643 895</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b/>
                <w:bCs/>
                <w:sz w:val="18"/>
                <w:szCs w:val="18"/>
              </w:rPr>
            </w:pPr>
            <w:r w:rsidRPr="00E96E82">
              <w:rPr>
                <w:rFonts w:ascii="Calibri" w:hAnsi="Calibri" w:cs="Calibri"/>
                <w:b/>
                <w:bCs/>
                <w:sz w:val="18"/>
                <w:szCs w:val="18"/>
              </w:rPr>
              <w:t>2 938 970 163</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Курская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655 588</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52 762 810</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Смоленская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4 277 695</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38 208 140</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Республика Коми</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4 651 981</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84 010 475</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Архангельская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2 463 232</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28 129 963</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Вологодская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6 310 669</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64 630 411</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Новгородская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3 892 792</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44 863 389</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Адыгея</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491 076</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24 409 193</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Волгоградская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4 616 342</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107 325 919</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Карачаево-Черкесия</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1 316 688</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21 508 345</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Оренбургская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2 264 649</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81637863</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Самарская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48 608 083</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1195590550</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Республика Алтай</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247 183</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6742756</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Омская область</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6 374 925</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163978727</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r w:rsidRPr="00E96E82">
              <w:rPr>
                <w:rFonts w:ascii="Calibri" w:hAnsi="Calibri" w:cs="Calibri"/>
                <w:sz w:val="18"/>
                <w:szCs w:val="18"/>
              </w:rPr>
              <w:t>Еврейская АО</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507 352</w:t>
            </w:r>
          </w:p>
        </w:tc>
        <w:tc>
          <w:tcPr>
            <w:tcW w:w="148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F4448" w:rsidRPr="00E96E82" w:rsidRDefault="00FF4448">
            <w:pPr>
              <w:jc w:val="right"/>
              <w:rPr>
                <w:rFonts w:ascii="Calibri" w:hAnsi="Calibri" w:cs="Calibri"/>
                <w:sz w:val="18"/>
                <w:szCs w:val="18"/>
              </w:rPr>
            </w:pPr>
            <w:r w:rsidRPr="00E96E82">
              <w:rPr>
                <w:rFonts w:ascii="Calibri" w:hAnsi="Calibri" w:cs="Calibri"/>
                <w:sz w:val="18"/>
                <w:szCs w:val="18"/>
              </w:rPr>
              <w:t>2824044</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b/>
                <w:sz w:val="18"/>
                <w:szCs w:val="18"/>
              </w:rPr>
            </w:pPr>
            <w:r w:rsidRPr="00E96E82">
              <w:rPr>
                <w:rFonts w:ascii="Calibri" w:hAnsi="Calibri" w:cs="Calibri"/>
                <w:b/>
                <w:sz w:val="18"/>
                <w:szCs w:val="18"/>
              </w:rPr>
              <w:t>ИТОГО</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jc w:val="right"/>
              <w:rPr>
                <w:rFonts w:ascii="Calibri" w:hAnsi="Calibri" w:cs="Calibri"/>
                <w:b/>
                <w:bCs/>
                <w:sz w:val="18"/>
                <w:szCs w:val="18"/>
              </w:rPr>
            </w:pPr>
            <w:r w:rsidRPr="00E96E82">
              <w:rPr>
                <w:rFonts w:ascii="Calibri" w:hAnsi="Calibri" w:cs="Calibri"/>
                <w:b/>
                <w:bCs/>
                <w:sz w:val="18"/>
                <w:szCs w:val="18"/>
              </w:rPr>
              <w:t>113 559 591</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jc w:val="right"/>
              <w:rPr>
                <w:rFonts w:ascii="Calibri" w:hAnsi="Calibri" w:cs="Calibri"/>
                <w:b/>
                <w:bCs/>
                <w:sz w:val="18"/>
                <w:szCs w:val="18"/>
              </w:rPr>
            </w:pPr>
            <w:r w:rsidRPr="00E96E82">
              <w:rPr>
                <w:rFonts w:ascii="Calibri" w:hAnsi="Calibri" w:cs="Calibri"/>
                <w:b/>
                <w:bCs/>
                <w:sz w:val="18"/>
                <w:szCs w:val="18"/>
              </w:rPr>
              <w:t>2 349 838 597</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b/>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b/>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4448" w:rsidRPr="00E96E82" w:rsidRDefault="00FF4448">
            <w:pPr>
              <w:rPr>
                <w:rFonts w:ascii="Calibri" w:hAnsi="Calibri" w:cs="Calibri"/>
                <w:b/>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r w:rsidRPr="005644FC">
              <w:rPr>
                <w:rFonts w:ascii="Calibri" w:eastAsia="Times New Roman" w:hAnsi="Calibri" w:cs="Calibri"/>
                <w:sz w:val="22"/>
                <w:szCs w:val="22"/>
              </w:rPr>
              <w:t>меньше просрочек</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r w:rsidRPr="005644FC">
              <w:rPr>
                <w:rFonts w:ascii="Calibri" w:eastAsia="Times New Roman" w:hAnsi="Calibri" w:cs="Calibri"/>
                <w:b/>
                <w:bCs/>
                <w:sz w:val="22"/>
                <w:szCs w:val="22"/>
              </w:rPr>
              <w:t>9,92</w:t>
            </w:r>
            <w:r w:rsidRPr="00E96E82">
              <w:rPr>
                <w:rFonts w:ascii="Calibri" w:eastAsia="Times New Roman" w:hAnsi="Calibri" w:cs="Calibri"/>
                <w:b/>
                <w:bCs/>
                <w:sz w:val="22"/>
                <w:szCs w:val="22"/>
              </w:rPr>
              <w:t xml:space="preserve"> млрд руб.</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eastAsia="Times New Roman" w:hAnsi="Calibri" w:cs="Calibri"/>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eastAsia="Times New Roman" w:hAnsi="Calibri" w:cs="Calibri"/>
                <w:b/>
                <w:bCs/>
              </w:rPr>
            </w:pPr>
            <w:r w:rsidRPr="00E96E82">
              <w:rPr>
                <w:rFonts w:ascii="Calibri" w:eastAsia="Times New Roman" w:hAnsi="Calibri" w:cs="Calibri"/>
                <w:b/>
                <w:bCs/>
                <w:sz w:val="22"/>
                <w:szCs w:val="22"/>
              </w:rPr>
              <w:t>На 9%</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eastAsia="Times New Roman" w:hAnsi="Calibri" w:cs="Calibri"/>
              </w:rPr>
            </w:pPr>
            <w:r w:rsidRPr="005644FC">
              <w:rPr>
                <w:rFonts w:ascii="Calibri" w:eastAsia="Times New Roman" w:hAnsi="Calibri" w:cs="Calibri"/>
                <w:sz w:val="22"/>
                <w:szCs w:val="22"/>
              </w:rPr>
              <w:t>больше кредитов</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eastAsia="Times New Roman" w:hAnsi="Calibri" w:cs="Calibri"/>
                <w:b/>
                <w:bCs/>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r w:rsidRPr="005644FC">
              <w:rPr>
                <w:rFonts w:ascii="Calibri" w:eastAsia="Times New Roman" w:hAnsi="Calibri" w:cs="Calibri"/>
                <w:b/>
                <w:bCs/>
                <w:sz w:val="22"/>
                <w:szCs w:val="22"/>
              </w:rPr>
              <w:t>589,13</w:t>
            </w:r>
            <w:r w:rsidRPr="00E96E82">
              <w:rPr>
                <w:rFonts w:ascii="Calibri" w:eastAsia="Times New Roman" w:hAnsi="Calibri" w:cs="Calibri"/>
                <w:b/>
                <w:bCs/>
                <w:sz w:val="22"/>
                <w:szCs w:val="22"/>
              </w:rPr>
              <w:t xml:space="preserve"> млрд руб.</w:t>
            </w:r>
          </w:p>
        </w:tc>
      </w:tr>
      <w:tr w:rsidR="005644FC" w:rsidRPr="00E96E82" w:rsidTr="00E96E82">
        <w:trPr>
          <w:trHeight w:val="300"/>
        </w:trPr>
        <w:tc>
          <w:tcPr>
            <w:tcW w:w="1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eastAsia="Times New Roman" w:hAnsi="Calibri" w:cs="Calibri"/>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jc w:val="right"/>
              <w:rPr>
                <w:rFonts w:ascii="Calibri" w:hAnsi="Calibri" w:cs="Calibri"/>
                <w:b/>
                <w:bCs/>
                <w:sz w:val="18"/>
                <w:szCs w:val="18"/>
              </w:rPr>
            </w:pP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hAnsi="Calibri" w:cs="Calibri"/>
                <w:b/>
                <w:sz w:val="18"/>
                <w:szCs w:val="18"/>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eastAsia="Times New Roman" w:hAnsi="Calibri" w:cs="Calibri"/>
                <w:b/>
                <w:bCs/>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4FC" w:rsidRPr="00E96E82" w:rsidRDefault="005644FC">
            <w:pPr>
              <w:rPr>
                <w:rFonts w:ascii="Calibri" w:eastAsia="Times New Roman" w:hAnsi="Calibri" w:cs="Calibri"/>
                <w:b/>
                <w:bCs/>
              </w:rPr>
            </w:pPr>
            <w:r w:rsidRPr="00E96E82">
              <w:rPr>
                <w:rFonts w:ascii="Calibri" w:eastAsia="Times New Roman" w:hAnsi="Calibri" w:cs="Calibri"/>
                <w:b/>
                <w:bCs/>
                <w:sz w:val="22"/>
                <w:szCs w:val="22"/>
              </w:rPr>
              <w:t>На 25%</w:t>
            </w:r>
          </w:p>
        </w:tc>
      </w:tr>
    </w:tbl>
    <w:p w:rsidR="00E62899" w:rsidRDefault="00E62899" w:rsidP="00FF2A5A">
      <w:pPr>
        <w:jc w:val="both"/>
        <w:rPr>
          <w:rFonts w:cs="Times New Roman"/>
        </w:rPr>
      </w:pPr>
    </w:p>
    <w:p w:rsidR="008B1C51" w:rsidRDefault="005644FC" w:rsidP="00FF2A5A">
      <w:pPr>
        <w:jc w:val="both"/>
        <w:rPr>
          <w:rFonts w:cs="Times New Roman"/>
        </w:rPr>
      </w:pPr>
      <w:r>
        <w:rPr>
          <w:rFonts w:cs="Times New Roman"/>
        </w:rPr>
        <w:t>Таким образом, расчетная величина совокупного объема просроченной задолженности в регионах с низким и ниже среднего уровнем риска, определенная на основе предложенной комплексной оценки, на 9,92 млрд руб. (</w:t>
      </w:r>
      <w:r w:rsidR="00E96E82">
        <w:rPr>
          <w:rFonts w:cs="Times New Roman"/>
        </w:rPr>
        <w:t xml:space="preserve">или </w:t>
      </w:r>
      <w:r>
        <w:rPr>
          <w:rFonts w:cs="Times New Roman"/>
        </w:rPr>
        <w:t>на 9%) меньше, чем в регионах с тем же уровнем риска, определенным на основе традиционного показателя (доли просроченной задолженности)</w:t>
      </w:r>
      <w:r w:rsidR="00E96E82">
        <w:rPr>
          <w:rFonts w:cs="Times New Roman"/>
        </w:rPr>
        <w:t xml:space="preserve">, при общем объеме задолженности по кредитам на 589,13 млрд руб. (или на 25%) выше. </w:t>
      </w:r>
    </w:p>
    <w:p w:rsidR="00E96E82" w:rsidRDefault="00E96E82" w:rsidP="00FF2A5A">
      <w:pPr>
        <w:jc w:val="both"/>
        <w:rPr>
          <w:rFonts w:cs="Times New Roman"/>
        </w:rPr>
      </w:pPr>
      <w:r>
        <w:rPr>
          <w:rFonts w:cs="Times New Roman"/>
        </w:rPr>
        <w:t xml:space="preserve">При постоянном уровне ставок по кредитам регионы с низким уровнем кредитного риска являются благоприятными для инвестирования. Ориентируясь на предлагаемую комплексную оценку кредитного риска, и развивая свою деятельность в соответствующих регионах, многофилиальные банки в среднем могли сократить размер своей просроченной задолженности по кредитам на 9% при увеличении общих объемов кредитования. </w:t>
      </w:r>
    </w:p>
    <w:p w:rsidR="00E96E82" w:rsidRDefault="00E96E82" w:rsidP="00FF2A5A">
      <w:pPr>
        <w:jc w:val="both"/>
        <w:rPr>
          <w:rFonts w:cs="Times New Roman"/>
        </w:rPr>
      </w:pPr>
      <w:r>
        <w:rPr>
          <w:rFonts w:cs="Times New Roman"/>
        </w:rPr>
        <w:t>Использование предложенной оценки кредитного риска банковской деятельности представляется экономически обоснованным и эффективным.</w:t>
      </w:r>
    </w:p>
    <w:p w:rsidR="00E96E82" w:rsidRDefault="00E96E82" w:rsidP="00FF2A5A">
      <w:pPr>
        <w:jc w:val="both"/>
        <w:rPr>
          <w:rFonts w:cs="Times New Roman"/>
        </w:rPr>
      </w:pPr>
    </w:p>
    <w:p w:rsidR="00160218" w:rsidRDefault="00160218">
      <w:pPr>
        <w:spacing w:after="200" w:line="276" w:lineRule="auto"/>
      </w:pPr>
      <w:r>
        <w:br w:type="page"/>
      </w:r>
    </w:p>
    <w:p w:rsidR="00964C9F" w:rsidRDefault="00964C9F" w:rsidP="00964C9F">
      <w:pPr>
        <w:pStyle w:val="1"/>
        <w:spacing w:before="0" w:after="240" w:line="360" w:lineRule="auto"/>
        <w:jc w:val="center"/>
        <w:rPr>
          <w:rFonts w:ascii="Times New Roman" w:hAnsi="Times New Roman" w:cs="Times New Roman"/>
        </w:rPr>
      </w:pPr>
      <w:bookmarkStart w:id="16" w:name="_Toc463445906"/>
      <w:r>
        <w:rPr>
          <w:rFonts w:ascii="Times New Roman" w:hAnsi="Times New Roman" w:cs="Times New Roman"/>
        </w:rPr>
        <w:lastRenderedPageBreak/>
        <w:t>ЗАКЛЮЧЕНИЕ</w:t>
      </w:r>
      <w:bookmarkEnd w:id="16"/>
    </w:p>
    <w:p w:rsidR="00964C9F" w:rsidRPr="004C664E" w:rsidRDefault="00C62C14" w:rsidP="00C442A2">
      <w:pPr>
        <w:spacing w:line="360" w:lineRule="auto"/>
        <w:ind w:firstLine="709"/>
        <w:jc w:val="both"/>
        <w:rPr>
          <w:rFonts w:cs="Times New Roman"/>
          <w:sz w:val="28"/>
          <w:szCs w:val="28"/>
        </w:rPr>
      </w:pPr>
      <w:r w:rsidRPr="004C664E">
        <w:rPr>
          <w:rFonts w:cs="Times New Roman"/>
          <w:sz w:val="28"/>
          <w:szCs w:val="28"/>
        </w:rPr>
        <w:t>Целью настоящего исследования являлос</w:t>
      </w:r>
      <w:r w:rsidR="00C442A2" w:rsidRPr="004C664E">
        <w:rPr>
          <w:rFonts w:cs="Times New Roman"/>
          <w:sz w:val="28"/>
          <w:szCs w:val="28"/>
        </w:rPr>
        <w:t>ь …</w:t>
      </w:r>
    </w:p>
    <w:p w:rsidR="00C442A2" w:rsidRPr="004C664E" w:rsidRDefault="00C442A2" w:rsidP="00C442A2">
      <w:pPr>
        <w:spacing w:line="360" w:lineRule="auto"/>
        <w:ind w:firstLine="709"/>
        <w:jc w:val="both"/>
        <w:rPr>
          <w:rFonts w:cs="Times New Roman"/>
          <w:sz w:val="28"/>
          <w:szCs w:val="28"/>
        </w:rPr>
      </w:pP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Достижение поставленной цели осуществлялось решением следующих задач:</w:t>
      </w: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1.</w:t>
      </w: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2.</w:t>
      </w: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3.</w:t>
      </w: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4.</w:t>
      </w:r>
    </w:p>
    <w:p w:rsidR="00C442A2" w:rsidRPr="004C664E" w:rsidRDefault="00C442A2" w:rsidP="00C442A2">
      <w:pPr>
        <w:spacing w:line="360" w:lineRule="auto"/>
        <w:ind w:firstLine="709"/>
        <w:jc w:val="both"/>
        <w:rPr>
          <w:rFonts w:cs="Times New Roman"/>
          <w:sz w:val="28"/>
          <w:szCs w:val="28"/>
        </w:rPr>
      </w:pP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В первой главе …</w:t>
      </w:r>
    </w:p>
    <w:p w:rsidR="00C442A2" w:rsidRPr="004C664E" w:rsidRDefault="00C442A2" w:rsidP="00C442A2">
      <w:pPr>
        <w:spacing w:line="360" w:lineRule="auto"/>
        <w:ind w:firstLine="709"/>
        <w:jc w:val="both"/>
        <w:rPr>
          <w:rFonts w:cs="Times New Roman"/>
          <w:sz w:val="28"/>
          <w:szCs w:val="28"/>
        </w:rPr>
      </w:pP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Во второй главе …</w:t>
      </w:r>
    </w:p>
    <w:p w:rsidR="00C442A2" w:rsidRPr="004C664E" w:rsidRDefault="00C442A2" w:rsidP="00C442A2">
      <w:pPr>
        <w:spacing w:line="360" w:lineRule="auto"/>
        <w:ind w:firstLine="709"/>
        <w:jc w:val="both"/>
        <w:rPr>
          <w:rFonts w:cs="Times New Roman"/>
          <w:sz w:val="28"/>
          <w:szCs w:val="28"/>
        </w:rPr>
      </w:pPr>
    </w:p>
    <w:p w:rsidR="00C442A2" w:rsidRPr="004C664E" w:rsidRDefault="00C442A2" w:rsidP="00C442A2">
      <w:pPr>
        <w:spacing w:line="360" w:lineRule="auto"/>
        <w:ind w:firstLine="709"/>
        <w:jc w:val="both"/>
        <w:rPr>
          <w:rFonts w:cs="Times New Roman"/>
          <w:sz w:val="28"/>
          <w:szCs w:val="28"/>
        </w:rPr>
      </w:pPr>
      <w:r w:rsidRPr="004C664E">
        <w:rPr>
          <w:rFonts w:cs="Times New Roman"/>
          <w:sz w:val="28"/>
          <w:szCs w:val="28"/>
        </w:rPr>
        <w:t xml:space="preserve">В третьей главе … </w:t>
      </w:r>
    </w:p>
    <w:p w:rsidR="00C442A2" w:rsidRPr="004C664E" w:rsidRDefault="00C442A2" w:rsidP="00C442A2">
      <w:pPr>
        <w:spacing w:line="360" w:lineRule="auto"/>
        <w:ind w:firstLine="709"/>
        <w:jc w:val="both"/>
        <w:rPr>
          <w:rFonts w:cs="Times New Roman"/>
          <w:sz w:val="28"/>
          <w:szCs w:val="28"/>
        </w:rPr>
      </w:pPr>
    </w:p>
    <w:p w:rsidR="00C442A2" w:rsidRPr="004C664E" w:rsidRDefault="00C442A2" w:rsidP="004C664E">
      <w:pPr>
        <w:spacing w:line="360" w:lineRule="auto"/>
        <w:ind w:firstLine="709"/>
        <w:jc w:val="both"/>
        <w:rPr>
          <w:rFonts w:cs="Times New Roman"/>
          <w:sz w:val="28"/>
          <w:szCs w:val="28"/>
        </w:rPr>
      </w:pPr>
      <w:r w:rsidRPr="004C664E">
        <w:rPr>
          <w:rFonts w:cs="Times New Roman"/>
          <w:sz w:val="28"/>
          <w:szCs w:val="28"/>
        </w:rPr>
        <w:t xml:space="preserve">Тема оценки кредитного риска широко раскрыта в многочисленных исследованиях, однако выбранные подходы к моделированию оценки с учетом временных характеристик параметров оценки и на основе двумерного распределения вероятностей с учетом влияния уровня развития региональной банковской системы является новаторским и перспективным. Разработанные методики оценки регионального кредитного риска могут применяться для повышения эффективности деятельности многофилиальных банков и устойчивости банковской системы в целом. </w:t>
      </w:r>
    </w:p>
    <w:p w:rsidR="00964C9F" w:rsidRDefault="00964C9F" w:rsidP="00C442A2">
      <w:pPr>
        <w:spacing w:line="360" w:lineRule="auto"/>
        <w:ind w:firstLine="709"/>
        <w:jc w:val="both"/>
        <w:rPr>
          <w:rFonts w:cs="Times New Roman"/>
        </w:rPr>
      </w:pPr>
    </w:p>
    <w:p w:rsidR="00964C9F" w:rsidRDefault="00964C9F" w:rsidP="00C442A2">
      <w:pPr>
        <w:spacing w:line="360" w:lineRule="auto"/>
        <w:ind w:firstLine="709"/>
        <w:jc w:val="both"/>
        <w:rPr>
          <w:rFonts w:cs="Times New Roman"/>
        </w:rPr>
        <w:sectPr w:rsidR="00964C9F" w:rsidSect="00E303FD">
          <w:pgSz w:w="11906" w:h="16838"/>
          <w:pgMar w:top="1134" w:right="567" w:bottom="1134" w:left="1134" w:header="709" w:footer="505" w:gutter="0"/>
          <w:cols w:space="708"/>
          <w:docGrid w:linePitch="360"/>
        </w:sectPr>
      </w:pPr>
    </w:p>
    <w:p w:rsidR="009763B1" w:rsidRPr="00964C9F" w:rsidRDefault="00EC1400" w:rsidP="00964C9F">
      <w:pPr>
        <w:pStyle w:val="1"/>
        <w:spacing w:before="0" w:after="240" w:line="360" w:lineRule="auto"/>
        <w:jc w:val="center"/>
        <w:rPr>
          <w:rFonts w:ascii="Times New Roman" w:hAnsi="Times New Roman" w:cs="Times New Roman"/>
        </w:rPr>
      </w:pPr>
      <w:bookmarkStart w:id="17" w:name="_Toc463445907"/>
      <w:r>
        <w:rPr>
          <w:rFonts w:ascii="Times New Roman" w:hAnsi="Times New Roman" w:cs="Times New Roman"/>
        </w:rPr>
        <w:lastRenderedPageBreak/>
        <w:t xml:space="preserve">БИБЛИОГРАФИЧЕСКИЙ </w:t>
      </w:r>
      <w:r w:rsidR="009763B1" w:rsidRPr="00964C9F">
        <w:rPr>
          <w:rFonts w:ascii="Times New Roman" w:hAnsi="Times New Roman" w:cs="Times New Roman"/>
        </w:rPr>
        <w:t>С</w:t>
      </w:r>
      <w:r w:rsidR="00964C9F" w:rsidRPr="00964C9F">
        <w:rPr>
          <w:rFonts w:ascii="Times New Roman" w:hAnsi="Times New Roman" w:cs="Times New Roman"/>
        </w:rPr>
        <w:t>ПИСОК</w:t>
      </w:r>
      <w:bookmarkEnd w:id="17"/>
    </w:p>
    <w:p w:rsidR="00976588" w:rsidRPr="00976588" w:rsidRDefault="00976588" w:rsidP="00976588">
      <w:pPr>
        <w:jc w:val="center"/>
        <w:rPr>
          <w:b/>
        </w:rPr>
      </w:pPr>
      <w:r w:rsidRPr="00976588">
        <w:rPr>
          <w:b/>
        </w:rPr>
        <w:t>Законодательно-нормативные акты:</w:t>
      </w:r>
    </w:p>
    <w:p w:rsidR="008F250C" w:rsidRPr="006D3875" w:rsidRDefault="008F250C" w:rsidP="002826D0">
      <w:pPr>
        <w:pStyle w:val="a3"/>
        <w:numPr>
          <w:ilvl w:val="0"/>
          <w:numId w:val="6"/>
        </w:numPr>
        <w:autoSpaceDE w:val="0"/>
        <w:autoSpaceDN w:val="0"/>
        <w:adjustRightInd w:val="0"/>
        <w:ind w:left="426" w:hanging="426"/>
        <w:jc w:val="both"/>
        <w:rPr>
          <w:color w:val="000099"/>
        </w:rPr>
      </w:pPr>
      <w:r w:rsidRPr="006D3875">
        <w:rPr>
          <w:color w:val="000099"/>
        </w:rPr>
        <w:t xml:space="preserve">Положение ЦБ РФ от 16 декабря 2003 г. №242-П «Об организации внутреннего контроля в кредитных организациях и банковских группах» </w:t>
      </w:r>
    </w:p>
    <w:p w:rsidR="008F250C" w:rsidRPr="006D3875" w:rsidRDefault="008F250C" w:rsidP="002826D0">
      <w:pPr>
        <w:pStyle w:val="a3"/>
        <w:numPr>
          <w:ilvl w:val="0"/>
          <w:numId w:val="6"/>
        </w:numPr>
        <w:autoSpaceDE w:val="0"/>
        <w:autoSpaceDN w:val="0"/>
        <w:adjustRightInd w:val="0"/>
        <w:ind w:left="426" w:hanging="426"/>
        <w:jc w:val="both"/>
        <w:rPr>
          <w:color w:val="000099"/>
        </w:rPr>
      </w:pPr>
      <w:r w:rsidRPr="006D3875">
        <w:rPr>
          <w:color w:val="000099"/>
        </w:rPr>
        <w:t>Письмо ЦБ РФ от 23 июня 2004 г. №70-Т «О типичных банковских рисках»</w:t>
      </w:r>
    </w:p>
    <w:p w:rsidR="00F632AE" w:rsidRDefault="00F632AE" w:rsidP="002826D0">
      <w:pPr>
        <w:pStyle w:val="a3"/>
        <w:numPr>
          <w:ilvl w:val="0"/>
          <w:numId w:val="6"/>
        </w:numPr>
        <w:autoSpaceDE w:val="0"/>
        <w:autoSpaceDN w:val="0"/>
        <w:adjustRightInd w:val="0"/>
        <w:ind w:left="426" w:hanging="426"/>
        <w:jc w:val="both"/>
      </w:pPr>
      <w:r w:rsidRPr="00F632AE">
        <w:t>Указания ЦБ РФ от 12.11.2009г. №2332-У «О перечне, формах и порядке составления и представления форм отчетности кредитных организаций в ЦБ РФ»</w:t>
      </w:r>
    </w:p>
    <w:p w:rsidR="00780AE5" w:rsidRDefault="00780AE5" w:rsidP="002826D0">
      <w:pPr>
        <w:pStyle w:val="a3"/>
        <w:numPr>
          <w:ilvl w:val="0"/>
          <w:numId w:val="6"/>
        </w:numPr>
        <w:autoSpaceDE w:val="0"/>
        <w:autoSpaceDN w:val="0"/>
        <w:adjustRightInd w:val="0"/>
        <w:ind w:left="426" w:hanging="426"/>
        <w:jc w:val="both"/>
      </w:pPr>
      <w:r w:rsidRPr="00780AE5">
        <w:t xml:space="preserve">ГОСТ Р 51897-2011/Руководство ИСО 73:2009 "Менеджмент риска. Термины и определения". Официальный сайт компании «КонсультантПлюс» [Электронный ресурс]. - URL: </w:t>
      </w:r>
      <w:hyperlink r:id="rId40" w:history="1">
        <w:r w:rsidRPr="00780AE5">
          <w:t>http://base.consultant.ru/cons/cgi/online.cgi?req=doc;base=EXP;n=540017;fld=134;dst= 100002;rnd=0.8882973182480782</w:t>
        </w:r>
      </w:hyperlink>
    </w:p>
    <w:p w:rsidR="001C77DC" w:rsidRPr="00CA1844" w:rsidRDefault="001C77DC" w:rsidP="001C77DC">
      <w:pPr>
        <w:pStyle w:val="a3"/>
        <w:numPr>
          <w:ilvl w:val="0"/>
          <w:numId w:val="6"/>
        </w:numPr>
        <w:autoSpaceDE w:val="0"/>
        <w:autoSpaceDN w:val="0"/>
        <w:adjustRightInd w:val="0"/>
        <w:ind w:left="426" w:hanging="426"/>
        <w:jc w:val="both"/>
      </w:pPr>
      <w:r w:rsidRPr="00CA1844">
        <w:t xml:space="preserve">Федеральный закон от 02.12.1990г. №395-1 «О банках и банковской деятельности» </w:t>
      </w:r>
    </w:p>
    <w:p w:rsidR="00F233F8" w:rsidRDefault="00F233F8" w:rsidP="00F233F8">
      <w:pPr>
        <w:pStyle w:val="a3"/>
        <w:numPr>
          <w:ilvl w:val="0"/>
          <w:numId w:val="6"/>
        </w:numPr>
        <w:autoSpaceDE w:val="0"/>
        <w:autoSpaceDN w:val="0"/>
        <w:adjustRightInd w:val="0"/>
        <w:ind w:left="426" w:hanging="426"/>
        <w:jc w:val="both"/>
      </w:pPr>
      <w:r w:rsidRPr="00CA1844">
        <w:t>Инструкция ЦБ РФ от 2 апреля 2010г. №135-И «О порядке принятия Банком России решения о государственной регистрации кредитных организаций и выдаче лицензий на осуществление банковских операций»</w:t>
      </w:r>
    </w:p>
    <w:p w:rsidR="008A7E7A" w:rsidRDefault="008A7E7A" w:rsidP="00F233F8">
      <w:pPr>
        <w:pStyle w:val="a3"/>
        <w:numPr>
          <w:ilvl w:val="0"/>
          <w:numId w:val="6"/>
        </w:numPr>
        <w:autoSpaceDE w:val="0"/>
        <w:autoSpaceDN w:val="0"/>
        <w:adjustRightInd w:val="0"/>
        <w:ind w:left="426" w:hanging="426"/>
        <w:jc w:val="both"/>
      </w:pPr>
      <w:r w:rsidRPr="00CA1844">
        <w:t>Указания</w:t>
      </w:r>
      <w:r>
        <w:t xml:space="preserve"> </w:t>
      </w:r>
      <w:r w:rsidRPr="00CA1844">
        <w:t>ЦБ РФ от 12</w:t>
      </w:r>
      <w:r>
        <w:t xml:space="preserve"> ноября </w:t>
      </w:r>
      <w:r w:rsidRPr="00CA1844">
        <w:t>2009г. №2332-У «О перечне, формах и порядке составления и представления форм отчетности кредитных организаций в ЦБ РФ»</w:t>
      </w:r>
    </w:p>
    <w:p w:rsidR="00C31F0B" w:rsidRPr="00CA1844" w:rsidRDefault="00C31F0B" w:rsidP="00F233F8">
      <w:pPr>
        <w:pStyle w:val="a3"/>
        <w:numPr>
          <w:ilvl w:val="0"/>
          <w:numId w:val="6"/>
        </w:numPr>
        <w:autoSpaceDE w:val="0"/>
        <w:autoSpaceDN w:val="0"/>
        <w:adjustRightInd w:val="0"/>
        <w:ind w:left="426" w:hanging="426"/>
        <w:jc w:val="both"/>
      </w:pPr>
      <w:r w:rsidRPr="00DE203E">
        <w:t>Инструкция Банка России от 11</w:t>
      </w:r>
      <w:r>
        <w:t xml:space="preserve"> сентября </w:t>
      </w:r>
      <w:r w:rsidRPr="00DE203E">
        <w:t>1997 № 65 «О порядке осуществления</w:t>
      </w:r>
      <w:r w:rsidRPr="00CA1844">
        <w:t xml:space="preserve"> надзора за банками, имеющими филиалы» (утратила силу)</w:t>
      </w:r>
    </w:p>
    <w:p w:rsidR="00F632AE" w:rsidRDefault="00F632AE" w:rsidP="001C77DC">
      <w:pPr>
        <w:pStyle w:val="a3"/>
        <w:autoSpaceDE w:val="0"/>
        <w:autoSpaceDN w:val="0"/>
        <w:adjustRightInd w:val="0"/>
        <w:ind w:left="426"/>
        <w:jc w:val="both"/>
      </w:pPr>
    </w:p>
    <w:p w:rsidR="00976588" w:rsidRPr="00976588" w:rsidRDefault="00976588" w:rsidP="00976588">
      <w:pPr>
        <w:pStyle w:val="a3"/>
        <w:autoSpaceDE w:val="0"/>
        <w:autoSpaceDN w:val="0"/>
        <w:adjustRightInd w:val="0"/>
        <w:ind w:left="426"/>
        <w:jc w:val="center"/>
        <w:rPr>
          <w:b/>
        </w:rPr>
      </w:pPr>
      <w:r w:rsidRPr="00976588">
        <w:rPr>
          <w:b/>
        </w:rPr>
        <w:t>Монографии:</w:t>
      </w:r>
    </w:p>
    <w:p w:rsidR="00D45539" w:rsidRDefault="00D45539" w:rsidP="002826D0">
      <w:pPr>
        <w:pStyle w:val="a3"/>
        <w:numPr>
          <w:ilvl w:val="0"/>
          <w:numId w:val="11"/>
        </w:numPr>
        <w:autoSpaceDE w:val="0"/>
        <w:autoSpaceDN w:val="0"/>
        <w:adjustRightInd w:val="0"/>
        <w:ind w:left="426" w:hanging="426"/>
        <w:jc w:val="both"/>
        <w:rPr>
          <w:rFonts w:cs="Times New Roman"/>
        </w:rPr>
      </w:pPr>
      <w:r w:rsidRPr="00035BD6">
        <w:rPr>
          <w:rFonts w:cs="Times New Roman"/>
          <w:sz w:val="28"/>
          <w:szCs w:val="28"/>
        </w:rPr>
        <w:t>Айвазян С,А., Мхитарян В.С. Прикладная статистика. Основы эконометрики. В 2</w:t>
      </w:r>
      <w:r>
        <w:rPr>
          <w:rFonts w:cs="Times New Roman"/>
          <w:sz w:val="28"/>
          <w:szCs w:val="28"/>
        </w:rPr>
        <w:t>-х</w:t>
      </w:r>
      <w:r w:rsidRPr="00035BD6">
        <w:rPr>
          <w:rFonts w:cs="Times New Roman"/>
          <w:sz w:val="28"/>
          <w:szCs w:val="28"/>
        </w:rPr>
        <w:t xml:space="preserve"> т. – Т.1: Айвазян С.А., Мхитарян В.С. Теория вероятностей и прикладная статистика. – М.: ЮНИТИ-ДАНА, 2001. – 656 с.</w:t>
      </w:r>
    </w:p>
    <w:p w:rsidR="004D486F" w:rsidRDefault="004D486F" w:rsidP="002826D0">
      <w:pPr>
        <w:pStyle w:val="a3"/>
        <w:numPr>
          <w:ilvl w:val="0"/>
          <w:numId w:val="11"/>
        </w:numPr>
        <w:autoSpaceDE w:val="0"/>
        <w:autoSpaceDN w:val="0"/>
        <w:adjustRightInd w:val="0"/>
        <w:ind w:left="426" w:hanging="426"/>
        <w:jc w:val="both"/>
        <w:rPr>
          <w:rFonts w:cs="Times New Roman"/>
        </w:rPr>
      </w:pPr>
      <w:r w:rsidRPr="00C10B2F">
        <w:rPr>
          <w:rFonts w:cs="Times New Roman"/>
        </w:rPr>
        <w:t>Бабаскин С.Я. Инновационный проект: методы отбора и инструменты анализа рисков: учебное пособие. – М.: Издательство «Дело» АНХ, 2010. – 240 с.</w:t>
      </w:r>
    </w:p>
    <w:p w:rsidR="004D486F" w:rsidRPr="004D486F" w:rsidRDefault="004D486F" w:rsidP="002826D0">
      <w:pPr>
        <w:pStyle w:val="a3"/>
        <w:numPr>
          <w:ilvl w:val="0"/>
          <w:numId w:val="11"/>
        </w:numPr>
        <w:autoSpaceDE w:val="0"/>
        <w:autoSpaceDN w:val="0"/>
        <w:adjustRightInd w:val="0"/>
        <w:ind w:left="426" w:hanging="426"/>
        <w:jc w:val="both"/>
        <w:rPr>
          <w:rFonts w:cs="Times New Roman"/>
        </w:rPr>
      </w:pPr>
      <w:r w:rsidRPr="004D486F">
        <w:rPr>
          <w:rFonts w:cs="Times New Roman"/>
        </w:rPr>
        <w:t>Балабанов И.Т. Риск-менеджмент. - М.: Финансы и статистика, 1996. - 193 с.</w:t>
      </w:r>
    </w:p>
    <w:p w:rsidR="004D486F" w:rsidRDefault="004D486F" w:rsidP="002826D0">
      <w:pPr>
        <w:pStyle w:val="a3"/>
        <w:numPr>
          <w:ilvl w:val="0"/>
          <w:numId w:val="11"/>
        </w:numPr>
        <w:autoSpaceDE w:val="0"/>
        <w:autoSpaceDN w:val="0"/>
        <w:adjustRightInd w:val="0"/>
        <w:ind w:left="426" w:hanging="426"/>
        <w:jc w:val="both"/>
      </w:pPr>
      <w:r w:rsidRPr="008F250C">
        <w:t>Балдин К.В., Передряев И.И., Голов Р.С.</w:t>
      </w:r>
      <w:r w:rsidRPr="006823B0">
        <w:t xml:space="preserve"> Управление рисками в инновационно-инвестиционной деятельности предприятия. – М.: Издательско-торговая корпорация «Дашков и Ко», 2012. – 420 с.</w:t>
      </w:r>
    </w:p>
    <w:p w:rsidR="001C77DC" w:rsidRPr="001C77DC" w:rsidRDefault="001C77DC" w:rsidP="001C77DC">
      <w:pPr>
        <w:pStyle w:val="a3"/>
        <w:numPr>
          <w:ilvl w:val="0"/>
          <w:numId w:val="11"/>
        </w:numPr>
        <w:autoSpaceDE w:val="0"/>
        <w:autoSpaceDN w:val="0"/>
        <w:adjustRightInd w:val="0"/>
        <w:ind w:left="426" w:hanging="426"/>
        <w:jc w:val="both"/>
      </w:pPr>
      <w:r w:rsidRPr="001C77DC">
        <w:t>Банковское дело: учебник для вузов / О.И. Лаврушин [и др.] ; Финансовый университет при Правительстве Российской Федерации; Под ред. О.И. Лаврушина .— 9-е изд., стер.</w:t>
      </w:r>
      <w:r w:rsidRPr="00CA1844">
        <w:t xml:space="preserve"> </w:t>
      </w:r>
      <w:r w:rsidRPr="001C77DC">
        <w:t>— Москва: КНОРУС, 2011.</w:t>
      </w:r>
      <w:r w:rsidRPr="00CA1844">
        <w:t xml:space="preserve"> </w:t>
      </w:r>
      <w:r w:rsidRPr="001C77DC">
        <w:t>— 766 с.</w:t>
      </w:r>
    </w:p>
    <w:p w:rsidR="001C77DC" w:rsidRPr="001C77DC" w:rsidRDefault="001C77DC" w:rsidP="001C77DC">
      <w:pPr>
        <w:pStyle w:val="a3"/>
        <w:numPr>
          <w:ilvl w:val="0"/>
          <w:numId w:val="11"/>
        </w:numPr>
        <w:autoSpaceDE w:val="0"/>
        <w:autoSpaceDN w:val="0"/>
        <w:adjustRightInd w:val="0"/>
        <w:ind w:left="426" w:hanging="426"/>
        <w:jc w:val="both"/>
      </w:pPr>
      <w:r w:rsidRPr="001C77DC">
        <w:t>Банковское дело. Организация деятельности коммерческого банка: учебник для бакалавров / Г.Н. Белоглазова, Л.П. Кроливецкая; Санкт-Петербургский государственный университет экономики и финансов.</w:t>
      </w:r>
      <w:r w:rsidRPr="00CA1844">
        <w:t xml:space="preserve"> </w:t>
      </w:r>
      <w:r w:rsidRPr="001C77DC">
        <w:t>— Москва: Юрайт, 2012.</w:t>
      </w:r>
      <w:r w:rsidRPr="00CA1844">
        <w:t xml:space="preserve"> </w:t>
      </w:r>
      <w:r w:rsidRPr="001C77DC">
        <w:t xml:space="preserve">— 422 с. </w:t>
      </w:r>
    </w:p>
    <w:p w:rsidR="001C77DC" w:rsidRPr="001C77DC" w:rsidRDefault="001C77DC" w:rsidP="001C77DC">
      <w:pPr>
        <w:pStyle w:val="a3"/>
        <w:numPr>
          <w:ilvl w:val="0"/>
          <w:numId w:val="11"/>
        </w:numPr>
        <w:autoSpaceDE w:val="0"/>
        <w:autoSpaceDN w:val="0"/>
        <w:adjustRightInd w:val="0"/>
        <w:ind w:left="426" w:hanging="426"/>
        <w:jc w:val="both"/>
      </w:pPr>
      <w:r w:rsidRPr="001C77DC">
        <w:t>Банковское дело: учебник для вузов / Е.Ф. Жуков [и др.]; Под ред. Е.Ф. Жукова.</w:t>
      </w:r>
      <w:r w:rsidRPr="00CA1844">
        <w:t xml:space="preserve"> </w:t>
      </w:r>
      <w:r w:rsidRPr="001C77DC">
        <w:t>— 4-е изд., перераб. и доп.</w:t>
      </w:r>
      <w:r w:rsidRPr="00CA1844">
        <w:t xml:space="preserve"> </w:t>
      </w:r>
      <w:r w:rsidRPr="001C77DC">
        <w:t>— Москва: ЮНИТИ-ДАНА, 2011.</w:t>
      </w:r>
      <w:r w:rsidRPr="00CA1844">
        <w:t xml:space="preserve"> </w:t>
      </w:r>
      <w:r w:rsidRPr="001C77DC">
        <w:t xml:space="preserve">— 687 с. </w:t>
      </w:r>
    </w:p>
    <w:p w:rsidR="004D486F" w:rsidRDefault="004D486F" w:rsidP="002826D0">
      <w:pPr>
        <w:pStyle w:val="a3"/>
        <w:numPr>
          <w:ilvl w:val="0"/>
          <w:numId w:val="11"/>
        </w:numPr>
        <w:autoSpaceDE w:val="0"/>
        <w:autoSpaceDN w:val="0"/>
        <w:adjustRightInd w:val="0"/>
        <w:ind w:left="426" w:hanging="426"/>
        <w:jc w:val="both"/>
      </w:pPr>
      <w:r w:rsidRPr="008F250C">
        <w:t>Бланк И.А.</w:t>
      </w:r>
      <w:r w:rsidRPr="006823B0">
        <w:t xml:space="preserve"> Управление финансовыми рисками. – К.: Ника-Центр, 2006. – 448 с.</w:t>
      </w:r>
    </w:p>
    <w:p w:rsidR="00CE2C75" w:rsidRPr="001E63EC" w:rsidRDefault="00CE2C75" w:rsidP="002826D0">
      <w:pPr>
        <w:pStyle w:val="a3"/>
        <w:numPr>
          <w:ilvl w:val="0"/>
          <w:numId w:val="11"/>
        </w:numPr>
        <w:autoSpaceDE w:val="0"/>
        <w:autoSpaceDN w:val="0"/>
        <w:adjustRightInd w:val="0"/>
        <w:ind w:left="426" w:hanging="426"/>
        <w:jc w:val="both"/>
      </w:pPr>
      <w:r>
        <w:t>Бородкин Ф.М., Айвазян С.А. Социальные индикаторы. – М.: Юнити-ДАНА, 2006. – 607 с.</w:t>
      </w:r>
    </w:p>
    <w:p w:rsidR="004D486F" w:rsidRDefault="004D486F" w:rsidP="002826D0">
      <w:pPr>
        <w:pStyle w:val="a3"/>
        <w:numPr>
          <w:ilvl w:val="0"/>
          <w:numId w:val="11"/>
        </w:numPr>
        <w:autoSpaceDE w:val="0"/>
        <w:autoSpaceDN w:val="0"/>
        <w:adjustRightInd w:val="0"/>
        <w:ind w:left="426" w:hanging="426"/>
        <w:jc w:val="both"/>
      </w:pPr>
      <w:r w:rsidRPr="008F250C">
        <w:t xml:space="preserve">Васин С.М., Шутов В.С. </w:t>
      </w:r>
      <w:r w:rsidRPr="006823B0">
        <w:t>Управление рисками на предприятии. – М.: КНОРУС, 2010. – 304 с.</w:t>
      </w:r>
    </w:p>
    <w:p w:rsidR="004D486F" w:rsidRDefault="004D486F" w:rsidP="002826D0">
      <w:pPr>
        <w:pStyle w:val="a3"/>
        <w:numPr>
          <w:ilvl w:val="0"/>
          <w:numId w:val="11"/>
        </w:numPr>
        <w:autoSpaceDE w:val="0"/>
        <w:autoSpaceDN w:val="0"/>
        <w:adjustRightInd w:val="0"/>
        <w:ind w:left="426" w:hanging="426"/>
        <w:jc w:val="both"/>
      </w:pPr>
      <w:r w:rsidRPr="004D486F">
        <w:t>Виленский П.Л., Лившиц В.Н., Смоляк С.А. Оценка эффективности инвестиционных проектов: теория и практика: Учеб.-практ.пособие. – М.: Дело, 2008. - 889 с.</w:t>
      </w:r>
    </w:p>
    <w:p w:rsidR="00256F5D" w:rsidRPr="00EF0317" w:rsidRDefault="00256F5D" w:rsidP="002826D0">
      <w:pPr>
        <w:pStyle w:val="a3"/>
        <w:numPr>
          <w:ilvl w:val="0"/>
          <w:numId w:val="11"/>
        </w:numPr>
        <w:autoSpaceDE w:val="0"/>
        <w:autoSpaceDN w:val="0"/>
        <w:adjustRightInd w:val="0"/>
        <w:ind w:left="426" w:hanging="426"/>
        <w:jc w:val="both"/>
        <w:rPr>
          <w:sz w:val="20"/>
          <w:szCs w:val="20"/>
        </w:rPr>
      </w:pPr>
      <w:r w:rsidRPr="00EF0317">
        <w:rPr>
          <w:sz w:val="20"/>
          <w:szCs w:val="20"/>
        </w:rPr>
        <w:t>Грачева М.В., Ляпина С.Ю. Управление рисками в инновационной деятельности. – М.: ЮНИТИ-ДАНА, 2010. – 351 с.</w:t>
      </w:r>
    </w:p>
    <w:p w:rsidR="004D486F" w:rsidRDefault="004D486F" w:rsidP="002826D0">
      <w:pPr>
        <w:pStyle w:val="a3"/>
        <w:numPr>
          <w:ilvl w:val="0"/>
          <w:numId w:val="11"/>
        </w:numPr>
        <w:autoSpaceDE w:val="0"/>
        <w:autoSpaceDN w:val="0"/>
        <w:adjustRightInd w:val="0"/>
        <w:ind w:left="426" w:hanging="426"/>
        <w:jc w:val="both"/>
        <w:rPr>
          <w:rFonts w:cs="Times New Roman"/>
        </w:rPr>
      </w:pPr>
      <w:r w:rsidRPr="004D486F">
        <w:rPr>
          <w:rFonts w:cs="Times New Roman"/>
        </w:rPr>
        <w:t>Деминг Э. Выход из кризиса: Новая парадигма управления людьми, системами и процессами. – М.: АЛЬПИНА ПАБЛИШЕР, 2014. – 417 с.</w:t>
      </w:r>
    </w:p>
    <w:p w:rsidR="004D486F" w:rsidRDefault="004D486F" w:rsidP="002826D0">
      <w:pPr>
        <w:pStyle w:val="a3"/>
        <w:numPr>
          <w:ilvl w:val="0"/>
          <w:numId w:val="11"/>
        </w:numPr>
        <w:autoSpaceDE w:val="0"/>
        <w:autoSpaceDN w:val="0"/>
        <w:adjustRightInd w:val="0"/>
        <w:ind w:left="426" w:hanging="426"/>
        <w:jc w:val="both"/>
      </w:pPr>
      <w:r w:rsidRPr="008F250C">
        <w:t>Долматов А.С.</w:t>
      </w:r>
      <w:r w:rsidRPr="006823B0">
        <w:t xml:space="preserve"> Математические методы риск-менеджмента. – М.: Издательство «Экзамен», 2007. – 319 с.</w:t>
      </w:r>
    </w:p>
    <w:p w:rsidR="00C302BE" w:rsidRPr="00C302BE" w:rsidRDefault="00C302BE" w:rsidP="00C302BE">
      <w:pPr>
        <w:pStyle w:val="a3"/>
        <w:numPr>
          <w:ilvl w:val="0"/>
          <w:numId w:val="11"/>
        </w:numPr>
        <w:autoSpaceDE w:val="0"/>
        <w:autoSpaceDN w:val="0"/>
        <w:adjustRightInd w:val="0"/>
        <w:ind w:left="426" w:hanging="426"/>
        <w:jc w:val="both"/>
      </w:pPr>
      <w:r w:rsidRPr="00C302BE">
        <w:lastRenderedPageBreak/>
        <w:t>Заде, Л.А. Понятие лингвистической переменной и его применение к принятию приближенных решений. Л.А. Заде. – М.: Мир. – 1976. – 168 с.</w:t>
      </w:r>
    </w:p>
    <w:p w:rsidR="003A1225" w:rsidRPr="003A1225" w:rsidRDefault="003A1225" w:rsidP="003A1225">
      <w:pPr>
        <w:pStyle w:val="a3"/>
        <w:numPr>
          <w:ilvl w:val="0"/>
          <w:numId w:val="11"/>
        </w:numPr>
        <w:autoSpaceDE w:val="0"/>
        <w:autoSpaceDN w:val="0"/>
        <w:adjustRightInd w:val="0"/>
        <w:ind w:left="426" w:hanging="426"/>
        <w:jc w:val="both"/>
      </w:pPr>
      <w:r w:rsidRPr="003A1225">
        <w:t>Индексы развития государств мира: справочник / О.Т. Гаспарян, Р.У. Камалов, Е.А. Кошечкова и др.; под ред. Ю.А. Нисневича. М.: Изд. дом Высшей школы экономики, 2014. - 247 с.</w:t>
      </w:r>
    </w:p>
    <w:p w:rsidR="008F2F83" w:rsidRPr="00582EEB" w:rsidRDefault="008F2F83" w:rsidP="002826D0">
      <w:pPr>
        <w:pStyle w:val="a3"/>
        <w:numPr>
          <w:ilvl w:val="0"/>
          <w:numId w:val="11"/>
        </w:numPr>
        <w:autoSpaceDE w:val="0"/>
        <w:autoSpaceDN w:val="0"/>
        <w:adjustRightInd w:val="0"/>
        <w:ind w:left="426" w:hanging="426"/>
        <w:jc w:val="both"/>
      </w:pPr>
      <w:r w:rsidRPr="00582EEB">
        <w:t>Конышева Л.К., Назаров Д.М. Основы теории нечетких множеств. – СПб: Питер, 2011. – 192 с.</w:t>
      </w:r>
    </w:p>
    <w:p w:rsidR="004D486F" w:rsidRPr="009E5E0A" w:rsidRDefault="004D486F" w:rsidP="002826D0">
      <w:pPr>
        <w:pStyle w:val="a3"/>
        <w:numPr>
          <w:ilvl w:val="0"/>
          <w:numId w:val="11"/>
        </w:numPr>
        <w:autoSpaceDE w:val="0"/>
        <w:autoSpaceDN w:val="0"/>
        <w:adjustRightInd w:val="0"/>
        <w:ind w:left="426" w:hanging="426"/>
        <w:jc w:val="both"/>
        <w:rPr>
          <w:color w:val="000099"/>
        </w:rPr>
      </w:pPr>
      <w:r w:rsidRPr="009E5E0A">
        <w:rPr>
          <w:color w:val="000099"/>
        </w:rPr>
        <w:t>Костюченко Н.С. Анализ кредитных рисков. - СПб.: ИТД «Скифия», 2010.- 440 с.</w:t>
      </w:r>
    </w:p>
    <w:p w:rsidR="004D486F" w:rsidRDefault="004D486F" w:rsidP="002826D0">
      <w:pPr>
        <w:pStyle w:val="a3"/>
        <w:numPr>
          <w:ilvl w:val="0"/>
          <w:numId w:val="11"/>
        </w:numPr>
        <w:autoSpaceDE w:val="0"/>
        <w:autoSpaceDN w:val="0"/>
        <w:adjustRightInd w:val="0"/>
        <w:ind w:left="426" w:hanging="426"/>
        <w:jc w:val="both"/>
        <w:rPr>
          <w:color w:val="000099"/>
        </w:rPr>
      </w:pPr>
      <w:r w:rsidRPr="009E5E0A">
        <w:rPr>
          <w:color w:val="000099"/>
        </w:rPr>
        <w:t>Костюченко Н.С. Анализ кредитных рисков. Часть II. Проблемная задолженность. – СПб.: ИТД «Скифия», 2012. – 368 с.</w:t>
      </w:r>
    </w:p>
    <w:p w:rsidR="00277206" w:rsidRPr="00277206" w:rsidRDefault="00277206" w:rsidP="00277206">
      <w:pPr>
        <w:pStyle w:val="a3"/>
        <w:numPr>
          <w:ilvl w:val="0"/>
          <w:numId w:val="11"/>
        </w:numPr>
        <w:autoSpaceDE w:val="0"/>
        <w:autoSpaceDN w:val="0"/>
        <w:adjustRightInd w:val="0"/>
        <w:ind w:left="426" w:hanging="426"/>
        <w:jc w:val="both"/>
      </w:pPr>
      <w:r w:rsidRPr="00277206">
        <w:t>Кофман А., Хил Алуха Х. «Введение теории нечетких множеств в управлении предприятиями». Пер. с исп. — Мн.: «Вышэйшая школа», 1992. — 224 с.</w:t>
      </w:r>
    </w:p>
    <w:p w:rsidR="00277206" w:rsidRPr="00277206" w:rsidRDefault="00277206" w:rsidP="00277206">
      <w:pPr>
        <w:pStyle w:val="a3"/>
        <w:numPr>
          <w:ilvl w:val="0"/>
          <w:numId w:val="11"/>
        </w:numPr>
        <w:autoSpaceDE w:val="0"/>
        <w:autoSpaceDN w:val="0"/>
        <w:adjustRightInd w:val="0"/>
        <w:ind w:left="426" w:hanging="426"/>
        <w:jc w:val="both"/>
      </w:pPr>
      <w:r w:rsidRPr="00277206">
        <w:t>Кравец А.С. «Природа вероятности». — М.: «Мысль», 1976. — 173 с.</w:t>
      </w:r>
    </w:p>
    <w:p w:rsidR="004D486F" w:rsidRPr="009E5E0A" w:rsidRDefault="004D486F" w:rsidP="002826D0">
      <w:pPr>
        <w:pStyle w:val="a3"/>
        <w:numPr>
          <w:ilvl w:val="0"/>
          <w:numId w:val="11"/>
        </w:numPr>
        <w:autoSpaceDE w:val="0"/>
        <w:autoSpaceDN w:val="0"/>
        <w:adjustRightInd w:val="0"/>
        <w:ind w:left="426" w:hanging="426"/>
        <w:jc w:val="both"/>
        <w:rPr>
          <w:color w:val="000099"/>
        </w:rPr>
      </w:pPr>
      <w:r w:rsidRPr="009E5E0A">
        <w:rPr>
          <w:color w:val="000099"/>
        </w:rPr>
        <w:t xml:space="preserve">Кричевский М.Л. Финансовые риски. – М.: КНОРУС, 2013. – 247 с. </w:t>
      </w:r>
    </w:p>
    <w:p w:rsidR="004D486F" w:rsidRPr="006823B0" w:rsidRDefault="004D486F" w:rsidP="002826D0">
      <w:pPr>
        <w:pStyle w:val="a3"/>
        <w:numPr>
          <w:ilvl w:val="0"/>
          <w:numId w:val="11"/>
        </w:numPr>
        <w:autoSpaceDE w:val="0"/>
        <w:autoSpaceDN w:val="0"/>
        <w:adjustRightInd w:val="0"/>
        <w:ind w:left="426" w:hanging="426"/>
        <w:jc w:val="both"/>
      </w:pPr>
      <w:r w:rsidRPr="008F250C">
        <w:t>Крысин Л.П.</w:t>
      </w:r>
      <w:r w:rsidRPr="006823B0">
        <w:t xml:space="preserve"> Иллюстрированный толковый словарь иностранных слов. – М.: Эксмо, 2011. – 864 с.</w:t>
      </w:r>
    </w:p>
    <w:p w:rsidR="004D486F" w:rsidRDefault="004D486F" w:rsidP="002826D0">
      <w:pPr>
        <w:pStyle w:val="a3"/>
        <w:numPr>
          <w:ilvl w:val="0"/>
          <w:numId w:val="11"/>
        </w:numPr>
        <w:autoSpaceDE w:val="0"/>
        <w:autoSpaceDN w:val="0"/>
        <w:adjustRightInd w:val="0"/>
        <w:ind w:left="426" w:hanging="426"/>
        <w:jc w:val="both"/>
      </w:pPr>
      <w:r w:rsidRPr="008F250C">
        <w:t>Лаврушин О.И., Афанасьева О.Н.</w:t>
      </w:r>
      <w:r w:rsidRPr="006823B0">
        <w:t xml:space="preserve"> Банковское дело: современная система кредитования. – М.: КНОРУС, 2013. – 360 с.</w:t>
      </w:r>
    </w:p>
    <w:p w:rsidR="00CE2C75" w:rsidRPr="00CE2C75" w:rsidRDefault="00CE2C75" w:rsidP="002826D0">
      <w:pPr>
        <w:pStyle w:val="a3"/>
        <w:numPr>
          <w:ilvl w:val="0"/>
          <w:numId w:val="11"/>
        </w:numPr>
        <w:autoSpaceDE w:val="0"/>
        <w:autoSpaceDN w:val="0"/>
        <w:adjustRightInd w:val="0"/>
        <w:ind w:left="426" w:hanging="426"/>
        <w:jc w:val="both"/>
      </w:pPr>
      <w:r w:rsidRPr="00CE2C75">
        <w:t>Лапаев Д.Н. Многокритериальное принятие решений в экономике: монография. – Н.Новгород. 2010.</w:t>
      </w:r>
    </w:p>
    <w:p w:rsidR="009F74F8" w:rsidRPr="006823B0" w:rsidRDefault="009F74F8" w:rsidP="002826D0">
      <w:pPr>
        <w:pStyle w:val="a3"/>
        <w:numPr>
          <w:ilvl w:val="0"/>
          <w:numId w:val="11"/>
        </w:numPr>
        <w:autoSpaceDE w:val="0"/>
        <w:autoSpaceDN w:val="0"/>
        <w:adjustRightInd w:val="0"/>
        <w:ind w:left="426" w:hanging="426"/>
        <w:jc w:val="both"/>
      </w:pPr>
      <w:r w:rsidRPr="009F74F8">
        <w:t xml:space="preserve">Леонович Т.И. Петрушина В.М. </w:t>
      </w:r>
      <w:r w:rsidRPr="006823B0">
        <w:t>Управление рисками в банковской деятельности. – Минск: Дикта: Мисанта, 2012. – 136 с.</w:t>
      </w:r>
    </w:p>
    <w:p w:rsidR="004D486F" w:rsidRDefault="004D486F" w:rsidP="002826D0">
      <w:pPr>
        <w:pStyle w:val="a3"/>
        <w:numPr>
          <w:ilvl w:val="0"/>
          <w:numId w:val="11"/>
        </w:numPr>
        <w:autoSpaceDE w:val="0"/>
        <w:autoSpaceDN w:val="0"/>
        <w:adjustRightInd w:val="0"/>
        <w:ind w:left="426" w:hanging="426"/>
        <w:jc w:val="both"/>
      </w:pPr>
      <w:r w:rsidRPr="008F250C">
        <w:t>Леусский А.И., Гребенников П.И., Тарасевич Л.С.</w:t>
      </w:r>
      <w:r w:rsidRPr="006823B0">
        <w:t xml:space="preserve"> Теория корпоративных финансов. – М.: Высшее образование, 2008. – 237 с.</w:t>
      </w:r>
    </w:p>
    <w:p w:rsidR="004D486F" w:rsidRDefault="004D486F" w:rsidP="002826D0">
      <w:pPr>
        <w:pStyle w:val="a3"/>
        <w:numPr>
          <w:ilvl w:val="0"/>
          <w:numId w:val="11"/>
        </w:numPr>
        <w:autoSpaceDE w:val="0"/>
        <w:autoSpaceDN w:val="0"/>
        <w:adjustRightInd w:val="0"/>
        <w:ind w:left="426" w:hanging="426"/>
        <w:jc w:val="both"/>
      </w:pPr>
      <w:r w:rsidRPr="004D486F">
        <w:t>Липсиц И.В., Коссов В.В. Экономический анализ реальных инвестиций. – М.: Магистр, 2007.</w:t>
      </w:r>
    </w:p>
    <w:p w:rsidR="00592DA5" w:rsidRDefault="00592DA5" w:rsidP="002826D0">
      <w:pPr>
        <w:pStyle w:val="a3"/>
        <w:numPr>
          <w:ilvl w:val="0"/>
          <w:numId w:val="11"/>
        </w:numPr>
        <w:autoSpaceDE w:val="0"/>
        <w:autoSpaceDN w:val="0"/>
        <w:adjustRightInd w:val="0"/>
        <w:ind w:left="426" w:hanging="426"/>
        <w:jc w:val="both"/>
      </w:pPr>
      <w:r w:rsidRPr="00592DA5">
        <w:t>Мандель И.Д. Кластерный анализ. - М.: Финансы и статистика, 1988. - 176 с.</w:t>
      </w:r>
    </w:p>
    <w:p w:rsidR="00AB386B" w:rsidRDefault="00AB386B" w:rsidP="002826D0">
      <w:pPr>
        <w:pStyle w:val="a3"/>
        <w:numPr>
          <w:ilvl w:val="0"/>
          <w:numId w:val="11"/>
        </w:numPr>
        <w:autoSpaceDE w:val="0"/>
        <w:autoSpaceDN w:val="0"/>
        <w:adjustRightInd w:val="0"/>
        <w:ind w:left="426" w:hanging="426"/>
        <w:jc w:val="both"/>
      </w:pPr>
      <w:r>
        <w:t xml:space="preserve">Недосекин А.О. Нечетко-множественный анализ рисков фондовых инвестиций — СПб.: Сезам, 2002. - </w:t>
      </w:r>
      <w:r w:rsidR="004C0307">
        <w:rPr>
          <w:rFonts w:ascii="Arial" w:hAnsi="Arial" w:cs="Arial"/>
          <w:color w:val="3E4447"/>
          <w:sz w:val="21"/>
          <w:szCs w:val="21"/>
          <w:shd w:val="clear" w:color="auto" w:fill="FFFFFF"/>
        </w:rPr>
        <w:t>181 с.</w:t>
      </w:r>
    </w:p>
    <w:p w:rsidR="008F2F83" w:rsidRPr="008F2F83" w:rsidRDefault="008F2F83" w:rsidP="002826D0">
      <w:pPr>
        <w:pStyle w:val="a3"/>
        <w:numPr>
          <w:ilvl w:val="0"/>
          <w:numId w:val="11"/>
        </w:numPr>
        <w:autoSpaceDE w:val="0"/>
        <w:autoSpaceDN w:val="0"/>
        <w:adjustRightInd w:val="0"/>
        <w:ind w:left="426" w:hanging="426"/>
        <w:jc w:val="both"/>
      </w:pPr>
      <w:r w:rsidRPr="00582EEB">
        <w:t xml:space="preserve">Орлов А.И. Организационно-экономическое моделирование: учебник: в 3 ч. Ч.2: Экспертные оценки / А.И. Орлов. – М.: Изд-во МГТУ им. </w:t>
      </w:r>
      <w:r w:rsidRPr="008F2F83">
        <w:t>Н.Э. Баумана, 2011. – 486 с.</w:t>
      </w:r>
    </w:p>
    <w:p w:rsidR="004466E3" w:rsidRPr="00B613DF" w:rsidRDefault="004466E3" w:rsidP="002826D0">
      <w:pPr>
        <w:pStyle w:val="a3"/>
        <w:numPr>
          <w:ilvl w:val="0"/>
          <w:numId w:val="11"/>
        </w:numPr>
        <w:autoSpaceDE w:val="0"/>
        <w:autoSpaceDN w:val="0"/>
        <w:adjustRightInd w:val="0"/>
        <w:ind w:left="426" w:hanging="426"/>
        <w:jc w:val="both"/>
      </w:pPr>
      <w:r w:rsidRPr="004466E3">
        <w:t>Пересецкий А.А. Эконометрические методы в дистанционном анализе деятельности российских банков. – М.: Изд.дом Высшей школы экономики, 2012. – 235 с.</w:t>
      </w:r>
    </w:p>
    <w:p w:rsidR="004D486F" w:rsidRPr="006823B0" w:rsidRDefault="004D486F" w:rsidP="002826D0">
      <w:pPr>
        <w:pStyle w:val="a3"/>
        <w:numPr>
          <w:ilvl w:val="0"/>
          <w:numId w:val="11"/>
        </w:numPr>
        <w:autoSpaceDE w:val="0"/>
        <w:autoSpaceDN w:val="0"/>
        <w:adjustRightInd w:val="0"/>
        <w:ind w:left="426" w:hanging="426"/>
        <w:jc w:val="both"/>
      </w:pPr>
      <w:r w:rsidRPr="008F250C">
        <w:t>Пименов Н.А.</w:t>
      </w:r>
      <w:r w:rsidRPr="006823B0">
        <w:t xml:space="preserve"> Управление финансовыми рисками в системе экономической безопасности. – М.: Издательство Юрайт, 2014. – 413 с. </w:t>
      </w:r>
    </w:p>
    <w:p w:rsidR="00BC657D" w:rsidRDefault="004D486F" w:rsidP="00610E8C">
      <w:pPr>
        <w:pStyle w:val="a3"/>
        <w:numPr>
          <w:ilvl w:val="0"/>
          <w:numId w:val="11"/>
        </w:numPr>
        <w:autoSpaceDE w:val="0"/>
        <w:autoSpaceDN w:val="0"/>
        <w:adjustRightInd w:val="0"/>
        <w:ind w:left="426" w:hanging="426"/>
        <w:jc w:val="both"/>
      </w:pPr>
      <w:r w:rsidRPr="006823B0">
        <w:t>Риск-менеджмент в коммерческом банке: монография / коллектив авторов; под ред. И.В.Ларионовой. – М.: КНОРУС, 2014. – 456 с.</w:t>
      </w:r>
    </w:p>
    <w:p w:rsidR="00610E8C" w:rsidRPr="00610E8C" w:rsidRDefault="00610E8C" w:rsidP="00610E8C">
      <w:pPr>
        <w:pStyle w:val="a3"/>
        <w:numPr>
          <w:ilvl w:val="0"/>
          <w:numId w:val="11"/>
        </w:numPr>
        <w:autoSpaceDE w:val="0"/>
        <w:autoSpaceDN w:val="0"/>
        <w:adjustRightInd w:val="0"/>
        <w:ind w:left="426" w:hanging="426"/>
        <w:jc w:val="both"/>
      </w:pPr>
      <w:r w:rsidRPr="00610E8C">
        <w:t>Устойчивое развитие: методология и методики измерения / С.Н. Бобылев, Н.В. Зубаревич, С.В. Соловьева, Ю.С. Власов; под.ред. С.Н.Бобылева. – М.: Экономика, 2011. – 358 с.</w:t>
      </w:r>
    </w:p>
    <w:p w:rsidR="004D486F" w:rsidRDefault="004D486F" w:rsidP="002826D0">
      <w:pPr>
        <w:pStyle w:val="a3"/>
        <w:numPr>
          <w:ilvl w:val="0"/>
          <w:numId w:val="11"/>
        </w:numPr>
        <w:autoSpaceDE w:val="0"/>
        <w:autoSpaceDN w:val="0"/>
        <w:adjustRightInd w:val="0"/>
        <w:ind w:left="426" w:hanging="426"/>
        <w:jc w:val="both"/>
      </w:pPr>
      <w:r w:rsidRPr="006823B0">
        <w:t>Управление инновационными проектами / под ред. В.Л. Попова. Перм. гос. техн. ун-т – Пермь, 2005. – 384 с.</w:t>
      </w:r>
    </w:p>
    <w:p w:rsidR="004D486F" w:rsidRPr="008F2F83" w:rsidRDefault="004D486F" w:rsidP="002826D0">
      <w:pPr>
        <w:pStyle w:val="a3"/>
        <w:numPr>
          <w:ilvl w:val="0"/>
          <w:numId w:val="11"/>
        </w:numPr>
        <w:autoSpaceDE w:val="0"/>
        <w:autoSpaceDN w:val="0"/>
        <w:adjustRightInd w:val="0"/>
        <w:ind w:left="426" w:hanging="426"/>
        <w:jc w:val="both"/>
      </w:pPr>
      <w:r w:rsidRPr="008F2F83">
        <w:t>Четыркин Е.М. Финансовые риски: науч.-практич. пособие. – М.: Издательство «Дело» АНХ, 2008. – 176 с.</w:t>
      </w:r>
    </w:p>
    <w:p w:rsidR="004D486F" w:rsidRPr="006823B0" w:rsidRDefault="004D486F" w:rsidP="002826D0">
      <w:pPr>
        <w:pStyle w:val="a3"/>
        <w:numPr>
          <w:ilvl w:val="0"/>
          <w:numId w:val="11"/>
        </w:numPr>
        <w:autoSpaceDE w:val="0"/>
        <w:autoSpaceDN w:val="0"/>
        <w:adjustRightInd w:val="0"/>
        <w:ind w:left="426" w:hanging="426"/>
        <w:jc w:val="both"/>
      </w:pPr>
      <w:r w:rsidRPr="008F250C">
        <w:t>Шапкин А.С., Шапкин В.А.</w:t>
      </w:r>
      <w:r w:rsidRPr="006823B0">
        <w:t xml:space="preserve"> Экономические и финансовые риски. Оценка, управление, портфель инвестиций. – М.: Издательско-торговая корпорация «Дашков и Ко», 2012. – 544 с.</w:t>
      </w:r>
    </w:p>
    <w:p w:rsidR="00CC03F8" w:rsidRDefault="00CC03F8" w:rsidP="002826D0">
      <w:pPr>
        <w:pStyle w:val="a3"/>
        <w:numPr>
          <w:ilvl w:val="0"/>
          <w:numId w:val="11"/>
        </w:numPr>
        <w:autoSpaceDE w:val="0"/>
        <w:autoSpaceDN w:val="0"/>
        <w:adjustRightInd w:val="0"/>
        <w:ind w:left="426" w:hanging="426"/>
        <w:jc w:val="both"/>
      </w:pPr>
      <w:r w:rsidRPr="00CC03F8">
        <w:t xml:space="preserve">Штовба С.Д. Введение в теорию нечетких множеств и нечеткую логику. </w:t>
      </w:r>
    </w:p>
    <w:p w:rsidR="004D486F" w:rsidRDefault="004D486F" w:rsidP="002826D0">
      <w:pPr>
        <w:pStyle w:val="a3"/>
        <w:numPr>
          <w:ilvl w:val="0"/>
          <w:numId w:val="11"/>
        </w:numPr>
        <w:autoSpaceDE w:val="0"/>
        <w:autoSpaceDN w:val="0"/>
        <w:adjustRightInd w:val="0"/>
        <w:ind w:left="426" w:hanging="426"/>
        <w:jc w:val="both"/>
      </w:pPr>
      <w:r w:rsidRPr="006823B0">
        <w:t>Энциклопедия финансового риск-менеджмента / под ред. А.А. Лобанова, А.В. Чугунова. – М.: Альпина Бизнес Букс, 2009. – 540 с.</w:t>
      </w:r>
    </w:p>
    <w:p w:rsidR="00D81BAD" w:rsidRDefault="00D81BAD" w:rsidP="00D81BAD">
      <w:pPr>
        <w:pStyle w:val="Default"/>
        <w:numPr>
          <w:ilvl w:val="0"/>
          <w:numId w:val="11"/>
        </w:numPr>
        <w:rPr>
          <w:sz w:val="28"/>
          <w:szCs w:val="28"/>
        </w:rPr>
      </w:pPr>
      <w:r>
        <w:rPr>
          <w:sz w:val="28"/>
          <w:szCs w:val="28"/>
        </w:rPr>
        <w:t xml:space="preserve">Ясницкий Л.Н. Введение в искусственный интеллект: учеб. пособие для студ. высш. учеб. заведений. 2-е изд., испр. / Л.Н. Ясницкий. – М.: Издательский центр «Академия», 2010. – 176 с. </w:t>
      </w:r>
    </w:p>
    <w:p w:rsidR="00D81BAD" w:rsidRDefault="00D81BAD" w:rsidP="002826D0">
      <w:pPr>
        <w:pStyle w:val="a3"/>
        <w:numPr>
          <w:ilvl w:val="0"/>
          <w:numId w:val="11"/>
        </w:numPr>
        <w:autoSpaceDE w:val="0"/>
        <w:autoSpaceDN w:val="0"/>
        <w:adjustRightInd w:val="0"/>
        <w:ind w:left="426" w:hanging="426"/>
        <w:jc w:val="both"/>
      </w:pPr>
    </w:p>
    <w:p w:rsidR="00311476" w:rsidRPr="00311476" w:rsidRDefault="00311476" w:rsidP="00311476">
      <w:pPr>
        <w:pStyle w:val="a3"/>
        <w:numPr>
          <w:ilvl w:val="0"/>
          <w:numId w:val="11"/>
        </w:numPr>
        <w:autoSpaceDE w:val="0"/>
        <w:autoSpaceDN w:val="0"/>
        <w:adjustRightInd w:val="0"/>
        <w:ind w:left="426" w:hanging="426"/>
        <w:jc w:val="both"/>
        <w:rPr>
          <w:i/>
          <w:color w:val="FF0000"/>
          <w:highlight w:val="yellow"/>
        </w:rPr>
      </w:pPr>
      <w:r w:rsidRPr="00311476">
        <w:rPr>
          <w:i/>
          <w:color w:val="FF0000"/>
          <w:highlight w:val="yellow"/>
        </w:rPr>
        <w:t>Иностранных надо добавить</w:t>
      </w:r>
    </w:p>
    <w:p w:rsidR="00311476" w:rsidRPr="006823B0" w:rsidRDefault="00311476" w:rsidP="00142B48">
      <w:pPr>
        <w:pStyle w:val="a3"/>
        <w:autoSpaceDE w:val="0"/>
        <w:autoSpaceDN w:val="0"/>
        <w:adjustRightInd w:val="0"/>
        <w:ind w:left="426"/>
        <w:jc w:val="both"/>
      </w:pPr>
    </w:p>
    <w:p w:rsidR="008F250C" w:rsidRDefault="008F250C" w:rsidP="008F2F83">
      <w:pPr>
        <w:pStyle w:val="a3"/>
        <w:autoSpaceDE w:val="0"/>
        <w:autoSpaceDN w:val="0"/>
        <w:adjustRightInd w:val="0"/>
        <w:ind w:left="426"/>
        <w:jc w:val="both"/>
      </w:pPr>
    </w:p>
    <w:p w:rsidR="00976588" w:rsidRPr="00976588" w:rsidRDefault="00976588" w:rsidP="00976588">
      <w:pPr>
        <w:pStyle w:val="a3"/>
        <w:autoSpaceDE w:val="0"/>
        <w:autoSpaceDN w:val="0"/>
        <w:adjustRightInd w:val="0"/>
        <w:ind w:left="426"/>
        <w:jc w:val="center"/>
        <w:rPr>
          <w:b/>
        </w:rPr>
      </w:pPr>
      <w:r w:rsidRPr="00976588">
        <w:rPr>
          <w:b/>
        </w:rPr>
        <w:t>Периодические издания (статьи)</w:t>
      </w:r>
    </w:p>
    <w:p w:rsidR="004C2EF3" w:rsidRPr="004C2EF3" w:rsidRDefault="004C2EF3" w:rsidP="00976588">
      <w:pPr>
        <w:pStyle w:val="a3"/>
        <w:numPr>
          <w:ilvl w:val="0"/>
          <w:numId w:val="11"/>
        </w:numPr>
        <w:autoSpaceDE w:val="0"/>
        <w:autoSpaceDN w:val="0"/>
        <w:adjustRightInd w:val="0"/>
        <w:ind w:left="426" w:hanging="426"/>
        <w:jc w:val="both"/>
        <w:rPr>
          <w:rFonts w:cs="Times New Roman"/>
        </w:rPr>
      </w:pPr>
      <w:r w:rsidRPr="004C2EF3">
        <w:rPr>
          <w:rFonts w:cs="Times New Roman"/>
        </w:rPr>
        <w:t>Астанин</w:t>
      </w:r>
      <w:r>
        <w:rPr>
          <w:rFonts w:cs="Times New Roman"/>
        </w:rPr>
        <w:t xml:space="preserve"> С.В.</w:t>
      </w:r>
      <w:r w:rsidRPr="004C2EF3">
        <w:rPr>
          <w:rFonts w:cs="Times New Roman"/>
        </w:rPr>
        <w:t>, Жуковская</w:t>
      </w:r>
      <w:r>
        <w:rPr>
          <w:rFonts w:cs="Times New Roman"/>
        </w:rPr>
        <w:t xml:space="preserve"> Н.К.</w:t>
      </w:r>
      <w:r w:rsidRPr="004C2EF3">
        <w:rPr>
          <w:rFonts w:cs="Times New Roman"/>
        </w:rPr>
        <w:t xml:space="preserve"> Использование нечеткой логики в оценке результатов тестирования персонала / // Современные технологии управления. 2015. №6 (54)</w:t>
      </w:r>
      <w:r>
        <w:rPr>
          <w:rFonts w:cs="Times New Roman"/>
        </w:rPr>
        <w:t>.</w:t>
      </w:r>
      <w:r w:rsidRPr="004C2EF3">
        <w:rPr>
          <w:rFonts w:cs="Times New Roman"/>
        </w:rPr>
        <w:t xml:space="preserve"> http://sovman.ru/article/5401/</w:t>
      </w:r>
    </w:p>
    <w:p w:rsidR="00976588" w:rsidRDefault="00976588" w:rsidP="00976588">
      <w:pPr>
        <w:pStyle w:val="a3"/>
        <w:numPr>
          <w:ilvl w:val="0"/>
          <w:numId w:val="11"/>
        </w:numPr>
        <w:autoSpaceDE w:val="0"/>
        <w:autoSpaceDN w:val="0"/>
        <w:adjustRightInd w:val="0"/>
        <w:ind w:left="426" w:hanging="426"/>
        <w:jc w:val="both"/>
        <w:rPr>
          <w:rFonts w:cs="Times New Roman"/>
          <w:color w:val="00B0F0"/>
        </w:rPr>
      </w:pPr>
      <w:r w:rsidRPr="0004498A">
        <w:rPr>
          <w:rFonts w:cs="Times New Roman"/>
          <w:color w:val="00B0F0"/>
        </w:rPr>
        <w:t>Ахматов Х.А., Дубова С.Е. Методика оценки эффективности деятельности многофилиального банка // Известия высших учебных заведений. Серия: Экономика, финансы и управление производством. 2012. № 03.</w:t>
      </w:r>
    </w:p>
    <w:p w:rsidR="00E406DB" w:rsidRDefault="00E406DB" w:rsidP="00976588">
      <w:pPr>
        <w:pStyle w:val="a3"/>
        <w:numPr>
          <w:ilvl w:val="0"/>
          <w:numId w:val="11"/>
        </w:numPr>
        <w:autoSpaceDE w:val="0"/>
        <w:autoSpaceDN w:val="0"/>
        <w:adjustRightInd w:val="0"/>
        <w:ind w:left="426" w:hanging="426"/>
        <w:jc w:val="both"/>
        <w:rPr>
          <w:rFonts w:cs="Times New Roman"/>
          <w:color w:val="00B0F0"/>
        </w:rPr>
      </w:pPr>
      <w:r w:rsidRPr="00E406DB">
        <w:t xml:space="preserve">Глушенко </w:t>
      </w:r>
      <w:r>
        <w:t>Нечеткая модель и инструментарий оценки рисков информационной</w:t>
      </w:r>
      <w:r>
        <w:tab/>
        <w:t xml:space="preserve"> безопасности организации // . ЕЧЕТКАЯ МОДЕЛЬ И ИНСТРУМЕНТАРИЙ ОЦЕНКИ РИСКОВ ИНФОРМАЦИОННОЙ БЕЗОПАСНОСТИ ОРГАНИЗАЦИИ</w:t>
      </w:r>
    </w:p>
    <w:p w:rsidR="00277206" w:rsidRDefault="00277206" w:rsidP="00277206">
      <w:pPr>
        <w:pStyle w:val="a3"/>
        <w:numPr>
          <w:ilvl w:val="0"/>
          <w:numId w:val="11"/>
        </w:numPr>
        <w:autoSpaceDE w:val="0"/>
        <w:autoSpaceDN w:val="0"/>
        <w:adjustRightInd w:val="0"/>
        <w:ind w:left="426" w:hanging="426"/>
        <w:jc w:val="both"/>
        <w:rPr>
          <w:rFonts w:cs="Times New Roman"/>
        </w:rPr>
      </w:pPr>
      <w:r>
        <w:rPr>
          <w:rFonts w:cs="Times New Roman"/>
        </w:rPr>
        <w:t xml:space="preserve">Деревянко П.М. </w:t>
      </w:r>
      <w:r w:rsidRPr="00277206">
        <w:rPr>
          <w:rFonts w:cs="Times New Roman"/>
        </w:rPr>
        <w:t>Оценка проектов в условиях неопределенности</w:t>
      </w:r>
      <w:r>
        <w:rPr>
          <w:rFonts w:cs="Times New Roman"/>
        </w:rPr>
        <w:t xml:space="preserve">. </w:t>
      </w:r>
      <w:hyperlink r:id="rId41" w:history="1">
        <w:r w:rsidR="00982F70" w:rsidRPr="008E23B0">
          <w:rPr>
            <w:rStyle w:val="a7"/>
            <w:rFonts w:cs="Times New Roman"/>
          </w:rPr>
          <w:t>http://www.cfin.ru/finanalysis/invest/fuzzy_analysis.shtml</w:t>
        </w:r>
      </w:hyperlink>
    </w:p>
    <w:p w:rsidR="00982F70" w:rsidRPr="00277206" w:rsidRDefault="00982F70" w:rsidP="00475C63">
      <w:pPr>
        <w:pStyle w:val="a3"/>
        <w:numPr>
          <w:ilvl w:val="0"/>
          <w:numId w:val="11"/>
        </w:numPr>
        <w:autoSpaceDE w:val="0"/>
        <w:autoSpaceDN w:val="0"/>
        <w:adjustRightInd w:val="0"/>
        <w:ind w:left="426" w:hanging="426"/>
        <w:jc w:val="both"/>
        <w:rPr>
          <w:rFonts w:cs="Times New Roman"/>
        </w:rPr>
      </w:pPr>
      <w:r>
        <w:rPr>
          <w:rFonts w:cs="Times New Roman"/>
        </w:rPr>
        <w:t>Ехлаков Ю.П., Пермякова Н.Ю.</w:t>
      </w:r>
      <w:r w:rsidR="00475C63">
        <w:rPr>
          <w:rFonts w:cs="Times New Roman"/>
        </w:rPr>
        <w:t xml:space="preserve"> Нечетка модель оценки рисков продвижения программных продуктов // Бизнес-информатика. 2014. №3 (29). С.69-78. </w:t>
      </w:r>
    </w:p>
    <w:p w:rsidR="00311476" w:rsidRDefault="00311476" w:rsidP="00311476">
      <w:pPr>
        <w:pStyle w:val="a3"/>
        <w:numPr>
          <w:ilvl w:val="0"/>
          <w:numId w:val="11"/>
        </w:numPr>
        <w:autoSpaceDE w:val="0"/>
        <w:autoSpaceDN w:val="0"/>
        <w:adjustRightInd w:val="0"/>
        <w:ind w:left="426" w:hanging="426"/>
        <w:jc w:val="both"/>
      </w:pPr>
      <w:r w:rsidRPr="00F04BB5">
        <w:t xml:space="preserve">Ивлиев С.В. </w:t>
      </w:r>
      <w:hyperlink r:id="rId42" w:history="1">
        <w:r w:rsidRPr="00662A41">
          <w:t xml:space="preserve">Программная поддержка внедрения IRB-подхода. // Банковский ритейл. 2013. №2. [Электронный ресурс]. - </w:t>
        </w:r>
      </w:hyperlink>
      <w:r w:rsidRPr="00765753">
        <w:t xml:space="preserve">URL: </w:t>
      </w:r>
      <w:hyperlink r:id="rId43" w:history="1">
        <w:r w:rsidRPr="00F04BB5">
          <w:t>http://www.prognoz.ru/company/press/publications#</w:t>
        </w:r>
      </w:hyperlink>
      <w:r w:rsidRPr="00F04BB5">
        <w:t xml:space="preserve"> </w:t>
      </w:r>
      <w:r w:rsidRPr="00765753">
        <w:t>(</w:t>
      </w:r>
      <w:r>
        <w:t>д</w:t>
      </w:r>
      <w:r w:rsidRPr="00F04BB5">
        <w:t>ата обращения: 26.02.2015</w:t>
      </w:r>
      <w:r w:rsidRPr="00765753">
        <w:t>)</w:t>
      </w:r>
      <w:r w:rsidRPr="00F04BB5">
        <w:t>.</w:t>
      </w:r>
    </w:p>
    <w:p w:rsidR="00311476" w:rsidRDefault="00311476" w:rsidP="00311476">
      <w:pPr>
        <w:pStyle w:val="a3"/>
        <w:numPr>
          <w:ilvl w:val="0"/>
          <w:numId w:val="11"/>
        </w:numPr>
        <w:autoSpaceDE w:val="0"/>
        <w:autoSpaceDN w:val="0"/>
        <w:adjustRightInd w:val="0"/>
        <w:ind w:left="426" w:hanging="426"/>
        <w:jc w:val="both"/>
      </w:pPr>
      <w:r w:rsidRPr="00B613DF">
        <w:t>Милюков А.И. Банки в регионах (об итогах дискуссии на 15-м Всероссийском банковском форуме) // Деньги и кредит. 2014. - №11. С.14-17.</w:t>
      </w:r>
    </w:p>
    <w:p w:rsidR="00277206" w:rsidRDefault="00277206" w:rsidP="00277206">
      <w:pPr>
        <w:pStyle w:val="a3"/>
        <w:numPr>
          <w:ilvl w:val="0"/>
          <w:numId w:val="11"/>
        </w:numPr>
        <w:autoSpaceDE w:val="0"/>
        <w:autoSpaceDN w:val="0"/>
        <w:adjustRightInd w:val="0"/>
        <w:ind w:left="426" w:hanging="426"/>
        <w:jc w:val="both"/>
      </w:pPr>
      <w:r>
        <w:t>Недосекин О.А., Фролов С.Н. Лингвистический анализ гистограмм экономических факторов // Вестник ВГУ, Серия: Экономика и управление, 2008, № 2. С.48-55.</w:t>
      </w:r>
    </w:p>
    <w:p w:rsidR="004C0307" w:rsidRDefault="004C0307" w:rsidP="004C0307">
      <w:pPr>
        <w:pStyle w:val="a3"/>
        <w:numPr>
          <w:ilvl w:val="0"/>
          <w:numId w:val="11"/>
        </w:numPr>
        <w:autoSpaceDE w:val="0"/>
        <w:autoSpaceDN w:val="0"/>
        <w:adjustRightInd w:val="0"/>
        <w:ind w:left="426" w:hanging="426"/>
        <w:jc w:val="both"/>
      </w:pPr>
      <w:r>
        <w:t xml:space="preserve">Коновалова Е.А. </w:t>
      </w:r>
      <w:r w:rsidRPr="004C0307">
        <w:t>Н</w:t>
      </w:r>
      <w:r>
        <w:t xml:space="preserve">ечеткая оценка рисков предприятий нефтедобывающей промышленности // </w:t>
      </w:r>
      <w:hyperlink r:id="rId44" w:history="1">
        <w:r w:rsidRPr="004C0307">
          <w:t>Российское предпринимательство</w:t>
        </w:r>
      </w:hyperlink>
      <w:r>
        <w:t xml:space="preserve">. 2009. </w:t>
      </w:r>
      <w:hyperlink r:id="rId45" w:history="1">
        <w:r w:rsidRPr="004C0307">
          <w:t>№ 1-1 (126)</w:t>
        </w:r>
        <w:r>
          <w:t xml:space="preserve">. </w:t>
        </w:r>
      </w:hyperlink>
      <w:r>
        <w:t>С.118-123.</w:t>
      </w:r>
    </w:p>
    <w:p w:rsidR="00594902" w:rsidRPr="00594902" w:rsidRDefault="00594902" w:rsidP="00594902">
      <w:pPr>
        <w:pStyle w:val="a3"/>
        <w:numPr>
          <w:ilvl w:val="0"/>
          <w:numId w:val="11"/>
        </w:numPr>
        <w:autoSpaceDE w:val="0"/>
        <w:autoSpaceDN w:val="0"/>
        <w:adjustRightInd w:val="0"/>
        <w:ind w:left="426" w:hanging="426"/>
        <w:jc w:val="both"/>
      </w:pPr>
      <w:r w:rsidRPr="00594902">
        <w:t xml:space="preserve">Ратушняк Г.Я., Суханова А.Г. Нечеткая оценка характера рынка ценных бумаг // </w:t>
      </w:r>
      <w:hyperlink r:id="rId46" w:history="1">
        <w:r w:rsidRPr="00594902">
          <w:t>Вестник МГИМО Университета</w:t>
        </w:r>
      </w:hyperlink>
      <w:r w:rsidRPr="00594902">
        <w:t xml:space="preserve">. 2015. № 2 (41). С.259-264. </w:t>
      </w:r>
    </w:p>
    <w:p w:rsidR="00070A70" w:rsidRDefault="00070A70" w:rsidP="00311476">
      <w:pPr>
        <w:pStyle w:val="a3"/>
        <w:numPr>
          <w:ilvl w:val="0"/>
          <w:numId w:val="11"/>
        </w:numPr>
        <w:autoSpaceDE w:val="0"/>
        <w:autoSpaceDN w:val="0"/>
        <w:adjustRightInd w:val="0"/>
        <w:ind w:left="426" w:hanging="426"/>
        <w:jc w:val="both"/>
      </w:pPr>
      <w:r>
        <w:t xml:space="preserve">Рыбанк В.А. Использование теории нечетких множеств для оценки эколого-экономической эффективности // </w:t>
      </w:r>
      <w:r w:rsidR="001F14BC">
        <w:t xml:space="preserve">Новости науки и технологий. </w:t>
      </w:r>
      <w:r>
        <w:t xml:space="preserve">2010. </w:t>
      </w:r>
      <w:r w:rsidR="001F14BC">
        <w:t xml:space="preserve">№1 (14). </w:t>
      </w:r>
      <w:r>
        <w:t>С.</w:t>
      </w:r>
      <w:r w:rsidR="001F14BC">
        <w:t>21-29,</w:t>
      </w:r>
    </w:p>
    <w:p w:rsidR="00311476" w:rsidRDefault="00311476" w:rsidP="00311476">
      <w:pPr>
        <w:pStyle w:val="a3"/>
        <w:numPr>
          <w:ilvl w:val="0"/>
          <w:numId w:val="11"/>
        </w:numPr>
        <w:autoSpaceDE w:val="0"/>
        <w:autoSpaceDN w:val="0"/>
        <w:adjustRightInd w:val="0"/>
        <w:ind w:left="426" w:hanging="426"/>
        <w:jc w:val="both"/>
      </w:pPr>
      <w:r w:rsidRPr="007E5088">
        <w:t>Солнцев О. Г., </w:t>
      </w:r>
      <w:hyperlink r:id="rId47" w:tgtFrame="_blank" w:history="1">
        <w:r w:rsidRPr="007E5088">
          <w:t>Пестова А. А.</w:t>
        </w:r>
      </w:hyperlink>
      <w:r w:rsidRPr="007E5088">
        <w:t>, </w:t>
      </w:r>
      <w:hyperlink r:id="rId48" w:tgtFrame="_blank" w:history="1">
        <w:r w:rsidRPr="007E5088">
          <w:t>Мамонов М. Е.</w:t>
        </w:r>
      </w:hyperlink>
      <w:r w:rsidRPr="007E5088">
        <w:t xml:space="preserve">, Магомедова З. М. Опыт разработки системы раннего оповещения о финансовых кризисах и прогноз развития банковского сектора на 2011-2012 гг. // </w:t>
      </w:r>
      <w:hyperlink r:id="rId49" w:history="1">
        <w:r w:rsidRPr="007E5088">
          <w:t>Журнал новой экономической ассоциации</w:t>
        </w:r>
      </w:hyperlink>
      <w:r w:rsidRPr="007E5088">
        <w:t xml:space="preserve">. 2011. № 4(12). С. 41-76.  </w:t>
      </w:r>
      <w:hyperlink r:id="rId50" w:history="1">
        <w:r w:rsidRPr="002308A9">
          <w:rPr>
            <w:rStyle w:val="a7"/>
          </w:rPr>
          <w:t>http://publications.hse.ru/articles/70031461</w:t>
        </w:r>
      </w:hyperlink>
    </w:p>
    <w:p w:rsidR="00475C63" w:rsidRDefault="00475C63" w:rsidP="00277206">
      <w:pPr>
        <w:pStyle w:val="a3"/>
        <w:numPr>
          <w:ilvl w:val="0"/>
          <w:numId w:val="11"/>
        </w:numPr>
        <w:autoSpaceDE w:val="0"/>
        <w:autoSpaceDN w:val="0"/>
        <w:adjustRightInd w:val="0"/>
        <w:ind w:left="426" w:hanging="426"/>
        <w:jc w:val="both"/>
      </w:pPr>
      <w:r>
        <w:t xml:space="preserve">Тиндова М.Г. Нечеткая модель оценки водных ресурсов // </w:t>
      </w:r>
      <w:hyperlink r:id="rId51" w:history="1">
        <w:r w:rsidRPr="00475C63">
          <w:t>Вестник Саратовского государственного социально-экономического университета</w:t>
        </w:r>
      </w:hyperlink>
      <w:r>
        <w:rPr>
          <w:rFonts w:ascii="Verdana" w:hAnsi="Verdana"/>
          <w:color w:val="000000"/>
          <w:sz w:val="18"/>
          <w:szCs w:val="18"/>
        </w:rPr>
        <w:t>.</w:t>
      </w:r>
      <w:r>
        <w:t xml:space="preserve"> </w:t>
      </w:r>
      <w:r w:rsidRPr="00475C63">
        <w:rPr>
          <w:rStyle w:val="num"/>
          <w:rFonts w:ascii="Verdana" w:hAnsi="Verdana"/>
          <w:color w:val="000000"/>
          <w:sz w:val="18"/>
          <w:szCs w:val="18"/>
        </w:rPr>
        <w:t>2011</w:t>
      </w:r>
      <w:r>
        <w:rPr>
          <w:rStyle w:val="num"/>
          <w:rFonts w:ascii="Verdana" w:hAnsi="Verdana"/>
          <w:color w:val="000000"/>
          <w:sz w:val="18"/>
          <w:szCs w:val="18"/>
        </w:rPr>
        <w:t xml:space="preserve">. </w:t>
      </w:r>
      <w:r w:rsidRPr="00475C63">
        <w:rPr>
          <w:rStyle w:val="num"/>
          <w:rFonts w:ascii="Verdana" w:hAnsi="Verdana"/>
          <w:color w:val="000000"/>
          <w:sz w:val="18"/>
          <w:szCs w:val="18"/>
        </w:rPr>
        <w:t>№ 2</w:t>
      </w:r>
      <w:r>
        <w:rPr>
          <w:rStyle w:val="num"/>
          <w:rFonts w:ascii="Verdana" w:hAnsi="Verdana"/>
          <w:color w:val="000000"/>
          <w:sz w:val="18"/>
          <w:szCs w:val="18"/>
        </w:rPr>
        <w:t>.  С.196-198.</w:t>
      </w:r>
    </w:p>
    <w:p w:rsidR="00277206" w:rsidRDefault="00277206" w:rsidP="00277206">
      <w:pPr>
        <w:pStyle w:val="a3"/>
        <w:numPr>
          <w:ilvl w:val="0"/>
          <w:numId w:val="11"/>
        </w:numPr>
        <w:autoSpaceDE w:val="0"/>
        <w:autoSpaceDN w:val="0"/>
        <w:adjustRightInd w:val="0"/>
        <w:ind w:left="426" w:hanging="426"/>
        <w:jc w:val="both"/>
      </w:pPr>
      <w:r>
        <w:t xml:space="preserve">Тиндова М.Г. Нечёткая модель экономической оценки экологического ущерба // Экономика: вчера, сегодня, завтра. 2012, №3-4. С.129-139. </w:t>
      </w:r>
    </w:p>
    <w:p w:rsidR="00D81BAD" w:rsidRPr="00D81BAD" w:rsidRDefault="00D81BAD" w:rsidP="00D81BAD">
      <w:pPr>
        <w:pStyle w:val="a3"/>
        <w:numPr>
          <w:ilvl w:val="0"/>
          <w:numId w:val="11"/>
        </w:numPr>
        <w:autoSpaceDE w:val="0"/>
        <w:autoSpaceDN w:val="0"/>
        <w:adjustRightInd w:val="0"/>
        <w:ind w:left="426" w:hanging="426"/>
        <w:jc w:val="both"/>
      </w:pPr>
      <w:r w:rsidRPr="00D81BAD">
        <w:t xml:space="preserve">Фантаццини Д. Управление кредитным риском // Прикладная эконометрика. 2008. №4(12).  С. 84–137. </w:t>
      </w:r>
    </w:p>
    <w:p w:rsidR="004C0307" w:rsidRPr="00142B48" w:rsidRDefault="004C0307" w:rsidP="008F2E5C">
      <w:pPr>
        <w:pStyle w:val="a3"/>
        <w:numPr>
          <w:ilvl w:val="0"/>
          <w:numId w:val="11"/>
        </w:numPr>
        <w:autoSpaceDE w:val="0"/>
        <w:autoSpaceDN w:val="0"/>
        <w:adjustRightInd w:val="0"/>
        <w:ind w:left="426" w:hanging="426"/>
        <w:jc w:val="both"/>
        <w:rPr>
          <w:lang w:val="en-US"/>
        </w:rPr>
      </w:pPr>
      <w:r w:rsidRPr="00142B48">
        <w:rPr>
          <w:lang w:val="en-US"/>
        </w:rPr>
        <w:t>Buckley J.J. The Fuzzy Mathematics of Finance // Fuzzy Sets and Systems, 1987, N21, pp. 257-273.</w:t>
      </w:r>
    </w:p>
    <w:p w:rsidR="009E6E61" w:rsidRPr="00142B48" w:rsidRDefault="009E6E61" w:rsidP="008F2E5C">
      <w:pPr>
        <w:pStyle w:val="a3"/>
        <w:numPr>
          <w:ilvl w:val="0"/>
          <w:numId w:val="11"/>
        </w:numPr>
        <w:autoSpaceDE w:val="0"/>
        <w:autoSpaceDN w:val="0"/>
        <w:adjustRightInd w:val="0"/>
        <w:ind w:left="426" w:hanging="426"/>
        <w:jc w:val="both"/>
        <w:rPr>
          <w:lang w:val="en-US"/>
        </w:rPr>
      </w:pPr>
      <w:r w:rsidRPr="00142B48">
        <w:rPr>
          <w:lang w:val="en-US"/>
        </w:rPr>
        <w:t>Buckley, J. Solving fuzzy equations in economics and finance // Fuzzy Sets &amp; Systems, 1992, Vol. 48.</w:t>
      </w:r>
    </w:p>
    <w:p w:rsidR="004C0307" w:rsidRPr="00142B48" w:rsidRDefault="004C0307" w:rsidP="008F2E5C">
      <w:pPr>
        <w:pStyle w:val="a3"/>
        <w:numPr>
          <w:ilvl w:val="0"/>
          <w:numId w:val="11"/>
        </w:numPr>
        <w:autoSpaceDE w:val="0"/>
        <w:autoSpaceDN w:val="0"/>
        <w:adjustRightInd w:val="0"/>
        <w:ind w:left="426" w:hanging="426"/>
        <w:jc w:val="both"/>
        <w:rPr>
          <w:lang w:val="en-US"/>
        </w:rPr>
      </w:pPr>
      <w:r w:rsidRPr="00142B48">
        <w:rPr>
          <w:lang w:val="en-US"/>
        </w:rPr>
        <w:t>Hurwicz L. Optimality Criteria for Decision Making under Ignorance // Cowles commission papers, 1951, № 370.</w:t>
      </w:r>
    </w:p>
    <w:p w:rsidR="004C0307" w:rsidRPr="00142B48" w:rsidRDefault="004C0307" w:rsidP="008F2E5C">
      <w:pPr>
        <w:pStyle w:val="a3"/>
        <w:numPr>
          <w:ilvl w:val="0"/>
          <w:numId w:val="11"/>
        </w:numPr>
        <w:autoSpaceDE w:val="0"/>
        <w:autoSpaceDN w:val="0"/>
        <w:adjustRightInd w:val="0"/>
        <w:ind w:left="426" w:hanging="426"/>
        <w:jc w:val="both"/>
        <w:rPr>
          <w:lang w:val="en-US"/>
        </w:rPr>
      </w:pPr>
      <w:r w:rsidRPr="00142B48">
        <w:rPr>
          <w:lang w:val="en-US"/>
        </w:rPr>
        <w:t>Kahraman C., Ruan D., Tolga E. Capital Budgeting Techniques Using Discounted Fuzzy versus Probabilistic Cash Flows // Information Sciences, 2002, № 142, pp. 57-76.</w:t>
      </w:r>
    </w:p>
    <w:p w:rsidR="004C0307" w:rsidRPr="00142B48" w:rsidRDefault="004C0307" w:rsidP="008F2E5C">
      <w:pPr>
        <w:pStyle w:val="a3"/>
        <w:numPr>
          <w:ilvl w:val="0"/>
          <w:numId w:val="11"/>
        </w:numPr>
        <w:autoSpaceDE w:val="0"/>
        <w:autoSpaceDN w:val="0"/>
        <w:adjustRightInd w:val="0"/>
        <w:ind w:left="426" w:hanging="426"/>
        <w:jc w:val="both"/>
        <w:rPr>
          <w:lang w:val="en-US"/>
        </w:rPr>
      </w:pPr>
      <w:r w:rsidRPr="00142B48">
        <w:rPr>
          <w:lang w:val="en-US"/>
        </w:rPr>
        <w:t>Li Calzi M. Towards a General Setting for the Fuzzy Mathematics of Finance // Fuzzy Sets and Systems, 1990, № 35, pp. 265-280.</w:t>
      </w:r>
    </w:p>
    <w:p w:rsidR="004C0307" w:rsidRPr="00142B48" w:rsidRDefault="004C0307" w:rsidP="008F2E5C">
      <w:pPr>
        <w:pStyle w:val="a3"/>
        <w:numPr>
          <w:ilvl w:val="0"/>
          <w:numId w:val="11"/>
        </w:numPr>
        <w:autoSpaceDE w:val="0"/>
        <w:autoSpaceDN w:val="0"/>
        <w:adjustRightInd w:val="0"/>
        <w:ind w:left="426" w:hanging="426"/>
        <w:jc w:val="both"/>
        <w:rPr>
          <w:lang w:val="en-US"/>
        </w:rPr>
      </w:pPr>
      <w:r w:rsidRPr="00142B48">
        <w:rPr>
          <w:lang w:val="en-US"/>
        </w:rPr>
        <w:t>Ward T.L. Discounted Fuzzy Cashflow Analysis // Proceedings of Fall Industrial Engineering Conference, 1985, pp. 476–481.</w:t>
      </w:r>
    </w:p>
    <w:p w:rsidR="00277206" w:rsidRPr="004C0307" w:rsidRDefault="00277206" w:rsidP="004C0307">
      <w:pPr>
        <w:autoSpaceDE w:val="0"/>
        <w:autoSpaceDN w:val="0"/>
        <w:adjustRightInd w:val="0"/>
        <w:jc w:val="both"/>
        <w:rPr>
          <w:lang w:val="en-US"/>
        </w:rPr>
      </w:pPr>
    </w:p>
    <w:p w:rsidR="00311476" w:rsidRPr="00311476" w:rsidRDefault="00311476" w:rsidP="00311476">
      <w:pPr>
        <w:pStyle w:val="a3"/>
        <w:numPr>
          <w:ilvl w:val="0"/>
          <w:numId w:val="11"/>
        </w:numPr>
        <w:autoSpaceDE w:val="0"/>
        <w:autoSpaceDN w:val="0"/>
        <w:adjustRightInd w:val="0"/>
        <w:ind w:left="426" w:hanging="426"/>
        <w:jc w:val="both"/>
        <w:rPr>
          <w:i/>
          <w:color w:val="FF0000"/>
          <w:highlight w:val="yellow"/>
        </w:rPr>
      </w:pPr>
      <w:r w:rsidRPr="00311476">
        <w:rPr>
          <w:i/>
          <w:color w:val="FF0000"/>
          <w:highlight w:val="yellow"/>
        </w:rPr>
        <w:t>Иностранных надо добавить</w:t>
      </w:r>
    </w:p>
    <w:p w:rsidR="00976588" w:rsidRPr="009615E1" w:rsidRDefault="00976588" w:rsidP="008F2F83">
      <w:pPr>
        <w:pStyle w:val="a3"/>
        <w:autoSpaceDE w:val="0"/>
        <w:autoSpaceDN w:val="0"/>
        <w:adjustRightInd w:val="0"/>
        <w:ind w:left="426"/>
        <w:jc w:val="both"/>
      </w:pPr>
    </w:p>
    <w:p w:rsidR="008F2F83" w:rsidRPr="00976588" w:rsidRDefault="00976588" w:rsidP="00976588">
      <w:pPr>
        <w:pStyle w:val="a3"/>
        <w:autoSpaceDE w:val="0"/>
        <w:autoSpaceDN w:val="0"/>
        <w:adjustRightInd w:val="0"/>
        <w:ind w:left="426"/>
        <w:jc w:val="center"/>
        <w:rPr>
          <w:b/>
        </w:rPr>
      </w:pPr>
      <w:r w:rsidRPr="00976588">
        <w:rPr>
          <w:b/>
        </w:rPr>
        <w:t>Электронные рес</w:t>
      </w:r>
      <w:r>
        <w:rPr>
          <w:b/>
        </w:rPr>
        <w:t>у</w:t>
      </w:r>
      <w:r w:rsidRPr="00976588">
        <w:rPr>
          <w:b/>
        </w:rPr>
        <w:t>рсы</w:t>
      </w:r>
    </w:p>
    <w:p w:rsidR="008F250C" w:rsidRPr="00F04BB5" w:rsidRDefault="008F250C" w:rsidP="00516AE0">
      <w:pPr>
        <w:pStyle w:val="a3"/>
        <w:numPr>
          <w:ilvl w:val="0"/>
          <w:numId w:val="25"/>
        </w:numPr>
        <w:autoSpaceDE w:val="0"/>
        <w:autoSpaceDN w:val="0"/>
        <w:adjustRightInd w:val="0"/>
        <w:ind w:left="426" w:hanging="426"/>
        <w:jc w:val="both"/>
      </w:pPr>
      <w:r w:rsidRPr="00F04BB5">
        <w:t>Базель III. Вопросы внедрения</w:t>
      </w:r>
      <w:r>
        <w:t xml:space="preserve">. </w:t>
      </w:r>
      <w:r w:rsidRPr="00662A41">
        <w:t>KPMG</w:t>
      </w:r>
      <w:r w:rsidRPr="00765753">
        <w:t xml:space="preserve"> [</w:t>
      </w:r>
      <w:r w:rsidRPr="00F04BB5">
        <w:t>Электронный ресурс</w:t>
      </w:r>
      <w:r w:rsidRPr="00765753">
        <w:t>]</w:t>
      </w:r>
      <w:r>
        <w:t>. –</w:t>
      </w:r>
      <w:r w:rsidRPr="00F04BB5">
        <w:t xml:space="preserve"> </w:t>
      </w:r>
      <w:r w:rsidRPr="00662A41">
        <w:t xml:space="preserve">URL: </w:t>
      </w:r>
      <w:hyperlink r:id="rId52" w:history="1">
        <w:r w:rsidRPr="00F04BB5">
          <w:t>http://www.kpmg.com/RU/ru/topics/Russian-Banking-Club/Documents/Basel%20III_rus.pdf</w:t>
        </w:r>
      </w:hyperlink>
      <w:r>
        <w:t xml:space="preserve"> </w:t>
      </w:r>
      <w:r w:rsidRPr="00662A41">
        <w:t>(</w:t>
      </w:r>
      <w:r>
        <w:t>д</w:t>
      </w:r>
      <w:r w:rsidRPr="00F04BB5">
        <w:t>ата обращения: 27.02.2015</w:t>
      </w:r>
      <w:r w:rsidRPr="00662A41">
        <w:t>)</w:t>
      </w:r>
      <w:r w:rsidRPr="00F04BB5">
        <w:t>.</w:t>
      </w:r>
    </w:p>
    <w:p w:rsidR="008F250C" w:rsidRPr="00F04BB5" w:rsidRDefault="008F250C" w:rsidP="00516AE0">
      <w:pPr>
        <w:pStyle w:val="a3"/>
        <w:numPr>
          <w:ilvl w:val="0"/>
          <w:numId w:val="25"/>
        </w:numPr>
        <w:autoSpaceDE w:val="0"/>
        <w:autoSpaceDN w:val="0"/>
        <w:adjustRightInd w:val="0"/>
        <w:ind w:left="426" w:hanging="426"/>
        <w:jc w:val="both"/>
      </w:pPr>
      <w:r w:rsidRPr="00F04BB5">
        <w:t>Внедрение стандартов Базеля II/Базеля III в России</w:t>
      </w:r>
      <w:r>
        <w:t>.</w:t>
      </w:r>
      <w:r w:rsidRPr="00F04BB5">
        <w:t xml:space="preserve"> Ernst &amp; Young</w:t>
      </w:r>
      <w:r w:rsidRPr="00765753">
        <w:t xml:space="preserve"> [</w:t>
      </w:r>
      <w:r w:rsidRPr="00F04BB5">
        <w:t>Электронный ресурс</w:t>
      </w:r>
      <w:r w:rsidRPr="00765753">
        <w:t>]</w:t>
      </w:r>
      <w:r>
        <w:t>. -</w:t>
      </w:r>
      <w:r w:rsidRPr="00765753">
        <w:t xml:space="preserve"> URL:</w:t>
      </w:r>
      <w:r>
        <w:t xml:space="preserve"> </w:t>
      </w:r>
      <w:hyperlink r:id="rId53" w:history="1">
        <w:r w:rsidRPr="00F04BB5">
          <w:t>http://www.ey.com/Publication/vwLUAssets/Implementing-Basel-in-Russia-Rus/$FILE/Implementing-Basel-in-Russia-Rus.pdf</w:t>
        </w:r>
      </w:hyperlink>
      <w:r w:rsidRPr="00F04BB5">
        <w:t xml:space="preserve"> </w:t>
      </w:r>
      <w:r w:rsidRPr="00662A41">
        <w:t>(</w:t>
      </w:r>
      <w:r>
        <w:t>д</w:t>
      </w:r>
      <w:r w:rsidRPr="00F04BB5">
        <w:t>ата обращения: 27.02.2015</w:t>
      </w:r>
      <w:r w:rsidRPr="00662A41">
        <w:t>)</w:t>
      </w:r>
      <w:r w:rsidRPr="00F04BB5">
        <w:t>.</w:t>
      </w:r>
    </w:p>
    <w:p w:rsidR="008F250C" w:rsidRPr="00F04BB5" w:rsidRDefault="008F250C" w:rsidP="00516AE0">
      <w:pPr>
        <w:pStyle w:val="a3"/>
        <w:numPr>
          <w:ilvl w:val="0"/>
          <w:numId w:val="25"/>
        </w:numPr>
        <w:autoSpaceDE w:val="0"/>
        <w:autoSpaceDN w:val="0"/>
        <w:adjustRightInd w:val="0"/>
        <w:ind w:left="426" w:hanging="426"/>
        <w:jc w:val="both"/>
      </w:pPr>
      <w:r w:rsidRPr="00F04BB5">
        <w:t xml:space="preserve">Ивлиев С.В. </w:t>
      </w:r>
      <w:hyperlink r:id="rId54" w:history="1">
        <w:r w:rsidRPr="00662A41">
          <w:t xml:space="preserve">Программная поддержка внедрения IRB-подхода. // Банковский ритейл. 2013. №2. [Электронный ресурс]. - </w:t>
        </w:r>
      </w:hyperlink>
      <w:r w:rsidRPr="00765753">
        <w:t xml:space="preserve">URL: </w:t>
      </w:r>
      <w:hyperlink r:id="rId55" w:history="1">
        <w:r w:rsidRPr="00F04BB5">
          <w:t>http://www.prognoz.ru/company/press/publications#</w:t>
        </w:r>
      </w:hyperlink>
      <w:r w:rsidRPr="00F04BB5">
        <w:t xml:space="preserve"> </w:t>
      </w:r>
      <w:r w:rsidRPr="00765753">
        <w:t>(</w:t>
      </w:r>
      <w:r>
        <w:t>д</w:t>
      </w:r>
      <w:r w:rsidRPr="00F04BB5">
        <w:t>ата обращения: 26.02.2015</w:t>
      </w:r>
      <w:r w:rsidRPr="00765753">
        <w:t>)</w:t>
      </w:r>
      <w:r w:rsidRPr="00F04BB5">
        <w:t>.</w:t>
      </w:r>
    </w:p>
    <w:p w:rsidR="008F250C" w:rsidRPr="00027AB7" w:rsidRDefault="008F250C" w:rsidP="00516AE0">
      <w:pPr>
        <w:pStyle w:val="a3"/>
        <w:numPr>
          <w:ilvl w:val="0"/>
          <w:numId w:val="25"/>
        </w:numPr>
        <w:autoSpaceDE w:val="0"/>
        <w:autoSpaceDN w:val="0"/>
        <w:adjustRightInd w:val="0"/>
        <w:ind w:left="426" w:hanging="426"/>
        <w:jc w:val="both"/>
      </w:pPr>
      <w:r w:rsidRPr="00027AB7">
        <w:rPr>
          <w:lang w:val="en-US"/>
        </w:rPr>
        <w:t xml:space="preserve">Basel Committee on Banking Supervision «International Convergence of Capital Measurement and Capital Standards. A Revised Framework». Consultative document, Basel: Bank for International Settlements, 2004. </w:t>
      </w:r>
      <w:r w:rsidRPr="003202FA">
        <w:t>[</w:t>
      </w:r>
      <w:r>
        <w:t>Электронный</w:t>
      </w:r>
      <w:r w:rsidRPr="003202FA">
        <w:t xml:space="preserve"> </w:t>
      </w:r>
      <w:r>
        <w:t>документ</w:t>
      </w:r>
      <w:r w:rsidRPr="003202FA">
        <w:t xml:space="preserve">]. – </w:t>
      </w:r>
      <w:r w:rsidRPr="00027AB7">
        <w:rPr>
          <w:lang w:val="en-US"/>
        </w:rPr>
        <w:t>URL</w:t>
      </w:r>
      <w:r w:rsidRPr="003202FA">
        <w:t xml:space="preserve">: </w:t>
      </w:r>
      <w:hyperlink r:id="rId56" w:history="1">
        <w:r w:rsidRPr="00027AB7">
          <w:rPr>
            <w:lang w:val="en-US"/>
          </w:rPr>
          <w:t>http</w:t>
        </w:r>
        <w:r w:rsidRPr="003202FA">
          <w:t>://</w:t>
        </w:r>
        <w:r w:rsidRPr="00027AB7">
          <w:rPr>
            <w:lang w:val="en-US"/>
          </w:rPr>
          <w:t>www</w:t>
        </w:r>
        <w:r w:rsidRPr="003202FA">
          <w:t>.</w:t>
        </w:r>
        <w:r w:rsidRPr="00027AB7">
          <w:rPr>
            <w:lang w:val="en-US"/>
          </w:rPr>
          <w:t>bis</w:t>
        </w:r>
        <w:r w:rsidRPr="003202FA">
          <w:t>.</w:t>
        </w:r>
        <w:r w:rsidRPr="00027AB7">
          <w:rPr>
            <w:lang w:val="en-US"/>
          </w:rPr>
          <w:t>org</w:t>
        </w:r>
        <w:r w:rsidRPr="003202FA">
          <w:t>/</w:t>
        </w:r>
        <w:r w:rsidRPr="00027AB7">
          <w:rPr>
            <w:lang w:val="en-US"/>
          </w:rPr>
          <w:t>publ</w:t>
        </w:r>
        <w:r w:rsidRPr="003202FA">
          <w:t>/</w:t>
        </w:r>
        <w:r w:rsidRPr="00027AB7">
          <w:rPr>
            <w:lang w:val="en-US"/>
          </w:rPr>
          <w:t>bcbs</w:t>
        </w:r>
        <w:r w:rsidRPr="003202FA">
          <w:t>128.</w:t>
        </w:r>
        <w:r w:rsidRPr="00027AB7">
          <w:rPr>
            <w:lang w:val="en-US"/>
          </w:rPr>
          <w:t>htm</w:t>
        </w:r>
      </w:hyperlink>
      <w:r w:rsidRPr="003202FA">
        <w:t xml:space="preserve"> (</w:t>
      </w:r>
      <w:r>
        <w:t>д</w:t>
      </w:r>
      <w:r w:rsidRPr="00F04BB5">
        <w:t>ата</w:t>
      </w:r>
      <w:r w:rsidRPr="003202FA">
        <w:t xml:space="preserve"> </w:t>
      </w:r>
      <w:r w:rsidRPr="00F04BB5">
        <w:t>обращения: 26.02.2015</w:t>
      </w:r>
      <w:r w:rsidRPr="00765753">
        <w:t>)</w:t>
      </w:r>
      <w:r w:rsidRPr="00F04BB5">
        <w:t>.</w:t>
      </w:r>
    </w:p>
    <w:p w:rsidR="008F250C" w:rsidRPr="003202FA" w:rsidRDefault="008F250C" w:rsidP="00516AE0">
      <w:pPr>
        <w:pStyle w:val="a3"/>
        <w:numPr>
          <w:ilvl w:val="0"/>
          <w:numId w:val="25"/>
        </w:numPr>
        <w:autoSpaceDE w:val="0"/>
        <w:autoSpaceDN w:val="0"/>
        <w:adjustRightInd w:val="0"/>
        <w:ind w:left="426" w:hanging="426"/>
        <w:jc w:val="both"/>
        <w:rPr>
          <w:lang w:val="en-US"/>
        </w:rPr>
      </w:pPr>
      <w:r w:rsidRPr="00027AB7">
        <w:rPr>
          <w:lang w:val="en-US"/>
        </w:rPr>
        <w:t xml:space="preserve">Basel Committee on Banking Supervision «The New Basel Capital Accord». Consultative document, Basel: Bank for International Settlements, 2001. </w:t>
      </w:r>
      <w:r w:rsidRPr="003202FA">
        <w:rPr>
          <w:lang w:val="en-US"/>
        </w:rPr>
        <w:t>[</w:t>
      </w:r>
      <w:r>
        <w:t>Электронный</w:t>
      </w:r>
      <w:r w:rsidRPr="003202FA">
        <w:rPr>
          <w:lang w:val="en-US"/>
        </w:rPr>
        <w:t xml:space="preserve"> </w:t>
      </w:r>
      <w:r>
        <w:t>документ</w:t>
      </w:r>
      <w:r w:rsidRPr="003202FA">
        <w:rPr>
          <w:lang w:val="en-US"/>
        </w:rPr>
        <w:t xml:space="preserve">]. – URL: </w:t>
      </w:r>
      <w:hyperlink r:id="rId57" w:history="1">
        <w:r w:rsidRPr="003202FA">
          <w:rPr>
            <w:lang w:val="en-US"/>
          </w:rPr>
          <w:t>http://www.bis.org/bcbs/bcbscp3.htm</w:t>
        </w:r>
      </w:hyperlink>
      <w:r w:rsidRPr="003202FA">
        <w:rPr>
          <w:lang w:val="en-US"/>
        </w:rPr>
        <w:t xml:space="preserve"> (</w:t>
      </w:r>
      <w:r>
        <w:t>д</w:t>
      </w:r>
      <w:r w:rsidRPr="00F04BB5">
        <w:t>ата</w:t>
      </w:r>
      <w:r w:rsidRPr="003202FA">
        <w:rPr>
          <w:lang w:val="en-US"/>
        </w:rPr>
        <w:t xml:space="preserve"> </w:t>
      </w:r>
      <w:r w:rsidRPr="00F04BB5">
        <w:t>обращения</w:t>
      </w:r>
      <w:r w:rsidRPr="003202FA">
        <w:rPr>
          <w:lang w:val="en-US"/>
        </w:rPr>
        <w:t>: 26.02.2015).</w:t>
      </w:r>
    </w:p>
    <w:p w:rsidR="008F250C" w:rsidRPr="003202FA" w:rsidRDefault="008F250C" w:rsidP="00516AE0">
      <w:pPr>
        <w:pStyle w:val="a3"/>
        <w:numPr>
          <w:ilvl w:val="0"/>
          <w:numId w:val="25"/>
        </w:numPr>
        <w:autoSpaceDE w:val="0"/>
        <w:autoSpaceDN w:val="0"/>
        <w:adjustRightInd w:val="0"/>
        <w:ind w:left="426" w:hanging="426"/>
        <w:jc w:val="both"/>
        <w:rPr>
          <w:lang w:val="en-US"/>
        </w:rPr>
      </w:pPr>
      <w:r w:rsidRPr="00027AB7">
        <w:rPr>
          <w:lang w:val="en-US"/>
        </w:rPr>
        <w:t xml:space="preserve">Basel Committee on Banking Supervision. </w:t>
      </w:r>
      <w:r w:rsidRPr="003202FA">
        <w:rPr>
          <w:lang w:val="en-US"/>
        </w:rPr>
        <w:t>«International convergence of capital measurement and capital standards». Consultative document, Basel: Bank for International Settlements, 1988. [</w:t>
      </w:r>
      <w:r>
        <w:t>Электронный</w:t>
      </w:r>
      <w:r w:rsidRPr="003202FA">
        <w:rPr>
          <w:lang w:val="en-US"/>
        </w:rPr>
        <w:t xml:space="preserve"> </w:t>
      </w:r>
      <w:r>
        <w:t>документ</w:t>
      </w:r>
      <w:r w:rsidRPr="003202FA">
        <w:rPr>
          <w:lang w:val="en-US"/>
        </w:rPr>
        <w:t xml:space="preserve">]. – URL:  </w:t>
      </w:r>
      <w:hyperlink r:id="rId58" w:history="1">
        <w:r w:rsidRPr="003202FA">
          <w:rPr>
            <w:lang w:val="en-US"/>
          </w:rPr>
          <w:t>http://www.bis.org/publ/bcbs04a.htm</w:t>
        </w:r>
      </w:hyperlink>
      <w:r w:rsidRPr="003202FA">
        <w:rPr>
          <w:lang w:val="en-US"/>
        </w:rPr>
        <w:t xml:space="preserve"> (</w:t>
      </w:r>
      <w:r>
        <w:t>д</w:t>
      </w:r>
      <w:r w:rsidRPr="00F04BB5">
        <w:t>ата</w:t>
      </w:r>
      <w:r w:rsidRPr="003202FA">
        <w:rPr>
          <w:lang w:val="en-US"/>
        </w:rPr>
        <w:t xml:space="preserve"> </w:t>
      </w:r>
      <w:r w:rsidRPr="00F04BB5">
        <w:t>обращения</w:t>
      </w:r>
      <w:r w:rsidRPr="003202FA">
        <w:rPr>
          <w:lang w:val="en-US"/>
        </w:rPr>
        <w:t>: 26.02.2015).</w:t>
      </w:r>
    </w:p>
    <w:p w:rsidR="008F250C" w:rsidRPr="003202FA" w:rsidRDefault="008F250C" w:rsidP="00516AE0">
      <w:pPr>
        <w:pStyle w:val="a3"/>
        <w:numPr>
          <w:ilvl w:val="0"/>
          <w:numId w:val="25"/>
        </w:numPr>
        <w:autoSpaceDE w:val="0"/>
        <w:autoSpaceDN w:val="0"/>
        <w:adjustRightInd w:val="0"/>
        <w:ind w:left="426" w:hanging="426"/>
        <w:jc w:val="both"/>
        <w:rPr>
          <w:lang w:val="en-US"/>
        </w:rPr>
      </w:pPr>
      <w:r w:rsidRPr="00027AB7">
        <w:rPr>
          <w:lang w:val="en-US"/>
        </w:rPr>
        <w:t xml:space="preserve">Basel Committee on Banking Supervision. </w:t>
      </w:r>
      <w:r w:rsidRPr="003202FA">
        <w:rPr>
          <w:lang w:val="en-US"/>
        </w:rPr>
        <w:t>«Principals for the Management of Credit Risk». Consultative document, Basel: Bank for International Settlements, 1999. [</w:t>
      </w:r>
      <w:r>
        <w:t>Электронный</w:t>
      </w:r>
      <w:r w:rsidRPr="003202FA">
        <w:rPr>
          <w:lang w:val="en-US"/>
        </w:rPr>
        <w:t xml:space="preserve"> </w:t>
      </w:r>
      <w:r>
        <w:t>документ</w:t>
      </w:r>
      <w:r w:rsidRPr="003202FA">
        <w:rPr>
          <w:lang w:val="en-US"/>
        </w:rPr>
        <w:t xml:space="preserve">]. – URL: </w:t>
      </w:r>
      <w:hyperlink r:id="rId59" w:history="1">
        <w:r w:rsidRPr="003202FA">
          <w:rPr>
            <w:lang w:val="en-US"/>
          </w:rPr>
          <w:t>http://www.bis.org/publ/bcbs75.htm</w:t>
        </w:r>
      </w:hyperlink>
      <w:r w:rsidRPr="003202FA">
        <w:rPr>
          <w:lang w:val="en-US"/>
        </w:rPr>
        <w:t xml:space="preserve"> (</w:t>
      </w:r>
      <w:r>
        <w:t>д</w:t>
      </w:r>
      <w:r w:rsidRPr="00F04BB5">
        <w:t>ата</w:t>
      </w:r>
      <w:r w:rsidRPr="003202FA">
        <w:rPr>
          <w:lang w:val="en-US"/>
        </w:rPr>
        <w:t xml:space="preserve"> </w:t>
      </w:r>
      <w:r w:rsidRPr="00F04BB5">
        <w:t>обращения</w:t>
      </w:r>
      <w:r w:rsidRPr="003202FA">
        <w:rPr>
          <w:lang w:val="en-US"/>
        </w:rPr>
        <w:t>: 26.02.2015).</w:t>
      </w:r>
    </w:p>
    <w:p w:rsidR="008F250C" w:rsidRDefault="008F250C" w:rsidP="00516AE0">
      <w:pPr>
        <w:pStyle w:val="a3"/>
        <w:numPr>
          <w:ilvl w:val="0"/>
          <w:numId w:val="25"/>
        </w:numPr>
        <w:autoSpaceDE w:val="0"/>
        <w:autoSpaceDN w:val="0"/>
        <w:adjustRightInd w:val="0"/>
        <w:ind w:left="426" w:hanging="426"/>
        <w:jc w:val="both"/>
      </w:pPr>
      <w:r w:rsidRPr="00027AB7">
        <w:rPr>
          <w:lang w:val="en-US"/>
        </w:rPr>
        <w:t xml:space="preserve">Basel Committee on Banking Supervision «International regulatory framework for banks», Consultative document, Basel: Bank for International Settlements, 2010. </w:t>
      </w:r>
      <w:r w:rsidRPr="00E03E47">
        <w:t>[</w:t>
      </w:r>
      <w:r>
        <w:t>Электронный</w:t>
      </w:r>
      <w:r w:rsidRPr="00E03E47">
        <w:t xml:space="preserve"> </w:t>
      </w:r>
      <w:r>
        <w:t>документ</w:t>
      </w:r>
      <w:r w:rsidRPr="00E03E47">
        <w:t>].</w:t>
      </w:r>
      <w:r>
        <w:t xml:space="preserve"> – </w:t>
      </w:r>
      <w:r w:rsidRPr="00027AB7">
        <w:t>URL</w:t>
      </w:r>
      <w:r w:rsidRPr="00E03E47">
        <w:t xml:space="preserve">: </w:t>
      </w:r>
      <w:hyperlink r:id="rId60" w:history="1">
        <w:r w:rsidRPr="00027AB7">
          <w:t>http://www.bis.org/bcbs/basel3.htm?m=3%7C14%7C572</w:t>
        </w:r>
      </w:hyperlink>
      <w:r>
        <w:t xml:space="preserve"> </w:t>
      </w:r>
      <w:r w:rsidRPr="00765753">
        <w:t>(</w:t>
      </w:r>
      <w:r>
        <w:t>д</w:t>
      </w:r>
      <w:r w:rsidRPr="00F04BB5">
        <w:t>ата обращения: 26.02.2015</w:t>
      </w:r>
      <w:r w:rsidRPr="00765753">
        <w:t>)</w:t>
      </w:r>
      <w:r w:rsidRPr="00F04BB5">
        <w:t>.</w:t>
      </w:r>
      <w:r w:rsidR="00030B6B">
        <w:t xml:space="preserve"> </w:t>
      </w:r>
      <w:r w:rsidR="00030B6B" w:rsidRPr="00030B6B">
        <w:rPr>
          <w:i/>
          <w:color w:val="000099"/>
        </w:rPr>
        <w:t>– Базель 3</w:t>
      </w:r>
    </w:p>
    <w:p w:rsidR="00F632AE" w:rsidRPr="00F632AE" w:rsidRDefault="00F632AE" w:rsidP="00516AE0">
      <w:pPr>
        <w:pStyle w:val="a3"/>
        <w:numPr>
          <w:ilvl w:val="0"/>
          <w:numId w:val="25"/>
        </w:numPr>
        <w:autoSpaceDE w:val="0"/>
        <w:autoSpaceDN w:val="0"/>
        <w:adjustRightInd w:val="0"/>
        <w:ind w:left="426" w:hanging="426"/>
        <w:jc w:val="both"/>
      </w:pPr>
      <w:r w:rsidRPr="00F632AE">
        <w:rPr>
          <w:lang w:val="en-US"/>
        </w:rPr>
        <w:t>Analytic</w:t>
      </w:r>
      <w:r w:rsidRPr="00F632AE">
        <w:t xml:space="preserve"> </w:t>
      </w:r>
      <w:r w:rsidRPr="00F632AE">
        <w:rPr>
          <w:lang w:val="en-US"/>
        </w:rPr>
        <w:t>Research</w:t>
      </w:r>
      <w:r w:rsidRPr="00F632AE">
        <w:t xml:space="preserve"> </w:t>
      </w:r>
      <w:r w:rsidRPr="00F632AE">
        <w:rPr>
          <w:lang w:val="en-US"/>
        </w:rPr>
        <w:t>Group</w:t>
      </w:r>
      <w:r w:rsidRPr="00F632AE">
        <w:t xml:space="preserve"> [электронный ресурс] </w:t>
      </w:r>
      <w:r w:rsidRPr="00F632AE">
        <w:rPr>
          <w:lang w:val="en-US"/>
        </w:rPr>
        <w:t>URL</w:t>
      </w:r>
      <w:r w:rsidRPr="00F632AE">
        <w:t xml:space="preserve">: </w:t>
      </w:r>
      <w:hyperlink r:id="rId61" w:history="1">
        <w:r w:rsidRPr="00F632AE">
          <w:rPr>
            <w:lang w:val="en-US"/>
          </w:rPr>
          <w:t>http</w:t>
        </w:r>
        <w:r w:rsidRPr="00F632AE">
          <w:t>://</w:t>
        </w:r>
        <w:r w:rsidRPr="00F632AE">
          <w:rPr>
            <w:lang w:val="en-US"/>
          </w:rPr>
          <w:t>www</w:t>
        </w:r>
        <w:r w:rsidRPr="00F632AE">
          <w:t>.</w:t>
        </w:r>
        <w:r w:rsidRPr="00F632AE">
          <w:rPr>
            <w:lang w:val="en-US"/>
          </w:rPr>
          <w:t>analyticgroup</w:t>
        </w:r>
        <w:r w:rsidRPr="00F632AE">
          <w:t>.</w:t>
        </w:r>
        <w:r w:rsidRPr="00F632AE">
          <w:rPr>
            <w:lang w:val="en-US"/>
          </w:rPr>
          <w:t>ru</w:t>
        </w:r>
        <w:r w:rsidRPr="00F632AE">
          <w:t>/</w:t>
        </w:r>
        <w:r w:rsidRPr="00F632AE">
          <w:rPr>
            <w:lang w:val="en-US"/>
          </w:rPr>
          <w:t>page</w:t>
        </w:r>
        <w:r w:rsidRPr="00F632AE">
          <w:t>.</w:t>
        </w:r>
        <w:r w:rsidRPr="00F632AE">
          <w:rPr>
            <w:lang w:val="en-US"/>
          </w:rPr>
          <w:t>php</w:t>
        </w:r>
        <w:r w:rsidRPr="00F632AE">
          <w:t>?</w:t>
        </w:r>
        <w:r w:rsidRPr="00F632AE">
          <w:rPr>
            <w:lang w:val="en-US"/>
          </w:rPr>
          <w:t>page</w:t>
        </w:r>
        <w:r w:rsidRPr="00F632AE">
          <w:t>_</w:t>
        </w:r>
        <w:r w:rsidRPr="00F632AE">
          <w:rPr>
            <w:lang w:val="en-US"/>
          </w:rPr>
          <w:t>id</w:t>
        </w:r>
        <w:r w:rsidRPr="00F632AE">
          <w:t>=2</w:t>
        </w:r>
      </w:hyperlink>
      <w:r w:rsidRPr="00F632AE">
        <w:t xml:space="preserve"> (дата обращения: 05.11.2015)</w:t>
      </w:r>
    </w:p>
    <w:p w:rsidR="00780AE5" w:rsidRPr="00780AE5" w:rsidRDefault="00780AE5" w:rsidP="00516AE0">
      <w:pPr>
        <w:pStyle w:val="a3"/>
        <w:numPr>
          <w:ilvl w:val="0"/>
          <w:numId w:val="25"/>
        </w:numPr>
        <w:autoSpaceDE w:val="0"/>
        <w:autoSpaceDN w:val="0"/>
        <w:adjustRightInd w:val="0"/>
        <w:ind w:left="426" w:hanging="426"/>
        <w:jc w:val="both"/>
      </w:pPr>
      <w:r w:rsidRPr="00780AE5">
        <w:rPr>
          <w:lang w:val="en-US"/>
        </w:rPr>
        <w:t xml:space="preserve">Risk Management Standard. Federation of European Risk Management Associations. </w:t>
      </w:r>
      <w:r w:rsidRPr="00780AE5">
        <w:t>[Электронный</w:t>
      </w:r>
      <w:r w:rsidRPr="00780AE5">
        <w:rPr>
          <w:sz w:val="20"/>
          <w:szCs w:val="20"/>
        </w:rPr>
        <w:t xml:space="preserve"> </w:t>
      </w:r>
      <w:r w:rsidRPr="00780AE5">
        <w:t xml:space="preserve">ресурс]. - </w:t>
      </w:r>
      <w:r w:rsidRPr="00780AE5">
        <w:rPr>
          <w:lang w:val="en-US"/>
        </w:rPr>
        <w:t>URL</w:t>
      </w:r>
      <w:r w:rsidRPr="00780AE5">
        <w:t xml:space="preserve">: </w:t>
      </w:r>
      <w:hyperlink r:id="rId62" w:history="1">
        <w:r w:rsidRPr="00780AE5">
          <w:rPr>
            <w:lang w:val="en-US"/>
          </w:rPr>
          <w:t>http</w:t>
        </w:r>
        <w:r w:rsidRPr="00780AE5">
          <w:t>://</w:t>
        </w:r>
        <w:r w:rsidRPr="00780AE5">
          <w:rPr>
            <w:lang w:val="en-US"/>
          </w:rPr>
          <w:t>www</w:t>
        </w:r>
        <w:r w:rsidRPr="00780AE5">
          <w:t>.</w:t>
        </w:r>
        <w:r w:rsidRPr="00780AE5">
          <w:rPr>
            <w:lang w:val="en-US"/>
          </w:rPr>
          <w:t>ferma</w:t>
        </w:r>
        <w:r w:rsidRPr="00780AE5">
          <w:t>.</w:t>
        </w:r>
        <w:r w:rsidRPr="00780AE5">
          <w:rPr>
            <w:lang w:val="en-US"/>
          </w:rPr>
          <w:t>eu</w:t>
        </w:r>
        <w:r w:rsidRPr="00780AE5">
          <w:t>/</w:t>
        </w:r>
        <w:r w:rsidRPr="00780AE5">
          <w:rPr>
            <w:lang w:val="en-US"/>
          </w:rPr>
          <w:t>risk</w:t>
        </w:r>
        <w:r w:rsidRPr="00780AE5">
          <w:t>-</w:t>
        </w:r>
        <w:r w:rsidRPr="00780AE5">
          <w:rPr>
            <w:lang w:val="en-US"/>
          </w:rPr>
          <w:t>management</w:t>
        </w:r>
        <w:r w:rsidRPr="00780AE5">
          <w:t>/</w:t>
        </w:r>
        <w:r w:rsidRPr="00780AE5">
          <w:rPr>
            <w:lang w:val="en-US"/>
          </w:rPr>
          <w:t>standards</w:t>
        </w:r>
        <w:r w:rsidRPr="00780AE5">
          <w:t>/</w:t>
        </w:r>
        <w:r w:rsidRPr="00780AE5">
          <w:rPr>
            <w:lang w:val="en-US"/>
          </w:rPr>
          <w:t>risk</w:t>
        </w:r>
        <w:r w:rsidRPr="00780AE5">
          <w:t>-</w:t>
        </w:r>
        <w:r w:rsidRPr="00780AE5">
          <w:rPr>
            <w:lang w:val="en-US"/>
          </w:rPr>
          <w:t>management</w:t>
        </w:r>
        <w:r w:rsidRPr="00780AE5">
          <w:t>-</w:t>
        </w:r>
        <w:r w:rsidRPr="00780AE5">
          <w:rPr>
            <w:lang w:val="en-US"/>
          </w:rPr>
          <w:t>standard</w:t>
        </w:r>
      </w:hyperlink>
      <w:r w:rsidRPr="00780AE5">
        <w:t xml:space="preserve"> (дата обращения: 02.03.201</w:t>
      </w:r>
      <w:r>
        <w:t>6</w:t>
      </w:r>
      <w:r w:rsidRPr="00780AE5">
        <w:t>).</w:t>
      </w:r>
    </w:p>
    <w:p w:rsidR="009763B1" w:rsidRDefault="009763B1" w:rsidP="009763B1"/>
    <w:p w:rsidR="00E41816" w:rsidRPr="00582EEB" w:rsidRDefault="00B76EA3" w:rsidP="00516AE0">
      <w:pPr>
        <w:pStyle w:val="a3"/>
        <w:numPr>
          <w:ilvl w:val="0"/>
          <w:numId w:val="25"/>
        </w:numPr>
        <w:autoSpaceDE w:val="0"/>
        <w:autoSpaceDN w:val="0"/>
        <w:adjustRightInd w:val="0"/>
        <w:ind w:left="426" w:hanging="426"/>
        <w:jc w:val="both"/>
      </w:pPr>
      <w:hyperlink r:id="rId63" w:tgtFrame="_blank" w:history="1">
        <w:r w:rsidR="00E41816" w:rsidRPr="00582EEB">
          <w:t>Годовой отчет Банка России за 2012 год</w:t>
        </w:r>
      </w:hyperlink>
      <w:r w:rsidR="00E41816" w:rsidRPr="00582EEB">
        <w:t xml:space="preserve"> [Электронный ресурс]. – М.: Официальный сайт Банка России, 2014. – Режим доступа: </w:t>
      </w:r>
      <w:hyperlink r:id="rId64" w:history="1">
        <w:r w:rsidR="00E41816" w:rsidRPr="00E41816">
          <w:rPr>
            <w:lang w:val="en-US"/>
          </w:rPr>
          <w:t>http</w:t>
        </w:r>
        <w:r w:rsidR="00E41816" w:rsidRPr="00582EEB">
          <w:t>://</w:t>
        </w:r>
        <w:r w:rsidR="00E41816" w:rsidRPr="00E41816">
          <w:rPr>
            <w:lang w:val="en-US"/>
          </w:rPr>
          <w:t>cbr</w:t>
        </w:r>
        <w:r w:rsidR="00E41816" w:rsidRPr="00582EEB">
          <w:t>.</w:t>
        </w:r>
        <w:r w:rsidR="00E41816" w:rsidRPr="00E41816">
          <w:rPr>
            <w:lang w:val="en-US"/>
          </w:rPr>
          <w:t>ru</w:t>
        </w:r>
        <w:r w:rsidR="00E41816" w:rsidRPr="00582EEB">
          <w:t>/</w:t>
        </w:r>
        <w:r w:rsidR="00E41816" w:rsidRPr="00E41816">
          <w:rPr>
            <w:lang w:val="en-US"/>
          </w:rPr>
          <w:t>publ</w:t>
        </w:r>
        <w:r w:rsidR="00E41816" w:rsidRPr="00582EEB">
          <w:t>/?</w:t>
        </w:r>
        <w:r w:rsidR="00E41816" w:rsidRPr="00E41816">
          <w:rPr>
            <w:lang w:val="en-US"/>
          </w:rPr>
          <w:t>Prtid</w:t>
        </w:r>
        <w:r w:rsidR="00E41816" w:rsidRPr="00582EEB">
          <w:t>=</w:t>
        </w:r>
        <w:r w:rsidR="00E41816" w:rsidRPr="00E41816">
          <w:rPr>
            <w:lang w:val="en-US"/>
          </w:rPr>
          <w:t>god</w:t>
        </w:r>
      </w:hyperlink>
      <w:r w:rsidR="00E41816" w:rsidRPr="00582EEB">
        <w:t>, свободный. – Загл. с экрана.</w:t>
      </w:r>
    </w:p>
    <w:p w:rsidR="003C7B52" w:rsidRPr="00582EEB" w:rsidRDefault="003C7B52" w:rsidP="00516AE0">
      <w:pPr>
        <w:pStyle w:val="a3"/>
        <w:numPr>
          <w:ilvl w:val="0"/>
          <w:numId w:val="25"/>
        </w:numPr>
        <w:autoSpaceDE w:val="0"/>
        <w:autoSpaceDN w:val="0"/>
        <w:adjustRightInd w:val="0"/>
        <w:ind w:left="426" w:hanging="426"/>
        <w:jc w:val="both"/>
      </w:pPr>
      <w:r w:rsidRPr="00582EEB">
        <w:t xml:space="preserve">Доклад о денежно-кредитной политике ЦБ РФ №4. Декабрь 2014. Режим доступа: </w:t>
      </w:r>
      <w:hyperlink r:id="rId65" w:history="1">
        <w:r w:rsidRPr="003C7B52">
          <w:rPr>
            <w:lang w:val="en-US"/>
          </w:rPr>
          <w:t>http</w:t>
        </w:r>
        <w:r w:rsidRPr="00582EEB">
          <w:t>://</w:t>
        </w:r>
        <w:r w:rsidRPr="003C7B52">
          <w:rPr>
            <w:lang w:val="en-US"/>
          </w:rPr>
          <w:t>cbr</w:t>
        </w:r>
        <w:r w:rsidRPr="00582EEB">
          <w:t>.</w:t>
        </w:r>
        <w:r w:rsidRPr="003C7B52">
          <w:rPr>
            <w:lang w:val="en-US"/>
          </w:rPr>
          <w:t>ru</w:t>
        </w:r>
        <w:r w:rsidRPr="00582EEB">
          <w:t>/</w:t>
        </w:r>
        <w:r w:rsidRPr="003C7B52">
          <w:rPr>
            <w:lang w:val="en-US"/>
          </w:rPr>
          <w:t>publ</w:t>
        </w:r>
        <w:r w:rsidRPr="00582EEB">
          <w:t>/</w:t>
        </w:r>
        <w:r w:rsidRPr="003C7B52">
          <w:rPr>
            <w:lang w:val="en-US"/>
          </w:rPr>
          <w:t>ddcp</w:t>
        </w:r>
        <w:r w:rsidRPr="00582EEB">
          <w:t>/2014_04_</w:t>
        </w:r>
        <w:r w:rsidRPr="003C7B52">
          <w:rPr>
            <w:lang w:val="en-US"/>
          </w:rPr>
          <w:t>ddcp</w:t>
        </w:r>
        <w:r w:rsidRPr="00582EEB">
          <w:t>.</w:t>
        </w:r>
        <w:r w:rsidRPr="003C7B52">
          <w:rPr>
            <w:lang w:val="en-US"/>
          </w:rPr>
          <w:t>pdf</w:t>
        </w:r>
      </w:hyperlink>
    </w:p>
    <w:p w:rsidR="003C7B52" w:rsidRPr="00582EEB" w:rsidRDefault="003C7B52" w:rsidP="00516AE0">
      <w:pPr>
        <w:pStyle w:val="a3"/>
        <w:numPr>
          <w:ilvl w:val="0"/>
          <w:numId w:val="25"/>
        </w:numPr>
        <w:autoSpaceDE w:val="0"/>
        <w:autoSpaceDN w:val="0"/>
        <w:adjustRightInd w:val="0"/>
        <w:ind w:left="426" w:hanging="426"/>
        <w:jc w:val="both"/>
      </w:pPr>
      <w:r w:rsidRPr="00582EEB">
        <w:t xml:space="preserve">Обзор финансовой стабильности. ЦБ РФ. Октябрь 2014. Официальный сайт ЦБ РФ. Режим доступа: </w:t>
      </w:r>
      <w:hyperlink r:id="rId66" w:history="1">
        <w:r w:rsidRPr="003C7B52">
          <w:rPr>
            <w:lang w:val="en-US"/>
          </w:rPr>
          <w:t>http</w:t>
        </w:r>
        <w:r w:rsidRPr="00582EEB">
          <w:t>://</w:t>
        </w:r>
        <w:r w:rsidRPr="003C7B52">
          <w:rPr>
            <w:lang w:val="en-US"/>
          </w:rPr>
          <w:t>cbr</w:t>
        </w:r>
        <w:r w:rsidRPr="00582EEB">
          <w:t>.</w:t>
        </w:r>
        <w:r w:rsidRPr="003C7B52">
          <w:rPr>
            <w:lang w:val="en-US"/>
          </w:rPr>
          <w:t>ru</w:t>
        </w:r>
        <w:r w:rsidRPr="00582EEB">
          <w:t>/</w:t>
        </w:r>
        <w:r w:rsidRPr="003C7B52">
          <w:rPr>
            <w:lang w:val="en-US"/>
          </w:rPr>
          <w:t>publ</w:t>
        </w:r>
        <w:r w:rsidRPr="00582EEB">
          <w:t>/</w:t>
        </w:r>
        <w:r w:rsidRPr="003C7B52">
          <w:rPr>
            <w:lang w:val="en-US"/>
          </w:rPr>
          <w:t>Stability</w:t>
        </w:r>
        <w:r w:rsidRPr="00582EEB">
          <w:t>/</w:t>
        </w:r>
        <w:r w:rsidRPr="003C7B52">
          <w:rPr>
            <w:lang w:val="en-US"/>
          </w:rPr>
          <w:t>fin</w:t>
        </w:r>
        <w:r w:rsidRPr="00582EEB">
          <w:t>-</w:t>
        </w:r>
        <w:r w:rsidRPr="003C7B52">
          <w:rPr>
            <w:lang w:val="en-US"/>
          </w:rPr>
          <w:t>stab</w:t>
        </w:r>
        <w:r w:rsidRPr="00582EEB">
          <w:t>-2014_2-3</w:t>
        </w:r>
        <w:r w:rsidRPr="003C7B52">
          <w:rPr>
            <w:lang w:val="en-US"/>
          </w:rPr>
          <w:t>r</w:t>
        </w:r>
        <w:r w:rsidRPr="00582EEB">
          <w:t>.</w:t>
        </w:r>
        <w:r w:rsidRPr="003C7B52">
          <w:rPr>
            <w:lang w:val="en-US"/>
          </w:rPr>
          <w:t>pdf</w:t>
        </w:r>
      </w:hyperlink>
    </w:p>
    <w:p w:rsidR="003C7B52" w:rsidRDefault="003C7B52" w:rsidP="00516AE0">
      <w:pPr>
        <w:pStyle w:val="a3"/>
        <w:numPr>
          <w:ilvl w:val="0"/>
          <w:numId w:val="25"/>
        </w:numPr>
        <w:autoSpaceDE w:val="0"/>
        <w:autoSpaceDN w:val="0"/>
        <w:adjustRightInd w:val="0"/>
        <w:ind w:left="426" w:hanging="426"/>
        <w:jc w:val="both"/>
      </w:pPr>
      <w:r w:rsidRPr="00582EEB">
        <w:t xml:space="preserve">Отчет о развитии банковского сектора и банковского надзора в 2013 году. Официальный сайт ЦБ РФ. Режим доступа: </w:t>
      </w:r>
      <w:hyperlink r:id="rId67" w:history="1">
        <w:r w:rsidRPr="003C7B52">
          <w:rPr>
            <w:lang w:val="en-US"/>
          </w:rPr>
          <w:t>http</w:t>
        </w:r>
        <w:r w:rsidRPr="00582EEB">
          <w:t>://</w:t>
        </w:r>
        <w:r w:rsidRPr="003C7B52">
          <w:rPr>
            <w:lang w:val="en-US"/>
          </w:rPr>
          <w:t>cbr</w:t>
        </w:r>
        <w:r w:rsidRPr="00582EEB">
          <w:t>.</w:t>
        </w:r>
        <w:r w:rsidRPr="003C7B52">
          <w:rPr>
            <w:lang w:val="en-US"/>
          </w:rPr>
          <w:t>ru</w:t>
        </w:r>
        <w:r w:rsidRPr="00582EEB">
          <w:t>/</w:t>
        </w:r>
        <w:r w:rsidRPr="003C7B52">
          <w:rPr>
            <w:lang w:val="en-US"/>
          </w:rPr>
          <w:t>publ</w:t>
        </w:r>
        <w:r w:rsidRPr="00582EEB">
          <w:t>/?</w:t>
        </w:r>
        <w:r w:rsidRPr="003C7B52">
          <w:rPr>
            <w:lang w:val="en-US"/>
          </w:rPr>
          <w:t>PrtId</w:t>
        </w:r>
        <w:r w:rsidRPr="00582EEB">
          <w:t>=</w:t>
        </w:r>
        <w:r w:rsidRPr="003C7B52">
          <w:rPr>
            <w:lang w:val="en-US"/>
          </w:rPr>
          <w:t>nadzor</w:t>
        </w:r>
      </w:hyperlink>
    </w:p>
    <w:p w:rsidR="008A7E7A" w:rsidRPr="00582EEB" w:rsidRDefault="008A7E7A" w:rsidP="00516AE0">
      <w:pPr>
        <w:pStyle w:val="a3"/>
        <w:numPr>
          <w:ilvl w:val="0"/>
          <w:numId w:val="25"/>
        </w:numPr>
        <w:autoSpaceDE w:val="0"/>
        <w:autoSpaceDN w:val="0"/>
        <w:adjustRightInd w:val="0"/>
        <w:ind w:left="426" w:hanging="426"/>
        <w:jc w:val="both"/>
      </w:pPr>
      <w:r w:rsidRPr="00CA1844">
        <w:t xml:space="preserve">Отчет о развитии банковского сектора и банковского надзора в 2014 году. Официальный сайт ЦБ РФ. [Электронный документ]. – URL: </w:t>
      </w:r>
      <w:hyperlink r:id="rId68" w:history="1">
        <w:r w:rsidRPr="00CA1844">
          <w:t>http://cbr.ru/publ/?PrtId=bbs</w:t>
        </w:r>
      </w:hyperlink>
      <w:r w:rsidRPr="00CA1844">
        <w:t xml:space="preserve"> </w:t>
      </w:r>
    </w:p>
    <w:p w:rsidR="003C7B52" w:rsidRDefault="003C7B52" w:rsidP="00516AE0">
      <w:pPr>
        <w:pStyle w:val="a3"/>
        <w:numPr>
          <w:ilvl w:val="0"/>
          <w:numId w:val="25"/>
        </w:numPr>
        <w:autoSpaceDE w:val="0"/>
        <w:autoSpaceDN w:val="0"/>
        <w:adjustRightInd w:val="0"/>
        <w:ind w:left="426" w:hanging="426"/>
        <w:jc w:val="both"/>
      </w:pPr>
      <w:r w:rsidRPr="00582EEB">
        <w:t xml:space="preserve">Сведения о размещенных и привлеченных средствах. Официальный сайт ЦБ РФ. </w:t>
      </w:r>
      <w:hyperlink r:id="rId69" w:history="1">
        <w:r w:rsidRPr="003C7B52">
          <w:rPr>
            <w:lang w:val="en-US"/>
          </w:rPr>
          <w:t>http</w:t>
        </w:r>
        <w:r w:rsidRPr="00582EEB">
          <w:t>://</w:t>
        </w:r>
        <w:r w:rsidRPr="003C7B52">
          <w:rPr>
            <w:lang w:val="en-US"/>
          </w:rPr>
          <w:t>cbr</w:t>
        </w:r>
        <w:r w:rsidRPr="00582EEB">
          <w:t>.</w:t>
        </w:r>
        <w:r w:rsidRPr="003C7B52">
          <w:rPr>
            <w:lang w:val="en-US"/>
          </w:rPr>
          <w:t>ru</w:t>
        </w:r>
        <w:r w:rsidRPr="00582EEB">
          <w:t>/</w:t>
        </w:r>
        <w:r w:rsidRPr="003C7B52">
          <w:rPr>
            <w:lang w:val="en-US"/>
          </w:rPr>
          <w:t>statistics</w:t>
        </w:r>
        <w:r w:rsidRPr="00582EEB">
          <w:t>/?</w:t>
        </w:r>
        <w:r w:rsidRPr="003C7B52">
          <w:rPr>
            <w:lang w:val="en-US"/>
          </w:rPr>
          <w:t>PrtId</w:t>
        </w:r>
        <w:r w:rsidRPr="00582EEB">
          <w:t>=</w:t>
        </w:r>
        <w:r w:rsidRPr="003C7B52">
          <w:rPr>
            <w:lang w:val="en-US"/>
          </w:rPr>
          <w:t>sors</w:t>
        </w:r>
      </w:hyperlink>
    </w:p>
    <w:p w:rsidR="00834390" w:rsidRDefault="00834390" w:rsidP="00516AE0">
      <w:pPr>
        <w:pStyle w:val="a3"/>
        <w:numPr>
          <w:ilvl w:val="0"/>
          <w:numId w:val="25"/>
        </w:numPr>
        <w:autoSpaceDE w:val="0"/>
        <w:autoSpaceDN w:val="0"/>
        <w:adjustRightInd w:val="0"/>
        <w:ind w:left="426" w:hanging="426"/>
        <w:jc w:val="both"/>
      </w:pPr>
      <w:r w:rsidRPr="00CA1844">
        <w:t xml:space="preserve">Статистический бюллетень Банка России. Официальный сайт ЦБ РФ. [Электронный документ]. – URL: </w:t>
      </w:r>
      <w:hyperlink r:id="rId70" w:history="1">
        <w:r w:rsidRPr="00CA1844">
          <w:t>http://cbr.ru/publ/?PrtId=bbs</w:t>
        </w:r>
      </w:hyperlink>
    </w:p>
    <w:p w:rsidR="007E5088" w:rsidRDefault="007E5088" w:rsidP="00516AE0">
      <w:pPr>
        <w:pStyle w:val="a3"/>
        <w:numPr>
          <w:ilvl w:val="0"/>
          <w:numId w:val="25"/>
        </w:numPr>
        <w:autoSpaceDE w:val="0"/>
        <w:autoSpaceDN w:val="0"/>
        <w:adjustRightInd w:val="0"/>
        <w:ind w:left="426" w:hanging="426"/>
        <w:jc w:val="both"/>
      </w:pPr>
      <w:r>
        <w:t xml:space="preserve">Методика формирования рейтинга кредитного климата стран Эксперт-РА. </w:t>
      </w:r>
      <w:r w:rsidRPr="002824B5">
        <w:t>http://raexpert.ru/ratings/credit_climate/method/</w:t>
      </w:r>
    </w:p>
    <w:p w:rsidR="008F2F83" w:rsidRPr="009615E1" w:rsidRDefault="008F2F83" w:rsidP="00516AE0">
      <w:pPr>
        <w:pStyle w:val="a3"/>
        <w:numPr>
          <w:ilvl w:val="0"/>
          <w:numId w:val="25"/>
        </w:numPr>
        <w:autoSpaceDE w:val="0"/>
        <w:autoSpaceDN w:val="0"/>
        <w:adjustRightInd w:val="0"/>
        <w:ind w:left="426" w:hanging="426"/>
        <w:jc w:val="both"/>
        <w:rPr>
          <w:lang w:val="en-US"/>
        </w:rPr>
      </w:pPr>
      <w:r w:rsidRPr="009615E1">
        <w:rPr>
          <w:lang w:val="en-US"/>
        </w:rPr>
        <w:lastRenderedPageBreak/>
        <w:t>ESRB Risk Dashboard. Credit Risk. URL: https://www.esrb.europa.eu/pub/pdf/dashboard/20150324_risk_dashboard.pdf?61e5fb02ed4f663962ac7a7294d4b607</w:t>
      </w:r>
    </w:p>
    <w:p w:rsidR="00592DA5" w:rsidRPr="008A7E7A" w:rsidRDefault="008A7E7A" w:rsidP="00516AE0">
      <w:pPr>
        <w:pStyle w:val="a3"/>
        <w:numPr>
          <w:ilvl w:val="0"/>
          <w:numId w:val="25"/>
        </w:numPr>
        <w:autoSpaceDE w:val="0"/>
        <w:autoSpaceDN w:val="0"/>
        <w:adjustRightInd w:val="0"/>
        <w:ind w:left="426" w:hanging="426"/>
        <w:jc w:val="both"/>
      </w:pPr>
      <w:r w:rsidRPr="00CA1844">
        <w:t xml:space="preserve">Рейтинги банков РФ. </w:t>
      </w:r>
      <w:r w:rsidRPr="00CA1844">
        <w:rPr>
          <w:lang w:val="en-US"/>
        </w:rPr>
        <w:t>Banki</w:t>
      </w:r>
      <w:r w:rsidRPr="00CA1844">
        <w:t>.</w:t>
      </w:r>
      <w:r w:rsidRPr="00CA1844">
        <w:rPr>
          <w:lang w:val="en-US"/>
        </w:rPr>
        <w:t>ru</w:t>
      </w:r>
      <w:r w:rsidRPr="00CA1844">
        <w:t xml:space="preserve">. [Электронный документ]. – URL: </w:t>
      </w:r>
      <w:r w:rsidRPr="00CA1844">
        <w:rPr>
          <w:lang w:val="en-US"/>
        </w:rPr>
        <w:t>http</w:t>
      </w:r>
      <w:r w:rsidRPr="00CA1844">
        <w:t>://</w:t>
      </w:r>
      <w:r w:rsidRPr="00CA1844">
        <w:rPr>
          <w:lang w:val="en-US"/>
        </w:rPr>
        <w:t>www</w:t>
      </w:r>
      <w:r w:rsidRPr="00CA1844">
        <w:t>.</w:t>
      </w:r>
      <w:r w:rsidRPr="00CA1844">
        <w:rPr>
          <w:lang w:val="en-US"/>
        </w:rPr>
        <w:t>banki</w:t>
      </w:r>
      <w:r w:rsidRPr="00CA1844">
        <w:t>.</w:t>
      </w:r>
      <w:r w:rsidRPr="00CA1844">
        <w:rPr>
          <w:lang w:val="en-US"/>
        </w:rPr>
        <w:t>ru</w:t>
      </w:r>
      <w:r w:rsidRPr="00CA1844">
        <w:t>/</w:t>
      </w:r>
      <w:r w:rsidRPr="00CA1844">
        <w:rPr>
          <w:lang w:val="en-US"/>
        </w:rPr>
        <w:t>banks</w:t>
      </w:r>
      <w:r w:rsidRPr="00CA1844">
        <w:t>/</w:t>
      </w:r>
      <w:r w:rsidRPr="00CA1844">
        <w:rPr>
          <w:lang w:val="en-US"/>
        </w:rPr>
        <w:t>ratings</w:t>
      </w:r>
      <w:r w:rsidRPr="00CA1844">
        <w:t xml:space="preserve">/ </w:t>
      </w:r>
    </w:p>
    <w:p w:rsidR="0059509C" w:rsidRDefault="0059509C" w:rsidP="003C7B52"/>
    <w:p w:rsidR="00976588" w:rsidRPr="00976588" w:rsidRDefault="00976588" w:rsidP="00976588">
      <w:pPr>
        <w:jc w:val="center"/>
        <w:rPr>
          <w:b/>
        </w:rPr>
      </w:pPr>
      <w:r w:rsidRPr="00976588">
        <w:rPr>
          <w:b/>
        </w:rPr>
        <w:t>Диссертационные исследования:</w:t>
      </w:r>
    </w:p>
    <w:p w:rsidR="00777A6B" w:rsidRPr="000F49BC" w:rsidRDefault="00777A6B" w:rsidP="00516AE0">
      <w:pPr>
        <w:pStyle w:val="a3"/>
        <w:numPr>
          <w:ilvl w:val="0"/>
          <w:numId w:val="13"/>
        </w:numPr>
        <w:ind w:left="284" w:hanging="284"/>
        <w:jc w:val="both"/>
        <w:rPr>
          <w:rFonts w:cs="Times New Roman"/>
          <w:sz w:val="28"/>
          <w:szCs w:val="28"/>
        </w:rPr>
      </w:pPr>
      <w:r w:rsidRPr="00D91F7E">
        <w:t xml:space="preserve">Панарина </w:t>
      </w:r>
      <w:r>
        <w:t xml:space="preserve">О.В. </w:t>
      </w:r>
      <w:r w:rsidRPr="00D91F7E">
        <w:t>Управление кредитным риском и инвестиционный климат региона</w:t>
      </w:r>
      <w:r>
        <w:t xml:space="preserve">: автореферат дис. … канд. экон. наук: 08.00.10 / Ольга Владимировна Панарина. – Самара, 2007. </w:t>
      </w:r>
    </w:p>
    <w:p w:rsidR="00777A6B" w:rsidRPr="00140B8D" w:rsidRDefault="00777A6B" w:rsidP="00516AE0">
      <w:pPr>
        <w:pStyle w:val="a3"/>
        <w:numPr>
          <w:ilvl w:val="0"/>
          <w:numId w:val="13"/>
        </w:numPr>
        <w:ind w:left="284" w:hanging="284"/>
        <w:jc w:val="both"/>
        <w:rPr>
          <w:rFonts w:cs="Times New Roman"/>
          <w:sz w:val="28"/>
          <w:szCs w:val="28"/>
        </w:rPr>
      </w:pPr>
      <w:r>
        <w:t>Серебряков Е.Ю. Статистические методы в управлении кредитным риском (по материалам Сбербанка РФ): автореферат дис. … канд. экон. наук: 08.00.12 / Евгений Юрьевич Серебряков. – Оренбург, 2010.</w:t>
      </w:r>
    </w:p>
    <w:p w:rsidR="00140B8D" w:rsidRPr="00CA1844" w:rsidRDefault="00140B8D" w:rsidP="00516AE0">
      <w:pPr>
        <w:pStyle w:val="a3"/>
        <w:numPr>
          <w:ilvl w:val="0"/>
          <w:numId w:val="13"/>
        </w:numPr>
        <w:ind w:left="284" w:hanging="284"/>
        <w:jc w:val="both"/>
      </w:pPr>
      <w:r w:rsidRPr="00140B8D">
        <w:t>Сергеенкова А.А.</w:t>
      </w:r>
      <w:r w:rsidRPr="00CA1844">
        <w:t xml:space="preserve"> Современные технологии обеспечения конкурентноспособности многофилиального коммерческого ба</w:t>
      </w:r>
      <w:r>
        <w:t>нка на рынке финансовых услуг:</w:t>
      </w:r>
      <w:r w:rsidRPr="00CA1844">
        <w:t xml:space="preserve"> </w:t>
      </w:r>
      <w:r>
        <w:t>а</w:t>
      </w:r>
      <w:r w:rsidRPr="00CA1844">
        <w:t>втореф. дис. … канд. экон. наук. Ростов</w:t>
      </w:r>
      <w:r>
        <w:t xml:space="preserve"> н</w:t>
      </w:r>
      <w:r w:rsidRPr="00F54CB1">
        <w:t>/</w:t>
      </w:r>
      <w:r w:rsidRPr="00CA1844">
        <w:t xml:space="preserve">Д, 2007. </w:t>
      </w:r>
    </w:p>
    <w:p w:rsidR="00777A6B" w:rsidRPr="003B73C5" w:rsidRDefault="00777A6B" w:rsidP="00516AE0">
      <w:pPr>
        <w:pStyle w:val="a3"/>
        <w:numPr>
          <w:ilvl w:val="0"/>
          <w:numId w:val="13"/>
        </w:numPr>
        <w:ind w:left="284" w:hanging="284"/>
        <w:jc w:val="both"/>
      </w:pPr>
      <w:r w:rsidRPr="003B73C5">
        <w:t>Разина О.М. Совершенствование системы управления кредитным риском коммерческих банков на основе метода рейтинговой оценки: автореферат дис. … канд. экон. наук: 08.00.10 / Ольга Михайловна Разина. – Москва, 2008.</w:t>
      </w:r>
    </w:p>
    <w:p w:rsidR="00777A6B" w:rsidRDefault="00777A6B" w:rsidP="00516AE0">
      <w:pPr>
        <w:pStyle w:val="a3"/>
        <w:numPr>
          <w:ilvl w:val="0"/>
          <w:numId w:val="13"/>
        </w:numPr>
        <w:ind w:left="284" w:hanging="284"/>
        <w:jc w:val="both"/>
      </w:pPr>
      <w:r>
        <w:t>Бабурин К.С. Финансовое управление кредитными рисками в коммерческих банках: автореферат дис. … канд. экон. наук: 08.00.10 / Константин Сергеевич Бабурин. – Сосква, 2011.</w:t>
      </w:r>
    </w:p>
    <w:p w:rsidR="00B613DF" w:rsidRPr="00B613DF" w:rsidRDefault="00B613DF" w:rsidP="00516AE0">
      <w:pPr>
        <w:pStyle w:val="a3"/>
        <w:numPr>
          <w:ilvl w:val="0"/>
          <w:numId w:val="13"/>
        </w:numPr>
        <w:ind w:left="284" w:hanging="284"/>
        <w:jc w:val="both"/>
      </w:pPr>
      <w:r w:rsidRPr="00B613DF">
        <w:t>Андреева Е.А. Обеспечение экономической безопасности российского многофилиального банка с иностранным участием: дисс. … канд.экон.наук. Тема по ВАК: 08.00.05. Москва, 2014г.</w:t>
      </w:r>
    </w:p>
    <w:p w:rsidR="00B613DF" w:rsidRPr="00B613DF" w:rsidRDefault="00B613DF" w:rsidP="00516AE0">
      <w:pPr>
        <w:pStyle w:val="a3"/>
        <w:numPr>
          <w:ilvl w:val="0"/>
          <w:numId w:val="13"/>
        </w:numPr>
        <w:ind w:left="284" w:hanging="284"/>
        <w:jc w:val="both"/>
      </w:pPr>
      <w:r w:rsidRPr="00B613DF">
        <w:t>Горчаков Н.Н. Эффективность деятельности многофилиального банка: дисс. … канд.экон.наук. Тема по ВАК: 08.00.10. Саратов, 2010г.</w:t>
      </w:r>
    </w:p>
    <w:p w:rsidR="00B613DF" w:rsidRDefault="00B613DF" w:rsidP="00516AE0">
      <w:pPr>
        <w:pStyle w:val="a3"/>
        <w:numPr>
          <w:ilvl w:val="0"/>
          <w:numId w:val="13"/>
        </w:numPr>
        <w:ind w:left="284" w:hanging="284"/>
        <w:jc w:val="both"/>
      </w:pPr>
      <w:r w:rsidRPr="00B613DF">
        <w:t>Ларина Т.А. Формирование системы управления экономической надежностью многофилиального банка: Дисс. … канд.экон.наук. Тема по ВАК: 08.00.10. Москва, 2012г.</w:t>
      </w:r>
    </w:p>
    <w:p w:rsidR="00CC03F8" w:rsidRDefault="00CC03F8" w:rsidP="00516AE0">
      <w:pPr>
        <w:pStyle w:val="a3"/>
        <w:numPr>
          <w:ilvl w:val="0"/>
          <w:numId w:val="13"/>
        </w:numPr>
        <w:ind w:left="284" w:hanging="284"/>
        <w:jc w:val="both"/>
      </w:pPr>
      <w:r>
        <w:t xml:space="preserve">Недосекин </w:t>
      </w:r>
    </w:p>
    <w:p w:rsidR="00B84961" w:rsidRDefault="00B84961" w:rsidP="00516AE0">
      <w:pPr>
        <w:pStyle w:val="a3"/>
        <w:numPr>
          <w:ilvl w:val="0"/>
          <w:numId w:val="13"/>
        </w:numPr>
        <w:ind w:left="284" w:hanging="284"/>
        <w:jc w:val="both"/>
      </w:pPr>
      <w:r>
        <w:t>Чернышев Р.С. Система управления рисками в многофилиальном коммерческом банке: Дисс. … канд.экон.наук. Тема по ВАК: 08.00.10. Саратов, 2010.</w:t>
      </w:r>
    </w:p>
    <w:p w:rsidR="009E6E61" w:rsidRPr="00B613DF" w:rsidRDefault="009E6E61" w:rsidP="00516AE0">
      <w:pPr>
        <w:pStyle w:val="a3"/>
        <w:numPr>
          <w:ilvl w:val="0"/>
          <w:numId w:val="13"/>
        </w:numPr>
        <w:ind w:left="284" w:hanging="284"/>
        <w:jc w:val="both"/>
      </w:pPr>
      <w:r>
        <w:t xml:space="preserve">Климов </w:t>
      </w:r>
      <w:r w:rsidRPr="009E6E61">
        <w:t>Экспресс-обоснование экономической привлекательности инновационных проектов на базе нечеткой логики</w:t>
      </w:r>
      <w:r>
        <w:t>. Дисс. … канд.экон.наук. Тема по ВАК: 08.00.05. Санкт-Петербург, 2011.</w:t>
      </w:r>
      <w:r w:rsidRPr="00B613DF">
        <w:t xml:space="preserve"> </w:t>
      </w:r>
    </w:p>
    <w:p w:rsidR="00777A6B" w:rsidRDefault="00777A6B" w:rsidP="003C7B52"/>
    <w:p w:rsidR="0076259C" w:rsidRDefault="0076259C">
      <w:pPr>
        <w:spacing w:after="200" w:line="276" w:lineRule="auto"/>
      </w:pPr>
      <w:r>
        <w:br w:type="page"/>
      </w:r>
    </w:p>
    <w:p w:rsidR="00EC1400" w:rsidRPr="00EC1400" w:rsidRDefault="00EC1400" w:rsidP="00EC1400">
      <w:pPr>
        <w:pStyle w:val="1"/>
        <w:spacing w:before="240" w:after="240" w:line="360" w:lineRule="auto"/>
        <w:jc w:val="center"/>
        <w:rPr>
          <w:rFonts w:ascii="Times New Roman" w:hAnsi="Times New Roman" w:cs="Times New Roman"/>
        </w:rPr>
      </w:pPr>
      <w:bookmarkStart w:id="18" w:name="_Toc463445908"/>
      <w:r w:rsidRPr="00EC1400">
        <w:rPr>
          <w:rFonts w:ascii="Times New Roman" w:hAnsi="Times New Roman" w:cs="Times New Roman"/>
        </w:rPr>
        <w:lastRenderedPageBreak/>
        <w:t>ПРИЛОЖЕНИЯ</w:t>
      </w:r>
      <w:bookmarkEnd w:id="18"/>
    </w:p>
    <w:p w:rsidR="0036046F" w:rsidRPr="005C2DEE" w:rsidRDefault="0036046F" w:rsidP="0036046F">
      <w:pPr>
        <w:spacing w:line="360" w:lineRule="auto"/>
        <w:ind w:firstLine="709"/>
        <w:jc w:val="right"/>
        <w:rPr>
          <w:rFonts w:cs="Times New Roman"/>
          <w:b/>
          <w:color w:val="FF0000"/>
          <w:sz w:val="28"/>
          <w:szCs w:val="28"/>
        </w:rPr>
      </w:pPr>
      <w:r w:rsidRPr="005C2DEE">
        <w:rPr>
          <w:rFonts w:cs="Times New Roman"/>
          <w:b/>
          <w:color w:val="FF0000"/>
          <w:sz w:val="28"/>
          <w:szCs w:val="28"/>
        </w:rPr>
        <w:t xml:space="preserve">Приложение </w:t>
      </w:r>
      <w:r>
        <w:rPr>
          <w:rFonts w:cs="Times New Roman"/>
          <w:b/>
          <w:color w:val="FF0000"/>
          <w:sz w:val="28"/>
          <w:szCs w:val="28"/>
        </w:rPr>
        <w:t>А</w:t>
      </w:r>
    </w:p>
    <w:p w:rsidR="0036046F" w:rsidRPr="0036046F" w:rsidRDefault="0036046F" w:rsidP="004C664E">
      <w:pPr>
        <w:spacing w:line="360" w:lineRule="auto"/>
        <w:ind w:left="1134" w:right="1133"/>
        <w:jc w:val="center"/>
        <w:rPr>
          <w:rFonts w:cs="Times New Roman"/>
          <w:sz w:val="28"/>
          <w:szCs w:val="28"/>
        </w:rPr>
      </w:pPr>
      <w:r>
        <w:rPr>
          <w:rFonts w:cs="Times New Roman"/>
          <w:sz w:val="28"/>
          <w:szCs w:val="28"/>
        </w:rPr>
        <w:t xml:space="preserve">Типология филиальных банков </w:t>
      </w:r>
      <w:r w:rsidRPr="0036046F">
        <w:rPr>
          <w:rFonts w:cs="Times New Roman"/>
          <w:sz w:val="28"/>
          <w:szCs w:val="28"/>
        </w:rPr>
        <w:t>в банковской системе РФ</w:t>
      </w:r>
      <w:r>
        <w:rPr>
          <w:rFonts w:cs="Times New Roman"/>
          <w:sz w:val="28"/>
          <w:szCs w:val="28"/>
        </w:rPr>
        <w:t xml:space="preserve"> по числу структурных подразделений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341"/>
        <w:gridCol w:w="6378"/>
      </w:tblGrid>
      <w:tr w:rsidR="0036046F" w:rsidRPr="001E79DB" w:rsidTr="0036046F">
        <w:tc>
          <w:tcPr>
            <w:tcW w:w="2277" w:type="dxa"/>
          </w:tcPr>
          <w:p w:rsidR="0036046F" w:rsidRPr="001E79DB" w:rsidRDefault="0036046F" w:rsidP="0036046F">
            <w:pPr>
              <w:jc w:val="center"/>
              <w:rPr>
                <w:b/>
                <w:color w:val="000000"/>
              </w:rPr>
            </w:pPr>
            <w:r w:rsidRPr="001E79DB">
              <w:rPr>
                <w:b/>
                <w:color w:val="000000"/>
              </w:rPr>
              <w:t>Класс</w:t>
            </w:r>
          </w:p>
        </w:tc>
        <w:tc>
          <w:tcPr>
            <w:tcW w:w="1341" w:type="dxa"/>
          </w:tcPr>
          <w:p w:rsidR="0036046F" w:rsidRPr="001E79DB" w:rsidRDefault="0036046F" w:rsidP="0036046F">
            <w:pPr>
              <w:jc w:val="center"/>
              <w:rPr>
                <w:b/>
                <w:color w:val="000000"/>
              </w:rPr>
            </w:pPr>
            <w:r w:rsidRPr="001E79DB">
              <w:rPr>
                <w:b/>
                <w:color w:val="000000"/>
              </w:rPr>
              <w:t>Кол-во банков в классе</w:t>
            </w:r>
          </w:p>
        </w:tc>
        <w:tc>
          <w:tcPr>
            <w:tcW w:w="6378" w:type="dxa"/>
          </w:tcPr>
          <w:p w:rsidR="0036046F" w:rsidRPr="001E79DB" w:rsidRDefault="0036046F" w:rsidP="0036046F">
            <w:pPr>
              <w:jc w:val="center"/>
              <w:rPr>
                <w:b/>
                <w:color w:val="000000"/>
              </w:rPr>
            </w:pPr>
            <w:r w:rsidRPr="001E79DB">
              <w:rPr>
                <w:b/>
                <w:color w:val="000000"/>
              </w:rPr>
              <w:t>Наименование банков</w:t>
            </w:r>
          </w:p>
        </w:tc>
      </w:tr>
      <w:tr w:rsidR="0036046F" w:rsidRPr="001E79DB" w:rsidTr="0036046F">
        <w:tc>
          <w:tcPr>
            <w:tcW w:w="2277" w:type="dxa"/>
          </w:tcPr>
          <w:p w:rsidR="0036046F" w:rsidRPr="001E79DB" w:rsidRDefault="0036046F" w:rsidP="0036046F">
            <w:pPr>
              <w:jc w:val="center"/>
              <w:rPr>
                <w:color w:val="000000"/>
              </w:rPr>
            </w:pPr>
            <w:r w:rsidRPr="001E79DB">
              <w:rPr>
                <w:color w:val="000000"/>
              </w:rPr>
              <w:t>1. Мультифилиальные банки</w:t>
            </w:r>
          </w:p>
        </w:tc>
        <w:tc>
          <w:tcPr>
            <w:tcW w:w="1341" w:type="dxa"/>
          </w:tcPr>
          <w:p w:rsidR="0036046F" w:rsidRPr="001E79DB" w:rsidRDefault="0036046F" w:rsidP="0036046F">
            <w:pPr>
              <w:jc w:val="center"/>
              <w:rPr>
                <w:color w:val="000000"/>
              </w:rPr>
            </w:pPr>
            <w:r w:rsidRPr="001E79DB">
              <w:rPr>
                <w:color w:val="000000"/>
              </w:rPr>
              <w:t>1</w:t>
            </w:r>
          </w:p>
        </w:tc>
        <w:tc>
          <w:tcPr>
            <w:tcW w:w="6378" w:type="dxa"/>
          </w:tcPr>
          <w:p w:rsidR="0036046F" w:rsidRPr="001E79DB" w:rsidRDefault="0036046F" w:rsidP="0036046F">
            <w:pPr>
              <w:jc w:val="both"/>
              <w:rPr>
                <w:color w:val="000000"/>
              </w:rPr>
            </w:pPr>
            <w:r w:rsidRPr="001E79DB">
              <w:rPr>
                <w:color w:val="000000"/>
              </w:rPr>
              <w:t>Сбербанк РФ, Россельхозбанк</w:t>
            </w:r>
          </w:p>
        </w:tc>
      </w:tr>
      <w:tr w:rsidR="0036046F" w:rsidRPr="001E79DB" w:rsidTr="0036046F">
        <w:trPr>
          <w:trHeight w:val="3803"/>
        </w:trPr>
        <w:tc>
          <w:tcPr>
            <w:tcW w:w="2277" w:type="dxa"/>
          </w:tcPr>
          <w:p w:rsidR="0036046F" w:rsidRPr="001E79DB" w:rsidRDefault="0036046F" w:rsidP="0036046F">
            <w:pPr>
              <w:jc w:val="center"/>
              <w:rPr>
                <w:color w:val="000000"/>
              </w:rPr>
            </w:pPr>
            <w:r w:rsidRPr="001E79DB">
              <w:rPr>
                <w:color w:val="000000"/>
              </w:rPr>
              <w:t>2. Многофилиальные банки</w:t>
            </w:r>
          </w:p>
        </w:tc>
        <w:tc>
          <w:tcPr>
            <w:tcW w:w="1341" w:type="dxa"/>
          </w:tcPr>
          <w:p w:rsidR="0036046F" w:rsidRPr="001E79DB" w:rsidRDefault="0036046F" w:rsidP="0036046F">
            <w:pPr>
              <w:jc w:val="center"/>
              <w:rPr>
                <w:color w:val="000000"/>
              </w:rPr>
            </w:pPr>
            <w:r w:rsidRPr="001E79DB">
              <w:rPr>
                <w:color w:val="000000"/>
              </w:rPr>
              <w:t>34</w:t>
            </w:r>
          </w:p>
        </w:tc>
        <w:tc>
          <w:tcPr>
            <w:tcW w:w="6378" w:type="dxa"/>
          </w:tcPr>
          <w:p w:rsidR="0036046F" w:rsidRPr="001E79DB" w:rsidRDefault="0036046F" w:rsidP="0036046F">
            <w:pPr>
              <w:jc w:val="both"/>
              <w:rPr>
                <w:color w:val="000000"/>
              </w:rPr>
            </w:pPr>
            <w:r w:rsidRPr="001E79DB">
              <w:rPr>
                <w:color w:val="000000"/>
              </w:rPr>
              <w:t>Росгосстрах Банк, ВТБ24, Восточный экспресс банк, Хоум Кредит энд Финанс Банк, Альфа-Банк, Совкомбанк, ПРОБИЗНЕСБАНК, ОТП Банк, АВАНГАРД, Ренессанс Кредит, Пойдём!, Русфинанс Банк, РОСБАНК, Банк Русский Стандарт, Азиатско-Тихоокеанский Банк, РОССИИСКИИ НАЦИОНАЛЬНЫЙ КОММЕРЧЕСКИЙ БАНК, Промсвязьбанк, Уральский банк реконструкции и развития, Райффайзенбанк, МДМ Банк, ГЕНБАНК, БИНБАНК, Банк содействия коммерции и бизнесу, БИНБАНК кредитные карты, ВТБ, ЭКСПРЕСС-ВОЛГА, Социнвестбанк, ТРАСТ, Ханты-Мансийский банк Открытие, Газпромбанк, Банк Москвы, БАНК УРАЛСИБ, АК БАРС, Московский Индустриальный банк</w:t>
            </w:r>
          </w:p>
        </w:tc>
      </w:tr>
      <w:tr w:rsidR="0036046F" w:rsidRPr="001E79DB" w:rsidTr="0036046F">
        <w:tc>
          <w:tcPr>
            <w:tcW w:w="2277" w:type="dxa"/>
          </w:tcPr>
          <w:p w:rsidR="0036046F" w:rsidRPr="001E79DB" w:rsidRDefault="0036046F" w:rsidP="0036046F">
            <w:pPr>
              <w:jc w:val="center"/>
              <w:rPr>
                <w:color w:val="000000"/>
              </w:rPr>
            </w:pPr>
            <w:r w:rsidRPr="001E79DB">
              <w:rPr>
                <w:color w:val="000000"/>
              </w:rPr>
              <w:t>3. Банки с незначительным количеством филиалов</w:t>
            </w:r>
          </w:p>
        </w:tc>
        <w:tc>
          <w:tcPr>
            <w:tcW w:w="1341" w:type="dxa"/>
          </w:tcPr>
          <w:p w:rsidR="0036046F" w:rsidRPr="001E79DB" w:rsidRDefault="0036046F" w:rsidP="0036046F">
            <w:pPr>
              <w:jc w:val="center"/>
              <w:rPr>
                <w:color w:val="000000"/>
              </w:rPr>
            </w:pPr>
            <w:r w:rsidRPr="001E79DB">
              <w:rPr>
                <w:color w:val="000000"/>
              </w:rPr>
              <w:t>626</w:t>
            </w:r>
          </w:p>
        </w:tc>
        <w:tc>
          <w:tcPr>
            <w:tcW w:w="6378" w:type="dxa"/>
          </w:tcPr>
          <w:p w:rsidR="0036046F" w:rsidRPr="001E79DB" w:rsidRDefault="0036046F" w:rsidP="0036046F">
            <w:pPr>
              <w:jc w:val="both"/>
              <w:rPr>
                <w:color w:val="000000"/>
              </w:rPr>
            </w:pPr>
            <w:r w:rsidRPr="001E79DB">
              <w:rPr>
                <w:color w:val="000000"/>
              </w:rPr>
              <w:t xml:space="preserve">ЮНИСТРИМ, Кредит Европа Банк, Фора - Оппортюнити Русский Банк, Инвестиционный Банк ФИНАМ, АйМаниБанк, Лето Банк, БКС - Инвестиционный Банк, Сетелем Банк, Кубань Кредит, Банк ЗЕНИТ, Торговый Городской Банк, Международный расчетный банк, Самарский ипотечно-земельный банк, ОБРАЗОВАНИЕ, Финансовый стандарт, Восточно-Сибирский транспортный коммерческий банк, СДМ-Банк, Таврический, Агроинвестиционный коммерческий банк, КОММЕРЧЕСКИЙ МЕЖРЕГИОНАЛЬНЫЙ ТРАСТОВЫЙ БАНК, Новый Кредитный Союз, ДОМ-БАНК, Ермак, Почтобанк, ЦентроКредит, Гринфилд, ЛОГОС, РИАЛ-КРЕДИТ, МС Банк Рус, Стар Альянс, ЮГ-Инвестбанк, ТАТСОЦБАНК, ХАКАССКИЙ МУНИЦИПАЛЬНЫЙ БАНК, Экономбанк, Автоторгбанк, РосЕвроБанк, Курский промышленный банк, Девон-Кредит, РЕНЕССАНС, ГАЗБАНК, ТРОЙКА-Д БАНК, Стелла-Банк, Богородский муниципальный банк, Констанс-Банк, КЕДР, Газэнергобанк, Банк Интеза, Уральский Транспортный банк, ВУЗ-банк, ЕВРОКОММЕРЦ, Тихоокеанский Внешторгбанк, ЮГРА, Советский, Финансовая Корпорация Открытие, БайкалБанк, ЛОКО-Банк, КОЛЬЦО УРАЛА, Транснациональный банк, МЕЖТОПЭНЕРГОБАНК, БыстроБанк, Первый </w:t>
            </w:r>
            <w:r w:rsidRPr="001E79DB">
              <w:rPr>
                <w:color w:val="000000"/>
              </w:rPr>
              <w:lastRenderedPageBreak/>
              <w:t>Объединенный Банк, Балтийский Инвестиционный Банк, БАНК ГОРОД, Абсолют Банк, МЕТАЛЛУРГИЧЕСКИЙ ИНВЕСТИЦИОННЫЙ БАНК, РОСЭНЕРГОБАНК, Всероссийский банк развития регионов, МАСТ-Банк, СОЮЗ, Автоградбанк, Ланта-Банк, Солид Банк, Дагэнергобанк, ФИА-БАНК, Межрегиональный Клиринговый Банк, БТА-Казань, Алмазэргиэнбанк, АГРОПРОМКРЕДИТ, Легион, ИНТЕРКОММЕРЦ, АКИБАНК, Верхневолжский, Дальневосточный банк, РосинтерБанк, Енисейский объединенный банк, ПромТрансБанк, Первомайский, Вятка-банк, Инвестиционный капитал, Хлынов, МОССТРОЙЭКОНОМБАНК, Крыловский, Транспортный, Алданзолотобанк, Русский торгово-промышленный банк, Липецккомбанк, Ассоциация, Башкомснаббанк, Камский коммерческий банк, Сургутнефтегазбанк, Ижкомбанк, ОРЕНБУРГ, Уральский финансовый дом, Приморье, Кузнецкий, Профессионал Банк, ЕВРОАЛЬЯНС, Энергобанк, АКТИВ БАНК, НБД-Банк, Межрегиональный коммерческий банк развития связи и информатики, Возрождение, Центр-инвест, ИНВЕСТИЦИОННЫЙ ТОРГОВЫЙ БАНК, Балтийский Банк, Северный морской путь, Западно-Сибирский коммерческий банк, ЮниКредит Банк, ЧЕЛЯБИНВЕСТБАНК, Краснодарский краевой инвестиционный банк, Агросоюз, РОССИЙСКИЙ КАПИТАЛ, МТС-Банк, БАНК РОССИЙСКИЙ КРЕДИТ, ЮНИАСТРУМ БАНК, Татфондбанк, МОСКОВСКИМ ОБЛАСТНОЙ БАНК, Внешнеэкономический промышленный банк, РОСТ БАНК, ТРАНСКАПИТАЛБАНК, РОССИЯ, ЧЕЛИНДБАНК, МОСКОВСКИЙ КРЕДИТНЫЙ БАНК, БАНК СГБ, САРОВБИЗНЕСБАНК, Петрокоммерц, ГЛОБЭКС, Ситибанк, БАНК САНКТ-ПЕТЕРБУРГ, Примсоцбанк, РУССКИЙ СТРОИТЕЛЬНЫЙ БАНК, ФОРА-БАНК, КС БАНК, Военно-Промышленный Банк, БФГ-Кредит, Левобережный</w:t>
            </w:r>
          </w:p>
        </w:tc>
      </w:tr>
      <w:tr w:rsidR="0036046F" w:rsidRPr="001E79DB" w:rsidTr="0036046F">
        <w:tc>
          <w:tcPr>
            <w:tcW w:w="2277" w:type="dxa"/>
          </w:tcPr>
          <w:p w:rsidR="0036046F" w:rsidRPr="001E79DB" w:rsidRDefault="0036046F" w:rsidP="0036046F">
            <w:pPr>
              <w:jc w:val="center"/>
              <w:rPr>
                <w:color w:val="000000"/>
              </w:rPr>
            </w:pPr>
            <w:r w:rsidRPr="001E79DB">
              <w:rPr>
                <w:color w:val="000000"/>
              </w:rPr>
              <w:lastRenderedPageBreak/>
              <w:t>6.</w:t>
            </w:r>
          </w:p>
        </w:tc>
        <w:tc>
          <w:tcPr>
            <w:tcW w:w="1341" w:type="dxa"/>
          </w:tcPr>
          <w:p w:rsidR="0036046F" w:rsidRPr="001E79DB" w:rsidRDefault="0036046F" w:rsidP="0036046F">
            <w:pPr>
              <w:jc w:val="center"/>
              <w:rPr>
                <w:color w:val="000000"/>
              </w:rPr>
            </w:pPr>
            <w:r w:rsidRPr="001E79DB">
              <w:rPr>
                <w:color w:val="000000"/>
              </w:rPr>
              <w:t>480</w:t>
            </w:r>
          </w:p>
        </w:tc>
        <w:tc>
          <w:tcPr>
            <w:tcW w:w="6378" w:type="dxa"/>
          </w:tcPr>
          <w:p w:rsidR="0036046F" w:rsidRPr="001E79DB" w:rsidRDefault="0036046F" w:rsidP="0036046F">
            <w:pPr>
              <w:jc w:val="both"/>
              <w:rPr>
                <w:color w:val="000000"/>
              </w:rPr>
            </w:pPr>
            <w:r w:rsidRPr="001E79DB">
              <w:rPr>
                <w:color w:val="000000"/>
              </w:rPr>
              <w:t>ИНВЕСТРАСТБАНК, Таатта, Экспобанк, Промышленный сберегательный банк, Владимирский промышленный банк, Региональный кредит, ЛЕНОБЛБАНК, КАНСКИЙ, Балтика, АВТОВАЗБАНК, СтарБанк, ОПМ-Банк, Банк Жилищного Финансирования, Эксперт Банк, Ринвестбанк, Агентство расчетно-кредитная система, Клиентский, Металлургический коммерческий банк, Аксонбанк, РУБЛЕВ, Развитие, Инвестиционный Доверительный Европейский Акционерный Банк, ОКЕАН БАНК, Русский Славянский банк, ДельтаКредит, Банк Финсервис, ИШБАНК, Русский ипотечный банк, Банк развития технологий и сбережений, Мерседес-Бенц Банк Рус, Национальная Факторинговая Компания, ЭНЕРГОТРАНСБАНК, Гринкомбанк, Конфидэнс Банк, ИНТЕРКООПБАНК, Кетовский коммерческий банк, ТУСАР, Банк Расчетов и Сбережений, Московско-</w:t>
            </w:r>
            <w:r w:rsidRPr="001E79DB">
              <w:rPr>
                <w:color w:val="000000"/>
              </w:rPr>
              <w:lastRenderedPageBreak/>
              <w:t xml:space="preserve">Уральский акционерный коммерческий банк, НОВИКОМБАНК, Инвестиционный Республиканский Банк, Региональный коммерческий банк, Бизнес для Бизнеса, НЕФТЯНОЙ АЛЬЯНС, Профессиональный инвестиционный банк, Уссури, МОРСКОЙ АКЦИОНЕРНЫЙ БАНК, БРИНКС, К2 Банк, Кредит-Москва, Воронеж, Континенталь, ЦЕРИХ, ЯРОСЛАВИЧ, ИНКАХРАН, ГУТА-БАНК, Солидарность, МАК-БАНК, Томский акционерный инвестиционно-коммерческий промышленно-строительный банк, Темпбанк, НОТА-Банк, РОССИЙСКИЙ ПРОМЫШЛЕННЫЙ БАНК, Москоммерцбанк, ЭЛЬБИН, СЛАВИЯ, Спутник, Северный Народный Банк, Южный региональный банк, АККОБАНК, ФИНАНСОВО-ПРОМЫШЛЕННЫЙ КАПИТАЛ, Кредит Урал Банк, Конгресс-Банк, Русский Финансовый Альянс, КОММЕРЧЕСКИЙ ЭКСПОРТНО-ИМПОРТНЫЙ БАНК, Континент Финанс, Выборг-банк, ИВАНОВО, ГРиС-Банк, Волго-Каспийский Акционерный Банк, Йошка р-Ола, Нэклис-Банк, Акцент, Земский банк, ВЕГА-БАНК, Крокус-Банк, Кредит Экспресс, Промышленный сельскохозяйственный банк, ИНТЕРПРОМБАНК, Владбизнесбанк, КУРГАН, Элита, Трансстройбанк, БАЛАКОВО-БАНК, Анелик РУ, ПЕРВОУРАЛЬСКИЙ АКЦИОНЕРНЫЙ КОММЕРЧЕСКИЙ БАНК, Мурманский расчетный центр, Резервные финансы и инвестиции, ДАЛТА-БАНК, Приобье, СЕРВИС РЕЗЕРВ, ГЛОБУС, Российский акционерный коммерческий дорожный банк, ПЕРЕСВЕТ, Торжокуниверсалбанк, МУНИЦИПАЛЬНЫЙ КОММЕРЧЕСКИЙ БАНК им. СЕРГИЯ ЖИВАГО, Информпрогресс, Столичный Кредит, Расчетно-Кредитный Банк, Московско-Парижский банк, Росбизнесбанк, Тагилбанк, ФОНДСЕРВИСБАНК, АктивКапитал Банк, ИнтехБанк, КОММЕРЧЕСКИЙ ТОПЛИВНО- ЭНЕРГЕТИЧЕСКИЙ МЕЖРЕГИОНАЛЬНЫЙ БАНК РЕКОНСТРУКЦИИ И РАЗВИТИЯ, Прио-Внешторгбанк, Дил-банк, Независимый Строительный Банк, Ставрополье, РостФинанс, Спурт, Кранбанк, РАДИОТЕХБАНК, ИНТЕРПРОГРЕССБАНК, Банк Казани, Кузнецкбизнесбанк, Тамбовкредитпромбанк, Региональный банк развития, Тверьуниверсалбанк, Бенифит-банк, Уральский капитал, КРАЕВОЙ КОММЕРЧЕСКИЙ СИБИРСКИЙ СОЦИАЛЬНЫЙ БАНК, НОВЫЙ ИНВЕСТИЦИОННО-КОММЕРЧЕСКИЙ ОРЕНБУРГСКИЙ БАНК РАЗВИТИЯ ПРОМЫШЛЕННОСТИ, ФорБанк, Сибирский Нефтяной банк, ИНВЕСТИЦИОННЫЙ СОЮЗ, Смолевич, Альта-Банк, Богородский, Банк Вологжанин, Инвестиционный Кооперативный Банк, Смоленский акционерный коммерческий банк, Аверс, Плюс Банк, Форштадт, Кредитинвест, Снежинский, Промышленный региональный банк, Адмиралтейский, ББР Банк, Миллениум Банк, АДАМОН БАНК, Нордеа Банк, </w:t>
            </w:r>
            <w:r w:rsidRPr="001E79DB">
              <w:rPr>
                <w:color w:val="000000"/>
              </w:rPr>
              <w:lastRenderedPageBreak/>
              <w:t xml:space="preserve">Северный кредит, Роял Кредит Банк, ТУЛЬСКИЙ ПРОМЫШЛЕННИК, Алтайкапиталбанк, СТРАТЕГИЯ, Донской коммерческий банк, Углеметбанк, Капиталбанк, МЕТКОМБАНК, ТАТАРСТАНСКИЙ АГРАРНО-ПРОМЫШЛЕННЫЙ БАНК, АЛЕКСАНДРОВСКИЙ, Мираф-Банк, НАЦИОНАЛЬНЫЙ ЗАЛОГОВЫЙ БАНК, КАМЧАТКОМАГРОПРОМБАНК, Агро-промышленный банк Екатерининский, Мегаполис, Банк Агророс, Невский народный банк, Коммерческий банк развития, Банк энергетического машиностроения (ЭНЕРГОМАШБАНК), Евро-Азиатский Торгово-Промышленный Банк, КОР, Промышленный энергетический банк, Сибирский банк реконструкции и развития, Славянский кредит, ТЭСТ, Волго-Окский коммерческий банк, ЧУВАШКРЕДИТПРОМБАНК, Акцепт, Муниципальный Камчатпрофитбанк, Эл банк, НЕЙВА, Новобанк, Регионально-отраслевой Специализированный Автопромышленный банк, ЕНИСЕЙ, Межрегиональный промышленно-строительный банк, Русский Южный банк, Донхлеббанк, Зернобанк, ЕвроситиБанк, БУМ-БАНК, МБА-МОСКВА, Банкирский Дом, Викинг, Венец, Нижневолжский коммерческий банк, МЕТРОБАНК, Русь, Международный Фондовый Банк, ЭРГОБАНК, НАЛЬЧИК, Санкт-Петербургский Индустриальный Акционерный Банк, Га гаринский, РЕЗЕРВ, КОШЕЛЕВ-БАНК, Бизнес-Сервис-Траст, Банк ЗЕНИТ Сочи, ЗЕМЕЛЬНЫЙ КОММЕРЧЕСКИЙ БАНК, Екатеринбургский муниципальный банк, ХОВАНСКИЙ, АЛТЫНБАНК, Газнефтьбанк, РУНА-БАНК, Уральский Промышленный Банк, Братский Акционерный Народный коммерческий Банк, Кемеровский социально-инновационный банк, Центрально-Азиатский, БИНБАНК Мурманск, АНКОР БАНК СБЕРЕЖЕНИИ, Златкомбанк, НАРОДНЫЙ ИНВЕСТИЦИОННЫЙ БАНК, Тольяттихимбанк, БАНК ТОРГОВОГО ФИНАНСИРОВАНИЯ, Взаимодействие, ДАЛЕНА, Метрополь, Национальный инвестиционно-промышленный банк, Русский Банк Сбережений, Булгар банк, Бумеранг, Московский Нефтехимический банк, Мурманский социальный коммерческий банк, ОРГБАНК, ПЕРВЫЙ ИНВЕСТИЦИОННЫЙ, Приморский территориальный коммерческий банк, Спиритбанк, Финансово-Промышленный Банк, Экономический Союз, Заречье, ЕВРОФИНАНС МОСНАРБАНК, Банк Балтийское Финансовое Агентство, СИБЭС, Национальный стандарт, Гранд Инвест Банк, Нефтяной инвестиционно-промышленный банк, Холмск, Новопокровский, Новация, Банк Оранжевый, ГАЗСТРОИБАНК, АСПЕКТ, РУБанк, МИЛБАНК, Аделантбанк, ИРС, ИТУРУП, НЕВАСТРОЙИНВЕСТ, Прайм Финанс, Республиканский социальный коммерческий банк, Содействие общественным инициативам, АРЕСБАНК, Байкалкредобанк, Объединенный резервный банк, </w:t>
            </w:r>
            <w:r w:rsidRPr="001E79DB">
              <w:rPr>
                <w:color w:val="000000"/>
              </w:rPr>
              <w:lastRenderedPageBreak/>
              <w:t xml:space="preserve">ПРИСКО КАПИТАЛ БАНК, РЕГНУМ, МЕЖДУНАРОДНЫЙ ФИНАНСОВЫЙ КЛУБ, Международный банк Санкт-Петербурга, Объединенный финансовый капитал, СОЮЗНЫЙ, АЛЕФ-БАНК, Алжан, ФИНАНСОВЫЙ КАПИТАЛ, Связной Банк, КРЕДО ФИНАНС, Объединенный Кредитный Банк, Московский Вексельный Банк, Геленджик-Банк, Финанс Бизнес Банк, Еврокредит, Белгородсоцбанк, Центральный коммерческий банк, Новый Символ, Классик Эконом Банк, Петербургский социальный коммерческий банк, АлтайБизнес-Банк, Национальный Корпоративный Банк, Первый акционерный коммерческий дорожно-транспортный банк, Развитие-Столица, Вологдабанк, Калуга, Международный коммерческий банк развития инвестиций и технологий, Московский Коммерческий Банк, ПЛАТИНА, Евроазиатский Инвестиционный Банк, Интернациональный Торговый Банк, Консервативный Коммерческий Банк, НООСФЕРА, НОСТА, Русский Народный Банк, Универсальные финансы, БайкалИнвестБанк, Банк Развития Технологий, Межрегиональный торгово-инвестиционный банк, Народный доверительный банк, Национальный Клиринговый Центр, Объединенный банк Республики, Уралприватбанк, ФЬЮЧЕР, Айви Банк, Банк Премьер Кредит, Костромаселькомбанк, КРОССИНВЕСТБАНК, Кубанский торговый банк, Кубанский универсальный банк, Лайт, МЕЖРЕГИОНАЛЬНЫЙ ПОЧТОВЫЙ БАНК, Московское ипотечное агентство, Национальный расчетный депозитарий, НКБ, Уралфинанс, ПЕРВЫЙ чешско-российский БАНК, СМАРТБАНК, Сергиево-Посадская Расчётная Палата, Динамичные Системы, ПРЕОДОЛЕНИЕ, Старооскольский коммерческий Агропромбанк, Анталбанк, Северо-Восточный Альянс, Синергия, Химик, Интеркредит, Металлург, Саратов, Холдинвестбанк, Центрально-Европейский Банк, Онего, Дон-Тексбанк, Таурус Банк, Майма, Михайловский Промжилстройбанк, Энтузиастбанк, Красноярский Краевой Расчетный Центр, Тайм Банк, Крона-Банк, Современные Стандарты Бизнеса, САММИТ БАНК, ЖИЛКРЕДИТ, ВАКОБАНК, КОСМОС, М2М Прайвет Банк, Международный акционерный банк, Ресурс-траст, Русский Торговый Банк, Сити Инвест Банк, СОЦИУМ-БАНК, Таганрогбанк, ЯР-Банк, Тальменка-банк, Джаст Банк, ФИНАРС Банк, Заубер Банк, Промышленно-финансовое сотрудничество, Объединенный национальный банк, Мастер-Капитал, ЕвроАксис Банк, Национальный Резервный Банк, Банк ПСА Финанс РУС, Евразийский банк, Коммерческий банк внешнеторгового финансирования, Русский Трастовый Банк, Соверен Банк, ЭНЕРГОПРОМБАНК, МИРЪ, Камский горизонт, ИНГ БАНК (ЕВРАЗИЯ), Газтрансбанк, Геобанк, Долинск, МАЙКОПБАНК, ИпоТек Банк, Русский Инвестиционный </w:t>
            </w:r>
            <w:r w:rsidRPr="001E79DB">
              <w:rPr>
                <w:color w:val="000000"/>
              </w:rPr>
              <w:lastRenderedPageBreak/>
              <w:t>Альянс, Строительно-Коммерческий Банк, БАНК БЕРЕИТ, Банк Раунд, Еврокапитал-Альянс, Инбанк, Мосводоканалбанк, Пульс Столицы, Фидбэк, Международный строительный банк, Северо-западный инвестиционно-промышленный банк, Королевский Банк Шотландии, Ури Банк, АвтоКредитБанк, Инвестиционный Банк Кубани, Русский Национальный Банк, Данске банк, Дойче Банк, Единая касса, ЛАДА-КРЕДИТ, МОСКВА, НАЦИОНАЛЬНЫЙ БАНК СБЕРЕЖЕНИЙ, Новый век, Платежный Клиринговый Дом, Премиум, Сетевая Расчетная Палата, СЭБ Банк, Яндекс.Деньги, Акционерный банк развития текстильной и шерстяной промышленности Тексбанк, Расчетная палата Самарской валютной межбанковской биржи, Кредпромбанк, АКРОПОЛЬ, БАНК РАЗВИТИЯ ЛЕСНОЙ ПРОМЫШЛЕННОСТИ, Гефест, БАНК КИТАЯ (ЭЛОС), Банк Корпоративного Финансирования, ПРИПОЛЯРКОМ, Траст Капитал Банк, АйСиАйСиАй Банк Евразия, Банк Стандарт-Кредит, ВЕК, ВЕСТ, Вятич, Джей энд Ти Банк, Европейский банк развития металлургической промышленности, Индустриальный Сберегательный Банк, ИРОНБАНК, КОММЕРЦБАНК (ЕВРАЗИЯ), Креди Агриколь Корпоративный и Инвестиционный Банк, Максимум, МВС Банк, Международный Банк Развития, Мир Бизнес Банк, Народный банк, НБК-Банк, РБА, Русский Региональный Банк, Северо-Западный 1 Альянс Банк, Сельмашбанк, ФДБ, Эйч-эс-би-си Банк (РР), АЛОР БАНК, АПАБАНК, Банк Инноваций и Развития, БАНК КРЕДИТ СВИСС (МОСКВА), Витабанк, Вэлтон Банк, Европлан Банк, КИВИ Банк, Коммерческий банк жилищного строительства, Кремлевский, Кузбассхимбанк, МГБ, МЕЖДУНАРОДНЫЙ БАНК ФИНАНСОВ И ИНВЕСТИЦИЙ, Международный коммерческий банк, МИКО-БАНК, МОСКВА-СИТИ, Национальный Банк Взаимного Кредита, Нерюнгрибанк, НК Банк, НоваховКапиталБанк, НОВОКУЗНЕЦКИИ КОММЕРЧЕСКИЙ ИННОВАЦИОННЫЙ БАНК, Первый Клиентский Банк, Платежный Центр, ПроКоммерцБанк, ПРОМЫШЛЕННО-ИНВЕСТИЦИОННЫЙ БАНК, Профит Банк, РИБ, Русский Международный Банк, Русское финансовое общество, СОДРУЖЕСТВО, Тинькофф Кредитные Системы, ТОРГОВО-П РОМЫШЛЕННЫИ БАНК КИТАЯ, Транзит, Экономикс-Банк, Экспресс-кредит, Яринтербанк</w:t>
            </w:r>
          </w:p>
        </w:tc>
      </w:tr>
    </w:tbl>
    <w:p w:rsidR="0036046F" w:rsidRDefault="0036046F" w:rsidP="0036046F">
      <w:pPr>
        <w:ind w:firstLine="851"/>
        <w:jc w:val="both"/>
        <w:rPr>
          <w:rFonts w:eastAsia="Times New Roman" w:cs="Times New Roman"/>
          <w:color w:val="000000"/>
          <w:sz w:val="28"/>
          <w:szCs w:val="28"/>
        </w:rPr>
      </w:pPr>
    </w:p>
    <w:p w:rsidR="0036046F" w:rsidRDefault="0036046F" w:rsidP="0036046F">
      <w:pPr>
        <w:spacing w:line="360" w:lineRule="auto"/>
        <w:ind w:firstLine="709"/>
        <w:jc w:val="right"/>
        <w:rPr>
          <w:rFonts w:cs="Times New Roman"/>
          <w:b/>
          <w:sz w:val="28"/>
          <w:szCs w:val="28"/>
        </w:rPr>
        <w:sectPr w:rsidR="0036046F" w:rsidSect="00A84C1C">
          <w:pgSz w:w="11906" w:h="16838"/>
          <w:pgMar w:top="1134" w:right="567" w:bottom="1134" w:left="1134" w:header="709" w:footer="640" w:gutter="0"/>
          <w:cols w:space="708"/>
          <w:docGrid w:linePitch="360"/>
        </w:sectPr>
      </w:pPr>
    </w:p>
    <w:p w:rsidR="0076259C" w:rsidRPr="0076259C" w:rsidRDefault="0076259C" w:rsidP="0076259C">
      <w:pPr>
        <w:spacing w:line="360" w:lineRule="auto"/>
        <w:ind w:firstLine="709"/>
        <w:jc w:val="right"/>
        <w:rPr>
          <w:rFonts w:cs="Times New Roman"/>
          <w:b/>
        </w:rPr>
      </w:pPr>
      <w:r w:rsidRPr="0076259C">
        <w:rPr>
          <w:rFonts w:cs="Times New Roman"/>
          <w:b/>
        </w:rPr>
        <w:lastRenderedPageBreak/>
        <w:t xml:space="preserve">Приложение </w:t>
      </w:r>
      <w:r w:rsidR="0036046F">
        <w:rPr>
          <w:rFonts w:cs="Times New Roman"/>
          <w:b/>
        </w:rPr>
        <w:t>Б</w:t>
      </w:r>
    </w:p>
    <w:p w:rsidR="0076259C" w:rsidRPr="007420B2" w:rsidRDefault="0076259C" w:rsidP="0076259C">
      <w:pPr>
        <w:spacing w:line="360" w:lineRule="auto"/>
        <w:ind w:firstLine="284"/>
        <w:jc w:val="center"/>
        <w:rPr>
          <w:rFonts w:cs="Times New Roman"/>
          <w:b/>
        </w:rPr>
      </w:pPr>
      <w:r w:rsidRPr="007420B2">
        <w:rPr>
          <w:rFonts w:cs="Times New Roman"/>
          <w:b/>
        </w:rPr>
        <w:t>Примеры построения классификаций рисков</w:t>
      </w:r>
      <w:r w:rsidR="007420B2">
        <w:rPr>
          <w:rFonts w:cs="Times New Roman"/>
          <w:b/>
        </w:rPr>
        <w:t xml:space="preserve"> экономической деятельности</w:t>
      </w:r>
    </w:p>
    <w:tbl>
      <w:tblPr>
        <w:tblW w:w="0" w:type="auto"/>
        <w:tblLook w:val="04A0" w:firstRow="1" w:lastRow="0" w:firstColumn="1" w:lastColumn="0" w:noHBand="0" w:noVBand="1"/>
      </w:tblPr>
      <w:tblGrid>
        <w:gridCol w:w="675"/>
        <w:gridCol w:w="2678"/>
        <w:gridCol w:w="5969"/>
      </w:tblGrid>
      <w:tr w:rsidR="00ED271C" w:rsidRPr="006B3CB2" w:rsidTr="00311476">
        <w:trPr>
          <w:trHeight w:val="613"/>
        </w:trPr>
        <w:tc>
          <w:tcPr>
            <w:tcW w:w="675" w:type="dxa"/>
          </w:tcPr>
          <w:p w:rsidR="00ED271C" w:rsidRPr="006B3CB2" w:rsidRDefault="00ED271C" w:rsidP="00D45C17">
            <w:pPr>
              <w:jc w:val="center"/>
            </w:pPr>
            <w:r>
              <w:t>№ п/п</w:t>
            </w:r>
          </w:p>
        </w:tc>
        <w:tc>
          <w:tcPr>
            <w:tcW w:w="2678" w:type="dxa"/>
            <w:vAlign w:val="center"/>
          </w:tcPr>
          <w:p w:rsidR="00ED271C" w:rsidRPr="006B3CB2" w:rsidRDefault="00ED271C" w:rsidP="005D1B6D">
            <w:pPr>
              <w:jc w:val="center"/>
            </w:pPr>
            <w:r w:rsidRPr="006B3CB2">
              <w:t>Классификационный признак</w:t>
            </w:r>
          </w:p>
        </w:tc>
        <w:tc>
          <w:tcPr>
            <w:tcW w:w="5969" w:type="dxa"/>
            <w:vAlign w:val="center"/>
          </w:tcPr>
          <w:p w:rsidR="00ED271C" w:rsidRPr="006B3CB2" w:rsidRDefault="00ED271C" w:rsidP="005D1B6D">
            <w:pPr>
              <w:jc w:val="center"/>
            </w:pPr>
            <w:r w:rsidRPr="006B3CB2">
              <w:t>Виды рисков в соответствии с классификацией</w:t>
            </w:r>
          </w:p>
        </w:tc>
      </w:tr>
      <w:tr w:rsidR="00ED271C" w:rsidRPr="006B3CB2" w:rsidTr="00311476">
        <w:trPr>
          <w:trHeight w:val="2620"/>
        </w:trPr>
        <w:tc>
          <w:tcPr>
            <w:tcW w:w="675" w:type="dxa"/>
          </w:tcPr>
          <w:p w:rsidR="00ED271C" w:rsidRPr="006B3CB2" w:rsidRDefault="00ED271C" w:rsidP="00D45C17">
            <w:pPr>
              <w:jc w:val="center"/>
            </w:pPr>
            <w:r>
              <w:t>1.</w:t>
            </w:r>
          </w:p>
        </w:tc>
        <w:tc>
          <w:tcPr>
            <w:tcW w:w="2678" w:type="dxa"/>
          </w:tcPr>
          <w:p w:rsidR="00ED271C" w:rsidRPr="006B3CB2" w:rsidRDefault="00ED271C" w:rsidP="005D1B6D">
            <w:r w:rsidRPr="006B3CB2">
              <w:t>По субъектам, подверженным воздействию риска</w:t>
            </w:r>
            <w:r>
              <w:t xml:space="preserve"> </w:t>
            </w:r>
            <w:r w:rsidRPr="004D486F">
              <w:rPr>
                <w:color w:val="FF0000"/>
              </w:rPr>
              <w:t>[Бабаскин</w:t>
            </w:r>
            <w:r>
              <w:rPr>
                <w:color w:val="FF0000"/>
              </w:rPr>
              <w:t>,169</w:t>
            </w:r>
            <w:r w:rsidRPr="004D486F">
              <w:rPr>
                <w:color w:val="FF0000"/>
              </w:rPr>
              <w:t>]</w:t>
            </w:r>
            <w:r w:rsidRPr="006B3CB2">
              <w:t xml:space="preserve"> </w:t>
            </w:r>
          </w:p>
        </w:tc>
        <w:tc>
          <w:tcPr>
            <w:tcW w:w="5969" w:type="dxa"/>
          </w:tcPr>
          <w:p w:rsidR="00ED271C" w:rsidRPr="006B3CB2" w:rsidRDefault="00ED271C" w:rsidP="002826D0">
            <w:pPr>
              <w:pStyle w:val="a3"/>
              <w:numPr>
                <w:ilvl w:val="0"/>
                <w:numId w:val="9"/>
              </w:numPr>
              <w:ind w:left="459" w:hanging="425"/>
            </w:pPr>
            <w:r w:rsidRPr="006B3CB2">
              <w:t>человечество (планета) в целом</w:t>
            </w:r>
          </w:p>
          <w:p w:rsidR="00ED271C" w:rsidRPr="006B3CB2" w:rsidRDefault="00ED271C" w:rsidP="002826D0">
            <w:pPr>
              <w:pStyle w:val="a3"/>
              <w:numPr>
                <w:ilvl w:val="0"/>
                <w:numId w:val="9"/>
              </w:numPr>
              <w:ind w:left="459" w:hanging="425"/>
            </w:pPr>
            <w:r w:rsidRPr="006B3CB2">
              <w:t>отдельные регионы, страны, нации</w:t>
            </w:r>
          </w:p>
          <w:p w:rsidR="00ED271C" w:rsidRPr="006B3CB2" w:rsidRDefault="00ED271C" w:rsidP="002826D0">
            <w:pPr>
              <w:pStyle w:val="a3"/>
              <w:numPr>
                <w:ilvl w:val="0"/>
                <w:numId w:val="9"/>
              </w:numPr>
              <w:ind w:left="459" w:hanging="425"/>
            </w:pPr>
            <w:r w:rsidRPr="006B3CB2">
              <w:t>социальные группы, отдельные индивиды</w:t>
            </w:r>
          </w:p>
          <w:p w:rsidR="00ED271C" w:rsidRPr="006B3CB2" w:rsidRDefault="00ED271C" w:rsidP="002826D0">
            <w:pPr>
              <w:pStyle w:val="a3"/>
              <w:numPr>
                <w:ilvl w:val="0"/>
                <w:numId w:val="9"/>
              </w:numPr>
              <w:ind w:left="459" w:hanging="425"/>
            </w:pPr>
            <w:r w:rsidRPr="006B3CB2">
              <w:t>экономические, политические, социальные и прочие системы</w:t>
            </w:r>
          </w:p>
          <w:p w:rsidR="00ED271C" w:rsidRPr="006B3CB2" w:rsidRDefault="00ED271C" w:rsidP="002826D0">
            <w:pPr>
              <w:pStyle w:val="a3"/>
              <w:numPr>
                <w:ilvl w:val="0"/>
                <w:numId w:val="9"/>
              </w:numPr>
              <w:ind w:left="459" w:hanging="425"/>
            </w:pPr>
            <w:r w:rsidRPr="006B3CB2">
              <w:t>отрасли хозяйства</w:t>
            </w:r>
          </w:p>
          <w:p w:rsidR="00ED271C" w:rsidRPr="006B3CB2" w:rsidRDefault="00ED271C" w:rsidP="002826D0">
            <w:pPr>
              <w:pStyle w:val="a3"/>
              <w:numPr>
                <w:ilvl w:val="0"/>
                <w:numId w:val="9"/>
              </w:numPr>
              <w:ind w:left="459" w:hanging="425"/>
            </w:pPr>
            <w:r w:rsidRPr="006B3CB2">
              <w:t>хозяйствующие субъекты</w:t>
            </w:r>
          </w:p>
          <w:p w:rsidR="00ED271C" w:rsidRPr="006B3CB2" w:rsidRDefault="00ED271C" w:rsidP="002826D0">
            <w:pPr>
              <w:pStyle w:val="a3"/>
              <w:numPr>
                <w:ilvl w:val="0"/>
                <w:numId w:val="9"/>
              </w:numPr>
              <w:ind w:left="459" w:hanging="425"/>
            </w:pPr>
            <w:r w:rsidRPr="006B3CB2">
              <w:t>отдельные проекты</w:t>
            </w:r>
          </w:p>
          <w:p w:rsidR="00ED271C" w:rsidRPr="006B3CB2" w:rsidRDefault="00ED271C" w:rsidP="002826D0">
            <w:pPr>
              <w:pStyle w:val="a3"/>
              <w:numPr>
                <w:ilvl w:val="0"/>
                <w:numId w:val="9"/>
              </w:numPr>
              <w:ind w:left="459" w:hanging="425"/>
            </w:pPr>
            <w:r w:rsidRPr="006B3CB2">
              <w:t>виды деятельности</w:t>
            </w:r>
          </w:p>
          <w:p w:rsidR="00ED271C" w:rsidRPr="006B3CB2" w:rsidRDefault="00ED271C" w:rsidP="002826D0">
            <w:pPr>
              <w:pStyle w:val="a3"/>
              <w:numPr>
                <w:ilvl w:val="0"/>
                <w:numId w:val="9"/>
              </w:numPr>
              <w:ind w:left="459" w:hanging="425"/>
            </w:pPr>
            <w:r w:rsidRPr="006B3CB2">
              <w:t>прочее</w:t>
            </w:r>
          </w:p>
        </w:tc>
      </w:tr>
      <w:tr w:rsidR="00ED271C" w:rsidRPr="006B3CB2" w:rsidTr="00311476">
        <w:trPr>
          <w:trHeight w:val="701"/>
        </w:trPr>
        <w:tc>
          <w:tcPr>
            <w:tcW w:w="675" w:type="dxa"/>
          </w:tcPr>
          <w:p w:rsidR="00ED271C" w:rsidRPr="006B3CB2" w:rsidRDefault="00ED271C" w:rsidP="00D45C17">
            <w:pPr>
              <w:jc w:val="center"/>
            </w:pPr>
            <w:r>
              <w:t>2.</w:t>
            </w:r>
          </w:p>
        </w:tc>
        <w:tc>
          <w:tcPr>
            <w:tcW w:w="2678" w:type="dxa"/>
          </w:tcPr>
          <w:p w:rsidR="00ED271C" w:rsidRPr="00C10B2F" w:rsidRDefault="00ED271C" w:rsidP="005D1B6D">
            <w:r w:rsidRPr="006B3CB2">
              <w:t>По типу инвестиций</w:t>
            </w:r>
            <w:r w:rsidRPr="00C10B2F">
              <w:t xml:space="preserve"> </w:t>
            </w:r>
            <w:r w:rsidRPr="004D486F">
              <w:rPr>
                <w:color w:val="FF0000"/>
              </w:rPr>
              <w:t>[Бабаскин</w:t>
            </w:r>
            <w:r>
              <w:rPr>
                <w:color w:val="FF0000"/>
              </w:rPr>
              <w:t>,169</w:t>
            </w:r>
            <w:r w:rsidRPr="004D486F">
              <w:rPr>
                <w:color w:val="FF0000"/>
              </w:rPr>
              <w:t>]</w:t>
            </w:r>
            <w:sdt>
              <w:sdtPr>
                <w:rPr>
                  <w:color w:val="FF0000"/>
                  <w:lang w:val="en-US"/>
                </w:rPr>
                <w:id w:val="4157505"/>
                <w:citation/>
              </w:sdtPr>
              <w:sdtEndPr/>
              <w:sdtContent>
                <w:r w:rsidR="00975882" w:rsidRPr="004D486F">
                  <w:rPr>
                    <w:color w:val="FF0000"/>
                    <w:lang w:val="en-US"/>
                  </w:rPr>
                  <w:fldChar w:fldCharType="begin"/>
                </w:r>
                <w:r w:rsidRPr="004D486F">
                  <w:rPr>
                    <w:color w:val="FF0000"/>
                  </w:rPr>
                  <w:instrText xml:space="preserve"> CITATION Баб10 \l 1049 </w:instrText>
                </w:r>
                <w:r w:rsidR="00975882" w:rsidRPr="004D486F">
                  <w:rPr>
                    <w:color w:val="FF0000"/>
                    <w:lang w:val="en-US"/>
                  </w:rPr>
                  <w:fldChar w:fldCharType="separate"/>
                </w:r>
                <w:r w:rsidRPr="004D486F">
                  <w:rPr>
                    <w:noProof/>
                    <w:color w:val="FF0000"/>
                  </w:rPr>
                  <w:t>(С.Я., 2010)</w:t>
                </w:r>
                <w:r w:rsidR="00975882" w:rsidRPr="004D486F">
                  <w:rPr>
                    <w:color w:val="FF0000"/>
                    <w:lang w:val="en-US"/>
                  </w:rPr>
                  <w:fldChar w:fldCharType="end"/>
                </w:r>
              </w:sdtContent>
            </w:sdt>
          </w:p>
        </w:tc>
        <w:tc>
          <w:tcPr>
            <w:tcW w:w="5969" w:type="dxa"/>
          </w:tcPr>
          <w:p w:rsidR="00ED271C" w:rsidRPr="006B3CB2" w:rsidRDefault="00ED271C" w:rsidP="002826D0">
            <w:pPr>
              <w:pStyle w:val="a3"/>
              <w:numPr>
                <w:ilvl w:val="0"/>
                <w:numId w:val="9"/>
              </w:numPr>
              <w:ind w:left="459" w:hanging="425"/>
            </w:pPr>
            <w:r w:rsidRPr="006B3CB2">
              <w:t>финансовые</w:t>
            </w:r>
          </w:p>
          <w:p w:rsidR="00ED271C" w:rsidRPr="006B3CB2" w:rsidRDefault="00ED271C" w:rsidP="002826D0">
            <w:pPr>
              <w:pStyle w:val="a3"/>
              <w:numPr>
                <w:ilvl w:val="0"/>
                <w:numId w:val="9"/>
              </w:numPr>
              <w:ind w:left="459" w:hanging="425"/>
            </w:pPr>
            <w:r w:rsidRPr="006B3CB2">
              <w:t>инвестиционных проектов</w:t>
            </w:r>
          </w:p>
        </w:tc>
      </w:tr>
      <w:tr w:rsidR="00ED271C" w:rsidRPr="006B3CB2" w:rsidTr="00311476">
        <w:trPr>
          <w:trHeight w:val="3249"/>
        </w:trPr>
        <w:tc>
          <w:tcPr>
            <w:tcW w:w="675" w:type="dxa"/>
          </w:tcPr>
          <w:p w:rsidR="00ED271C" w:rsidRPr="006B3CB2" w:rsidRDefault="00ED271C" w:rsidP="00D45C17">
            <w:pPr>
              <w:jc w:val="center"/>
            </w:pPr>
            <w:r>
              <w:t>3.</w:t>
            </w:r>
          </w:p>
        </w:tc>
        <w:tc>
          <w:tcPr>
            <w:tcW w:w="2678" w:type="dxa"/>
          </w:tcPr>
          <w:p w:rsidR="00ED271C" w:rsidRPr="0036046F" w:rsidRDefault="00ED271C" w:rsidP="005D1B6D">
            <w:r w:rsidRPr="006B3CB2">
              <w:t>По степени ущерба</w:t>
            </w:r>
            <w:r w:rsidRPr="0036046F">
              <w:t xml:space="preserve"> </w:t>
            </w:r>
            <w:r w:rsidRPr="004D486F">
              <w:rPr>
                <w:color w:val="FF0000"/>
              </w:rPr>
              <w:t>[Бабаскин</w:t>
            </w:r>
            <w:r>
              <w:rPr>
                <w:color w:val="FF0000"/>
              </w:rPr>
              <w:t>,169</w:t>
            </w:r>
            <w:r w:rsidRPr="004D486F">
              <w:rPr>
                <w:color w:val="FF0000"/>
              </w:rPr>
              <w:t>]</w:t>
            </w:r>
          </w:p>
        </w:tc>
        <w:tc>
          <w:tcPr>
            <w:tcW w:w="5969" w:type="dxa"/>
          </w:tcPr>
          <w:p w:rsidR="00ED271C" w:rsidRPr="006B3CB2" w:rsidRDefault="00ED271C" w:rsidP="002826D0">
            <w:pPr>
              <w:pStyle w:val="a3"/>
              <w:numPr>
                <w:ilvl w:val="0"/>
                <w:numId w:val="9"/>
              </w:numPr>
              <w:ind w:left="459" w:hanging="425"/>
            </w:pPr>
            <w:r w:rsidRPr="006B3CB2">
              <w:t>частичные – запланированные показатели, действия, результаты выполнены частично, но без потерь</w:t>
            </w:r>
          </w:p>
          <w:p w:rsidR="00ED271C" w:rsidRPr="006B3CB2" w:rsidRDefault="00ED271C" w:rsidP="002826D0">
            <w:pPr>
              <w:pStyle w:val="a3"/>
              <w:numPr>
                <w:ilvl w:val="0"/>
                <w:numId w:val="9"/>
              </w:numPr>
              <w:ind w:left="459" w:hanging="425"/>
            </w:pPr>
            <w:r w:rsidRPr="006B3CB2">
              <w:t>допустимые – запланированные показатели, действия, результаты не выполнены, но потерь нет</w:t>
            </w:r>
          </w:p>
          <w:p w:rsidR="00ED271C" w:rsidRPr="006B3CB2" w:rsidRDefault="00ED271C" w:rsidP="002826D0">
            <w:pPr>
              <w:pStyle w:val="a3"/>
              <w:numPr>
                <w:ilvl w:val="0"/>
                <w:numId w:val="9"/>
              </w:numPr>
              <w:ind w:left="459" w:hanging="425"/>
            </w:pPr>
            <w:r w:rsidRPr="006B3CB2">
              <w:t>критические – запланированные показатели, действия, результаты не выполнены, есть определенные потери, но сохранена целостность</w:t>
            </w:r>
          </w:p>
          <w:p w:rsidR="00ED271C" w:rsidRPr="006B3CB2" w:rsidRDefault="00ED271C" w:rsidP="002826D0">
            <w:pPr>
              <w:pStyle w:val="a3"/>
              <w:numPr>
                <w:ilvl w:val="0"/>
                <w:numId w:val="9"/>
              </w:numPr>
              <w:ind w:left="459" w:hanging="425"/>
            </w:pPr>
            <w:r w:rsidRPr="006B3CB2">
              <w:t>катастрофические – невыполнение запланированного результата влечет за собой разрушение объекта (общества в целом, региона, страны, социальной группы, индивида, отрасли, предприятия, направление деятельности и проч.)</w:t>
            </w:r>
          </w:p>
        </w:tc>
      </w:tr>
      <w:tr w:rsidR="00ED271C" w:rsidRPr="006B3CB2" w:rsidTr="00311476">
        <w:trPr>
          <w:trHeight w:val="2841"/>
        </w:trPr>
        <w:tc>
          <w:tcPr>
            <w:tcW w:w="675" w:type="dxa"/>
          </w:tcPr>
          <w:p w:rsidR="00ED271C" w:rsidRPr="006B3CB2" w:rsidRDefault="00ED271C" w:rsidP="00D45C17">
            <w:pPr>
              <w:jc w:val="center"/>
            </w:pPr>
            <w:r>
              <w:t>4.</w:t>
            </w:r>
          </w:p>
        </w:tc>
        <w:tc>
          <w:tcPr>
            <w:tcW w:w="2678" w:type="dxa"/>
          </w:tcPr>
          <w:p w:rsidR="00ED271C" w:rsidRPr="0036046F" w:rsidRDefault="00ED271C" w:rsidP="005D1B6D">
            <w:r w:rsidRPr="006B3CB2">
              <w:t>По сферам проявления</w:t>
            </w:r>
            <w:r w:rsidRPr="0036046F">
              <w:t xml:space="preserve"> </w:t>
            </w:r>
            <w:r w:rsidRPr="004D486F">
              <w:rPr>
                <w:color w:val="FF0000"/>
              </w:rPr>
              <w:t>[Бабаскин</w:t>
            </w:r>
            <w:r>
              <w:rPr>
                <w:color w:val="FF0000"/>
              </w:rPr>
              <w:t>, 169</w:t>
            </w:r>
            <w:r w:rsidRPr="004D486F">
              <w:rPr>
                <w:color w:val="FF0000"/>
              </w:rPr>
              <w:t>]</w:t>
            </w:r>
          </w:p>
        </w:tc>
        <w:tc>
          <w:tcPr>
            <w:tcW w:w="5969" w:type="dxa"/>
          </w:tcPr>
          <w:p w:rsidR="00ED271C" w:rsidRPr="006B3CB2" w:rsidRDefault="00ED271C" w:rsidP="002826D0">
            <w:pPr>
              <w:pStyle w:val="a3"/>
              <w:numPr>
                <w:ilvl w:val="0"/>
                <w:numId w:val="9"/>
              </w:numPr>
              <w:ind w:left="459" w:hanging="425"/>
            </w:pPr>
            <w:r w:rsidRPr="006B3CB2">
              <w:t>экономические, связанные с изменением экономических факторов</w:t>
            </w:r>
          </w:p>
          <w:p w:rsidR="00ED271C" w:rsidRPr="006B3CB2" w:rsidRDefault="00ED271C" w:rsidP="002826D0">
            <w:pPr>
              <w:pStyle w:val="a3"/>
              <w:numPr>
                <w:ilvl w:val="0"/>
                <w:numId w:val="9"/>
              </w:numPr>
              <w:ind w:left="459" w:hanging="425"/>
            </w:pPr>
            <w:r w:rsidRPr="006B3CB2">
              <w:t>политические, связанные с изменением политического курса страны</w:t>
            </w:r>
          </w:p>
          <w:p w:rsidR="00ED271C" w:rsidRPr="006B3CB2" w:rsidRDefault="00ED271C" w:rsidP="002826D0">
            <w:pPr>
              <w:pStyle w:val="a3"/>
              <w:numPr>
                <w:ilvl w:val="0"/>
                <w:numId w:val="9"/>
              </w:numPr>
              <w:ind w:left="459" w:hanging="425"/>
            </w:pPr>
            <w:r w:rsidRPr="006B3CB2">
              <w:t>социальные, связанные с социальными сложностями (например, риск забастовок)</w:t>
            </w:r>
          </w:p>
          <w:p w:rsidR="00ED271C" w:rsidRPr="006B3CB2" w:rsidRDefault="00ED271C" w:rsidP="002826D0">
            <w:pPr>
              <w:pStyle w:val="a3"/>
              <w:numPr>
                <w:ilvl w:val="0"/>
                <w:numId w:val="9"/>
              </w:numPr>
              <w:ind w:left="459" w:hanging="425"/>
            </w:pPr>
            <w:r w:rsidRPr="006B3CB2">
              <w:t>экологические, связанные с экологическими катастрофами, бедствиями</w:t>
            </w:r>
          </w:p>
          <w:p w:rsidR="00ED271C" w:rsidRPr="006B3CB2" w:rsidRDefault="00ED271C" w:rsidP="002826D0">
            <w:pPr>
              <w:pStyle w:val="a3"/>
              <w:numPr>
                <w:ilvl w:val="0"/>
                <w:numId w:val="9"/>
              </w:numPr>
              <w:ind w:left="459" w:hanging="425"/>
            </w:pPr>
            <w:r w:rsidRPr="006B3CB2">
              <w:t>нормативно-законодательные, связанные с изменениями законодательства и нормативной базы</w:t>
            </w:r>
          </w:p>
        </w:tc>
      </w:tr>
      <w:tr w:rsidR="00ED271C" w:rsidRPr="006B3CB2" w:rsidTr="00311476">
        <w:trPr>
          <w:trHeight w:val="4021"/>
        </w:trPr>
        <w:tc>
          <w:tcPr>
            <w:tcW w:w="675" w:type="dxa"/>
          </w:tcPr>
          <w:p w:rsidR="00ED271C" w:rsidRPr="006B3CB2" w:rsidRDefault="00ED271C" w:rsidP="00D45C17">
            <w:pPr>
              <w:jc w:val="center"/>
            </w:pPr>
            <w:r>
              <w:lastRenderedPageBreak/>
              <w:t>5.</w:t>
            </w:r>
          </w:p>
        </w:tc>
        <w:tc>
          <w:tcPr>
            <w:tcW w:w="2678" w:type="dxa"/>
          </w:tcPr>
          <w:p w:rsidR="00ED271C" w:rsidRPr="006B3CB2" w:rsidRDefault="00ED271C" w:rsidP="005D1B6D">
            <w:pPr>
              <w:rPr>
                <w:lang w:val="en-US"/>
              </w:rPr>
            </w:pPr>
            <w:r w:rsidRPr="006B3CB2">
              <w:t>По источникам возникновения</w:t>
            </w:r>
            <w:r w:rsidRPr="006B3CB2">
              <w:rPr>
                <w:lang w:val="en-US"/>
              </w:rPr>
              <w:t xml:space="preserve"> </w:t>
            </w:r>
            <w:r w:rsidRPr="004D486F">
              <w:rPr>
                <w:color w:val="FF0000"/>
              </w:rPr>
              <w:t>[Бабаскин</w:t>
            </w:r>
            <w:r w:rsidRPr="006B3CB2">
              <w:rPr>
                <w:lang w:val="en-US"/>
              </w:rPr>
              <w:t>,169]</w:t>
            </w:r>
          </w:p>
        </w:tc>
        <w:tc>
          <w:tcPr>
            <w:tcW w:w="5969" w:type="dxa"/>
          </w:tcPr>
          <w:p w:rsidR="00ED271C" w:rsidRPr="006B3CB2" w:rsidRDefault="00ED271C" w:rsidP="002826D0">
            <w:pPr>
              <w:pStyle w:val="a3"/>
              <w:numPr>
                <w:ilvl w:val="0"/>
                <w:numId w:val="9"/>
              </w:numPr>
              <w:ind w:left="459" w:hanging="425"/>
            </w:pPr>
            <w:r w:rsidRPr="006B3CB2">
              <w:t>несистематический риск, присущий конкретному субъекту, зависящий от его состояния и определяющийся его конкретной спецификой</w:t>
            </w:r>
          </w:p>
          <w:p w:rsidR="00ED271C" w:rsidRPr="006B3CB2" w:rsidRDefault="00ED271C" w:rsidP="002826D0">
            <w:pPr>
              <w:pStyle w:val="a3"/>
              <w:numPr>
                <w:ilvl w:val="0"/>
                <w:numId w:val="9"/>
              </w:numPr>
              <w:ind w:left="459" w:hanging="425"/>
            </w:pPr>
            <w:r w:rsidRPr="006B3CB2">
              <w:t>систематический, связанный с изменчивостью рыночной конъюнктуры, не зависящий от субъекта и не регулируемый им. Определяется внешними обстоятельствами и одинаков для однотипных субъектов. Систематические риски подразделяются на:</w:t>
            </w:r>
          </w:p>
          <w:p w:rsidR="00ED271C" w:rsidRPr="006B3CB2" w:rsidRDefault="00ED271C" w:rsidP="002826D0">
            <w:pPr>
              <w:pStyle w:val="a3"/>
              <w:numPr>
                <w:ilvl w:val="0"/>
                <w:numId w:val="10"/>
              </w:numPr>
            </w:pPr>
            <w:r w:rsidRPr="006B3CB2">
              <w:t>непредсказуемые меры регулирования в сферах законодательства, ценообразования, нормативов, рыночных конъюнктур</w:t>
            </w:r>
          </w:p>
          <w:p w:rsidR="00ED271C" w:rsidRPr="006B3CB2" w:rsidRDefault="00ED271C" w:rsidP="002826D0">
            <w:pPr>
              <w:pStyle w:val="a3"/>
              <w:numPr>
                <w:ilvl w:val="0"/>
                <w:numId w:val="10"/>
              </w:numPr>
            </w:pPr>
            <w:r w:rsidRPr="006B3CB2">
              <w:t>природные катастрофы и бедствия</w:t>
            </w:r>
          </w:p>
          <w:p w:rsidR="00ED271C" w:rsidRPr="006B3CB2" w:rsidRDefault="00ED271C" w:rsidP="002826D0">
            <w:pPr>
              <w:pStyle w:val="a3"/>
              <w:numPr>
                <w:ilvl w:val="0"/>
                <w:numId w:val="10"/>
              </w:numPr>
            </w:pPr>
            <w:r w:rsidRPr="006B3CB2">
              <w:t>преступления</w:t>
            </w:r>
          </w:p>
          <w:p w:rsidR="00ED271C" w:rsidRPr="006B3CB2" w:rsidRDefault="00ED271C" w:rsidP="002826D0">
            <w:pPr>
              <w:pStyle w:val="a3"/>
              <w:numPr>
                <w:ilvl w:val="0"/>
                <w:numId w:val="10"/>
              </w:numPr>
            </w:pPr>
            <w:r w:rsidRPr="006B3CB2">
              <w:t>политические изменения</w:t>
            </w:r>
          </w:p>
        </w:tc>
      </w:tr>
      <w:tr w:rsidR="00ED271C" w:rsidRPr="006B3CB2" w:rsidTr="00311476">
        <w:trPr>
          <w:trHeight w:val="705"/>
        </w:trPr>
        <w:tc>
          <w:tcPr>
            <w:tcW w:w="675" w:type="dxa"/>
          </w:tcPr>
          <w:p w:rsidR="00ED271C" w:rsidRPr="006B3CB2" w:rsidRDefault="00ED271C" w:rsidP="00D45C17">
            <w:pPr>
              <w:jc w:val="center"/>
            </w:pPr>
            <w:r>
              <w:t>6.</w:t>
            </w:r>
          </w:p>
        </w:tc>
        <w:tc>
          <w:tcPr>
            <w:tcW w:w="2678" w:type="dxa"/>
          </w:tcPr>
          <w:p w:rsidR="00ED271C" w:rsidRPr="006B3CB2" w:rsidRDefault="00ED271C" w:rsidP="005D1B6D">
            <w:r w:rsidRPr="006B3CB2">
              <w:t>По месту нахождения</w:t>
            </w:r>
            <w:r w:rsidRPr="006B3CB2">
              <w:rPr>
                <w:lang w:val="en-US"/>
              </w:rPr>
              <w:t xml:space="preserve"> </w:t>
            </w:r>
            <w:r w:rsidRPr="004D486F">
              <w:rPr>
                <w:color w:val="FF0000"/>
              </w:rPr>
              <w:t>[Бабаскин</w:t>
            </w:r>
            <w:r w:rsidRPr="006B3CB2">
              <w:rPr>
                <w:lang w:val="en-US"/>
              </w:rPr>
              <w:t>,170]</w:t>
            </w:r>
            <w:r w:rsidRPr="006B3CB2">
              <w:t>,</w:t>
            </w:r>
          </w:p>
          <w:p w:rsidR="00ED271C" w:rsidRPr="006B3CB2" w:rsidRDefault="00ED271C" w:rsidP="005D1B6D">
            <w:r w:rsidRPr="006B3CB2">
              <w:rPr>
                <w:lang w:val="en-US"/>
              </w:rPr>
              <w:t>[</w:t>
            </w:r>
            <w:r w:rsidRPr="004D486F">
              <w:rPr>
                <w:color w:val="FF0000"/>
              </w:rPr>
              <w:t>Балдин,Передряев</w:t>
            </w:r>
            <w:r w:rsidRPr="006B3CB2">
              <w:rPr>
                <w:lang w:val="en-US"/>
              </w:rPr>
              <w:t>,137]</w:t>
            </w:r>
          </w:p>
        </w:tc>
        <w:tc>
          <w:tcPr>
            <w:tcW w:w="5969" w:type="dxa"/>
          </w:tcPr>
          <w:p w:rsidR="00ED271C" w:rsidRPr="006B3CB2" w:rsidRDefault="00ED271C" w:rsidP="002826D0">
            <w:pPr>
              <w:pStyle w:val="a3"/>
              <w:numPr>
                <w:ilvl w:val="0"/>
                <w:numId w:val="9"/>
              </w:numPr>
              <w:ind w:left="459" w:hanging="425"/>
              <w:jc w:val="both"/>
            </w:pPr>
            <w:r w:rsidRPr="006B3CB2">
              <w:t>внешние</w:t>
            </w:r>
          </w:p>
          <w:p w:rsidR="00ED271C" w:rsidRPr="006B3CB2" w:rsidRDefault="00ED271C" w:rsidP="002826D0">
            <w:pPr>
              <w:pStyle w:val="a3"/>
              <w:numPr>
                <w:ilvl w:val="0"/>
                <w:numId w:val="9"/>
              </w:numPr>
              <w:ind w:left="459" w:hanging="425"/>
              <w:jc w:val="both"/>
            </w:pPr>
            <w:r w:rsidRPr="006B3CB2">
              <w:t>внутренние</w:t>
            </w:r>
          </w:p>
        </w:tc>
      </w:tr>
      <w:tr w:rsidR="00ED271C" w:rsidRPr="006B3CB2" w:rsidTr="00311476">
        <w:trPr>
          <w:trHeight w:val="705"/>
        </w:trPr>
        <w:tc>
          <w:tcPr>
            <w:tcW w:w="675" w:type="dxa"/>
          </w:tcPr>
          <w:p w:rsidR="00ED271C" w:rsidRPr="006B3CB2" w:rsidRDefault="00ED271C" w:rsidP="00D45C17">
            <w:pPr>
              <w:jc w:val="center"/>
            </w:pPr>
            <w:r>
              <w:t>7.</w:t>
            </w:r>
          </w:p>
        </w:tc>
        <w:tc>
          <w:tcPr>
            <w:tcW w:w="2678" w:type="dxa"/>
          </w:tcPr>
          <w:p w:rsidR="00ED271C" w:rsidRPr="006B3CB2" w:rsidRDefault="00ED271C" w:rsidP="005D1B6D">
            <w:r w:rsidRPr="006B3CB2">
              <w:t>По возможности предвидения</w:t>
            </w:r>
            <w:r w:rsidRPr="006B3CB2">
              <w:rPr>
                <w:lang w:val="en-US"/>
              </w:rPr>
              <w:t xml:space="preserve"> [</w:t>
            </w:r>
            <w:r w:rsidRPr="004D486F">
              <w:rPr>
                <w:color w:val="FF0000"/>
              </w:rPr>
              <w:t>Бабаскин</w:t>
            </w:r>
            <w:r w:rsidRPr="006B3CB2">
              <w:rPr>
                <w:lang w:val="en-US"/>
              </w:rPr>
              <w:t>,170]</w:t>
            </w:r>
            <w:r w:rsidRPr="006B3CB2">
              <w:t>,</w:t>
            </w:r>
          </w:p>
          <w:p w:rsidR="00ED271C" w:rsidRPr="006B3CB2" w:rsidRDefault="00ED271C" w:rsidP="005D1B6D">
            <w:r w:rsidRPr="006B3CB2">
              <w:t xml:space="preserve">по степени предсказуемости </w:t>
            </w:r>
            <w:r w:rsidRPr="004D486F">
              <w:t>[</w:t>
            </w:r>
            <w:r w:rsidRPr="004D486F">
              <w:rPr>
                <w:color w:val="FF0000"/>
              </w:rPr>
              <w:t>Балдин,Передряев</w:t>
            </w:r>
            <w:r w:rsidRPr="004D486F">
              <w:t>,13</w:t>
            </w:r>
            <w:r w:rsidRPr="006B3CB2">
              <w:t>0</w:t>
            </w:r>
            <w:r w:rsidRPr="004D486F">
              <w:t>]</w:t>
            </w:r>
          </w:p>
        </w:tc>
        <w:tc>
          <w:tcPr>
            <w:tcW w:w="5969" w:type="dxa"/>
          </w:tcPr>
          <w:p w:rsidR="00ED271C" w:rsidRPr="006B3CB2" w:rsidRDefault="00ED271C" w:rsidP="002826D0">
            <w:pPr>
              <w:pStyle w:val="a3"/>
              <w:numPr>
                <w:ilvl w:val="0"/>
                <w:numId w:val="9"/>
              </w:numPr>
              <w:ind w:left="459" w:hanging="425"/>
              <w:jc w:val="both"/>
            </w:pPr>
            <w:r w:rsidRPr="006B3CB2">
              <w:t>предсказуемые</w:t>
            </w:r>
          </w:p>
          <w:p w:rsidR="00ED271C" w:rsidRPr="006B3CB2" w:rsidRDefault="00ED271C" w:rsidP="002826D0">
            <w:pPr>
              <w:pStyle w:val="a3"/>
              <w:numPr>
                <w:ilvl w:val="0"/>
                <w:numId w:val="9"/>
              </w:numPr>
              <w:ind w:left="459" w:hanging="425"/>
              <w:jc w:val="both"/>
            </w:pPr>
            <w:r w:rsidRPr="006B3CB2">
              <w:t>непредсказуемые</w:t>
            </w:r>
          </w:p>
        </w:tc>
      </w:tr>
      <w:tr w:rsidR="00ED271C" w:rsidRPr="006B3CB2" w:rsidTr="00311476">
        <w:trPr>
          <w:trHeight w:val="705"/>
        </w:trPr>
        <w:tc>
          <w:tcPr>
            <w:tcW w:w="675" w:type="dxa"/>
          </w:tcPr>
          <w:p w:rsidR="00ED271C" w:rsidRPr="006B3CB2" w:rsidRDefault="00ED271C" w:rsidP="00D45C17">
            <w:pPr>
              <w:jc w:val="center"/>
            </w:pPr>
            <w:r>
              <w:t>8.</w:t>
            </w:r>
          </w:p>
        </w:tc>
        <w:tc>
          <w:tcPr>
            <w:tcW w:w="2678" w:type="dxa"/>
          </w:tcPr>
          <w:p w:rsidR="00ED271C" w:rsidRPr="006B3CB2" w:rsidRDefault="00ED271C" w:rsidP="005D1B6D">
            <w:r w:rsidRPr="006B3CB2">
              <w:t>По отношению к технологии</w:t>
            </w:r>
            <w:r w:rsidRPr="004D486F">
              <w:t xml:space="preserve"> [</w:t>
            </w:r>
            <w:r w:rsidRPr="004D486F">
              <w:rPr>
                <w:color w:val="FF0000"/>
              </w:rPr>
              <w:t>Бабаскин</w:t>
            </w:r>
            <w:r w:rsidRPr="004D486F">
              <w:t>,170]</w:t>
            </w:r>
            <w:r w:rsidRPr="006B3CB2">
              <w:t>,</w:t>
            </w:r>
          </w:p>
          <w:p w:rsidR="00ED271C" w:rsidRPr="006B3CB2" w:rsidRDefault="00ED271C" w:rsidP="005D1B6D">
            <w:pPr>
              <w:rPr>
                <w:lang w:val="en-US"/>
              </w:rPr>
            </w:pPr>
            <w:r w:rsidRPr="006B3CB2">
              <w:rPr>
                <w:lang w:val="en-US"/>
              </w:rPr>
              <w:t>[</w:t>
            </w:r>
            <w:r w:rsidRPr="004D486F">
              <w:rPr>
                <w:color w:val="FF0000"/>
              </w:rPr>
              <w:t>Балдин,Передряев</w:t>
            </w:r>
            <w:r w:rsidRPr="006B3CB2">
              <w:rPr>
                <w:lang w:val="en-US"/>
              </w:rPr>
              <w:t>,137]</w:t>
            </w:r>
          </w:p>
        </w:tc>
        <w:tc>
          <w:tcPr>
            <w:tcW w:w="5969" w:type="dxa"/>
          </w:tcPr>
          <w:p w:rsidR="00ED271C" w:rsidRPr="006B3CB2" w:rsidRDefault="00ED271C" w:rsidP="002826D0">
            <w:pPr>
              <w:pStyle w:val="a3"/>
              <w:numPr>
                <w:ilvl w:val="0"/>
                <w:numId w:val="9"/>
              </w:numPr>
              <w:ind w:left="459" w:hanging="425"/>
              <w:jc w:val="both"/>
            </w:pPr>
            <w:r w:rsidRPr="006B3CB2">
              <w:t>технические</w:t>
            </w:r>
          </w:p>
          <w:p w:rsidR="00ED271C" w:rsidRPr="006B3CB2" w:rsidRDefault="00ED271C" w:rsidP="002826D0">
            <w:pPr>
              <w:pStyle w:val="a3"/>
              <w:numPr>
                <w:ilvl w:val="0"/>
                <w:numId w:val="9"/>
              </w:numPr>
              <w:ind w:left="459" w:hanging="425"/>
              <w:jc w:val="both"/>
            </w:pPr>
            <w:r w:rsidRPr="006B3CB2">
              <w:t>нетехнические</w:t>
            </w:r>
          </w:p>
        </w:tc>
      </w:tr>
      <w:tr w:rsidR="00ED271C" w:rsidRPr="006B3CB2" w:rsidTr="00311476">
        <w:trPr>
          <w:trHeight w:val="705"/>
        </w:trPr>
        <w:tc>
          <w:tcPr>
            <w:tcW w:w="675" w:type="dxa"/>
          </w:tcPr>
          <w:p w:rsidR="00ED271C" w:rsidRPr="006B3CB2" w:rsidRDefault="00ED271C" w:rsidP="00D45C17">
            <w:pPr>
              <w:jc w:val="center"/>
            </w:pPr>
            <w:r>
              <w:t>9.</w:t>
            </w:r>
          </w:p>
        </w:tc>
        <w:tc>
          <w:tcPr>
            <w:tcW w:w="2678" w:type="dxa"/>
          </w:tcPr>
          <w:p w:rsidR="00ED271C" w:rsidRPr="006B3CB2" w:rsidRDefault="00ED271C" w:rsidP="005D1B6D">
            <w:r w:rsidRPr="006B3CB2">
              <w:t>По возможности страхования</w:t>
            </w:r>
            <w:r w:rsidRPr="006B3CB2">
              <w:rPr>
                <w:lang w:val="en-US"/>
              </w:rPr>
              <w:t xml:space="preserve"> [</w:t>
            </w:r>
            <w:r w:rsidRPr="004D486F">
              <w:rPr>
                <w:color w:val="FF0000"/>
              </w:rPr>
              <w:t>Бабаскин</w:t>
            </w:r>
            <w:r w:rsidRPr="006B3CB2">
              <w:rPr>
                <w:lang w:val="en-US"/>
              </w:rPr>
              <w:t>,174]</w:t>
            </w:r>
            <w:r w:rsidRPr="006B3CB2">
              <w:t>,</w:t>
            </w:r>
          </w:p>
          <w:p w:rsidR="00ED271C" w:rsidRPr="006B3CB2" w:rsidRDefault="00ED271C" w:rsidP="005D1B6D">
            <w:pPr>
              <w:rPr>
                <w:lang w:val="en-US"/>
              </w:rPr>
            </w:pPr>
            <w:r w:rsidRPr="006B3CB2">
              <w:rPr>
                <w:lang w:val="en-US"/>
              </w:rPr>
              <w:t>[</w:t>
            </w:r>
            <w:r w:rsidRPr="004D486F">
              <w:rPr>
                <w:color w:val="FF0000"/>
              </w:rPr>
              <w:t>Балдин,Передряев</w:t>
            </w:r>
            <w:r w:rsidRPr="006B3CB2">
              <w:t>,137</w:t>
            </w:r>
            <w:r w:rsidRPr="006B3CB2">
              <w:rPr>
                <w:lang w:val="en-US"/>
              </w:rPr>
              <w:t>]</w:t>
            </w:r>
          </w:p>
        </w:tc>
        <w:tc>
          <w:tcPr>
            <w:tcW w:w="5969" w:type="dxa"/>
          </w:tcPr>
          <w:p w:rsidR="00ED271C" w:rsidRPr="006B3CB2" w:rsidRDefault="00ED271C" w:rsidP="002826D0">
            <w:pPr>
              <w:pStyle w:val="a3"/>
              <w:numPr>
                <w:ilvl w:val="0"/>
                <w:numId w:val="9"/>
              </w:numPr>
              <w:ind w:left="459" w:hanging="425"/>
              <w:jc w:val="both"/>
            </w:pPr>
            <w:r w:rsidRPr="006B3CB2">
              <w:t>страхуемые</w:t>
            </w:r>
          </w:p>
          <w:p w:rsidR="00ED271C" w:rsidRPr="006B3CB2" w:rsidRDefault="00ED271C" w:rsidP="002826D0">
            <w:pPr>
              <w:pStyle w:val="a3"/>
              <w:numPr>
                <w:ilvl w:val="0"/>
                <w:numId w:val="9"/>
              </w:numPr>
              <w:ind w:left="459" w:hanging="425"/>
              <w:jc w:val="both"/>
            </w:pPr>
            <w:r w:rsidRPr="006B3CB2">
              <w:t>нестрахуемые</w:t>
            </w:r>
          </w:p>
          <w:p w:rsidR="00ED271C" w:rsidRPr="006B3CB2" w:rsidRDefault="00ED271C" w:rsidP="002826D0">
            <w:pPr>
              <w:pStyle w:val="a3"/>
              <w:numPr>
                <w:ilvl w:val="0"/>
                <w:numId w:val="9"/>
              </w:numPr>
              <w:ind w:left="459" w:hanging="425"/>
              <w:jc w:val="both"/>
            </w:pPr>
            <w:r w:rsidRPr="006B3CB2">
              <w:t>частично страхуемые</w:t>
            </w:r>
            <w:r w:rsidR="00D45C17" w:rsidRPr="00D45C17">
              <w:t xml:space="preserve"> (</w:t>
            </w:r>
            <w:r w:rsidR="00D45C17">
              <w:t>только в</w:t>
            </w:r>
            <w:r w:rsidR="00D45C17" w:rsidRPr="00D45C17">
              <w:t xml:space="preserve"> [</w:t>
            </w:r>
            <w:r w:rsidR="00D45C17" w:rsidRPr="00D45C17">
              <w:rPr>
                <w:color w:val="FF0000"/>
              </w:rPr>
              <w:t>Балдин</w:t>
            </w:r>
            <w:r w:rsidR="00D45C17" w:rsidRPr="00D45C17">
              <w:t>])</w:t>
            </w:r>
          </w:p>
        </w:tc>
      </w:tr>
      <w:tr w:rsidR="00ED271C" w:rsidRPr="006B3CB2" w:rsidTr="00311476">
        <w:trPr>
          <w:trHeight w:val="705"/>
        </w:trPr>
        <w:tc>
          <w:tcPr>
            <w:tcW w:w="675" w:type="dxa"/>
          </w:tcPr>
          <w:p w:rsidR="00ED271C" w:rsidRPr="006B3CB2" w:rsidRDefault="00ED271C" w:rsidP="00D45C17">
            <w:pPr>
              <w:jc w:val="center"/>
            </w:pPr>
            <w:r>
              <w:t>10.</w:t>
            </w:r>
          </w:p>
        </w:tc>
        <w:tc>
          <w:tcPr>
            <w:tcW w:w="2678" w:type="dxa"/>
          </w:tcPr>
          <w:p w:rsidR="00ED271C" w:rsidRPr="006B3CB2" w:rsidRDefault="00ED271C" w:rsidP="005D1B6D">
            <w:r w:rsidRPr="006B3CB2">
              <w:t>По степени зависимости от природно-экологических факторов [</w:t>
            </w:r>
            <w:r w:rsidRPr="004D486F">
              <w:rPr>
                <w:color w:val="FF0000"/>
              </w:rPr>
              <w:t>Балдин,Передряев</w:t>
            </w:r>
            <w:r w:rsidRPr="006B3CB2">
              <w:t>,135]</w:t>
            </w:r>
          </w:p>
        </w:tc>
        <w:tc>
          <w:tcPr>
            <w:tcW w:w="5969" w:type="dxa"/>
          </w:tcPr>
          <w:p w:rsidR="00ED271C" w:rsidRPr="006B3CB2" w:rsidRDefault="00ED271C" w:rsidP="002826D0">
            <w:pPr>
              <w:pStyle w:val="a3"/>
              <w:numPr>
                <w:ilvl w:val="0"/>
                <w:numId w:val="9"/>
              </w:numPr>
              <w:ind w:left="459" w:hanging="425"/>
            </w:pPr>
            <w:r w:rsidRPr="006B3CB2">
              <w:t>природно-экологические</w:t>
            </w:r>
          </w:p>
          <w:p w:rsidR="00ED271C" w:rsidRPr="006B3CB2" w:rsidRDefault="00ED271C" w:rsidP="002826D0">
            <w:pPr>
              <w:pStyle w:val="a3"/>
              <w:numPr>
                <w:ilvl w:val="0"/>
                <w:numId w:val="9"/>
              </w:numPr>
              <w:ind w:left="459" w:hanging="425"/>
            </w:pPr>
            <w:r w:rsidRPr="006B3CB2">
              <w:t>прямо не связанные с природно-экологическими факторами</w:t>
            </w:r>
          </w:p>
        </w:tc>
      </w:tr>
      <w:tr w:rsidR="00ED271C" w:rsidRPr="006B3CB2" w:rsidTr="00311476">
        <w:trPr>
          <w:trHeight w:val="705"/>
        </w:trPr>
        <w:tc>
          <w:tcPr>
            <w:tcW w:w="675" w:type="dxa"/>
          </w:tcPr>
          <w:p w:rsidR="00ED271C" w:rsidRPr="006B3CB2" w:rsidRDefault="00ED271C" w:rsidP="00D45C17">
            <w:pPr>
              <w:jc w:val="center"/>
            </w:pPr>
            <w:r>
              <w:t>11.</w:t>
            </w:r>
          </w:p>
        </w:tc>
        <w:tc>
          <w:tcPr>
            <w:tcW w:w="2678" w:type="dxa"/>
          </w:tcPr>
          <w:p w:rsidR="00ED271C" w:rsidRPr="006B3CB2" w:rsidRDefault="00ED271C" w:rsidP="005D1B6D">
            <w:r w:rsidRPr="006B3CB2">
              <w:t>По степени зависимости от социально-политических факторов  [</w:t>
            </w:r>
            <w:r w:rsidRPr="004D486F">
              <w:rPr>
                <w:color w:val="FF0000"/>
              </w:rPr>
              <w:t>Балдин,Передряев</w:t>
            </w:r>
            <w:r w:rsidRPr="006B3CB2">
              <w:t>,136]</w:t>
            </w:r>
          </w:p>
        </w:tc>
        <w:tc>
          <w:tcPr>
            <w:tcW w:w="5969" w:type="dxa"/>
          </w:tcPr>
          <w:p w:rsidR="00ED271C" w:rsidRPr="006B3CB2" w:rsidRDefault="00ED271C" w:rsidP="002826D0">
            <w:pPr>
              <w:pStyle w:val="a3"/>
              <w:numPr>
                <w:ilvl w:val="0"/>
                <w:numId w:val="9"/>
              </w:numPr>
              <w:ind w:left="459" w:hanging="425"/>
              <w:jc w:val="both"/>
            </w:pPr>
            <w:r w:rsidRPr="006B3CB2">
              <w:t>прямые социально-политические риски</w:t>
            </w:r>
          </w:p>
          <w:p w:rsidR="00ED271C" w:rsidRPr="006B3CB2" w:rsidRDefault="00ED271C" w:rsidP="002826D0">
            <w:pPr>
              <w:pStyle w:val="a3"/>
              <w:numPr>
                <w:ilvl w:val="0"/>
                <w:numId w:val="9"/>
              </w:numPr>
              <w:ind w:left="459" w:hanging="425"/>
              <w:jc w:val="both"/>
            </w:pPr>
            <w:r w:rsidRPr="006B3CB2">
              <w:t>косвенные социально-политические риски</w:t>
            </w:r>
          </w:p>
        </w:tc>
      </w:tr>
      <w:tr w:rsidR="00ED271C" w:rsidRPr="006B3CB2" w:rsidTr="00311476">
        <w:trPr>
          <w:trHeight w:val="895"/>
        </w:trPr>
        <w:tc>
          <w:tcPr>
            <w:tcW w:w="675" w:type="dxa"/>
          </w:tcPr>
          <w:p w:rsidR="00ED271C" w:rsidRPr="006B3CB2" w:rsidRDefault="00ED271C" w:rsidP="00D45C17">
            <w:pPr>
              <w:jc w:val="center"/>
            </w:pPr>
            <w:r>
              <w:t>12.</w:t>
            </w:r>
          </w:p>
        </w:tc>
        <w:tc>
          <w:tcPr>
            <w:tcW w:w="2678" w:type="dxa"/>
          </w:tcPr>
          <w:p w:rsidR="00ED271C" w:rsidRPr="006B3CB2" w:rsidRDefault="00ED271C" w:rsidP="005D1B6D">
            <w:r w:rsidRPr="006B3CB2">
              <w:t>По этапу жизненного цикла проекта [</w:t>
            </w:r>
            <w:r w:rsidRPr="004D486F">
              <w:rPr>
                <w:color w:val="FF0000"/>
              </w:rPr>
              <w:t>Бабаскин</w:t>
            </w:r>
            <w:r w:rsidRPr="006B3CB2">
              <w:t>,175]</w:t>
            </w:r>
          </w:p>
        </w:tc>
        <w:tc>
          <w:tcPr>
            <w:tcW w:w="5969" w:type="dxa"/>
          </w:tcPr>
          <w:p w:rsidR="00ED271C" w:rsidRPr="006B3CB2" w:rsidRDefault="00ED271C" w:rsidP="002826D0">
            <w:pPr>
              <w:pStyle w:val="a3"/>
              <w:numPr>
                <w:ilvl w:val="0"/>
                <w:numId w:val="9"/>
              </w:numPr>
              <w:ind w:left="459" w:hanging="425"/>
              <w:jc w:val="both"/>
            </w:pPr>
            <w:r w:rsidRPr="006B3CB2">
              <w:t>предынвестиционные</w:t>
            </w:r>
          </w:p>
          <w:p w:rsidR="00ED271C" w:rsidRPr="006B3CB2" w:rsidRDefault="00ED271C" w:rsidP="002826D0">
            <w:pPr>
              <w:pStyle w:val="a3"/>
              <w:numPr>
                <w:ilvl w:val="0"/>
                <w:numId w:val="9"/>
              </w:numPr>
              <w:ind w:left="459" w:hanging="425"/>
              <w:jc w:val="both"/>
            </w:pPr>
            <w:r w:rsidRPr="006B3CB2">
              <w:t>инвестиционные</w:t>
            </w:r>
          </w:p>
          <w:p w:rsidR="00ED271C" w:rsidRPr="006B3CB2" w:rsidRDefault="00ED271C" w:rsidP="002826D0">
            <w:pPr>
              <w:pStyle w:val="a3"/>
              <w:numPr>
                <w:ilvl w:val="0"/>
                <w:numId w:val="9"/>
              </w:numPr>
              <w:ind w:left="459" w:hanging="425"/>
              <w:jc w:val="both"/>
            </w:pPr>
            <w:r w:rsidRPr="006B3CB2">
              <w:t>операционные</w:t>
            </w:r>
          </w:p>
        </w:tc>
      </w:tr>
      <w:tr w:rsidR="00ED271C" w:rsidRPr="006B3CB2" w:rsidTr="00311476">
        <w:trPr>
          <w:trHeight w:val="895"/>
        </w:trPr>
        <w:tc>
          <w:tcPr>
            <w:tcW w:w="675" w:type="dxa"/>
          </w:tcPr>
          <w:p w:rsidR="00ED271C" w:rsidRPr="006B3CB2" w:rsidRDefault="00ED271C" w:rsidP="00D45C17">
            <w:pPr>
              <w:jc w:val="center"/>
            </w:pPr>
            <w:r>
              <w:t>13.</w:t>
            </w:r>
          </w:p>
        </w:tc>
        <w:tc>
          <w:tcPr>
            <w:tcW w:w="2678" w:type="dxa"/>
          </w:tcPr>
          <w:p w:rsidR="00ED271C" w:rsidRPr="006B3CB2" w:rsidRDefault="00ED271C" w:rsidP="005D1B6D">
            <w:r w:rsidRPr="006B3CB2">
              <w:t>По сферам приложения капитала [</w:t>
            </w:r>
            <w:r w:rsidRPr="004D486F">
              <w:rPr>
                <w:color w:val="FF0000"/>
              </w:rPr>
              <w:t>Балдин,Передряев</w:t>
            </w:r>
            <w:r w:rsidRPr="006B3CB2">
              <w:t>,129]</w:t>
            </w:r>
          </w:p>
        </w:tc>
        <w:tc>
          <w:tcPr>
            <w:tcW w:w="5969" w:type="dxa"/>
          </w:tcPr>
          <w:p w:rsidR="00ED271C" w:rsidRPr="006B3CB2" w:rsidRDefault="00ED271C" w:rsidP="002826D0">
            <w:pPr>
              <w:pStyle w:val="a3"/>
              <w:numPr>
                <w:ilvl w:val="0"/>
                <w:numId w:val="9"/>
              </w:numPr>
              <w:ind w:left="459" w:hanging="425"/>
              <w:jc w:val="both"/>
            </w:pPr>
            <w:r w:rsidRPr="006B3CB2">
              <w:t>производственные</w:t>
            </w:r>
          </w:p>
          <w:p w:rsidR="00ED271C" w:rsidRPr="006B3CB2" w:rsidRDefault="00ED271C" w:rsidP="002826D0">
            <w:pPr>
              <w:pStyle w:val="a3"/>
              <w:numPr>
                <w:ilvl w:val="0"/>
                <w:numId w:val="9"/>
              </w:numPr>
              <w:ind w:left="459" w:hanging="425"/>
              <w:jc w:val="both"/>
            </w:pPr>
            <w:r w:rsidRPr="006B3CB2">
              <w:t>торговые</w:t>
            </w:r>
          </w:p>
          <w:p w:rsidR="00ED271C" w:rsidRPr="006B3CB2" w:rsidRDefault="00ED271C" w:rsidP="002826D0">
            <w:pPr>
              <w:pStyle w:val="a3"/>
              <w:numPr>
                <w:ilvl w:val="0"/>
                <w:numId w:val="9"/>
              </w:numPr>
              <w:ind w:left="459" w:hanging="425"/>
              <w:jc w:val="both"/>
            </w:pPr>
            <w:r w:rsidRPr="006B3CB2">
              <w:t>финансовые</w:t>
            </w:r>
          </w:p>
        </w:tc>
      </w:tr>
      <w:tr w:rsidR="00ED271C" w:rsidRPr="006B3CB2" w:rsidTr="00311476">
        <w:trPr>
          <w:trHeight w:val="895"/>
        </w:trPr>
        <w:tc>
          <w:tcPr>
            <w:tcW w:w="675" w:type="dxa"/>
          </w:tcPr>
          <w:p w:rsidR="00ED271C" w:rsidRPr="006B3CB2" w:rsidRDefault="00ED271C" w:rsidP="00D45C17">
            <w:pPr>
              <w:jc w:val="center"/>
            </w:pPr>
            <w:r>
              <w:lastRenderedPageBreak/>
              <w:t>14.</w:t>
            </w:r>
          </w:p>
        </w:tc>
        <w:tc>
          <w:tcPr>
            <w:tcW w:w="2678" w:type="dxa"/>
          </w:tcPr>
          <w:p w:rsidR="00ED271C" w:rsidRPr="006B3CB2" w:rsidRDefault="00ED271C" w:rsidP="005D1B6D">
            <w:r w:rsidRPr="006B3CB2">
              <w:t xml:space="preserve">По финансовым последствиям </w:t>
            </w:r>
            <w:r w:rsidRPr="004D486F">
              <w:t>[</w:t>
            </w:r>
            <w:r w:rsidRPr="004D486F">
              <w:rPr>
                <w:color w:val="FF0000"/>
              </w:rPr>
              <w:t>Липсиц, Коссов</w:t>
            </w:r>
            <w:r w:rsidRPr="006B3CB2">
              <w:t>, 74-75</w:t>
            </w:r>
            <w:r w:rsidRPr="004D486F">
              <w:t>]</w:t>
            </w:r>
          </w:p>
        </w:tc>
        <w:tc>
          <w:tcPr>
            <w:tcW w:w="5969" w:type="dxa"/>
          </w:tcPr>
          <w:p w:rsidR="00ED271C" w:rsidRPr="006B3CB2" w:rsidRDefault="00ED271C" w:rsidP="002826D0">
            <w:pPr>
              <w:pStyle w:val="a3"/>
              <w:numPr>
                <w:ilvl w:val="0"/>
                <w:numId w:val="9"/>
              </w:numPr>
              <w:ind w:left="459" w:hanging="425"/>
              <w:jc w:val="both"/>
            </w:pPr>
            <w:r w:rsidRPr="006B3CB2">
              <w:t>динамический – риск непредвиденных изменений стоимости основного капитала в результате принятия управленческих решений или непредвиденных обстоятельств. Может приводить как к убыткам, так и к дополнительным доходам;</w:t>
            </w:r>
          </w:p>
          <w:p w:rsidR="00ED271C" w:rsidRPr="006B3CB2" w:rsidRDefault="00ED271C" w:rsidP="002826D0">
            <w:pPr>
              <w:pStyle w:val="a3"/>
              <w:numPr>
                <w:ilvl w:val="0"/>
                <w:numId w:val="9"/>
              </w:numPr>
              <w:ind w:left="459" w:hanging="425"/>
              <w:jc w:val="both"/>
            </w:pPr>
            <w:r w:rsidRPr="006B3CB2">
              <w:t>статический – риск уменьшения реальных активов в результате утраты части собственности, а также уменьшения доходов вследствие недееспособности организации</w:t>
            </w:r>
          </w:p>
        </w:tc>
      </w:tr>
      <w:tr w:rsidR="00ED271C" w:rsidRPr="006B3CB2" w:rsidTr="00311476">
        <w:trPr>
          <w:trHeight w:val="895"/>
        </w:trPr>
        <w:tc>
          <w:tcPr>
            <w:tcW w:w="675" w:type="dxa"/>
          </w:tcPr>
          <w:p w:rsidR="00ED271C" w:rsidRPr="006B3CB2" w:rsidRDefault="00ED271C" w:rsidP="00D45C17">
            <w:pPr>
              <w:jc w:val="center"/>
            </w:pPr>
            <w:r>
              <w:t>15.</w:t>
            </w:r>
          </w:p>
        </w:tc>
        <w:tc>
          <w:tcPr>
            <w:tcW w:w="2678" w:type="dxa"/>
          </w:tcPr>
          <w:p w:rsidR="00ED271C" w:rsidRPr="006B3CB2" w:rsidRDefault="00ED271C" w:rsidP="005D1B6D">
            <w:r w:rsidRPr="006B3CB2">
              <w:t>По экономической сущности [</w:t>
            </w:r>
            <w:r w:rsidRPr="004D486F">
              <w:rPr>
                <w:color w:val="FF0000"/>
              </w:rPr>
              <w:t>Виленский,Лившиц</w:t>
            </w:r>
            <w:r w:rsidRPr="006B3CB2">
              <w:t>, 74-75</w:t>
            </w:r>
            <w:r w:rsidRPr="004D486F">
              <w:t>]</w:t>
            </w:r>
          </w:p>
        </w:tc>
        <w:tc>
          <w:tcPr>
            <w:tcW w:w="5969" w:type="dxa"/>
          </w:tcPr>
          <w:p w:rsidR="00ED271C" w:rsidRPr="006B3CB2" w:rsidRDefault="00ED271C" w:rsidP="002826D0">
            <w:pPr>
              <w:pStyle w:val="a3"/>
              <w:numPr>
                <w:ilvl w:val="0"/>
                <w:numId w:val="9"/>
              </w:numPr>
              <w:ind w:left="459" w:hanging="425"/>
              <w:jc w:val="both"/>
            </w:pPr>
            <w:r w:rsidRPr="006B3CB2">
              <w:t>производственный</w:t>
            </w:r>
          </w:p>
          <w:p w:rsidR="00ED271C" w:rsidRPr="006B3CB2" w:rsidRDefault="00ED271C" w:rsidP="002826D0">
            <w:pPr>
              <w:pStyle w:val="a3"/>
              <w:numPr>
                <w:ilvl w:val="0"/>
                <w:numId w:val="9"/>
              </w:numPr>
              <w:ind w:left="459" w:hanging="425"/>
              <w:jc w:val="both"/>
            </w:pPr>
            <w:r w:rsidRPr="006B3CB2">
              <w:t>финансовый (он же кредитный)</w:t>
            </w:r>
          </w:p>
          <w:p w:rsidR="00ED271C" w:rsidRPr="006B3CB2" w:rsidRDefault="00ED271C" w:rsidP="002826D0">
            <w:pPr>
              <w:pStyle w:val="a3"/>
              <w:numPr>
                <w:ilvl w:val="0"/>
                <w:numId w:val="9"/>
              </w:numPr>
              <w:ind w:left="459" w:hanging="425"/>
              <w:jc w:val="both"/>
            </w:pPr>
            <w:r w:rsidRPr="006B3CB2">
              <w:t>инвестиционный (связанный с колебанием процентных ставок и валютных курсов)</w:t>
            </w:r>
          </w:p>
          <w:p w:rsidR="00ED271C" w:rsidRPr="006B3CB2" w:rsidRDefault="00ED271C" w:rsidP="002826D0">
            <w:pPr>
              <w:pStyle w:val="a3"/>
              <w:numPr>
                <w:ilvl w:val="0"/>
                <w:numId w:val="9"/>
              </w:numPr>
              <w:ind w:left="459" w:hanging="425"/>
              <w:jc w:val="both"/>
            </w:pPr>
            <w:r w:rsidRPr="006B3CB2">
              <w:t xml:space="preserve">портфельный (вероятность потерь по отдельным видам ценных бумаг) </w:t>
            </w:r>
          </w:p>
          <w:p w:rsidR="00ED271C" w:rsidRPr="006B3CB2" w:rsidRDefault="00ED271C" w:rsidP="002826D0">
            <w:pPr>
              <w:pStyle w:val="a3"/>
              <w:numPr>
                <w:ilvl w:val="0"/>
                <w:numId w:val="10"/>
              </w:numPr>
              <w:jc w:val="both"/>
            </w:pPr>
            <w:r w:rsidRPr="006B3CB2">
              <w:t>финансовый</w:t>
            </w:r>
          </w:p>
          <w:p w:rsidR="00ED271C" w:rsidRPr="006B3CB2" w:rsidRDefault="00ED271C" w:rsidP="002826D0">
            <w:pPr>
              <w:pStyle w:val="a3"/>
              <w:numPr>
                <w:ilvl w:val="0"/>
                <w:numId w:val="10"/>
              </w:numPr>
              <w:jc w:val="both"/>
            </w:pPr>
            <w:r w:rsidRPr="006B3CB2">
              <w:t>ликвидности</w:t>
            </w:r>
          </w:p>
          <w:p w:rsidR="00ED271C" w:rsidRPr="006B3CB2" w:rsidRDefault="00ED271C" w:rsidP="005D1B6D">
            <w:pPr>
              <w:ind w:left="34" w:firstLine="709"/>
              <w:jc w:val="both"/>
            </w:pPr>
            <w:r w:rsidRPr="006B3CB2">
              <w:t>и</w:t>
            </w:r>
          </w:p>
          <w:p w:rsidR="00ED271C" w:rsidRPr="006B3CB2" w:rsidRDefault="00ED271C" w:rsidP="002826D0">
            <w:pPr>
              <w:pStyle w:val="a3"/>
              <w:numPr>
                <w:ilvl w:val="0"/>
                <w:numId w:val="10"/>
              </w:numPr>
              <w:jc w:val="both"/>
            </w:pPr>
            <w:r w:rsidRPr="006B3CB2">
              <w:t xml:space="preserve">систематический </w:t>
            </w:r>
          </w:p>
          <w:p w:rsidR="00ED271C" w:rsidRPr="006B3CB2" w:rsidRDefault="00ED271C" w:rsidP="002826D0">
            <w:pPr>
              <w:pStyle w:val="a3"/>
              <w:numPr>
                <w:ilvl w:val="0"/>
                <w:numId w:val="10"/>
              </w:numPr>
              <w:jc w:val="both"/>
            </w:pPr>
            <w:r w:rsidRPr="006B3CB2">
              <w:t>несистематический</w:t>
            </w:r>
          </w:p>
        </w:tc>
      </w:tr>
    </w:tbl>
    <w:p w:rsidR="00B07450" w:rsidRDefault="00B07450">
      <w:pPr>
        <w:spacing w:after="200" w:line="276" w:lineRule="auto"/>
        <w:rPr>
          <w:rFonts w:cs="Times New Roman"/>
        </w:rPr>
      </w:pPr>
      <w:r>
        <w:rPr>
          <w:rFonts w:cs="Times New Roman"/>
        </w:rPr>
        <w:br w:type="page"/>
      </w:r>
    </w:p>
    <w:p w:rsidR="00B07450" w:rsidRPr="0024623F" w:rsidRDefault="00B07450" w:rsidP="00B07450">
      <w:pPr>
        <w:spacing w:line="360" w:lineRule="auto"/>
        <w:ind w:firstLine="709"/>
        <w:jc w:val="right"/>
        <w:rPr>
          <w:rFonts w:cs="Times New Roman"/>
          <w:b/>
          <w:sz w:val="28"/>
          <w:szCs w:val="28"/>
        </w:rPr>
      </w:pPr>
      <w:r w:rsidRPr="0024623F">
        <w:rPr>
          <w:rFonts w:cs="Times New Roman"/>
          <w:b/>
          <w:sz w:val="28"/>
          <w:szCs w:val="28"/>
        </w:rPr>
        <w:lastRenderedPageBreak/>
        <w:t xml:space="preserve">Приложение </w:t>
      </w:r>
      <w:r w:rsidR="00B40388">
        <w:rPr>
          <w:rFonts w:cs="Times New Roman"/>
          <w:b/>
          <w:sz w:val="28"/>
          <w:szCs w:val="28"/>
        </w:rPr>
        <w:t>В</w:t>
      </w:r>
    </w:p>
    <w:p w:rsidR="00B07450" w:rsidRPr="0024623F" w:rsidRDefault="00B07450" w:rsidP="00B07450">
      <w:pPr>
        <w:spacing w:line="360" w:lineRule="auto"/>
        <w:jc w:val="center"/>
        <w:rPr>
          <w:rFonts w:cs="Times New Roman"/>
          <w:sz w:val="28"/>
          <w:szCs w:val="28"/>
        </w:rPr>
      </w:pPr>
      <w:r>
        <w:rPr>
          <w:rFonts w:cs="Times New Roman"/>
          <w:sz w:val="28"/>
          <w:szCs w:val="28"/>
        </w:rPr>
        <w:t>Р</w:t>
      </w:r>
      <w:r w:rsidRPr="00035BD6">
        <w:rPr>
          <w:rFonts w:cs="Times New Roman"/>
          <w:sz w:val="28"/>
          <w:szCs w:val="28"/>
        </w:rPr>
        <w:t>ейтинги</w:t>
      </w:r>
      <w:r>
        <w:rPr>
          <w:rFonts w:cs="Times New Roman"/>
          <w:sz w:val="28"/>
          <w:szCs w:val="28"/>
        </w:rPr>
        <w:t xml:space="preserve"> аккредитованных рейтинговых агентств в РФ, отражающие уровень т</w:t>
      </w:r>
      <w:r w:rsidRPr="00035BD6">
        <w:rPr>
          <w:rFonts w:cs="Times New Roman"/>
          <w:sz w:val="28"/>
          <w:szCs w:val="28"/>
        </w:rPr>
        <w:t>ерриториальн</w:t>
      </w:r>
      <w:r>
        <w:rPr>
          <w:rFonts w:cs="Times New Roman"/>
          <w:sz w:val="28"/>
          <w:szCs w:val="28"/>
        </w:rPr>
        <w:t xml:space="preserve">ого </w:t>
      </w:r>
      <w:r w:rsidRPr="00035BD6">
        <w:rPr>
          <w:rFonts w:cs="Times New Roman"/>
          <w:sz w:val="28"/>
          <w:szCs w:val="28"/>
        </w:rPr>
        <w:t>(региональн</w:t>
      </w:r>
      <w:r>
        <w:rPr>
          <w:rFonts w:cs="Times New Roman"/>
          <w:sz w:val="28"/>
          <w:szCs w:val="28"/>
        </w:rPr>
        <w:t xml:space="preserve">ого либо </w:t>
      </w:r>
      <w:r w:rsidRPr="00035BD6">
        <w:rPr>
          <w:rFonts w:cs="Times New Roman"/>
          <w:sz w:val="28"/>
          <w:szCs w:val="28"/>
        </w:rPr>
        <w:t>странов</w:t>
      </w:r>
      <w:r>
        <w:rPr>
          <w:rFonts w:cs="Times New Roman"/>
          <w:sz w:val="28"/>
          <w:szCs w:val="28"/>
        </w:rPr>
        <w:t>ого</w:t>
      </w:r>
      <w:r w:rsidRPr="00035BD6">
        <w:rPr>
          <w:rFonts w:cs="Times New Roman"/>
          <w:sz w:val="28"/>
          <w:szCs w:val="28"/>
        </w:rPr>
        <w:t>)</w:t>
      </w:r>
      <w:r>
        <w:rPr>
          <w:rFonts w:cs="Times New Roman"/>
          <w:sz w:val="28"/>
          <w:szCs w:val="28"/>
        </w:rPr>
        <w:t xml:space="preserve"> кредитного риска.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867"/>
      </w:tblGrid>
      <w:tr w:rsidR="00B07450" w:rsidRPr="00B07450" w:rsidTr="0036046F">
        <w:trPr>
          <w:trHeight w:val="794"/>
          <w:jc w:val="center"/>
        </w:trPr>
        <w:tc>
          <w:tcPr>
            <w:tcW w:w="2802" w:type="dxa"/>
            <w:vAlign w:val="center"/>
          </w:tcPr>
          <w:p w:rsidR="00B07450" w:rsidRPr="00B07450" w:rsidRDefault="00B07450" w:rsidP="00AE797C">
            <w:pPr>
              <w:jc w:val="center"/>
            </w:pPr>
            <w:r w:rsidRPr="00B07450">
              <w:t>Наименование рейтинга</w:t>
            </w:r>
          </w:p>
        </w:tc>
        <w:tc>
          <w:tcPr>
            <w:tcW w:w="6867" w:type="dxa"/>
            <w:vAlign w:val="center"/>
          </w:tcPr>
          <w:p w:rsidR="00B07450" w:rsidRPr="00B07450" w:rsidRDefault="00B07450" w:rsidP="00AE797C">
            <w:pPr>
              <w:jc w:val="center"/>
            </w:pPr>
            <w:r w:rsidRPr="00B07450">
              <w:t>Краткая характеристика методики</w:t>
            </w:r>
          </w:p>
        </w:tc>
      </w:tr>
      <w:tr w:rsidR="00B07450" w:rsidRPr="00B07450" w:rsidTr="0036046F">
        <w:trPr>
          <w:jc w:val="center"/>
        </w:trPr>
        <w:tc>
          <w:tcPr>
            <w:tcW w:w="9669" w:type="dxa"/>
            <w:gridSpan w:val="2"/>
          </w:tcPr>
          <w:p w:rsidR="00B07450" w:rsidRPr="00B07450" w:rsidRDefault="00B07450" w:rsidP="002826D0">
            <w:pPr>
              <w:pStyle w:val="a3"/>
              <w:numPr>
                <w:ilvl w:val="0"/>
                <w:numId w:val="12"/>
              </w:numPr>
              <w:ind w:left="0" w:firstLine="0"/>
              <w:jc w:val="both"/>
              <w:rPr>
                <w:b/>
              </w:rPr>
            </w:pPr>
            <w:r w:rsidRPr="00B07450">
              <w:rPr>
                <w:b/>
              </w:rPr>
              <w:t>Эксперт-РА</w:t>
            </w:r>
          </w:p>
        </w:tc>
      </w:tr>
      <w:tr w:rsidR="00B07450" w:rsidRPr="00B07450" w:rsidTr="0036046F">
        <w:trPr>
          <w:jc w:val="center"/>
        </w:trPr>
        <w:tc>
          <w:tcPr>
            <w:tcW w:w="2802" w:type="dxa"/>
          </w:tcPr>
          <w:p w:rsidR="00B07450" w:rsidRPr="00B07450" w:rsidRDefault="00B07450" w:rsidP="00AE797C">
            <w:r w:rsidRPr="00B07450">
              <w:t>Рейтинг кредитоспособности регионов (муниципалитетов) [8]</w:t>
            </w:r>
          </w:p>
        </w:tc>
        <w:tc>
          <w:tcPr>
            <w:tcW w:w="6867" w:type="dxa"/>
          </w:tcPr>
          <w:p w:rsidR="00B07450" w:rsidRPr="00B07450" w:rsidRDefault="00B07450" w:rsidP="00AE797C">
            <w:r w:rsidRPr="00B07450">
              <w:t>Оценка способности регионов (муниципалитетов) своевременно и в полном объеме выполнять свои финансовые обязательства, формируемая на базе 3 блоков:</w:t>
            </w:r>
          </w:p>
          <w:p w:rsidR="00B07450" w:rsidRPr="00B07450" w:rsidRDefault="00B07450" w:rsidP="00AE797C">
            <w:r w:rsidRPr="00B07450">
              <w:t>- социально-экономические риски,</w:t>
            </w:r>
          </w:p>
          <w:p w:rsidR="00B07450" w:rsidRPr="00B07450" w:rsidRDefault="00B07450" w:rsidP="00AE797C">
            <w:r w:rsidRPr="00B07450">
              <w:t>- финансовые риски,</w:t>
            </w:r>
          </w:p>
          <w:p w:rsidR="00B07450" w:rsidRPr="00B07450" w:rsidRDefault="00B07450" w:rsidP="00AE797C">
            <w:r w:rsidRPr="00B07450">
              <w:t>- политические риски.</w:t>
            </w:r>
          </w:p>
        </w:tc>
      </w:tr>
      <w:tr w:rsidR="00B07450" w:rsidRPr="00B07450" w:rsidTr="0036046F">
        <w:trPr>
          <w:jc w:val="center"/>
        </w:trPr>
        <w:tc>
          <w:tcPr>
            <w:tcW w:w="2802" w:type="dxa"/>
          </w:tcPr>
          <w:p w:rsidR="00B07450" w:rsidRPr="00B07450" w:rsidRDefault="00B07450" w:rsidP="00AE797C">
            <w:r w:rsidRPr="00B07450">
              <w:t>Рейтинг кредитоспособности суверенного правительства [9]</w:t>
            </w:r>
          </w:p>
        </w:tc>
        <w:tc>
          <w:tcPr>
            <w:tcW w:w="6867" w:type="dxa"/>
          </w:tcPr>
          <w:p w:rsidR="00B07450" w:rsidRPr="00B07450" w:rsidRDefault="00B07450" w:rsidP="00AE797C">
            <w:r w:rsidRPr="00B07450">
              <w:t>Оценка уровня кредитного риска по долговым обязательствам суверенного правительства (правительства страны) на базе следующих разделов:</w:t>
            </w:r>
          </w:p>
          <w:p w:rsidR="00B07450" w:rsidRPr="00B07450" w:rsidRDefault="00B07450" w:rsidP="00AE797C">
            <w:r w:rsidRPr="00B07450">
              <w:t>- благосостояние государства,</w:t>
            </w:r>
          </w:p>
          <w:p w:rsidR="00B07450" w:rsidRPr="00B07450" w:rsidRDefault="00B07450" w:rsidP="00AE797C">
            <w:r w:rsidRPr="00B07450">
              <w:t>- уровень развития и риски финансовой системы,</w:t>
            </w:r>
          </w:p>
          <w:p w:rsidR="00B07450" w:rsidRPr="00B07450" w:rsidRDefault="00B07450" w:rsidP="00AE797C">
            <w:r w:rsidRPr="00B07450">
              <w:t>- характеристика проводимой государством фискальной и монетарной политики,</w:t>
            </w:r>
          </w:p>
          <w:p w:rsidR="00B07450" w:rsidRPr="00B07450" w:rsidRDefault="00B07450" w:rsidP="00AE797C">
            <w:r w:rsidRPr="00B07450">
              <w:t>- структура экономики,</w:t>
            </w:r>
          </w:p>
          <w:p w:rsidR="00B07450" w:rsidRPr="00B07450" w:rsidRDefault="00B07450" w:rsidP="00AE797C">
            <w:r w:rsidRPr="00B07450">
              <w:t>- уровень институционального развития государства,</w:t>
            </w:r>
          </w:p>
          <w:p w:rsidR="00B07450" w:rsidRPr="00B07450" w:rsidRDefault="00B07450" w:rsidP="00AE797C">
            <w:r w:rsidRPr="00B07450">
              <w:t>- валютные риски,</w:t>
            </w:r>
          </w:p>
          <w:p w:rsidR="00B07450" w:rsidRPr="00B07450" w:rsidRDefault="00B07450" w:rsidP="00AE797C">
            <w:r w:rsidRPr="00B07450">
              <w:t xml:space="preserve">- прочие показатели, не связанные с госдолгом: уровень и динамика корпоративного долга, уровень и динамика реальных процентных ставок, качество организации финансовых рынков и уровень защиты прав инвесторов, конкурентное положение компаний страны, динамика фондового рынка. </w:t>
            </w:r>
          </w:p>
        </w:tc>
      </w:tr>
      <w:tr w:rsidR="00B07450" w:rsidRPr="00B07450" w:rsidTr="0036046F">
        <w:trPr>
          <w:jc w:val="center"/>
        </w:trPr>
        <w:tc>
          <w:tcPr>
            <w:tcW w:w="2802" w:type="dxa"/>
          </w:tcPr>
          <w:p w:rsidR="00B07450" w:rsidRPr="00B07450" w:rsidRDefault="00B07450" w:rsidP="00AE797C">
            <w:r w:rsidRPr="00B07450">
              <w:t>Рейтинг инвестиционной привлекательности регионов РФ [10]</w:t>
            </w:r>
          </w:p>
        </w:tc>
        <w:tc>
          <w:tcPr>
            <w:tcW w:w="6867" w:type="dxa"/>
          </w:tcPr>
          <w:p w:rsidR="00B07450" w:rsidRPr="00B07450" w:rsidRDefault="00B07450" w:rsidP="00AE797C">
            <w:r w:rsidRPr="00B07450">
              <w:t>Оценка регионов на базе 2 самостоятельных характеристик:</w:t>
            </w:r>
          </w:p>
          <w:p w:rsidR="00B07450" w:rsidRPr="00B07450" w:rsidRDefault="00B07450" w:rsidP="00AE797C">
            <w:r w:rsidRPr="00B07450">
              <w:t xml:space="preserve">- инвестиционный потенциал, </w:t>
            </w:r>
          </w:p>
          <w:p w:rsidR="00B07450" w:rsidRPr="00B07450" w:rsidRDefault="00B07450" w:rsidP="00AE797C">
            <w:r w:rsidRPr="00B07450">
              <w:t>- инвестиционный риск.</w:t>
            </w:r>
          </w:p>
        </w:tc>
      </w:tr>
      <w:tr w:rsidR="00B07450" w:rsidRPr="00B07450" w:rsidTr="0036046F">
        <w:trPr>
          <w:jc w:val="center"/>
        </w:trPr>
        <w:tc>
          <w:tcPr>
            <w:tcW w:w="2802" w:type="dxa"/>
          </w:tcPr>
          <w:p w:rsidR="00B07450" w:rsidRPr="00B07450" w:rsidRDefault="00B07450" w:rsidP="00AE797C">
            <w:r w:rsidRPr="00B07450">
              <w:t xml:space="preserve">Рейтинг кредитного климата стран [7] </w:t>
            </w:r>
          </w:p>
        </w:tc>
        <w:tc>
          <w:tcPr>
            <w:tcW w:w="6867" w:type="dxa"/>
          </w:tcPr>
          <w:p w:rsidR="00B07450" w:rsidRPr="00B07450" w:rsidRDefault="00B07450" w:rsidP="00AE797C">
            <w:r w:rsidRPr="00B07450">
              <w:t>Оценка системного кредитного риска страны относительно других стран (уровень возвратности инвестиций в государственные и частные долговые обязательства).</w:t>
            </w:r>
          </w:p>
          <w:p w:rsidR="00B07450" w:rsidRPr="00B07450" w:rsidRDefault="00B07450" w:rsidP="00AE797C">
            <w:r w:rsidRPr="00B07450">
              <w:t xml:space="preserve">Разделы, используемые для оценки, аналогичны разделам рейтинга кредитоспособности суверенного правительства (см.выше). </w:t>
            </w:r>
          </w:p>
        </w:tc>
      </w:tr>
      <w:tr w:rsidR="00B07450" w:rsidRPr="00B07450" w:rsidTr="0036046F">
        <w:trPr>
          <w:jc w:val="center"/>
        </w:trPr>
        <w:tc>
          <w:tcPr>
            <w:tcW w:w="9669" w:type="dxa"/>
            <w:gridSpan w:val="2"/>
          </w:tcPr>
          <w:p w:rsidR="00B07450" w:rsidRPr="00B07450" w:rsidRDefault="00B07450" w:rsidP="002826D0">
            <w:pPr>
              <w:pStyle w:val="a3"/>
              <w:numPr>
                <w:ilvl w:val="0"/>
                <w:numId w:val="12"/>
              </w:numPr>
              <w:ind w:left="0" w:firstLine="0"/>
              <w:rPr>
                <w:b/>
              </w:rPr>
            </w:pPr>
            <w:r w:rsidRPr="00B07450">
              <w:rPr>
                <w:b/>
              </w:rPr>
              <w:t xml:space="preserve">Национальное рейтинговое агентство </w:t>
            </w:r>
          </w:p>
        </w:tc>
      </w:tr>
      <w:tr w:rsidR="00B07450" w:rsidRPr="00B07450" w:rsidTr="0036046F">
        <w:trPr>
          <w:jc w:val="center"/>
        </w:trPr>
        <w:tc>
          <w:tcPr>
            <w:tcW w:w="2802" w:type="dxa"/>
          </w:tcPr>
          <w:p w:rsidR="00B07450" w:rsidRPr="00B07450" w:rsidRDefault="00B07450" w:rsidP="00AE797C">
            <w:r w:rsidRPr="00B07450">
              <w:t>Индивидуальный рейтинг кредитоспособности регионов России [12]</w:t>
            </w:r>
          </w:p>
        </w:tc>
        <w:tc>
          <w:tcPr>
            <w:tcW w:w="6867" w:type="dxa"/>
          </w:tcPr>
          <w:p w:rsidR="00B07450" w:rsidRPr="00B07450" w:rsidRDefault="00B07450" w:rsidP="00AE797C">
            <w:r w:rsidRPr="00B07450">
              <w:t>Оценка кредитных рисков, связанных с приобретением региональных долговых ценных бумаг, формируемая из следующих блоков:</w:t>
            </w:r>
          </w:p>
          <w:p w:rsidR="00B07450" w:rsidRPr="00B07450" w:rsidRDefault="00B07450" w:rsidP="00AE797C">
            <w:r w:rsidRPr="00B07450">
              <w:t>- бюджетный,</w:t>
            </w:r>
          </w:p>
          <w:p w:rsidR="00B07450" w:rsidRPr="00B07450" w:rsidRDefault="00B07450" w:rsidP="00AE797C">
            <w:r w:rsidRPr="00B07450">
              <w:t>- макроэкономический.</w:t>
            </w:r>
          </w:p>
        </w:tc>
      </w:tr>
      <w:tr w:rsidR="00B07450" w:rsidRPr="00B07450" w:rsidTr="0036046F">
        <w:trPr>
          <w:jc w:val="center"/>
        </w:trPr>
        <w:tc>
          <w:tcPr>
            <w:tcW w:w="2802" w:type="dxa"/>
          </w:tcPr>
          <w:p w:rsidR="00B07450" w:rsidRPr="00B07450" w:rsidRDefault="00B07450" w:rsidP="00AE797C">
            <w:r w:rsidRPr="00B07450">
              <w:t>Рейтинг кредитоспособности суверенных государств [</w:t>
            </w:r>
            <w:r w:rsidRPr="00B07450">
              <w:rPr>
                <w:lang w:val="en-US"/>
              </w:rPr>
              <w:t>1</w:t>
            </w:r>
            <w:r w:rsidRPr="00B07450">
              <w:t>3]</w:t>
            </w:r>
          </w:p>
        </w:tc>
        <w:tc>
          <w:tcPr>
            <w:tcW w:w="6867" w:type="dxa"/>
          </w:tcPr>
          <w:p w:rsidR="00B07450" w:rsidRPr="00B07450" w:rsidRDefault="00B07450" w:rsidP="00AE797C">
            <w:r w:rsidRPr="00B07450">
              <w:t>Оценка кредитных рисков, связанных с приобретением государственных облигаций, осуществляемая по группам:</w:t>
            </w:r>
          </w:p>
          <w:p w:rsidR="00B07450" w:rsidRPr="00B07450" w:rsidRDefault="00B07450" w:rsidP="00AE797C">
            <w:r w:rsidRPr="00B07450">
              <w:t>- для развитых стран,</w:t>
            </w:r>
          </w:p>
          <w:p w:rsidR="00B07450" w:rsidRPr="00B07450" w:rsidRDefault="00B07450" w:rsidP="00AE797C">
            <w:r w:rsidRPr="00B07450">
              <w:t>- для развивающихся стран.</w:t>
            </w:r>
          </w:p>
          <w:p w:rsidR="00B07450" w:rsidRPr="00B07450" w:rsidRDefault="00B07450" w:rsidP="00AE797C">
            <w:r w:rsidRPr="00B07450">
              <w:t>Примеры используемых показателей:</w:t>
            </w:r>
          </w:p>
          <w:p w:rsidR="00B07450" w:rsidRPr="00B07450" w:rsidRDefault="00B07450" w:rsidP="00AE797C">
            <w:r w:rsidRPr="00B07450">
              <w:lastRenderedPageBreak/>
              <w:t>- валовой внутренний продукт;</w:t>
            </w:r>
          </w:p>
          <w:p w:rsidR="00B07450" w:rsidRPr="00B07450" w:rsidRDefault="00B07450" w:rsidP="00AE797C">
            <w:r w:rsidRPr="00B07450">
              <w:t>- развитие коммуникаций и транспортной инфраструктуры;</w:t>
            </w:r>
          </w:p>
          <w:p w:rsidR="00B07450" w:rsidRPr="00B07450" w:rsidRDefault="00B07450" w:rsidP="00AE797C">
            <w:r w:rsidRPr="00B07450">
              <w:t>- внутренняя и внешняя безопасность;</w:t>
            </w:r>
          </w:p>
          <w:p w:rsidR="00B07450" w:rsidRPr="00B07450" w:rsidRDefault="00B07450" w:rsidP="00AE797C">
            <w:r w:rsidRPr="00B07450">
              <w:t>- позиции и степень влияния на международной арене;</w:t>
            </w:r>
          </w:p>
          <w:p w:rsidR="00B07450" w:rsidRPr="00B07450" w:rsidRDefault="00B07450" w:rsidP="00AE797C">
            <w:r w:rsidRPr="00B07450">
              <w:t>- внешний долг и затраты на его обслуживание;</w:t>
            </w:r>
          </w:p>
          <w:p w:rsidR="00B07450" w:rsidRPr="00B07450" w:rsidRDefault="00B07450" w:rsidP="00AE797C">
            <w:r w:rsidRPr="00B07450">
              <w:t>- ресурсная база и промышленный потенциал;</w:t>
            </w:r>
          </w:p>
          <w:p w:rsidR="00B07450" w:rsidRPr="00B07450" w:rsidRDefault="00B07450" w:rsidP="00AE797C">
            <w:r w:rsidRPr="00B07450">
              <w:t>- состояние государственного бюджета;</w:t>
            </w:r>
          </w:p>
          <w:p w:rsidR="00B07450" w:rsidRPr="00B07450" w:rsidRDefault="00B07450" w:rsidP="00AE797C">
            <w:r w:rsidRPr="00B07450">
              <w:t>- международная ликвидность;</w:t>
            </w:r>
          </w:p>
          <w:p w:rsidR="00B07450" w:rsidRPr="00B07450" w:rsidRDefault="00B07450" w:rsidP="00AE797C">
            <w:r w:rsidRPr="00B07450">
              <w:t>- состояние финансовой системы, в том числе банковского сектора;</w:t>
            </w:r>
          </w:p>
          <w:p w:rsidR="00B07450" w:rsidRPr="00B07450" w:rsidRDefault="00B07450" w:rsidP="00AE797C">
            <w:r w:rsidRPr="00B07450">
              <w:t>- условия для создания и ведения бизнеса в стране;</w:t>
            </w:r>
          </w:p>
          <w:p w:rsidR="00B07450" w:rsidRPr="00B07450" w:rsidRDefault="00B07450" w:rsidP="00AE797C">
            <w:r w:rsidRPr="00B07450">
              <w:t>- внешняя торговля и платежный баланс;</w:t>
            </w:r>
          </w:p>
          <w:p w:rsidR="00B07450" w:rsidRPr="00B07450" w:rsidRDefault="00B07450" w:rsidP="00AE797C">
            <w:r w:rsidRPr="00B07450">
              <w:t>- конкурентоспособность национальной экономики;</w:t>
            </w:r>
          </w:p>
          <w:p w:rsidR="00B07450" w:rsidRPr="00B07450" w:rsidRDefault="00B07450" w:rsidP="00AE797C">
            <w:r w:rsidRPr="00B07450">
              <w:t>- прямые иностранные инвестиции;</w:t>
            </w:r>
          </w:p>
          <w:p w:rsidR="00B07450" w:rsidRPr="00B07450" w:rsidRDefault="00B07450" w:rsidP="00AE797C">
            <w:r w:rsidRPr="00B07450">
              <w:t>- качество инвестиционного климата в стране.</w:t>
            </w:r>
          </w:p>
        </w:tc>
      </w:tr>
      <w:tr w:rsidR="00B07450" w:rsidRPr="00B07450" w:rsidTr="0036046F">
        <w:trPr>
          <w:jc w:val="center"/>
        </w:trPr>
        <w:tc>
          <w:tcPr>
            <w:tcW w:w="2802" w:type="dxa"/>
          </w:tcPr>
          <w:p w:rsidR="00B07450" w:rsidRPr="00B07450" w:rsidRDefault="00B07450" w:rsidP="00AE797C">
            <w:r w:rsidRPr="00B07450">
              <w:lastRenderedPageBreak/>
              <w:t>Рейтинг инвестиционной привлекательности регионов России [11]</w:t>
            </w:r>
          </w:p>
        </w:tc>
        <w:tc>
          <w:tcPr>
            <w:tcW w:w="6867" w:type="dxa"/>
          </w:tcPr>
          <w:p w:rsidR="00B07450" w:rsidRPr="00B07450" w:rsidRDefault="00B07450" w:rsidP="00AE797C">
            <w:pPr>
              <w:rPr>
                <w:bCs/>
              </w:rPr>
            </w:pPr>
            <w:r w:rsidRPr="00B07450">
              <w:rPr>
                <w:bCs/>
              </w:rPr>
              <w:t>Оценка инвестиционной привлекательности региона как совокупности факторов, влияющих на целесообразность, эффективность, уровень рисков инвестиционных вложений на территории данного региона, на базе следующих факторов:</w:t>
            </w:r>
          </w:p>
          <w:p w:rsidR="00B07450" w:rsidRPr="00B07450" w:rsidRDefault="00B07450" w:rsidP="00AE797C">
            <w:pPr>
              <w:pStyle w:val="a8"/>
              <w:shd w:val="clear" w:color="auto" w:fill="FFFFFF"/>
              <w:spacing w:before="0" w:beforeAutospacing="0" w:after="0" w:afterAutospacing="0"/>
              <w:ind w:right="322"/>
              <w:rPr>
                <w:rStyle w:val="aa"/>
                <w:b w:val="0"/>
                <w:color w:val="434343"/>
              </w:rPr>
            </w:pPr>
            <w:r w:rsidRPr="00B07450">
              <w:rPr>
                <w:rFonts w:eastAsiaTheme="minorHAnsi"/>
                <w:bCs/>
              </w:rPr>
              <w:t>- обеспеченность региона природными ресурсами и качество</w:t>
            </w:r>
            <w:r w:rsidRPr="00B07450">
              <w:rPr>
                <w:rStyle w:val="aa"/>
                <w:b w:val="0"/>
                <w:color w:val="434343"/>
              </w:rPr>
              <w:t xml:space="preserve"> окружающей среды в регионе</w:t>
            </w:r>
          </w:p>
          <w:p w:rsidR="00B07450" w:rsidRPr="00B07450" w:rsidRDefault="00B07450" w:rsidP="00AE797C">
            <w:pPr>
              <w:pStyle w:val="a8"/>
              <w:shd w:val="clear" w:color="auto" w:fill="FFFFFF"/>
              <w:spacing w:before="0" w:beforeAutospacing="0" w:after="0" w:afterAutospacing="0"/>
              <w:ind w:right="322"/>
              <w:rPr>
                <w:rStyle w:val="aa"/>
                <w:b w:val="0"/>
                <w:color w:val="434343"/>
              </w:rPr>
            </w:pPr>
            <w:r w:rsidRPr="00B07450">
              <w:rPr>
                <w:rStyle w:val="aa"/>
                <w:b w:val="0"/>
                <w:color w:val="434343"/>
              </w:rPr>
              <w:t>- трудовые ресурсы региона</w:t>
            </w:r>
          </w:p>
          <w:p w:rsidR="00B07450" w:rsidRPr="00B07450" w:rsidRDefault="00B07450" w:rsidP="00AE797C">
            <w:pPr>
              <w:pStyle w:val="a8"/>
              <w:shd w:val="clear" w:color="auto" w:fill="FFFFFF"/>
              <w:spacing w:before="0" w:beforeAutospacing="0" w:after="0" w:afterAutospacing="0"/>
              <w:ind w:right="322"/>
              <w:rPr>
                <w:rStyle w:val="aa"/>
                <w:b w:val="0"/>
                <w:color w:val="434343"/>
              </w:rPr>
            </w:pPr>
            <w:r w:rsidRPr="00B07450">
              <w:rPr>
                <w:rStyle w:val="aa"/>
                <w:b w:val="0"/>
                <w:color w:val="434343"/>
              </w:rPr>
              <w:t>- региональная инфраструктура</w:t>
            </w:r>
          </w:p>
          <w:p w:rsidR="00B07450" w:rsidRPr="00B07450" w:rsidRDefault="00B07450" w:rsidP="00AE797C">
            <w:pPr>
              <w:pStyle w:val="a8"/>
              <w:shd w:val="clear" w:color="auto" w:fill="FFFFFF"/>
              <w:spacing w:before="0" w:beforeAutospacing="0" w:after="0" w:afterAutospacing="0"/>
              <w:ind w:right="322"/>
              <w:rPr>
                <w:rStyle w:val="aa"/>
                <w:b w:val="0"/>
                <w:color w:val="434343"/>
              </w:rPr>
            </w:pPr>
            <w:r w:rsidRPr="00B07450">
              <w:rPr>
                <w:rStyle w:val="aa"/>
                <w:b w:val="0"/>
                <w:color w:val="434343"/>
              </w:rPr>
              <w:t>- внутренний рынок региона (потенциал регионального спроса)</w:t>
            </w:r>
          </w:p>
          <w:p w:rsidR="00B07450" w:rsidRPr="00B07450" w:rsidRDefault="00B07450" w:rsidP="00AE797C">
            <w:pPr>
              <w:pStyle w:val="a8"/>
              <w:shd w:val="clear" w:color="auto" w:fill="FFFFFF"/>
              <w:spacing w:before="0" w:beforeAutospacing="0" w:after="0" w:afterAutospacing="0"/>
              <w:ind w:right="322"/>
              <w:rPr>
                <w:color w:val="434343"/>
              </w:rPr>
            </w:pPr>
            <w:r w:rsidRPr="00B07450">
              <w:rPr>
                <w:rStyle w:val="aa"/>
                <w:b w:val="0"/>
                <w:color w:val="434343"/>
              </w:rPr>
              <w:t>- производственный потенциал региональной экономики</w:t>
            </w:r>
          </w:p>
          <w:p w:rsidR="00B07450" w:rsidRPr="00B07450" w:rsidRDefault="00B07450" w:rsidP="00AE797C">
            <w:pPr>
              <w:pStyle w:val="a8"/>
              <w:shd w:val="clear" w:color="auto" w:fill="FFFFFF"/>
              <w:spacing w:before="0" w:beforeAutospacing="0" w:after="0" w:afterAutospacing="0"/>
              <w:ind w:right="322"/>
              <w:rPr>
                <w:color w:val="434343"/>
              </w:rPr>
            </w:pPr>
            <w:r w:rsidRPr="00B07450">
              <w:rPr>
                <w:rStyle w:val="aa"/>
                <w:b w:val="0"/>
                <w:color w:val="434343"/>
              </w:rPr>
              <w:t>- институциональная среда и социально-политическая стабильность</w:t>
            </w:r>
            <w:r w:rsidRPr="00B07450">
              <w:rPr>
                <w:color w:val="434343"/>
              </w:rPr>
              <w:t xml:space="preserve"> </w:t>
            </w:r>
          </w:p>
          <w:p w:rsidR="00B07450" w:rsidRPr="00B07450" w:rsidRDefault="00B07450" w:rsidP="00AE797C">
            <w:pPr>
              <w:pStyle w:val="a8"/>
              <w:shd w:val="clear" w:color="auto" w:fill="FFFFFF"/>
              <w:spacing w:before="0" w:beforeAutospacing="0" w:after="0" w:afterAutospacing="0"/>
              <w:ind w:right="322"/>
            </w:pPr>
            <w:r w:rsidRPr="00B07450">
              <w:rPr>
                <w:rStyle w:val="aa"/>
                <w:b w:val="0"/>
                <w:color w:val="434343"/>
              </w:rPr>
              <w:t>- финансовая устойчивость регионального бюджета и предприятий региона.</w:t>
            </w:r>
          </w:p>
        </w:tc>
      </w:tr>
      <w:tr w:rsidR="00B07450" w:rsidRPr="00B07450" w:rsidTr="0036046F">
        <w:trPr>
          <w:jc w:val="center"/>
        </w:trPr>
        <w:tc>
          <w:tcPr>
            <w:tcW w:w="9669" w:type="dxa"/>
            <w:gridSpan w:val="2"/>
          </w:tcPr>
          <w:p w:rsidR="00B07450" w:rsidRPr="00B07450" w:rsidRDefault="00B07450" w:rsidP="002826D0">
            <w:pPr>
              <w:pStyle w:val="a3"/>
              <w:numPr>
                <w:ilvl w:val="0"/>
                <w:numId w:val="12"/>
              </w:numPr>
              <w:ind w:left="0" w:firstLine="0"/>
              <w:rPr>
                <w:b/>
                <w:i/>
              </w:rPr>
            </w:pPr>
            <w:r w:rsidRPr="00B07450">
              <w:rPr>
                <w:b/>
                <w:i/>
              </w:rPr>
              <w:t xml:space="preserve">Moody's Interfax Rating Agency </w:t>
            </w:r>
          </w:p>
        </w:tc>
      </w:tr>
      <w:tr w:rsidR="00B07450" w:rsidRPr="00B07450" w:rsidTr="0036046F">
        <w:trPr>
          <w:jc w:val="center"/>
        </w:trPr>
        <w:tc>
          <w:tcPr>
            <w:tcW w:w="2802" w:type="dxa"/>
          </w:tcPr>
          <w:p w:rsidR="00B07450" w:rsidRPr="00B07450" w:rsidRDefault="00B07450" w:rsidP="00AE797C">
            <w:r w:rsidRPr="00B07450">
              <w:t>Рейтинг региональных и муниципальных администраций [14]</w:t>
            </w:r>
          </w:p>
        </w:tc>
        <w:tc>
          <w:tcPr>
            <w:tcW w:w="6867" w:type="dxa"/>
          </w:tcPr>
          <w:p w:rsidR="00B07450" w:rsidRPr="00B07450" w:rsidRDefault="00B07450" w:rsidP="00AE797C">
            <w:r w:rsidRPr="00B07450">
              <w:t xml:space="preserve">Комплексная оценка двух блоков: </w:t>
            </w:r>
          </w:p>
          <w:p w:rsidR="00B07450" w:rsidRPr="00B07450" w:rsidRDefault="00B07450" w:rsidP="00AE797C">
            <w:r w:rsidRPr="00B07450">
              <w:t xml:space="preserve">- базовая оценка кредитоспособности администрации (правительства) </w:t>
            </w:r>
          </w:p>
          <w:p w:rsidR="00B07450" w:rsidRPr="00B07450" w:rsidRDefault="00B07450" w:rsidP="00AE797C">
            <w:r w:rsidRPr="00B07450">
              <w:t>- вероятность экстренной поддержки  третьего лица в случае острой нехватки ликвидности</w:t>
            </w:r>
          </w:p>
        </w:tc>
      </w:tr>
      <w:tr w:rsidR="00B07450" w:rsidRPr="00B07450" w:rsidTr="0036046F">
        <w:trPr>
          <w:jc w:val="center"/>
        </w:trPr>
        <w:tc>
          <w:tcPr>
            <w:tcW w:w="9669" w:type="dxa"/>
            <w:gridSpan w:val="2"/>
          </w:tcPr>
          <w:p w:rsidR="00B07450" w:rsidRPr="00B07450" w:rsidRDefault="00B07450" w:rsidP="002826D0">
            <w:pPr>
              <w:pStyle w:val="a3"/>
              <w:numPr>
                <w:ilvl w:val="0"/>
                <w:numId w:val="12"/>
              </w:numPr>
              <w:ind w:left="0" w:firstLine="0"/>
              <w:rPr>
                <w:b/>
                <w:i/>
              </w:rPr>
            </w:pPr>
            <w:r w:rsidRPr="00B07450">
              <w:rPr>
                <w:b/>
                <w:i/>
              </w:rPr>
              <w:t xml:space="preserve">Fitch </w:t>
            </w:r>
          </w:p>
        </w:tc>
      </w:tr>
      <w:tr w:rsidR="00B07450" w:rsidRPr="00B07450" w:rsidTr="0036046F">
        <w:trPr>
          <w:jc w:val="center"/>
        </w:trPr>
        <w:tc>
          <w:tcPr>
            <w:tcW w:w="2802" w:type="dxa"/>
          </w:tcPr>
          <w:p w:rsidR="00B07450" w:rsidRPr="00B07450" w:rsidRDefault="00B07450" w:rsidP="00AE797C">
            <w:r w:rsidRPr="00B07450">
              <w:t>Рейтинг местных и региональных органов власти за пределами США / по долговому инструменту [15]</w:t>
            </w:r>
          </w:p>
        </w:tc>
        <w:tc>
          <w:tcPr>
            <w:tcW w:w="6867" w:type="dxa"/>
          </w:tcPr>
          <w:p w:rsidR="00B07450" w:rsidRPr="00B07450" w:rsidRDefault="00B07450" w:rsidP="00AE797C">
            <w:r w:rsidRPr="00B07450">
              <w:t>Комплексная оценка на базе двух блоков:</w:t>
            </w:r>
          </w:p>
          <w:p w:rsidR="00B07450" w:rsidRPr="00B07450" w:rsidRDefault="00B07450" w:rsidP="00AE797C">
            <w:r w:rsidRPr="00B07450">
              <w:t>- институциональная среда</w:t>
            </w:r>
          </w:p>
          <w:p w:rsidR="00B07450" w:rsidRPr="00B07450" w:rsidRDefault="00B07450" w:rsidP="00AE797C">
            <w:r w:rsidRPr="00B07450">
              <w:t>- дополнительные рейтинговые факторы</w:t>
            </w:r>
          </w:p>
        </w:tc>
      </w:tr>
      <w:tr w:rsidR="00B07450" w:rsidRPr="00B07450" w:rsidTr="0036046F">
        <w:trPr>
          <w:jc w:val="center"/>
        </w:trPr>
        <w:tc>
          <w:tcPr>
            <w:tcW w:w="9669" w:type="dxa"/>
            <w:gridSpan w:val="2"/>
          </w:tcPr>
          <w:p w:rsidR="00B07450" w:rsidRPr="00B07450" w:rsidRDefault="00B07450" w:rsidP="002826D0">
            <w:pPr>
              <w:pStyle w:val="a3"/>
              <w:numPr>
                <w:ilvl w:val="0"/>
                <w:numId w:val="12"/>
              </w:numPr>
              <w:ind w:left="0" w:firstLine="0"/>
              <w:rPr>
                <w:b/>
                <w:i/>
              </w:rPr>
            </w:pPr>
            <w:r w:rsidRPr="00B07450">
              <w:rPr>
                <w:b/>
                <w:i/>
                <w:lang w:val="en-US"/>
              </w:rPr>
              <w:t>Standart</w:t>
            </w:r>
            <w:r w:rsidRPr="00B07450">
              <w:rPr>
                <w:b/>
                <w:i/>
              </w:rPr>
              <w:t>&amp;</w:t>
            </w:r>
            <w:r w:rsidRPr="00B07450">
              <w:rPr>
                <w:b/>
                <w:i/>
                <w:lang w:val="en-US"/>
              </w:rPr>
              <w:t>Poor</w:t>
            </w:r>
            <w:r w:rsidRPr="00B07450">
              <w:rPr>
                <w:b/>
                <w:i/>
              </w:rPr>
              <w:t>’</w:t>
            </w:r>
            <w:r w:rsidRPr="00B07450">
              <w:rPr>
                <w:b/>
                <w:i/>
                <w:lang w:val="en-US"/>
              </w:rPr>
              <w:t>s</w:t>
            </w:r>
            <w:r w:rsidRPr="00B07450">
              <w:rPr>
                <w:b/>
                <w:i/>
              </w:rPr>
              <w:t xml:space="preserve"> </w:t>
            </w:r>
          </w:p>
        </w:tc>
      </w:tr>
      <w:tr w:rsidR="00B07450" w:rsidRPr="00B07450" w:rsidTr="0036046F">
        <w:trPr>
          <w:jc w:val="center"/>
        </w:trPr>
        <w:tc>
          <w:tcPr>
            <w:tcW w:w="2802" w:type="dxa"/>
          </w:tcPr>
          <w:p w:rsidR="00B07450" w:rsidRPr="00B07450" w:rsidRDefault="00B07450" w:rsidP="00AE797C">
            <w:r w:rsidRPr="00B07450">
              <w:t>Рейтинг региональных и местных органов  власти за исключением США  [16]</w:t>
            </w:r>
          </w:p>
        </w:tc>
        <w:tc>
          <w:tcPr>
            <w:tcW w:w="6867" w:type="dxa"/>
          </w:tcPr>
          <w:p w:rsidR="00B07450" w:rsidRPr="00B07450" w:rsidRDefault="00B07450" w:rsidP="00AE797C">
            <w:r w:rsidRPr="00B07450">
              <w:t>Комплексная оценка на базе двух блоков:</w:t>
            </w:r>
          </w:p>
          <w:p w:rsidR="00B07450" w:rsidRPr="00B07450" w:rsidRDefault="00B07450" w:rsidP="00AE797C">
            <w:r w:rsidRPr="00B07450">
              <w:t>- система региональных (муниципальных) финансов</w:t>
            </w:r>
          </w:p>
          <w:p w:rsidR="00B07450" w:rsidRPr="00B07450" w:rsidRDefault="00B07450" w:rsidP="00AE797C">
            <w:r w:rsidRPr="00B07450">
              <w:t xml:space="preserve">- индивидуальный кредитный портфель </w:t>
            </w:r>
          </w:p>
        </w:tc>
      </w:tr>
      <w:tr w:rsidR="00B07450" w:rsidRPr="00B07450" w:rsidTr="0036046F">
        <w:trPr>
          <w:jc w:val="center"/>
        </w:trPr>
        <w:tc>
          <w:tcPr>
            <w:tcW w:w="2802" w:type="dxa"/>
          </w:tcPr>
          <w:p w:rsidR="00B07450" w:rsidRPr="00B07450" w:rsidRDefault="00B07450" w:rsidP="00AE797C">
            <w:r w:rsidRPr="00B07450">
              <w:t xml:space="preserve">Оценка управления финансами, осуществляемого региональными и </w:t>
            </w:r>
            <w:r w:rsidRPr="00B07450">
              <w:lastRenderedPageBreak/>
              <w:t>местными органами власти разных стран мира, кроме США [17]</w:t>
            </w:r>
          </w:p>
        </w:tc>
        <w:tc>
          <w:tcPr>
            <w:tcW w:w="6867" w:type="dxa"/>
          </w:tcPr>
          <w:p w:rsidR="00B07450" w:rsidRPr="00B07450" w:rsidRDefault="00B07450" w:rsidP="00AE797C">
            <w:r w:rsidRPr="00B07450">
              <w:lastRenderedPageBreak/>
              <w:t>Характеризует культуру управления финансами региональных (муниципальных) органов власти. Оценка осуществляется по 9 категориям:</w:t>
            </w:r>
          </w:p>
          <w:p w:rsidR="00B07450" w:rsidRPr="00B07450" w:rsidRDefault="00B07450" w:rsidP="00AE797C">
            <w:r w:rsidRPr="00B07450">
              <w:t>- прозрачность и раскрытие информации</w:t>
            </w:r>
          </w:p>
          <w:p w:rsidR="00B07450" w:rsidRPr="00B07450" w:rsidRDefault="00B07450" w:rsidP="00AE797C">
            <w:r w:rsidRPr="00B07450">
              <w:lastRenderedPageBreak/>
              <w:t>- бюджетирование</w:t>
            </w:r>
          </w:p>
          <w:p w:rsidR="00B07450" w:rsidRPr="00B07450" w:rsidRDefault="00B07450" w:rsidP="00AE797C">
            <w:r w:rsidRPr="00B07450">
              <w:t>- финансовое планирование</w:t>
            </w:r>
          </w:p>
          <w:p w:rsidR="00B07450" w:rsidRPr="00B07450" w:rsidRDefault="00B07450" w:rsidP="00AE797C">
            <w:r w:rsidRPr="00B07450">
              <w:t>- управление доходами и расходами</w:t>
            </w:r>
          </w:p>
          <w:p w:rsidR="00B07450" w:rsidRPr="00B07450" w:rsidRDefault="00B07450" w:rsidP="00AE797C">
            <w:r w:rsidRPr="00B07450">
              <w:t>- управление долгом</w:t>
            </w:r>
          </w:p>
          <w:p w:rsidR="00B07450" w:rsidRPr="00B07450" w:rsidRDefault="00B07450" w:rsidP="00AE797C">
            <w:r w:rsidRPr="00B07450">
              <w:t>- управление денежными средствами и ликвидностью</w:t>
            </w:r>
          </w:p>
          <w:p w:rsidR="00B07450" w:rsidRPr="00B07450" w:rsidRDefault="00B07450" w:rsidP="00AE797C">
            <w:r w:rsidRPr="00B07450">
              <w:t>- управление государственными (муниципальными) организациями</w:t>
            </w:r>
          </w:p>
          <w:p w:rsidR="00B07450" w:rsidRPr="00B07450" w:rsidRDefault="00B07450" w:rsidP="00AE797C">
            <w:r w:rsidRPr="00B07450">
              <w:t>- прочность политико-управленческой системы</w:t>
            </w:r>
          </w:p>
          <w:p w:rsidR="00B07450" w:rsidRPr="00B07450" w:rsidRDefault="00B07450" w:rsidP="00AE797C">
            <w:r w:rsidRPr="00B07450">
              <w:t xml:space="preserve">- управление внешними рисками </w:t>
            </w:r>
          </w:p>
        </w:tc>
      </w:tr>
      <w:tr w:rsidR="00B07450" w:rsidRPr="00B07450" w:rsidTr="0036046F">
        <w:trPr>
          <w:jc w:val="center"/>
        </w:trPr>
        <w:tc>
          <w:tcPr>
            <w:tcW w:w="9669" w:type="dxa"/>
            <w:gridSpan w:val="2"/>
          </w:tcPr>
          <w:p w:rsidR="00B07450" w:rsidRPr="00B07450" w:rsidRDefault="00B76EA3" w:rsidP="002826D0">
            <w:pPr>
              <w:pStyle w:val="a3"/>
              <w:numPr>
                <w:ilvl w:val="0"/>
                <w:numId w:val="12"/>
              </w:numPr>
              <w:ind w:left="0" w:firstLine="0"/>
              <w:rPr>
                <w:b/>
              </w:rPr>
            </w:pPr>
            <w:hyperlink r:id="rId71" w:tooltip="АК&amp;M" w:history="1">
              <w:r w:rsidR="00B07450" w:rsidRPr="00B07450">
                <w:rPr>
                  <w:b/>
                </w:rPr>
                <w:t>АК&amp;M</w:t>
              </w:r>
            </w:hyperlink>
            <w:r w:rsidR="00B07450" w:rsidRPr="00B07450">
              <w:rPr>
                <w:b/>
              </w:rPr>
              <w:t xml:space="preserve"> </w:t>
            </w:r>
          </w:p>
        </w:tc>
      </w:tr>
      <w:tr w:rsidR="00B07450" w:rsidRPr="00B07450" w:rsidTr="0036046F">
        <w:trPr>
          <w:jc w:val="center"/>
        </w:trPr>
        <w:tc>
          <w:tcPr>
            <w:tcW w:w="2802" w:type="dxa"/>
          </w:tcPr>
          <w:p w:rsidR="00B07450" w:rsidRPr="00B07450" w:rsidRDefault="00B07450" w:rsidP="00AE797C">
            <w:r w:rsidRPr="00B07450">
              <w:t>Рейтинг кредитоспособности региона-субъекта федерации или муниципального образования [18]</w:t>
            </w:r>
          </w:p>
        </w:tc>
        <w:tc>
          <w:tcPr>
            <w:tcW w:w="6867" w:type="dxa"/>
          </w:tcPr>
          <w:p w:rsidR="00B07450" w:rsidRPr="00B07450" w:rsidRDefault="00B07450" w:rsidP="00AE797C">
            <w:r w:rsidRPr="00B07450">
              <w:t>Комплексная оценка следующих факторов:</w:t>
            </w:r>
          </w:p>
          <w:p w:rsidR="00B07450" w:rsidRPr="00B07450" w:rsidRDefault="00B07450" w:rsidP="00AE797C">
            <w:r w:rsidRPr="00B07450">
              <w:t>- уровень долговой нагрузки. Качество долга,</w:t>
            </w:r>
          </w:p>
          <w:p w:rsidR="00B07450" w:rsidRPr="00B07450" w:rsidRDefault="00B07450" w:rsidP="00AE797C">
            <w:r w:rsidRPr="00B07450">
              <w:t>- финансы и финансовые риски,</w:t>
            </w:r>
          </w:p>
          <w:p w:rsidR="00B07450" w:rsidRPr="00B07450" w:rsidRDefault="00B07450" w:rsidP="00AE797C">
            <w:r w:rsidRPr="00B07450">
              <w:t>- производственные и отраслевые риски,</w:t>
            </w:r>
          </w:p>
          <w:p w:rsidR="00B07450" w:rsidRPr="00B07450" w:rsidRDefault="00B07450" w:rsidP="00AE797C">
            <w:r w:rsidRPr="00B07450">
              <w:t>- рыночные риски,</w:t>
            </w:r>
          </w:p>
          <w:p w:rsidR="00B07450" w:rsidRPr="00B07450" w:rsidRDefault="00B07450" w:rsidP="00AE797C">
            <w:r w:rsidRPr="00B07450">
              <w:t>- динамизм развития,</w:t>
            </w:r>
          </w:p>
          <w:p w:rsidR="00B07450" w:rsidRPr="00B07450" w:rsidRDefault="00B07450" w:rsidP="00AE797C">
            <w:r w:rsidRPr="00B07450">
              <w:t>- организационные риски.</w:t>
            </w:r>
          </w:p>
        </w:tc>
      </w:tr>
      <w:tr w:rsidR="00B07450" w:rsidRPr="00B07450" w:rsidTr="0036046F">
        <w:trPr>
          <w:jc w:val="center"/>
        </w:trPr>
        <w:tc>
          <w:tcPr>
            <w:tcW w:w="9669" w:type="dxa"/>
            <w:gridSpan w:val="2"/>
          </w:tcPr>
          <w:p w:rsidR="00B07450" w:rsidRPr="00B07450" w:rsidRDefault="00B07450" w:rsidP="002826D0">
            <w:pPr>
              <w:pStyle w:val="a3"/>
              <w:numPr>
                <w:ilvl w:val="0"/>
                <w:numId w:val="12"/>
              </w:numPr>
              <w:ind w:left="0" w:firstLine="0"/>
              <w:rPr>
                <w:b/>
              </w:rPr>
            </w:pPr>
            <w:r w:rsidRPr="00B07450">
              <w:rPr>
                <w:b/>
              </w:rPr>
              <w:t>Рус-Рейтинг</w:t>
            </w:r>
            <w:r w:rsidRPr="00B07450">
              <w:rPr>
                <w:b/>
                <w:lang w:val="en-US"/>
              </w:rPr>
              <w:t xml:space="preserve"> </w:t>
            </w:r>
            <w:r w:rsidRPr="00B07450">
              <w:rPr>
                <w:lang w:val="en-US"/>
              </w:rPr>
              <w:t>[1</w:t>
            </w:r>
            <w:r w:rsidRPr="00B07450">
              <w:t>9</w:t>
            </w:r>
            <w:r w:rsidRPr="00B07450">
              <w:rPr>
                <w:lang w:val="en-US"/>
              </w:rPr>
              <w:t>]</w:t>
            </w:r>
          </w:p>
        </w:tc>
      </w:tr>
      <w:tr w:rsidR="00B07450" w:rsidRPr="00B07450" w:rsidTr="0036046F">
        <w:trPr>
          <w:jc w:val="center"/>
        </w:trPr>
        <w:tc>
          <w:tcPr>
            <w:tcW w:w="2802" w:type="dxa"/>
          </w:tcPr>
          <w:p w:rsidR="00B07450" w:rsidRPr="00B07450" w:rsidRDefault="00B07450" w:rsidP="00AE797C">
            <w:r w:rsidRPr="00B07450">
              <w:t>-</w:t>
            </w:r>
          </w:p>
        </w:tc>
        <w:tc>
          <w:tcPr>
            <w:tcW w:w="6867" w:type="dxa"/>
          </w:tcPr>
          <w:p w:rsidR="00B07450" w:rsidRPr="00B07450" w:rsidRDefault="00B07450" w:rsidP="00AE797C">
            <w:r w:rsidRPr="00B07450">
              <w:t>-</w:t>
            </w:r>
          </w:p>
        </w:tc>
      </w:tr>
    </w:tbl>
    <w:p w:rsidR="00B07450" w:rsidRPr="00035BD6" w:rsidRDefault="00B07450" w:rsidP="00B07450">
      <w:pPr>
        <w:rPr>
          <w:rFonts w:cs="Times New Roman"/>
          <w:sz w:val="28"/>
          <w:szCs w:val="28"/>
        </w:rPr>
      </w:pPr>
    </w:p>
    <w:p w:rsidR="0076259C" w:rsidRDefault="0076259C" w:rsidP="0076259C">
      <w:pPr>
        <w:spacing w:line="360" w:lineRule="auto"/>
        <w:ind w:firstLine="709"/>
        <w:jc w:val="both"/>
        <w:rPr>
          <w:rFonts w:cs="Times New Roman"/>
        </w:rPr>
      </w:pPr>
    </w:p>
    <w:p w:rsidR="00B07450" w:rsidRDefault="00B07450" w:rsidP="0076259C">
      <w:pPr>
        <w:spacing w:line="360" w:lineRule="auto"/>
        <w:ind w:firstLine="709"/>
        <w:jc w:val="both"/>
        <w:rPr>
          <w:rFonts w:cs="Times New Roman"/>
        </w:rPr>
      </w:pPr>
    </w:p>
    <w:p w:rsidR="00B07450" w:rsidRDefault="00B07450" w:rsidP="0076259C">
      <w:pPr>
        <w:spacing w:line="360" w:lineRule="auto"/>
        <w:ind w:firstLine="709"/>
        <w:jc w:val="both"/>
        <w:rPr>
          <w:rFonts w:cs="Times New Roman"/>
        </w:rPr>
      </w:pPr>
    </w:p>
    <w:p w:rsidR="00B34C89" w:rsidRDefault="00B34C89" w:rsidP="00B34C89">
      <w:pPr>
        <w:spacing w:line="360" w:lineRule="auto"/>
        <w:ind w:firstLine="709"/>
        <w:jc w:val="right"/>
        <w:rPr>
          <w:rFonts w:cs="Times New Roman"/>
          <w:b/>
          <w:sz w:val="28"/>
          <w:szCs w:val="28"/>
        </w:rPr>
        <w:sectPr w:rsidR="00B34C89" w:rsidSect="00911D73">
          <w:footerReference w:type="default" r:id="rId72"/>
          <w:pgSz w:w="11906" w:h="16838"/>
          <w:pgMar w:top="1134" w:right="850" w:bottom="1418" w:left="1276" w:header="708" w:footer="411" w:gutter="0"/>
          <w:cols w:space="708"/>
          <w:docGrid w:linePitch="360"/>
        </w:sectPr>
      </w:pPr>
    </w:p>
    <w:p w:rsidR="00B34C89" w:rsidRDefault="00B34C89" w:rsidP="00B34C89">
      <w:pPr>
        <w:spacing w:line="360" w:lineRule="auto"/>
        <w:ind w:firstLine="709"/>
        <w:jc w:val="right"/>
        <w:rPr>
          <w:rFonts w:cs="Times New Roman"/>
          <w:b/>
          <w:sz w:val="28"/>
          <w:szCs w:val="28"/>
        </w:rPr>
      </w:pPr>
      <w:r w:rsidRPr="0024623F">
        <w:rPr>
          <w:rFonts w:cs="Times New Roman"/>
          <w:b/>
          <w:sz w:val="28"/>
          <w:szCs w:val="28"/>
        </w:rPr>
        <w:lastRenderedPageBreak/>
        <w:t xml:space="preserve">Приложение </w:t>
      </w:r>
      <w:r w:rsidR="00B40388">
        <w:rPr>
          <w:rFonts w:cs="Times New Roman"/>
          <w:b/>
          <w:sz w:val="28"/>
          <w:szCs w:val="28"/>
        </w:rPr>
        <w:t>Б</w:t>
      </w:r>
    </w:p>
    <w:p w:rsidR="00B34C89" w:rsidRDefault="00B34C89" w:rsidP="00B34C89">
      <w:pPr>
        <w:spacing w:line="360" w:lineRule="auto"/>
        <w:ind w:firstLine="709"/>
        <w:jc w:val="right"/>
        <w:rPr>
          <w:rFonts w:cs="Times New Roman"/>
          <w:b/>
          <w:sz w:val="28"/>
          <w:szCs w:val="28"/>
        </w:rPr>
      </w:pPr>
    </w:p>
    <w:p w:rsidR="00B34C89" w:rsidRDefault="00D64E10" w:rsidP="00B34C89">
      <w:pPr>
        <w:spacing w:line="360" w:lineRule="auto"/>
        <w:ind w:firstLine="709"/>
        <w:jc w:val="center"/>
        <w:rPr>
          <w:rFonts w:cs="Times New Roman"/>
          <w:b/>
          <w:sz w:val="28"/>
          <w:szCs w:val="28"/>
        </w:rPr>
      </w:pPr>
      <w:r>
        <w:rPr>
          <w:rFonts w:cs="Times New Roman"/>
          <w:b/>
          <w:sz w:val="28"/>
          <w:szCs w:val="28"/>
        </w:rPr>
        <w:t>В</w:t>
      </w:r>
      <w:r w:rsidR="00B34C89">
        <w:rPr>
          <w:rFonts w:cs="Times New Roman"/>
          <w:b/>
          <w:sz w:val="28"/>
          <w:szCs w:val="28"/>
        </w:rPr>
        <w:t xml:space="preserve">еличины </w:t>
      </w:r>
      <w:r w:rsidR="001A6C6C">
        <w:rPr>
          <w:rFonts w:cs="Times New Roman"/>
          <w:b/>
          <w:sz w:val="28"/>
          <w:szCs w:val="28"/>
        </w:rPr>
        <w:t xml:space="preserve">среднегодовой </w:t>
      </w:r>
      <w:r w:rsidR="00B34C89">
        <w:rPr>
          <w:rFonts w:cs="Times New Roman"/>
          <w:b/>
          <w:sz w:val="28"/>
          <w:szCs w:val="28"/>
        </w:rPr>
        <w:t>доли просроченной задолженности</w:t>
      </w:r>
    </w:p>
    <w:p w:rsidR="00B34C89" w:rsidRDefault="00B34C89" w:rsidP="00B34C89">
      <w:pPr>
        <w:spacing w:line="360" w:lineRule="auto"/>
        <w:ind w:firstLine="709"/>
        <w:jc w:val="center"/>
        <w:rPr>
          <w:rFonts w:cs="Times New Roman"/>
          <w:b/>
          <w:sz w:val="28"/>
          <w:szCs w:val="28"/>
        </w:rPr>
      </w:pPr>
      <w:r>
        <w:rPr>
          <w:rFonts w:cs="Times New Roman"/>
          <w:b/>
          <w:sz w:val="28"/>
          <w:szCs w:val="28"/>
        </w:rPr>
        <w:t>в общей сумме задолженности по кредитам в регионах РФ</w:t>
      </w:r>
      <w:r w:rsidR="001A6C6C">
        <w:rPr>
          <w:rFonts w:cs="Times New Roman"/>
          <w:b/>
          <w:sz w:val="28"/>
          <w:szCs w:val="28"/>
        </w:rPr>
        <w:t xml:space="preserve"> в 2013 г. </w:t>
      </w:r>
    </w:p>
    <w:p w:rsidR="00B34C89" w:rsidRDefault="00B34C89" w:rsidP="0012397B">
      <w:pPr>
        <w:spacing w:line="360" w:lineRule="auto"/>
        <w:ind w:left="-284"/>
        <w:jc w:val="right"/>
        <w:rPr>
          <w:rFonts w:cs="Times New Roman"/>
          <w:b/>
          <w:sz w:val="28"/>
          <w:szCs w:val="28"/>
        </w:rPr>
      </w:pPr>
      <w:r w:rsidRPr="00B34C89">
        <w:rPr>
          <w:rFonts w:cs="Times New Roman"/>
          <w:b/>
          <w:noProof/>
          <w:sz w:val="28"/>
          <w:szCs w:val="28"/>
        </w:rPr>
        <w:drawing>
          <wp:inline distT="0" distB="0" distL="0" distR="0">
            <wp:extent cx="9642298" cy="4444409"/>
            <wp:effectExtent l="19050" t="0" r="16052" b="0"/>
            <wp:docPr id="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B34C89" w:rsidRDefault="00B34C89" w:rsidP="0024623F">
      <w:pPr>
        <w:spacing w:line="360" w:lineRule="auto"/>
        <w:ind w:firstLine="709"/>
        <w:jc w:val="right"/>
        <w:rPr>
          <w:rFonts w:cs="Times New Roman"/>
          <w:b/>
          <w:sz w:val="28"/>
          <w:szCs w:val="28"/>
        </w:rPr>
        <w:sectPr w:rsidR="00B34C89" w:rsidSect="00B34C89">
          <w:pgSz w:w="16838" w:h="11906" w:orient="landscape"/>
          <w:pgMar w:top="1276" w:right="1134" w:bottom="850" w:left="1418" w:header="708" w:footer="411" w:gutter="0"/>
          <w:cols w:space="708"/>
          <w:docGrid w:linePitch="360"/>
        </w:sectPr>
      </w:pPr>
    </w:p>
    <w:p w:rsidR="0012397B" w:rsidRPr="006C320F" w:rsidRDefault="007E5088" w:rsidP="00B07450">
      <w:pPr>
        <w:spacing w:line="360" w:lineRule="auto"/>
        <w:ind w:firstLine="709"/>
        <w:jc w:val="right"/>
        <w:rPr>
          <w:rFonts w:cs="Times New Roman"/>
          <w:b/>
          <w:color w:val="FF0000"/>
          <w:sz w:val="28"/>
          <w:szCs w:val="28"/>
        </w:rPr>
      </w:pPr>
      <w:r w:rsidRPr="006C320F">
        <w:rPr>
          <w:rFonts w:cs="Times New Roman"/>
          <w:b/>
          <w:color w:val="FF0000"/>
          <w:sz w:val="28"/>
          <w:szCs w:val="28"/>
        </w:rPr>
        <w:lastRenderedPageBreak/>
        <w:t xml:space="preserve">Приложение </w:t>
      </w:r>
      <w:r w:rsidR="006C320F" w:rsidRPr="006C320F">
        <w:rPr>
          <w:rFonts w:cs="Times New Roman"/>
          <w:b/>
          <w:color w:val="FF0000"/>
          <w:sz w:val="28"/>
          <w:szCs w:val="28"/>
        </w:rPr>
        <w:t>Г</w:t>
      </w:r>
    </w:p>
    <w:p w:rsidR="007E5088" w:rsidRPr="00311476" w:rsidRDefault="007E5088" w:rsidP="006C320F">
      <w:pPr>
        <w:pStyle w:val="a8"/>
        <w:spacing w:before="0" w:beforeAutospacing="0" w:after="0" w:afterAutospacing="0"/>
        <w:jc w:val="center"/>
        <w:rPr>
          <w:b/>
          <w:sz w:val="28"/>
          <w:szCs w:val="28"/>
        </w:rPr>
      </w:pPr>
      <w:r w:rsidRPr="00311476">
        <w:rPr>
          <w:b/>
          <w:sz w:val="28"/>
          <w:szCs w:val="28"/>
        </w:rPr>
        <w:t>Методики комплексной оценки регионального кредитного риска.</w:t>
      </w:r>
    </w:p>
    <w:p w:rsidR="007E5088" w:rsidRDefault="007E5088" w:rsidP="007E5088">
      <w:pPr>
        <w:rPr>
          <w:sz w:val="16"/>
          <w:szCs w:val="16"/>
        </w:rPr>
      </w:pPr>
    </w:p>
    <w:tbl>
      <w:tblPr>
        <w:tblW w:w="0" w:type="auto"/>
        <w:tblLook w:val="04A0" w:firstRow="1" w:lastRow="0" w:firstColumn="1" w:lastColumn="0" w:noHBand="0" w:noVBand="1"/>
      </w:tblPr>
      <w:tblGrid>
        <w:gridCol w:w="2376"/>
        <w:gridCol w:w="2835"/>
        <w:gridCol w:w="2977"/>
        <w:gridCol w:w="2835"/>
        <w:gridCol w:w="3402"/>
      </w:tblGrid>
      <w:tr w:rsidR="007E5088" w:rsidRPr="007E5088" w:rsidTr="00103D4B">
        <w:tc>
          <w:tcPr>
            <w:tcW w:w="2376" w:type="dxa"/>
          </w:tcPr>
          <w:p w:rsidR="007E5088" w:rsidRPr="007E5088" w:rsidRDefault="007E5088" w:rsidP="006C320F">
            <w:pPr>
              <w:jc w:val="center"/>
              <w:rPr>
                <w:b/>
              </w:rPr>
            </w:pPr>
            <w:r w:rsidRPr="007E5088">
              <w:rPr>
                <w:b/>
              </w:rPr>
              <w:t>Разработчик</w:t>
            </w:r>
          </w:p>
        </w:tc>
        <w:tc>
          <w:tcPr>
            <w:tcW w:w="2835" w:type="dxa"/>
          </w:tcPr>
          <w:p w:rsidR="007E5088" w:rsidRPr="007E5088" w:rsidRDefault="007E5088" w:rsidP="006C320F">
            <w:pPr>
              <w:jc w:val="center"/>
              <w:rPr>
                <w:b/>
              </w:rPr>
            </w:pPr>
            <w:r w:rsidRPr="007E5088">
              <w:rPr>
                <w:b/>
              </w:rPr>
              <w:t>Эксперт-РА</w:t>
            </w:r>
          </w:p>
        </w:tc>
        <w:tc>
          <w:tcPr>
            <w:tcW w:w="2977" w:type="dxa"/>
          </w:tcPr>
          <w:p w:rsidR="007E5088" w:rsidRPr="007E5088" w:rsidRDefault="007E5088" w:rsidP="006C320F">
            <w:pPr>
              <w:jc w:val="center"/>
              <w:rPr>
                <w:b/>
              </w:rPr>
            </w:pPr>
            <w:r w:rsidRPr="007E5088">
              <w:rPr>
                <w:b/>
              </w:rPr>
              <w:t>Солнцев О. Г.,</w:t>
            </w:r>
            <w:r w:rsidR="00DA34E4">
              <w:rPr>
                <w:b/>
              </w:rPr>
              <w:t xml:space="preserve"> </w:t>
            </w:r>
            <w:hyperlink r:id="rId74" w:tgtFrame="_blank" w:history="1">
              <w:r w:rsidRPr="007E5088">
                <w:rPr>
                  <w:b/>
                </w:rPr>
                <w:t>Пестова А. А.</w:t>
              </w:r>
            </w:hyperlink>
            <w:r w:rsidRPr="007E5088">
              <w:rPr>
                <w:b/>
              </w:rPr>
              <w:t>,</w:t>
            </w:r>
            <w:r w:rsidR="00DA34E4">
              <w:rPr>
                <w:b/>
              </w:rPr>
              <w:t xml:space="preserve"> </w:t>
            </w:r>
            <w:hyperlink r:id="rId75" w:tgtFrame="_blank" w:history="1">
              <w:r w:rsidRPr="007E5088">
                <w:rPr>
                  <w:b/>
                </w:rPr>
                <w:t>Мамонов М. Е.</w:t>
              </w:r>
            </w:hyperlink>
            <w:r w:rsidRPr="007E5088">
              <w:rPr>
                <w:b/>
              </w:rPr>
              <w:t>,</w:t>
            </w:r>
            <w:r w:rsidR="00DA34E4">
              <w:rPr>
                <w:b/>
              </w:rPr>
              <w:t xml:space="preserve"> </w:t>
            </w:r>
            <w:r w:rsidRPr="007E5088">
              <w:rPr>
                <w:b/>
              </w:rPr>
              <w:t>Магомедова З. М</w:t>
            </w:r>
            <w:r w:rsidRPr="007E5088">
              <w:rPr>
                <w:rStyle w:val="nowrap"/>
                <w:rFonts w:ascii="Tahoma" w:hAnsi="Tahoma" w:cs="Tahoma"/>
                <w:color w:val="000000"/>
                <w:bdr w:val="none" w:sz="0" w:space="0" w:color="auto" w:frame="1"/>
              </w:rPr>
              <w:t>.</w:t>
            </w:r>
          </w:p>
        </w:tc>
        <w:tc>
          <w:tcPr>
            <w:tcW w:w="2835" w:type="dxa"/>
          </w:tcPr>
          <w:p w:rsidR="007E5088" w:rsidRPr="007E5088" w:rsidRDefault="007E5088" w:rsidP="006C320F">
            <w:pPr>
              <w:jc w:val="center"/>
              <w:rPr>
                <w:b/>
              </w:rPr>
            </w:pPr>
            <w:r w:rsidRPr="007E5088">
              <w:rPr>
                <w:b/>
              </w:rPr>
              <w:t>Панарина О.В.</w:t>
            </w:r>
          </w:p>
        </w:tc>
        <w:tc>
          <w:tcPr>
            <w:tcW w:w="3402" w:type="dxa"/>
          </w:tcPr>
          <w:p w:rsidR="007E5088" w:rsidRPr="007E5088" w:rsidRDefault="007E5088" w:rsidP="006C320F">
            <w:pPr>
              <w:jc w:val="center"/>
              <w:rPr>
                <w:rFonts w:asciiTheme="minorHAnsi" w:hAnsiTheme="minorHAnsi"/>
                <w:b/>
                <w:i/>
                <w:color w:val="FF0000"/>
              </w:rPr>
            </w:pPr>
            <w:r w:rsidRPr="007E5088">
              <w:rPr>
                <w:b/>
              </w:rPr>
              <w:t>Европейский совет по системным рискам (European Systemic Risk Board, ESRB)</w:t>
            </w:r>
          </w:p>
        </w:tc>
      </w:tr>
      <w:tr w:rsidR="007E5088" w:rsidRPr="00FE5301" w:rsidTr="00103D4B">
        <w:tc>
          <w:tcPr>
            <w:tcW w:w="2376" w:type="dxa"/>
          </w:tcPr>
          <w:p w:rsidR="007E5088" w:rsidRPr="007E5088" w:rsidRDefault="007E5088" w:rsidP="006C320F">
            <w:pPr>
              <w:rPr>
                <w:rFonts w:cstheme="minorHAnsi"/>
                <w:b/>
              </w:rPr>
            </w:pPr>
            <w:r w:rsidRPr="007E5088">
              <w:rPr>
                <w:rFonts w:cstheme="minorHAnsi"/>
                <w:b/>
              </w:rPr>
              <w:t>Наименование методики / исследования</w:t>
            </w:r>
          </w:p>
        </w:tc>
        <w:tc>
          <w:tcPr>
            <w:tcW w:w="2835" w:type="dxa"/>
          </w:tcPr>
          <w:p w:rsidR="007E5088" w:rsidRPr="006C320F" w:rsidRDefault="007E5088" w:rsidP="006C320F">
            <w:r w:rsidRPr="007E5088">
              <w:rPr>
                <w:rFonts w:cstheme="minorHAnsi"/>
              </w:rPr>
              <w:t>Рейтинг кредитного климата стран</w:t>
            </w:r>
            <w:r w:rsidR="006C320F">
              <w:rPr>
                <w:rFonts w:cstheme="minorHAnsi"/>
              </w:rPr>
              <w:t xml:space="preserve"> </w:t>
            </w:r>
            <w:r w:rsidR="006C320F" w:rsidRPr="006C320F">
              <w:rPr>
                <w:rFonts w:cstheme="minorHAnsi"/>
              </w:rPr>
              <w:t>[</w:t>
            </w:r>
            <w:r w:rsidR="006C320F" w:rsidRPr="006C320F">
              <w:rPr>
                <w:rFonts w:cstheme="minorHAnsi"/>
                <w:color w:val="FF0000"/>
              </w:rPr>
              <w:t>Эксперт-РА</w:t>
            </w:r>
            <w:r w:rsidR="006C320F" w:rsidRPr="006C320F">
              <w:rPr>
                <w:rFonts w:cstheme="minorHAnsi"/>
              </w:rPr>
              <w:t>]</w:t>
            </w:r>
          </w:p>
        </w:tc>
        <w:tc>
          <w:tcPr>
            <w:tcW w:w="2977" w:type="dxa"/>
          </w:tcPr>
          <w:p w:rsidR="007E5088" w:rsidRPr="006C320F" w:rsidRDefault="007E5088" w:rsidP="006C320F">
            <w:pPr>
              <w:ind w:left="33"/>
              <w:rPr>
                <w:rFonts w:cstheme="minorHAnsi"/>
              </w:rPr>
            </w:pPr>
            <w:r w:rsidRPr="007E5088">
              <w:rPr>
                <w:rFonts w:cstheme="minorHAnsi"/>
              </w:rPr>
              <w:t>Система раннего оповещения о финансовых кризисах</w:t>
            </w:r>
            <w:r w:rsidR="006C320F">
              <w:rPr>
                <w:rFonts w:cstheme="minorHAnsi"/>
              </w:rPr>
              <w:t xml:space="preserve"> </w:t>
            </w:r>
            <w:r w:rsidR="006C320F" w:rsidRPr="006C320F">
              <w:t>[</w:t>
            </w:r>
            <w:r w:rsidR="006C320F">
              <w:rPr>
                <w:color w:val="FF0000"/>
              </w:rPr>
              <w:t>Солнцев</w:t>
            </w:r>
            <w:r w:rsidR="006C320F" w:rsidRPr="006C320F">
              <w:t>]</w:t>
            </w:r>
          </w:p>
        </w:tc>
        <w:tc>
          <w:tcPr>
            <w:tcW w:w="2835" w:type="dxa"/>
          </w:tcPr>
          <w:p w:rsidR="007E5088" w:rsidRPr="006C320F" w:rsidRDefault="007E5088" w:rsidP="006C320F">
            <w:pPr>
              <w:rPr>
                <w:rFonts w:cstheme="minorHAnsi"/>
              </w:rPr>
            </w:pPr>
            <w:r w:rsidRPr="007E5088">
              <w:rPr>
                <w:rFonts w:cstheme="minorHAnsi"/>
              </w:rPr>
              <w:t>Управление кредитным риском и инвестиционный климат региона</w:t>
            </w:r>
            <w:r w:rsidR="006C320F">
              <w:rPr>
                <w:rFonts w:cstheme="minorHAnsi"/>
              </w:rPr>
              <w:t xml:space="preserve"> </w:t>
            </w:r>
            <w:r w:rsidR="006C320F" w:rsidRPr="006C320F">
              <w:t>[</w:t>
            </w:r>
            <w:r w:rsidR="006C320F">
              <w:rPr>
                <w:color w:val="FF0000"/>
              </w:rPr>
              <w:t>Панарина</w:t>
            </w:r>
            <w:r w:rsidR="006C320F" w:rsidRPr="006C320F">
              <w:t>]</w:t>
            </w:r>
          </w:p>
        </w:tc>
        <w:tc>
          <w:tcPr>
            <w:tcW w:w="3402" w:type="dxa"/>
          </w:tcPr>
          <w:p w:rsidR="007E5088" w:rsidRPr="00D22101" w:rsidRDefault="007E5088" w:rsidP="006C320F">
            <w:pPr>
              <w:rPr>
                <w:rFonts w:cstheme="minorHAnsi"/>
                <w:lang w:val="en-US"/>
              </w:rPr>
            </w:pPr>
            <w:r w:rsidRPr="007E5088">
              <w:t xml:space="preserve">Система индикаторов риска. Кредитный риск. </w:t>
            </w:r>
            <w:r w:rsidRPr="00D22101">
              <w:rPr>
                <w:lang w:val="en-US"/>
              </w:rPr>
              <w:t>(</w:t>
            </w:r>
            <w:r w:rsidRPr="007E5088">
              <w:rPr>
                <w:lang w:val="en-US"/>
              </w:rPr>
              <w:t>ESRB</w:t>
            </w:r>
            <w:r w:rsidRPr="00D22101">
              <w:rPr>
                <w:lang w:val="en-US"/>
              </w:rPr>
              <w:t xml:space="preserve"> </w:t>
            </w:r>
            <w:r w:rsidRPr="007E5088">
              <w:rPr>
                <w:lang w:val="en-US"/>
              </w:rPr>
              <w:t>Risk</w:t>
            </w:r>
            <w:r w:rsidRPr="00D22101">
              <w:rPr>
                <w:lang w:val="en-US"/>
              </w:rPr>
              <w:t xml:space="preserve"> </w:t>
            </w:r>
            <w:r w:rsidRPr="007E5088">
              <w:rPr>
                <w:lang w:val="en-US"/>
              </w:rPr>
              <w:t>Dashboard</w:t>
            </w:r>
            <w:r w:rsidRPr="00D22101">
              <w:rPr>
                <w:lang w:val="en-US"/>
              </w:rPr>
              <w:t xml:space="preserve">. </w:t>
            </w:r>
            <w:r w:rsidRPr="007E5088">
              <w:rPr>
                <w:lang w:val="en-US"/>
              </w:rPr>
              <w:t>Credit</w:t>
            </w:r>
            <w:r w:rsidRPr="00D22101">
              <w:rPr>
                <w:lang w:val="en-US"/>
              </w:rPr>
              <w:t xml:space="preserve"> </w:t>
            </w:r>
            <w:r w:rsidRPr="007E5088">
              <w:rPr>
                <w:lang w:val="en-US"/>
              </w:rPr>
              <w:t>Risk</w:t>
            </w:r>
            <w:r w:rsidRPr="00D22101">
              <w:rPr>
                <w:lang w:val="en-US"/>
              </w:rPr>
              <w:t>) [</w:t>
            </w:r>
            <w:r w:rsidRPr="007E5088">
              <w:rPr>
                <w:color w:val="FF0000"/>
                <w:lang w:val="en-US"/>
              </w:rPr>
              <w:t>ESRB</w:t>
            </w:r>
            <w:r w:rsidRPr="00D22101">
              <w:rPr>
                <w:lang w:val="en-US"/>
              </w:rPr>
              <w:t>]</w:t>
            </w:r>
          </w:p>
        </w:tc>
      </w:tr>
      <w:tr w:rsidR="007E5088" w:rsidRPr="007E5088" w:rsidTr="00103D4B">
        <w:trPr>
          <w:trHeight w:val="1845"/>
        </w:trPr>
        <w:tc>
          <w:tcPr>
            <w:tcW w:w="2376" w:type="dxa"/>
          </w:tcPr>
          <w:p w:rsidR="007E5088" w:rsidRPr="007E5088" w:rsidRDefault="007E5088" w:rsidP="006C320F">
            <w:pPr>
              <w:rPr>
                <w:b/>
              </w:rPr>
            </w:pPr>
            <w:r w:rsidRPr="007E5088">
              <w:rPr>
                <w:b/>
              </w:rPr>
              <w:t>Заявленная разработчиком суть методики</w:t>
            </w:r>
          </w:p>
        </w:tc>
        <w:tc>
          <w:tcPr>
            <w:tcW w:w="2835" w:type="dxa"/>
          </w:tcPr>
          <w:p w:rsidR="007E5088" w:rsidRPr="007E5088" w:rsidRDefault="007E5088" w:rsidP="006C320F">
            <w:pPr>
              <w:pStyle w:val="a8"/>
              <w:spacing w:before="0" w:beforeAutospacing="0" w:after="0" w:afterAutospacing="0"/>
              <w:rPr>
                <w:rFonts w:cstheme="minorHAnsi"/>
              </w:rPr>
            </w:pPr>
            <w:r w:rsidRPr="007E5088">
              <w:rPr>
                <w:rFonts w:cstheme="minorHAnsi"/>
                <w:bCs/>
              </w:rPr>
              <w:t>Оценка (в том числе экспертная) показателей, характеризующих перечисленные разделы, с последующим обобщением в рейтинг. Перечень показателей и методика оценки агентством публично не раскрывается.</w:t>
            </w:r>
          </w:p>
        </w:tc>
        <w:tc>
          <w:tcPr>
            <w:tcW w:w="2977" w:type="dxa"/>
          </w:tcPr>
          <w:p w:rsidR="007E5088" w:rsidRPr="007E5088" w:rsidRDefault="007E5088" w:rsidP="00103D4B">
            <w:pPr>
              <w:pStyle w:val="a8"/>
              <w:spacing w:before="0" w:beforeAutospacing="0" w:after="0" w:afterAutospacing="0"/>
              <w:rPr>
                <w:rFonts w:cstheme="minorHAnsi"/>
                <w:bCs/>
                <w:color w:val="000000"/>
              </w:rPr>
            </w:pPr>
            <w:r w:rsidRPr="007E5088">
              <w:rPr>
                <w:rFonts w:cstheme="minorHAnsi"/>
                <w:bCs/>
                <w:color w:val="000000"/>
              </w:rPr>
              <w:t>Модель сводного опережающего индикатора системного банковского кризиса на основе опережающих индикаторов отдельных видов рисков («Сигнальн</w:t>
            </w:r>
            <w:r w:rsidR="006C320F">
              <w:rPr>
                <w:rFonts w:cstheme="minorHAnsi"/>
                <w:bCs/>
                <w:color w:val="000000"/>
              </w:rPr>
              <w:t>ый</w:t>
            </w:r>
            <w:r w:rsidRPr="007E5088">
              <w:rPr>
                <w:rFonts w:cstheme="minorHAnsi"/>
                <w:bCs/>
                <w:color w:val="000000"/>
              </w:rPr>
              <w:t>» подход):</w:t>
            </w:r>
            <w:r w:rsidR="00103D4B">
              <w:rPr>
                <w:rFonts w:cstheme="minorHAnsi"/>
                <w:bCs/>
                <w:color w:val="000000"/>
              </w:rPr>
              <w:t xml:space="preserve"> с</w:t>
            </w:r>
            <w:r w:rsidRPr="007E5088">
              <w:rPr>
                <w:rFonts w:cstheme="minorHAnsi"/>
                <w:bCs/>
                <w:color w:val="000000"/>
              </w:rPr>
              <w:t>истемных кредитных рисков,</w:t>
            </w:r>
            <w:r w:rsidR="00103D4B">
              <w:rPr>
                <w:rFonts w:cstheme="minorHAnsi"/>
                <w:bCs/>
                <w:color w:val="000000"/>
              </w:rPr>
              <w:t xml:space="preserve"> с</w:t>
            </w:r>
            <w:r w:rsidRPr="007E5088">
              <w:rPr>
                <w:rFonts w:cstheme="minorHAnsi"/>
                <w:bCs/>
                <w:color w:val="000000"/>
              </w:rPr>
              <w:t>истемных рисков ликвидности,</w:t>
            </w:r>
            <w:r w:rsidR="00103D4B">
              <w:rPr>
                <w:rFonts w:cstheme="minorHAnsi"/>
                <w:bCs/>
                <w:color w:val="000000"/>
              </w:rPr>
              <w:t xml:space="preserve"> с</w:t>
            </w:r>
            <w:r w:rsidRPr="007E5088">
              <w:rPr>
                <w:rFonts w:cstheme="minorHAnsi"/>
                <w:bCs/>
                <w:color w:val="000000"/>
              </w:rPr>
              <w:t>истемных валютных рисков</w:t>
            </w:r>
          </w:p>
        </w:tc>
        <w:tc>
          <w:tcPr>
            <w:tcW w:w="2835" w:type="dxa"/>
          </w:tcPr>
          <w:p w:rsidR="007E5088" w:rsidRPr="007E5088" w:rsidRDefault="007E5088" w:rsidP="006C320F">
            <w:pPr>
              <w:pStyle w:val="a8"/>
              <w:spacing w:before="0" w:beforeAutospacing="0" w:after="0" w:afterAutospacing="0"/>
              <w:rPr>
                <w:rFonts w:cstheme="minorHAnsi"/>
                <w:bCs/>
                <w:color w:val="000000"/>
              </w:rPr>
            </w:pPr>
            <w:r w:rsidRPr="007E5088">
              <w:rPr>
                <w:rFonts w:cstheme="minorHAnsi"/>
                <w:bCs/>
                <w:color w:val="000000"/>
              </w:rPr>
              <w:t xml:space="preserve">Регрессионная зависимость </w:t>
            </w:r>
            <w:r w:rsidR="006C320F">
              <w:rPr>
                <w:rFonts w:cstheme="minorHAnsi"/>
                <w:bCs/>
                <w:color w:val="000000"/>
              </w:rPr>
              <w:t xml:space="preserve">уровня </w:t>
            </w:r>
            <w:r w:rsidRPr="007E5088">
              <w:rPr>
                <w:rFonts w:cstheme="minorHAnsi"/>
                <w:bCs/>
                <w:color w:val="000000"/>
              </w:rPr>
              <w:t xml:space="preserve">кредитного риска </w:t>
            </w:r>
            <w:r w:rsidR="006C320F">
              <w:rPr>
                <w:rFonts w:cstheme="minorHAnsi"/>
                <w:bCs/>
                <w:color w:val="000000"/>
              </w:rPr>
              <w:t>банковской деятельности в регионе</w:t>
            </w:r>
            <w:r w:rsidRPr="007E5088">
              <w:rPr>
                <w:rFonts w:cstheme="minorHAnsi"/>
                <w:bCs/>
                <w:color w:val="000000"/>
              </w:rPr>
              <w:t xml:space="preserve"> от факторов, характеризующих инвестиционный климат региона</w:t>
            </w:r>
          </w:p>
          <w:p w:rsidR="007E5088" w:rsidRPr="00B754BE" w:rsidRDefault="007E5088" w:rsidP="006C320F">
            <w:pPr>
              <w:pStyle w:val="a8"/>
              <w:spacing w:before="0" w:beforeAutospacing="0" w:after="0" w:afterAutospacing="0"/>
              <w:rPr>
                <w:rFonts w:ascii="Tahoma" w:hAnsi="Tahoma" w:cs="Tahoma"/>
                <w:color w:val="000000"/>
              </w:rPr>
            </w:pPr>
          </w:p>
        </w:tc>
        <w:tc>
          <w:tcPr>
            <w:tcW w:w="3402" w:type="dxa"/>
          </w:tcPr>
          <w:p w:rsidR="007E5088" w:rsidRPr="007E5088" w:rsidRDefault="007E5088" w:rsidP="006C320F">
            <w:pPr>
              <w:pStyle w:val="a8"/>
              <w:spacing w:before="0" w:beforeAutospacing="0" w:after="0" w:afterAutospacing="0"/>
              <w:rPr>
                <w:rFonts w:cstheme="minorHAnsi"/>
                <w:bCs/>
                <w:color w:val="000000"/>
              </w:rPr>
            </w:pPr>
            <w:r w:rsidRPr="007E5088">
              <w:rPr>
                <w:rFonts w:cstheme="minorHAnsi"/>
                <w:bCs/>
                <w:color w:val="000000"/>
              </w:rPr>
              <w:t>Система отдельных индикаторов для оценки кредитного риска</w:t>
            </w:r>
          </w:p>
        </w:tc>
      </w:tr>
      <w:tr w:rsidR="007E5088" w:rsidRPr="007E5088" w:rsidTr="00103D4B">
        <w:trPr>
          <w:trHeight w:val="1845"/>
        </w:trPr>
        <w:tc>
          <w:tcPr>
            <w:tcW w:w="2376" w:type="dxa"/>
          </w:tcPr>
          <w:p w:rsidR="007E5088" w:rsidRPr="007E5088" w:rsidRDefault="007E5088" w:rsidP="006C320F">
            <w:pPr>
              <w:rPr>
                <w:b/>
              </w:rPr>
            </w:pPr>
            <w:r w:rsidRPr="007E5088">
              <w:rPr>
                <w:rFonts w:cstheme="minorHAnsi"/>
                <w:b/>
                <w:bCs/>
                <w:color w:val="000000"/>
              </w:rPr>
              <w:t>Показательоценки кредитного риска</w:t>
            </w:r>
          </w:p>
        </w:tc>
        <w:tc>
          <w:tcPr>
            <w:tcW w:w="2835" w:type="dxa"/>
          </w:tcPr>
          <w:p w:rsidR="007E5088" w:rsidRPr="007E5088" w:rsidRDefault="007E5088" w:rsidP="006C320F">
            <w:pPr>
              <w:ind w:right="33"/>
              <w:rPr>
                <w:rFonts w:cstheme="minorHAnsi"/>
                <w:bCs/>
              </w:rPr>
            </w:pPr>
            <w:r w:rsidRPr="007E5088">
              <w:rPr>
                <w:rFonts w:cstheme="minorHAnsi"/>
                <w:bCs/>
              </w:rPr>
              <w:t>Рейтинг кредитного риска территории (страны).</w:t>
            </w:r>
          </w:p>
        </w:tc>
        <w:tc>
          <w:tcPr>
            <w:tcW w:w="2977" w:type="dxa"/>
          </w:tcPr>
          <w:p w:rsidR="007E5088" w:rsidRPr="007E5088" w:rsidRDefault="007E5088" w:rsidP="006C320F">
            <w:pPr>
              <w:ind w:left="67" w:right="33"/>
              <w:rPr>
                <w:rFonts w:cstheme="minorHAnsi"/>
                <w:bCs/>
                <w:color w:val="000000"/>
              </w:rPr>
            </w:pPr>
            <w:r w:rsidRPr="007E5088">
              <w:rPr>
                <w:rFonts w:cstheme="minorHAnsi"/>
                <w:bCs/>
                <w:color w:val="000000"/>
              </w:rPr>
              <w:t>Устойчивый переход к росту доли проблемных и безнадежных ссуд (IV и V категории качества) в совокупном кредитном портфеле банковской системы</w:t>
            </w:r>
          </w:p>
        </w:tc>
        <w:tc>
          <w:tcPr>
            <w:tcW w:w="2835" w:type="dxa"/>
          </w:tcPr>
          <w:p w:rsidR="007E5088" w:rsidRPr="007E5088" w:rsidRDefault="007E5088" w:rsidP="006C320F">
            <w:pPr>
              <w:pStyle w:val="a8"/>
              <w:spacing w:before="0" w:beforeAutospacing="0" w:after="0" w:afterAutospacing="0"/>
              <w:rPr>
                <w:rFonts w:cstheme="minorHAnsi"/>
                <w:bCs/>
                <w:color w:val="000000"/>
              </w:rPr>
            </w:pPr>
            <w:r w:rsidRPr="007E5088">
              <w:rPr>
                <w:rFonts w:cstheme="minorHAnsi"/>
                <w:bCs/>
                <w:color w:val="000000"/>
              </w:rPr>
              <w:t>Удельный вес просроченной задолженности в общем объеме кредитных вложений</w:t>
            </w:r>
          </w:p>
        </w:tc>
        <w:tc>
          <w:tcPr>
            <w:tcW w:w="3402" w:type="dxa"/>
          </w:tcPr>
          <w:p w:rsidR="007E5088" w:rsidRPr="007E5088" w:rsidRDefault="00E91316" w:rsidP="006C320F">
            <w:pPr>
              <w:pStyle w:val="a8"/>
              <w:spacing w:before="0" w:beforeAutospacing="0" w:after="0" w:afterAutospacing="0"/>
              <w:rPr>
                <w:rFonts w:cstheme="minorHAnsi"/>
                <w:bCs/>
                <w:color w:val="000000"/>
              </w:rPr>
            </w:pPr>
            <w:r>
              <w:rPr>
                <w:rFonts w:cstheme="minorHAnsi"/>
                <w:bCs/>
                <w:color w:val="000000"/>
              </w:rPr>
              <w:t xml:space="preserve">Многокритериальная оценка  </w:t>
            </w:r>
          </w:p>
        </w:tc>
      </w:tr>
      <w:tr w:rsidR="007E5088" w:rsidRPr="007E5088" w:rsidTr="00103D4B">
        <w:tc>
          <w:tcPr>
            <w:tcW w:w="2376" w:type="dxa"/>
          </w:tcPr>
          <w:p w:rsidR="007E5088" w:rsidRPr="007E5088" w:rsidRDefault="007E5088" w:rsidP="006C320F">
            <w:pPr>
              <w:rPr>
                <w:b/>
              </w:rPr>
            </w:pPr>
            <w:r w:rsidRPr="007E5088">
              <w:rPr>
                <w:b/>
              </w:rPr>
              <w:t>П</w:t>
            </w:r>
            <w:r w:rsidR="006C320F">
              <w:rPr>
                <w:b/>
              </w:rPr>
              <w:t xml:space="preserve">араметры </w:t>
            </w:r>
            <w:r w:rsidRPr="007E5088">
              <w:rPr>
                <w:b/>
              </w:rPr>
              <w:t>(индикаторы) кредитного риска в составе методики</w:t>
            </w:r>
          </w:p>
        </w:tc>
        <w:tc>
          <w:tcPr>
            <w:tcW w:w="2835" w:type="dxa"/>
          </w:tcPr>
          <w:p w:rsidR="00E91316" w:rsidRPr="00E91316" w:rsidRDefault="00E91316" w:rsidP="006C320F">
            <w:pPr>
              <w:ind w:right="33"/>
              <w:rPr>
                <w:rFonts w:cstheme="minorHAnsi"/>
                <w:bCs/>
              </w:rPr>
            </w:pPr>
            <w:r w:rsidRPr="00E91316">
              <w:rPr>
                <w:rFonts w:cstheme="minorHAnsi"/>
                <w:bCs/>
              </w:rPr>
              <w:t>Показатели, характеризующие</w:t>
            </w:r>
          </w:p>
          <w:p w:rsidR="007E5088" w:rsidRPr="00E91316" w:rsidRDefault="007E5088" w:rsidP="00516AE0">
            <w:pPr>
              <w:pStyle w:val="a3"/>
              <w:numPr>
                <w:ilvl w:val="0"/>
                <w:numId w:val="23"/>
              </w:numPr>
              <w:ind w:left="286" w:right="33" w:hanging="218"/>
              <w:rPr>
                <w:rFonts w:cstheme="minorHAnsi"/>
                <w:bCs/>
              </w:rPr>
            </w:pPr>
            <w:r w:rsidRPr="00E91316">
              <w:rPr>
                <w:rFonts w:cstheme="minorHAnsi"/>
                <w:bCs/>
              </w:rPr>
              <w:t>Благо</w:t>
            </w:r>
            <w:r w:rsidR="00E91316">
              <w:rPr>
                <w:rFonts w:cstheme="minorHAnsi"/>
                <w:bCs/>
              </w:rPr>
              <w:t>состояние государства</w:t>
            </w:r>
          </w:p>
          <w:p w:rsidR="007E5088" w:rsidRPr="00E91316" w:rsidRDefault="007E5088" w:rsidP="00516AE0">
            <w:pPr>
              <w:pStyle w:val="a3"/>
              <w:numPr>
                <w:ilvl w:val="0"/>
                <w:numId w:val="23"/>
              </w:numPr>
              <w:ind w:left="286" w:right="33" w:hanging="218"/>
              <w:rPr>
                <w:rFonts w:cstheme="minorHAnsi"/>
                <w:bCs/>
              </w:rPr>
            </w:pPr>
            <w:r w:rsidRPr="00E91316">
              <w:rPr>
                <w:rFonts w:cstheme="minorHAnsi"/>
                <w:bCs/>
              </w:rPr>
              <w:lastRenderedPageBreak/>
              <w:t xml:space="preserve">Уровень развития и риски финансовой системы государства </w:t>
            </w:r>
          </w:p>
          <w:p w:rsidR="007E5088" w:rsidRPr="00E91316" w:rsidRDefault="007E5088" w:rsidP="00516AE0">
            <w:pPr>
              <w:pStyle w:val="a3"/>
              <w:numPr>
                <w:ilvl w:val="0"/>
                <w:numId w:val="23"/>
              </w:numPr>
              <w:ind w:left="286" w:right="33" w:hanging="218"/>
              <w:rPr>
                <w:rFonts w:cstheme="minorHAnsi"/>
                <w:bCs/>
              </w:rPr>
            </w:pPr>
            <w:r w:rsidRPr="00E91316">
              <w:rPr>
                <w:rFonts w:cstheme="minorHAnsi"/>
                <w:bCs/>
              </w:rPr>
              <w:t xml:space="preserve">Характеристика проводимой государством политики </w:t>
            </w:r>
          </w:p>
          <w:p w:rsidR="007E5088" w:rsidRPr="00E91316" w:rsidRDefault="007E5088" w:rsidP="00516AE0">
            <w:pPr>
              <w:pStyle w:val="a3"/>
              <w:numPr>
                <w:ilvl w:val="0"/>
                <w:numId w:val="23"/>
              </w:numPr>
              <w:ind w:left="286" w:right="33" w:hanging="218"/>
              <w:rPr>
                <w:rFonts w:cstheme="minorHAnsi"/>
                <w:bCs/>
              </w:rPr>
            </w:pPr>
            <w:r w:rsidRPr="00E91316">
              <w:rPr>
                <w:rFonts w:cstheme="minorHAnsi"/>
                <w:bCs/>
              </w:rPr>
              <w:t>Структура экономики</w:t>
            </w:r>
          </w:p>
          <w:p w:rsidR="007E5088" w:rsidRPr="00E91316" w:rsidRDefault="007E5088" w:rsidP="00516AE0">
            <w:pPr>
              <w:pStyle w:val="a3"/>
              <w:numPr>
                <w:ilvl w:val="0"/>
                <w:numId w:val="23"/>
              </w:numPr>
              <w:ind w:left="286" w:right="33" w:hanging="218"/>
              <w:rPr>
                <w:rFonts w:cstheme="minorHAnsi"/>
                <w:bCs/>
              </w:rPr>
            </w:pPr>
            <w:r w:rsidRPr="00E91316">
              <w:rPr>
                <w:rFonts w:cstheme="minorHAnsi"/>
                <w:bCs/>
              </w:rPr>
              <w:t xml:space="preserve">Уровень институционального развития государства: </w:t>
            </w:r>
          </w:p>
          <w:p w:rsidR="007E5088" w:rsidRPr="00E91316" w:rsidRDefault="007E5088" w:rsidP="00516AE0">
            <w:pPr>
              <w:pStyle w:val="a3"/>
              <w:numPr>
                <w:ilvl w:val="0"/>
                <w:numId w:val="23"/>
              </w:numPr>
              <w:ind w:left="286" w:right="33" w:hanging="218"/>
              <w:rPr>
                <w:rFonts w:cstheme="minorHAnsi"/>
                <w:bCs/>
              </w:rPr>
            </w:pPr>
            <w:r w:rsidRPr="00E91316">
              <w:rPr>
                <w:rFonts w:cstheme="minorHAnsi"/>
                <w:bCs/>
              </w:rPr>
              <w:t xml:space="preserve">Валютные риски </w:t>
            </w:r>
          </w:p>
          <w:p w:rsidR="007E5088" w:rsidRPr="007E5088" w:rsidRDefault="00C94D12" w:rsidP="00516AE0">
            <w:pPr>
              <w:pStyle w:val="a3"/>
              <w:numPr>
                <w:ilvl w:val="0"/>
                <w:numId w:val="23"/>
              </w:numPr>
              <w:ind w:left="286" w:right="33" w:hanging="218"/>
              <w:rPr>
                <w:rFonts w:cstheme="minorHAnsi"/>
              </w:rPr>
            </w:pPr>
            <w:r w:rsidRPr="00E91316">
              <w:rPr>
                <w:rFonts w:cstheme="minorHAnsi"/>
                <w:bCs/>
              </w:rPr>
              <w:t xml:space="preserve">Прочие </w:t>
            </w:r>
            <w:r w:rsidR="00E91316">
              <w:rPr>
                <w:rFonts w:cstheme="minorHAnsi"/>
                <w:bCs/>
              </w:rPr>
              <w:t xml:space="preserve">показатели </w:t>
            </w:r>
          </w:p>
        </w:tc>
        <w:tc>
          <w:tcPr>
            <w:tcW w:w="2977" w:type="dxa"/>
          </w:tcPr>
          <w:p w:rsidR="007E5088" w:rsidRPr="007E5088" w:rsidRDefault="007E5088" w:rsidP="00516AE0">
            <w:pPr>
              <w:pStyle w:val="a3"/>
              <w:numPr>
                <w:ilvl w:val="0"/>
                <w:numId w:val="23"/>
              </w:numPr>
              <w:ind w:left="175" w:right="33" w:hanging="141"/>
              <w:rPr>
                <w:rFonts w:cstheme="minorHAnsi"/>
                <w:bCs/>
                <w:color w:val="000000"/>
              </w:rPr>
            </w:pPr>
            <w:r w:rsidRPr="007E5088">
              <w:rPr>
                <w:rFonts w:cstheme="minorHAnsi"/>
                <w:bCs/>
                <w:color w:val="000000"/>
              </w:rPr>
              <w:lastRenderedPageBreak/>
              <w:t>Отношение суммы конечного потребления и инвестиций к ВВП за вычетом чистых налогов</w:t>
            </w:r>
          </w:p>
          <w:p w:rsidR="007E5088" w:rsidRPr="007E5088" w:rsidRDefault="007E5088" w:rsidP="00516AE0">
            <w:pPr>
              <w:pStyle w:val="a3"/>
              <w:numPr>
                <w:ilvl w:val="0"/>
                <w:numId w:val="23"/>
              </w:numPr>
              <w:ind w:left="175" w:right="33" w:hanging="141"/>
              <w:rPr>
                <w:rFonts w:cstheme="minorHAnsi"/>
                <w:bCs/>
                <w:color w:val="000000"/>
              </w:rPr>
            </w:pPr>
            <w:r w:rsidRPr="007E5088">
              <w:rPr>
                <w:rFonts w:cstheme="minorHAnsi"/>
                <w:bCs/>
                <w:color w:val="000000"/>
              </w:rPr>
              <w:lastRenderedPageBreak/>
              <w:t>Отклонение темпов роста кредитования в реальном выражении от локального пика</w:t>
            </w:r>
          </w:p>
          <w:p w:rsidR="007E5088" w:rsidRPr="007E5088" w:rsidRDefault="007E5088" w:rsidP="00516AE0">
            <w:pPr>
              <w:pStyle w:val="a3"/>
              <w:numPr>
                <w:ilvl w:val="0"/>
                <w:numId w:val="23"/>
              </w:numPr>
              <w:ind w:left="175" w:right="33" w:hanging="141"/>
              <w:rPr>
                <w:rFonts w:cstheme="minorHAnsi"/>
                <w:bCs/>
                <w:color w:val="000000"/>
              </w:rPr>
            </w:pPr>
            <w:r w:rsidRPr="007E5088">
              <w:rPr>
                <w:rFonts w:cstheme="minorHAnsi"/>
                <w:bCs/>
                <w:color w:val="000000"/>
              </w:rPr>
              <w:t>Отклонение отношения сальдо счета текущих операций к ВВП от своего среднегодового уровня</w:t>
            </w:r>
          </w:p>
          <w:p w:rsidR="007E5088" w:rsidRPr="007E5088" w:rsidRDefault="007E5088" w:rsidP="00516AE0">
            <w:pPr>
              <w:pStyle w:val="a3"/>
              <w:numPr>
                <w:ilvl w:val="0"/>
                <w:numId w:val="23"/>
              </w:numPr>
              <w:ind w:left="175" w:right="33" w:hanging="141"/>
              <w:rPr>
                <w:rFonts w:cstheme="minorHAnsi"/>
                <w:bCs/>
                <w:color w:val="000000"/>
              </w:rPr>
            </w:pPr>
            <w:r w:rsidRPr="007E5088">
              <w:rPr>
                <w:rFonts w:cstheme="minorHAnsi"/>
                <w:bCs/>
                <w:color w:val="000000"/>
              </w:rPr>
              <w:t>Цены на нефть марки Brent, темп прироста за квартал</w:t>
            </w:r>
          </w:p>
          <w:p w:rsidR="007E5088" w:rsidRPr="007E5088" w:rsidRDefault="007E5088" w:rsidP="00516AE0">
            <w:pPr>
              <w:pStyle w:val="a3"/>
              <w:numPr>
                <w:ilvl w:val="0"/>
                <w:numId w:val="23"/>
              </w:numPr>
              <w:ind w:left="175" w:right="33" w:hanging="141"/>
              <w:rPr>
                <w:rFonts w:cstheme="minorHAnsi"/>
                <w:bCs/>
                <w:color w:val="000000"/>
              </w:rPr>
            </w:pPr>
            <w:r w:rsidRPr="007E5088">
              <w:rPr>
                <w:rFonts w:cstheme="minorHAnsi"/>
                <w:bCs/>
                <w:color w:val="000000"/>
              </w:rPr>
              <w:t>Отношение потребительских расходов к располагаемым доходам населения, прирост за год</w:t>
            </w:r>
          </w:p>
        </w:tc>
        <w:tc>
          <w:tcPr>
            <w:tcW w:w="2835" w:type="dxa"/>
          </w:tcPr>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lastRenderedPageBreak/>
              <w:t xml:space="preserve">Удельный вес прибыльных организаций в общей численности </w:t>
            </w:r>
            <w:r w:rsidRPr="007E5088">
              <w:rPr>
                <w:rFonts w:cstheme="minorHAnsi"/>
                <w:bCs/>
                <w:color w:val="000000"/>
              </w:rPr>
              <w:lastRenderedPageBreak/>
              <w:t>организаций</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Удельный вес численности населения в трудоспособном возрасте в общей численности населения</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Индекс промышленного производств</w:t>
            </w:r>
            <w:r w:rsidR="00103D4B">
              <w:rPr>
                <w:rFonts w:cstheme="minorHAnsi"/>
                <w:bCs/>
                <w:color w:val="000000"/>
              </w:rPr>
              <w:t>а</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Темпы роста валового регионального продукта на душу населения</w:t>
            </w:r>
          </w:p>
        </w:tc>
        <w:tc>
          <w:tcPr>
            <w:tcW w:w="3402" w:type="dxa"/>
          </w:tcPr>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lastRenderedPageBreak/>
              <w:t xml:space="preserve">Темп изменения ставки по кредитам домашним хозяйствам </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 xml:space="preserve">Темп изменения ставки по </w:t>
            </w:r>
            <w:r w:rsidRPr="007E5088">
              <w:rPr>
                <w:rFonts w:cstheme="minorHAnsi"/>
                <w:bCs/>
                <w:color w:val="000000"/>
              </w:rPr>
              <w:lastRenderedPageBreak/>
              <w:t>кредитам нефинансовым организациям</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 xml:space="preserve">Величина ставки по кредитам для домашних хозяйств (на покупку дома) </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 xml:space="preserve">Величина ставки по кредитам нефинансовым организациям </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Маржа финансовых организаций по кредитам домашним хозяйствам (на покупку дома)</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Маржа финансовых организаций по кредитам нефинансовым организациям</w:t>
            </w:r>
          </w:p>
          <w:p w:rsidR="007E5088" w:rsidRPr="007E5088" w:rsidRDefault="00103D4B" w:rsidP="00516AE0">
            <w:pPr>
              <w:pStyle w:val="a3"/>
              <w:numPr>
                <w:ilvl w:val="0"/>
                <w:numId w:val="24"/>
              </w:numPr>
              <w:ind w:left="175" w:right="33" w:hanging="175"/>
              <w:rPr>
                <w:rFonts w:cstheme="minorHAnsi"/>
                <w:bCs/>
                <w:color w:val="000000"/>
              </w:rPr>
            </w:pPr>
            <w:r>
              <w:rPr>
                <w:rFonts w:cstheme="minorHAnsi"/>
                <w:bCs/>
                <w:color w:val="000000"/>
              </w:rPr>
              <w:t>К</w:t>
            </w:r>
            <w:r w:rsidR="007E5088" w:rsidRPr="007E5088">
              <w:rPr>
                <w:rFonts w:cstheme="minorHAnsi"/>
                <w:bCs/>
                <w:color w:val="000000"/>
              </w:rPr>
              <w:t>редитны</w:t>
            </w:r>
            <w:r>
              <w:rPr>
                <w:rFonts w:cstheme="minorHAnsi"/>
                <w:bCs/>
                <w:color w:val="000000"/>
              </w:rPr>
              <w:t>й</w:t>
            </w:r>
            <w:r w:rsidR="007E5088" w:rsidRPr="007E5088">
              <w:rPr>
                <w:rFonts w:cstheme="minorHAnsi"/>
                <w:bCs/>
                <w:color w:val="000000"/>
              </w:rPr>
              <w:t xml:space="preserve"> стандарт по  кредитам домашним хозяйствам (для покупки дома) </w:t>
            </w:r>
          </w:p>
          <w:p w:rsidR="007E5088" w:rsidRPr="007E5088" w:rsidRDefault="00103D4B" w:rsidP="00516AE0">
            <w:pPr>
              <w:pStyle w:val="a3"/>
              <w:numPr>
                <w:ilvl w:val="0"/>
                <w:numId w:val="24"/>
              </w:numPr>
              <w:ind w:left="175" w:right="33" w:hanging="175"/>
              <w:rPr>
                <w:rFonts w:cstheme="minorHAnsi"/>
                <w:bCs/>
                <w:color w:val="000000"/>
              </w:rPr>
            </w:pPr>
            <w:r>
              <w:rPr>
                <w:rFonts w:cstheme="minorHAnsi"/>
                <w:bCs/>
                <w:color w:val="000000"/>
              </w:rPr>
              <w:t>К</w:t>
            </w:r>
            <w:r w:rsidR="007E5088" w:rsidRPr="007E5088">
              <w:rPr>
                <w:rFonts w:cstheme="minorHAnsi"/>
                <w:bCs/>
                <w:color w:val="000000"/>
              </w:rPr>
              <w:t>редитны</w:t>
            </w:r>
            <w:r>
              <w:rPr>
                <w:rFonts w:cstheme="minorHAnsi"/>
                <w:bCs/>
                <w:color w:val="000000"/>
              </w:rPr>
              <w:t>й</w:t>
            </w:r>
            <w:r w:rsidR="007E5088" w:rsidRPr="007E5088">
              <w:rPr>
                <w:rFonts w:cstheme="minorHAnsi"/>
                <w:bCs/>
                <w:color w:val="000000"/>
              </w:rPr>
              <w:t xml:space="preserve"> стандарт по кредитам нефинансовым организациям </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 xml:space="preserve">Спрэды по корпоративным облигациям еврозоны </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 xml:space="preserve">Частота ожидаемых дефолтов в корпоративном секторе </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 xml:space="preserve">Доля кредитов в иностранной валюте </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Недооценка/переоценка жилой недвижимости</w:t>
            </w:r>
          </w:p>
          <w:p w:rsidR="007E5088" w:rsidRPr="007E5088" w:rsidRDefault="007E5088" w:rsidP="00516AE0">
            <w:pPr>
              <w:pStyle w:val="a3"/>
              <w:numPr>
                <w:ilvl w:val="0"/>
                <w:numId w:val="24"/>
              </w:numPr>
              <w:ind w:left="175" w:right="33" w:hanging="175"/>
              <w:rPr>
                <w:rFonts w:cstheme="minorHAnsi"/>
                <w:bCs/>
                <w:color w:val="000000"/>
              </w:rPr>
            </w:pPr>
            <w:r w:rsidRPr="007E5088">
              <w:rPr>
                <w:rFonts w:cstheme="minorHAnsi"/>
                <w:bCs/>
                <w:color w:val="000000"/>
              </w:rPr>
              <w:t>Изменение номинальных цен на жилую недвижимость</w:t>
            </w:r>
          </w:p>
        </w:tc>
      </w:tr>
    </w:tbl>
    <w:p w:rsidR="007E5088" w:rsidRDefault="007E5088" w:rsidP="006C320F">
      <w:pPr>
        <w:ind w:firstLine="709"/>
        <w:jc w:val="right"/>
        <w:rPr>
          <w:rFonts w:cs="Times New Roman"/>
          <w:b/>
          <w:sz w:val="28"/>
          <w:szCs w:val="28"/>
        </w:rPr>
        <w:sectPr w:rsidR="007E5088" w:rsidSect="007E5088">
          <w:pgSz w:w="16838" w:h="11906" w:orient="landscape"/>
          <w:pgMar w:top="1276" w:right="1134" w:bottom="850" w:left="1418" w:header="708" w:footer="411" w:gutter="0"/>
          <w:cols w:space="708"/>
          <w:docGrid w:linePitch="360"/>
        </w:sectPr>
      </w:pPr>
    </w:p>
    <w:p w:rsidR="007E5088" w:rsidRPr="00781FDF" w:rsidRDefault="00781FDF" w:rsidP="00B07450">
      <w:pPr>
        <w:spacing w:line="360" w:lineRule="auto"/>
        <w:ind w:firstLine="709"/>
        <w:jc w:val="right"/>
        <w:rPr>
          <w:rFonts w:cs="Times New Roman"/>
          <w:b/>
          <w:color w:val="FF0000"/>
          <w:sz w:val="28"/>
          <w:szCs w:val="28"/>
        </w:rPr>
      </w:pPr>
      <w:r>
        <w:rPr>
          <w:rFonts w:cs="Times New Roman"/>
          <w:b/>
          <w:color w:val="FF0000"/>
          <w:sz w:val="28"/>
          <w:szCs w:val="28"/>
        </w:rPr>
        <w:lastRenderedPageBreak/>
        <w:t xml:space="preserve">Приложение </w:t>
      </w:r>
      <w:r w:rsidR="0059313E">
        <w:rPr>
          <w:rFonts w:cs="Times New Roman"/>
          <w:b/>
          <w:color w:val="FF0000"/>
          <w:sz w:val="28"/>
          <w:szCs w:val="28"/>
        </w:rPr>
        <w:t>Д</w:t>
      </w:r>
    </w:p>
    <w:p w:rsidR="006102ED" w:rsidRPr="002653CB" w:rsidRDefault="001006BD" w:rsidP="002653CB">
      <w:pPr>
        <w:spacing w:line="360" w:lineRule="auto"/>
        <w:ind w:firstLine="709"/>
        <w:jc w:val="center"/>
        <w:rPr>
          <w:b/>
          <w:sz w:val="28"/>
          <w:szCs w:val="28"/>
        </w:rPr>
      </w:pPr>
      <w:r>
        <w:rPr>
          <w:rFonts w:cs="Times New Roman"/>
          <w:b/>
          <w:sz w:val="28"/>
          <w:szCs w:val="28"/>
        </w:rPr>
        <w:t>Библиотека параметров</w:t>
      </w:r>
      <w:r w:rsidR="002653CB">
        <w:rPr>
          <w:rFonts w:cs="Times New Roman"/>
          <w:b/>
          <w:sz w:val="28"/>
          <w:szCs w:val="28"/>
        </w:rPr>
        <w:t>, используемых в комплексной оценк</w:t>
      </w:r>
      <w:r w:rsidR="00103D4B">
        <w:rPr>
          <w:rFonts w:cs="Times New Roman"/>
          <w:b/>
          <w:sz w:val="28"/>
          <w:szCs w:val="28"/>
        </w:rPr>
        <w:t>е</w:t>
      </w:r>
      <w:r w:rsidR="002653CB">
        <w:rPr>
          <w:rFonts w:cs="Times New Roman"/>
          <w:b/>
          <w:sz w:val="28"/>
          <w:szCs w:val="28"/>
        </w:rPr>
        <w:t xml:space="preserve"> </w:t>
      </w:r>
      <w:r w:rsidR="006102ED" w:rsidRPr="002653CB">
        <w:rPr>
          <w:b/>
          <w:sz w:val="28"/>
          <w:szCs w:val="28"/>
        </w:rPr>
        <w:t>кредитного риска</w:t>
      </w:r>
      <w:r w:rsidR="003E4339" w:rsidRPr="002653CB">
        <w:rPr>
          <w:b/>
          <w:sz w:val="28"/>
          <w:szCs w:val="28"/>
        </w:rPr>
        <w:t xml:space="preserve"> в регионах РФ</w:t>
      </w:r>
    </w:p>
    <w:tbl>
      <w:tblPr>
        <w:tblW w:w="10031" w:type="dxa"/>
        <w:tblLayout w:type="fixed"/>
        <w:tblLook w:val="04A0" w:firstRow="1" w:lastRow="0" w:firstColumn="1" w:lastColumn="0" w:noHBand="0" w:noVBand="1"/>
      </w:tblPr>
      <w:tblGrid>
        <w:gridCol w:w="534"/>
        <w:gridCol w:w="4961"/>
        <w:gridCol w:w="1134"/>
        <w:gridCol w:w="1134"/>
        <w:gridCol w:w="1134"/>
        <w:gridCol w:w="1134"/>
      </w:tblGrid>
      <w:tr w:rsidR="002653CB" w:rsidRPr="00103D4B" w:rsidTr="002653CB">
        <w:tc>
          <w:tcPr>
            <w:tcW w:w="534" w:type="dxa"/>
            <w:vMerge w:val="restart"/>
            <w:vAlign w:val="center"/>
          </w:tcPr>
          <w:p w:rsidR="002653CB" w:rsidRPr="00103D4B" w:rsidRDefault="002653CB" w:rsidP="002653CB">
            <w:pPr>
              <w:jc w:val="center"/>
            </w:pPr>
            <w:r w:rsidRPr="00103D4B">
              <w:t>№</w:t>
            </w:r>
          </w:p>
        </w:tc>
        <w:tc>
          <w:tcPr>
            <w:tcW w:w="4961" w:type="dxa"/>
            <w:vMerge w:val="restart"/>
            <w:vAlign w:val="center"/>
          </w:tcPr>
          <w:p w:rsidR="002653CB" w:rsidRPr="00103D4B" w:rsidRDefault="002653CB" w:rsidP="002653CB">
            <w:pPr>
              <w:jc w:val="center"/>
            </w:pPr>
            <w:r w:rsidRPr="00103D4B">
              <w:t>Параметры оценки</w:t>
            </w:r>
          </w:p>
        </w:tc>
        <w:tc>
          <w:tcPr>
            <w:tcW w:w="4536" w:type="dxa"/>
            <w:gridSpan w:val="4"/>
            <w:vAlign w:val="center"/>
          </w:tcPr>
          <w:p w:rsidR="002653CB" w:rsidRPr="00103D4B" w:rsidRDefault="002653CB" w:rsidP="002653CB">
            <w:pPr>
              <w:jc w:val="center"/>
            </w:pPr>
            <w:r w:rsidRPr="00103D4B">
              <w:t>Типы параметров</w:t>
            </w:r>
          </w:p>
        </w:tc>
      </w:tr>
      <w:tr w:rsidR="002653CB" w:rsidRPr="00103D4B" w:rsidTr="002653CB">
        <w:tc>
          <w:tcPr>
            <w:tcW w:w="534" w:type="dxa"/>
            <w:vMerge/>
            <w:vAlign w:val="center"/>
          </w:tcPr>
          <w:p w:rsidR="002653CB" w:rsidRPr="00103D4B" w:rsidRDefault="002653CB" w:rsidP="002653CB">
            <w:pPr>
              <w:jc w:val="center"/>
            </w:pPr>
          </w:p>
        </w:tc>
        <w:tc>
          <w:tcPr>
            <w:tcW w:w="4961" w:type="dxa"/>
            <w:vMerge/>
            <w:vAlign w:val="center"/>
          </w:tcPr>
          <w:p w:rsidR="002653CB" w:rsidRPr="00103D4B" w:rsidRDefault="002653CB" w:rsidP="002653CB">
            <w:pPr>
              <w:jc w:val="center"/>
            </w:pPr>
          </w:p>
        </w:tc>
        <w:tc>
          <w:tcPr>
            <w:tcW w:w="2268" w:type="dxa"/>
            <w:gridSpan w:val="2"/>
            <w:vAlign w:val="center"/>
          </w:tcPr>
          <w:p w:rsidR="002653CB" w:rsidRPr="00103D4B" w:rsidRDefault="002653CB" w:rsidP="002653CB">
            <w:pPr>
              <w:jc w:val="center"/>
            </w:pPr>
            <w:r w:rsidRPr="00103D4B">
              <w:t>По способу формирования</w:t>
            </w:r>
          </w:p>
        </w:tc>
        <w:tc>
          <w:tcPr>
            <w:tcW w:w="2268" w:type="dxa"/>
            <w:gridSpan w:val="2"/>
            <w:vAlign w:val="center"/>
          </w:tcPr>
          <w:p w:rsidR="002653CB" w:rsidRPr="00103D4B" w:rsidRDefault="002653CB" w:rsidP="002653CB">
            <w:pPr>
              <w:jc w:val="center"/>
            </w:pPr>
            <w:r w:rsidRPr="00103D4B">
              <w:t>По учету изменения во времени</w:t>
            </w:r>
          </w:p>
        </w:tc>
      </w:tr>
      <w:tr w:rsidR="002653CB" w:rsidRPr="00103D4B" w:rsidTr="002653CB">
        <w:tc>
          <w:tcPr>
            <w:tcW w:w="534" w:type="dxa"/>
            <w:vMerge/>
            <w:vAlign w:val="center"/>
          </w:tcPr>
          <w:p w:rsidR="002653CB" w:rsidRPr="00103D4B" w:rsidRDefault="002653CB" w:rsidP="002653CB">
            <w:pPr>
              <w:jc w:val="center"/>
            </w:pPr>
          </w:p>
        </w:tc>
        <w:tc>
          <w:tcPr>
            <w:tcW w:w="4961" w:type="dxa"/>
            <w:vMerge/>
            <w:vAlign w:val="center"/>
          </w:tcPr>
          <w:p w:rsidR="002653CB" w:rsidRPr="00103D4B" w:rsidRDefault="002653CB" w:rsidP="002653CB">
            <w:pPr>
              <w:jc w:val="center"/>
            </w:pPr>
          </w:p>
        </w:tc>
        <w:tc>
          <w:tcPr>
            <w:tcW w:w="1134" w:type="dxa"/>
            <w:vAlign w:val="center"/>
          </w:tcPr>
          <w:p w:rsidR="002653CB" w:rsidRPr="00103D4B" w:rsidRDefault="002653CB" w:rsidP="002653CB">
            <w:pPr>
              <w:jc w:val="center"/>
            </w:pPr>
            <w:r w:rsidRPr="00103D4B">
              <w:t>статистически</w:t>
            </w:r>
          </w:p>
        </w:tc>
        <w:tc>
          <w:tcPr>
            <w:tcW w:w="1134" w:type="dxa"/>
            <w:vAlign w:val="center"/>
          </w:tcPr>
          <w:p w:rsidR="002653CB" w:rsidRPr="00103D4B" w:rsidRDefault="002653CB" w:rsidP="002653CB">
            <w:pPr>
              <w:jc w:val="center"/>
            </w:pPr>
            <w:r w:rsidRPr="00103D4B">
              <w:t>экспертно</w:t>
            </w:r>
          </w:p>
        </w:tc>
        <w:tc>
          <w:tcPr>
            <w:tcW w:w="1134" w:type="dxa"/>
            <w:vAlign w:val="center"/>
          </w:tcPr>
          <w:p w:rsidR="002653CB" w:rsidRPr="00103D4B" w:rsidRDefault="002653CB" w:rsidP="002653CB">
            <w:pPr>
              <w:jc w:val="center"/>
            </w:pPr>
            <w:r w:rsidRPr="00103D4B">
              <w:t>Статические</w:t>
            </w:r>
          </w:p>
        </w:tc>
        <w:tc>
          <w:tcPr>
            <w:tcW w:w="1134" w:type="dxa"/>
            <w:vAlign w:val="center"/>
          </w:tcPr>
          <w:p w:rsidR="002653CB" w:rsidRPr="00103D4B" w:rsidRDefault="002653CB" w:rsidP="002653CB">
            <w:pPr>
              <w:jc w:val="center"/>
            </w:pPr>
            <w:r w:rsidRPr="00103D4B">
              <w:t>Динамические</w:t>
            </w:r>
          </w:p>
        </w:tc>
      </w:tr>
      <w:tr w:rsidR="003E4339" w:rsidRPr="00103D4B" w:rsidTr="00337E06">
        <w:tc>
          <w:tcPr>
            <w:tcW w:w="534" w:type="dxa"/>
          </w:tcPr>
          <w:p w:rsidR="003E4339" w:rsidRPr="00103D4B" w:rsidRDefault="003E4339" w:rsidP="00B5492A">
            <w:pPr>
              <w:jc w:val="center"/>
            </w:pPr>
          </w:p>
        </w:tc>
        <w:tc>
          <w:tcPr>
            <w:tcW w:w="9497" w:type="dxa"/>
            <w:gridSpan w:val="5"/>
          </w:tcPr>
          <w:p w:rsidR="003E4339" w:rsidRPr="00103D4B" w:rsidRDefault="003E4339" w:rsidP="00B5492A">
            <w:pPr>
              <w:jc w:val="center"/>
              <w:rPr>
                <w:b/>
              </w:rPr>
            </w:pPr>
            <w:r w:rsidRPr="00103D4B">
              <w:rPr>
                <w:b/>
              </w:rPr>
              <w:t>Благосостояние государства</w:t>
            </w:r>
          </w:p>
        </w:tc>
      </w:tr>
      <w:tr w:rsidR="002653CB" w:rsidRPr="00103D4B" w:rsidTr="00337E06">
        <w:tc>
          <w:tcPr>
            <w:tcW w:w="534" w:type="dxa"/>
          </w:tcPr>
          <w:p w:rsidR="002653CB" w:rsidRPr="00103D4B" w:rsidRDefault="002653CB" w:rsidP="00B5492A">
            <w:pPr>
              <w:jc w:val="center"/>
            </w:pPr>
            <w:r w:rsidRPr="00103D4B">
              <w:t>1.</w:t>
            </w:r>
          </w:p>
        </w:tc>
        <w:tc>
          <w:tcPr>
            <w:tcW w:w="4961" w:type="dxa"/>
          </w:tcPr>
          <w:p w:rsidR="002653CB" w:rsidRPr="00103D4B" w:rsidRDefault="0059313E" w:rsidP="0059313E">
            <w:r w:rsidRPr="00103D4B">
              <w:rPr>
                <w:rFonts w:cstheme="minorHAnsi"/>
                <w:bCs/>
              </w:rPr>
              <w:t>У</w:t>
            </w:r>
            <w:r w:rsidR="002653CB" w:rsidRPr="00103D4B">
              <w:rPr>
                <w:rFonts w:cstheme="minorHAnsi"/>
                <w:bCs/>
              </w:rPr>
              <w:t>ровень долговой нагрузки правительства</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r w:rsidRPr="00103D4B">
              <w:t>+</w:t>
            </w:r>
          </w:p>
        </w:tc>
        <w:tc>
          <w:tcPr>
            <w:tcW w:w="1134" w:type="dxa"/>
          </w:tcPr>
          <w:p w:rsidR="002653CB" w:rsidRPr="00103D4B" w:rsidRDefault="002653CB"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2.</w:t>
            </w:r>
          </w:p>
        </w:tc>
        <w:tc>
          <w:tcPr>
            <w:tcW w:w="4961" w:type="dxa"/>
          </w:tcPr>
          <w:p w:rsidR="002653CB" w:rsidRPr="00103D4B" w:rsidRDefault="0059313E" w:rsidP="002653CB">
            <w:r w:rsidRPr="00103D4B">
              <w:rPr>
                <w:rFonts w:cstheme="minorHAnsi"/>
                <w:bCs/>
              </w:rPr>
              <w:t>С</w:t>
            </w:r>
            <w:r w:rsidR="002653CB" w:rsidRPr="00103D4B">
              <w:rPr>
                <w:rFonts w:cstheme="minorHAnsi"/>
                <w:bCs/>
              </w:rPr>
              <w:t>труктура государственного долга</w:t>
            </w: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3.</w:t>
            </w:r>
          </w:p>
        </w:tc>
        <w:tc>
          <w:tcPr>
            <w:tcW w:w="4961" w:type="dxa"/>
          </w:tcPr>
          <w:p w:rsidR="002653CB" w:rsidRPr="00103D4B" w:rsidRDefault="0059313E" w:rsidP="002653CB">
            <w:r w:rsidRPr="00103D4B">
              <w:rPr>
                <w:rFonts w:cstheme="minorHAnsi"/>
                <w:bCs/>
              </w:rPr>
              <w:t>С</w:t>
            </w:r>
            <w:r w:rsidR="002653CB" w:rsidRPr="00103D4B">
              <w:rPr>
                <w:rFonts w:cstheme="minorHAnsi"/>
                <w:bCs/>
              </w:rPr>
              <w:t>остояние государственного (регионального, муниципального) бюджета</w:t>
            </w: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4.</w:t>
            </w:r>
          </w:p>
        </w:tc>
        <w:tc>
          <w:tcPr>
            <w:tcW w:w="4961" w:type="dxa"/>
          </w:tcPr>
          <w:p w:rsidR="002653CB" w:rsidRPr="00103D4B" w:rsidRDefault="0059313E" w:rsidP="002653CB">
            <w:r w:rsidRPr="00103D4B">
              <w:rPr>
                <w:rFonts w:cstheme="minorHAnsi"/>
                <w:bCs/>
              </w:rPr>
              <w:t>С</w:t>
            </w:r>
            <w:r w:rsidR="002653CB" w:rsidRPr="00103D4B">
              <w:rPr>
                <w:rFonts w:cstheme="minorHAnsi"/>
                <w:bCs/>
              </w:rPr>
              <w:t>остояние платежного баланса</w:t>
            </w: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5.</w:t>
            </w:r>
          </w:p>
        </w:tc>
        <w:tc>
          <w:tcPr>
            <w:tcW w:w="4961" w:type="dxa"/>
          </w:tcPr>
          <w:p w:rsidR="002653CB" w:rsidRPr="00103D4B" w:rsidRDefault="0059313E" w:rsidP="002653CB">
            <w:r w:rsidRPr="00103D4B">
              <w:rPr>
                <w:rFonts w:cstheme="minorHAnsi"/>
                <w:bCs/>
              </w:rPr>
              <w:t>О</w:t>
            </w:r>
            <w:r w:rsidR="002653CB" w:rsidRPr="00103D4B">
              <w:rPr>
                <w:rFonts w:cstheme="minorHAnsi"/>
                <w:bCs/>
              </w:rPr>
              <w:t>ценка фискальной политики</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p>
        </w:tc>
        <w:tc>
          <w:tcPr>
            <w:tcW w:w="4961" w:type="dxa"/>
          </w:tcPr>
          <w:p w:rsidR="002653CB" w:rsidRPr="00103D4B" w:rsidRDefault="0059313E" w:rsidP="002653CB">
            <w:r w:rsidRPr="00103D4B">
              <w:rPr>
                <w:rFonts w:cstheme="minorHAnsi"/>
                <w:bCs/>
              </w:rPr>
              <w:t>О</w:t>
            </w:r>
            <w:r w:rsidR="002653CB" w:rsidRPr="00103D4B">
              <w:rPr>
                <w:rFonts w:cstheme="minorHAnsi"/>
                <w:bCs/>
              </w:rPr>
              <w:t>ценка монетарной политики</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6.</w:t>
            </w:r>
          </w:p>
        </w:tc>
        <w:tc>
          <w:tcPr>
            <w:tcW w:w="4961" w:type="dxa"/>
          </w:tcPr>
          <w:p w:rsidR="002653CB" w:rsidRPr="00103D4B" w:rsidRDefault="0059313E" w:rsidP="002653CB">
            <w:r w:rsidRPr="00103D4B">
              <w:rPr>
                <w:rFonts w:cstheme="minorHAnsi"/>
                <w:bCs/>
              </w:rPr>
              <w:t>К</w:t>
            </w:r>
            <w:r w:rsidR="002653CB" w:rsidRPr="00103D4B">
              <w:rPr>
                <w:rFonts w:cstheme="minorHAnsi"/>
                <w:bCs/>
              </w:rPr>
              <w:t>ачество работы государственных институтов</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7.</w:t>
            </w:r>
          </w:p>
        </w:tc>
        <w:tc>
          <w:tcPr>
            <w:tcW w:w="4961" w:type="dxa"/>
          </w:tcPr>
          <w:p w:rsidR="002653CB" w:rsidRPr="00103D4B" w:rsidRDefault="0059313E" w:rsidP="002653CB">
            <w:r w:rsidRPr="00103D4B">
              <w:rPr>
                <w:rFonts w:cstheme="minorHAnsi"/>
                <w:bCs/>
              </w:rPr>
              <w:t>В</w:t>
            </w:r>
            <w:r w:rsidR="002653CB" w:rsidRPr="00103D4B">
              <w:rPr>
                <w:rFonts w:cstheme="minorHAnsi"/>
                <w:bCs/>
              </w:rPr>
              <w:t>лияние государственных институтов на социальное и экономическое развитие страны</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3E4339" w:rsidRPr="00103D4B" w:rsidTr="00337E06">
        <w:tc>
          <w:tcPr>
            <w:tcW w:w="534" w:type="dxa"/>
          </w:tcPr>
          <w:p w:rsidR="003E4339" w:rsidRPr="00103D4B" w:rsidRDefault="003E4339" w:rsidP="00B5492A">
            <w:pPr>
              <w:jc w:val="center"/>
            </w:pPr>
          </w:p>
        </w:tc>
        <w:tc>
          <w:tcPr>
            <w:tcW w:w="9497" w:type="dxa"/>
            <w:gridSpan w:val="5"/>
          </w:tcPr>
          <w:p w:rsidR="003E4339" w:rsidRPr="00103D4B" w:rsidRDefault="00D57E6B" w:rsidP="00D57E6B">
            <w:pPr>
              <w:jc w:val="center"/>
              <w:rPr>
                <w:b/>
              </w:rPr>
            </w:pPr>
            <w:r w:rsidRPr="00103D4B">
              <w:rPr>
                <w:b/>
              </w:rPr>
              <w:t>Г</w:t>
            </w:r>
            <w:r w:rsidR="003E4339" w:rsidRPr="00103D4B">
              <w:rPr>
                <w:b/>
              </w:rPr>
              <w:t>еополитическ</w:t>
            </w:r>
            <w:r w:rsidRPr="00103D4B">
              <w:rPr>
                <w:b/>
              </w:rPr>
              <w:t xml:space="preserve">ие </w:t>
            </w:r>
            <w:r w:rsidR="00CE61CC" w:rsidRPr="00103D4B">
              <w:rPr>
                <w:b/>
              </w:rPr>
              <w:t>условия</w:t>
            </w:r>
          </w:p>
        </w:tc>
      </w:tr>
      <w:tr w:rsidR="002653CB" w:rsidRPr="00103D4B" w:rsidTr="00337E06">
        <w:tc>
          <w:tcPr>
            <w:tcW w:w="534" w:type="dxa"/>
          </w:tcPr>
          <w:p w:rsidR="002653CB" w:rsidRPr="00103D4B" w:rsidRDefault="002653CB" w:rsidP="00B5492A">
            <w:pPr>
              <w:jc w:val="center"/>
            </w:pPr>
            <w:r w:rsidRPr="00103D4B">
              <w:t>1.</w:t>
            </w:r>
          </w:p>
        </w:tc>
        <w:tc>
          <w:tcPr>
            <w:tcW w:w="4961" w:type="dxa"/>
          </w:tcPr>
          <w:p w:rsidR="002653CB" w:rsidRPr="00103D4B" w:rsidRDefault="0059313E" w:rsidP="00BD4B83">
            <w:r w:rsidRPr="00103D4B">
              <w:t>Г</w:t>
            </w:r>
            <w:r w:rsidR="002653CB" w:rsidRPr="00103D4B">
              <w:t>еографические условия</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2.</w:t>
            </w:r>
          </w:p>
        </w:tc>
        <w:tc>
          <w:tcPr>
            <w:tcW w:w="4961" w:type="dxa"/>
          </w:tcPr>
          <w:p w:rsidR="002653CB" w:rsidRPr="00103D4B" w:rsidRDefault="0059313E" w:rsidP="00BD4B83">
            <w:r w:rsidRPr="00103D4B">
              <w:t>Г</w:t>
            </w:r>
            <w:r w:rsidR="002653CB" w:rsidRPr="00103D4B">
              <w:t>еополитические условия</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3E4339" w:rsidRPr="00103D4B" w:rsidTr="00337E06">
        <w:tc>
          <w:tcPr>
            <w:tcW w:w="534" w:type="dxa"/>
          </w:tcPr>
          <w:p w:rsidR="003E4339" w:rsidRPr="00103D4B" w:rsidRDefault="003E4339" w:rsidP="00B5492A">
            <w:pPr>
              <w:jc w:val="center"/>
            </w:pPr>
          </w:p>
        </w:tc>
        <w:tc>
          <w:tcPr>
            <w:tcW w:w="9497" w:type="dxa"/>
            <w:gridSpan w:val="5"/>
          </w:tcPr>
          <w:p w:rsidR="003E4339" w:rsidRPr="00103D4B" w:rsidRDefault="003E4339" w:rsidP="00337E06">
            <w:pPr>
              <w:jc w:val="center"/>
              <w:rPr>
                <w:b/>
              </w:rPr>
            </w:pPr>
            <w:r w:rsidRPr="00103D4B">
              <w:rPr>
                <w:b/>
              </w:rPr>
              <w:t>Социальные</w:t>
            </w:r>
            <w:r w:rsidR="00337E06" w:rsidRPr="00103D4B">
              <w:rPr>
                <w:b/>
              </w:rPr>
              <w:t xml:space="preserve"> </w:t>
            </w:r>
            <w:r w:rsidR="00D57E6B" w:rsidRPr="00103D4B">
              <w:rPr>
                <w:b/>
              </w:rPr>
              <w:t>условия</w:t>
            </w:r>
          </w:p>
        </w:tc>
      </w:tr>
      <w:tr w:rsidR="002653CB" w:rsidRPr="00103D4B" w:rsidTr="00337E06">
        <w:tc>
          <w:tcPr>
            <w:tcW w:w="534" w:type="dxa"/>
          </w:tcPr>
          <w:p w:rsidR="002653CB" w:rsidRPr="00103D4B" w:rsidRDefault="002653CB" w:rsidP="00B5492A">
            <w:pPr>
              <w:jc w:val="center"/>
            </w:pPr>
            <w:r w:rsidRPr="00103D4B">
              <w:t>1.</w:t>
            </w:r>
          </w:p>
        </w:tc>
        <w:tc>
          <w:tcPr>
            <w:tcW w:w="4961" w:type="dxa"/>
          </w:tcPr>
          <w:p w:rsidR="002653CB" w:rsidRPr="00103D4B" w:rsidRDefault="0059313E" w:rsidP="00BD4B83">
            <w:r w:rsidRPr="00103D4B">
              <w:t>У</w:t>
            </w:r>
            <w:r w:rsidR="002653CB" w:rsidRPr="00103D4B">
              <w:t xml:space="preserve">дельный вес численности населения в трудоспособном возрасте в общей численности населения </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3E4339" w:rsidRPr="00103D4B" w:rsidTr="00337E06">
        <w:tc>
          <w:tcPr>
            <w:tcW w:w="534" w:type="dxa"/>
          </w:tcPr>
          <w:p w:rsidR="003E4339" w:rsidRPr="00103D4B" w:rsidRDefault="003E4339" w:rsidP="00B5492A">
            <w:pPr>
              <w:jc w:val="center"/>
            </w:pPr>
          </w:p>
        </w:tc>
        <w:tc>
          <w:tcPr>
            <w:tcW w:w="9497" w:type="dxa"/>
            <w:gridSpan w:val="5"/>
          </w:tcPr>
          <w:p w:rsidR="003E4339" w:rsidRPr="00103D4B" w:rsidRDefault="003E4339" w:rsidP="00B5492A">
            <w:pPr>
              <w:jc w:val="center"/>
            </w:pPr>
            <w:r w:rsidRPr="00103D4B">
              <w:rPr>
                <w:b/>
              </w:rPr>
              <w:t>Общеэкономические</w:t>
            </w:r>
            <w:r w:rsidR="00337E06" w:rsidRPr="00103D4B">
              <w:rPr>
                <w:b/>
              </w:rPr>
              <w:t xml:space="preserve"> </w:t>
            </w:r>
            <w:r w:rsidR="00D57E6B" w:rsidRPr="00103D4B">
              <w:rPr>
                <w:b/>
              </w:rPr>
              <w:t>условия</w:t>
            </w:r>
          </w:p>
        </w:tc>
      </w:tr>
      <w:tr w:rsidR="002653CB" w:rsidRPr="00103D4B" w:rsidTr="00337E06">
        <w:tc>
          <w:tcPr>
            <w:tcW w:w="534" w:type="dxa"/>
          </w:tcPr>
          <w:p w:rsidR="002653CB" w:rsidRPr="00103D4B" w:rsidRDefault="002653CB" w:rsidP="00791F97">
            <w:pPr>
              <w:jc w:val="center"/>
            </w:pPr>
            <w:r w:rsidRPr="00103D4B">
              <w:t>1.</w:t>
            </w:r>
          </w:p>
        </w:tc>
        <w:tc>
          <w:tcPr>
            <w:tcW w:w="4961" w:type="dxa"/>
          </w:tcPr>
          <w:p w:rsidR="002653CB" w:rsidRPr="00103D4B" w:rsidRDefault="0059313E" w:rsidP="00BD4B83">
            <w:r w:rsidRPr="00103D4B">
              <w:t>У</w:t>
            </w:r>
            <w:r w:rsidR="002653CB" w:rsidRPr="00103D4B">
              <w:t xml:space="preserve">ровень безработицы </w:t>
            </w:r>
          </w:p>
        </w:tc>
        <w:tc>
          <w:tcPr>
            <w:tcW w:w="1134" w:type="dxa"/>
          </w:tcPr>
          <w:p w:rsidR="002653CB" w:rsidRPr="00103D4B" w:rsidRDefault="00BD4B83" w:rsidP="00337E06">
            <w:pPr>
              <w:jc w:val="center"/>
            </w:pPr>
            <w:r w:rsidRPr="00103D4B">
              <w:t>+</w:t>
            </w:r>
          </w:p>
        </w:tc>
        <w:tc>
          <w:tcPr>
            <w:tcW w:w="1134" w:type="dxa"/>
          </w:tcPr>
          <w:p w:rsidR="002653CB" w:rsidRPr="00103D4B" w:rsidRDefault="002653CB" w:rsidP="00337E06">
            <w:pPr>
              <w:jc w:val="center"/>
            </w:pPr>
          </w:p>
        </w:tc>
        <w:tc>
          <w:tcPr>
            <w:tcW w:w="1134" w:type="dxa"/>
          </w:tcPr>
          <w:p w:rsidR="002653CB" w:rsidRPr="00103D4B" w:rsidRDefault="00BD4B83" w:rsidP="00337E06">
            <w:pPr>
              <w:jc w:val="center"/>
            </w:pPr>
            <w:r w:rsidRPr="00103D4B">
              <w:t>+</w:t>
            </w:r>
          </w:p>
        </w:tc>
        <w:tc>
          <w:tcPr>
            <w:tcW w:w="1134" w:type="dxa"/>
          </w:tcPr>
          <w:p w:rsidR="002653CB" w:rsidRPr="00103D4B" w:rsidRDefault="002653CB" w:rsidP="00337E06">
            <w:pPr>
              <w:jc w:val="center"/>
            </w:pPr>
          </w:p>
        </w:tc>
      </w:tr>
      <w:tr w:rsidR="002653CB" w:rsidRPr="00103D4B" w:rsidTr="00337E06">
        <w:tc>
          <w:tcPr>
            <w:tcW w:w="534" w:type="dxa"/>
          </w:tcPr>
          <w:p w:rsidR="002653CB" w:rsidRPr="00103D4B" w:rsidRDefault="002653CB" w:rsidP="00791F97">
            <w:pPr>
              <w:jc w:val="center"/>
            </w:pPr>
            <w:r w:rsidRPr="00103D4B">
              <w:t>2.</w:t>
            </w:r>
          </w:p>
        </w:tc>
        <w:tc>
          <w:tcPr>
            <w:tcW w:w="4961" w:type="dxa"/>
          </w:tcPr>
          <w:p w:rsidR="002653CB" w:rsidRPr="00103D4B" w:rsidRDefault="0059313E" w:rsidP="0059313E">
            <w:r w:rsidRPr="00103D4B">
              <w:t>Д</w:t>
            </w:r>
            <w:r w:rsidR="002653CB" w:rsidRPr="00103D4B">
              <w:t>инамика уровня безработицы</w:t>
            </w:r>
          </w:p>
        </w:tc>
        <w:tc>
          <w:tcPr>
            <w:tcW w:w="1134" w:type="dxa"/>
          </w:tcPr>
          <w:p w:rsidR="002653CB" w:rsidRPr="00103D4B" w:rsidRDefault="00BD4B83" w:rsidP="00337E06">
            <w:pPr>
              <w:jc w:val="center"/>
            </w:pPr>
            <w:r w:rsidRPr="00103D4B">
              <w:t>+</w:t>
            </w:r>
          </w:p>
        </w:tc>
        <w:tc>
          <w:tcPr>
            <w:tcW w:w="1134" w:type="dxa"/>
          </w:tcPr>
          <w:p w:rsidR="002653CB" w:rsidRPr="00103D4B" w:rsidRDefault="002653CB" w:rsidP="00337E06">
            <w:pPr>
              <w:jc w:val="center"/>
            </w:pPr>
          </w:p>
        </w:tc>
        <w:tc>
          <w:tcPr>
            <w:tcW w:w="1134" w:type="dxa"/>
          </w:tcPr>
          <w:p w:rsidR="002653CB" w:rsidRPr="00103D4B" w:rsidRDefault="002653CB" w:rsidP="00337E06">
            <w:pPr>
              <w:jc w:val="center"/>
            </w:pPr>
          </w:p>
        </w:tc>
        <w:tc>
          <w:tcPr>
            <w:tcW w:w="1134" w:type="dxa"/>
          </w:tcPr>
          <w:p w:rsidR="002653CB" w:rsidRPr="00103D4B" w:rsidRDefault="00BD4B83" w:rsidP="00337E06">
            <w:pPr>
              <w:jc w:val="center"/>
            </w:pPr>
            <w:r w:rsidRPr="00103D4B">
              <w:t>+</w:t>
            </w:r>
          </w:p>
        </w:tc>
      </w:tr>
      <w:tr w:rsidR="002653CB" w:rsidRPr="00103D4B" w:rsidTr="00337E06">
        <w:tc>
          <w:tcPr>
            <w:tcW w:w="534" w:type="dxa"/>
          </w:tcPr>
          <w:p w:rsidR="002653CB" w:rsidRPr="00103D4B" w:rsidRDefault="002653CB" w:rsidP="00B5492A">
            <w:pPr>
              <w:jc w:val="center"/>
            </w:pPr>
            <w:r w:rsidRPr="00103D4B">
              <w:t>3.</w:t>
            </w:r>
          </w:p>
        </w:tc>
        <w:tc>
          <w:tcPr>
            <w:tcW w:w="4961" w:type="dxa"/>
          </w:tcPr>
          <w:p w:rsidR="002653CB" w:rsidRPr="00103D4B" w:rsidRDefault="0059313E" w:rsidP="00BD4B83">
            <w:r w:rsidRPr="00103D4B">
              <w:t>У</w:t>
            </w:r>
            <w:r w:rsidR="002653CB" w:rsidRPr="00103D4B">
              <w:t xml:space="preserve">ровень инфляции </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4.</w:t>
            </w:r>
          </w:p>
        </w:tc>
        <w:tc>
          <w:tcPr>
            <w:tcW w:w="4961" w:type="dxa"/>
          </w:tcPr>
          <w:p w:rsidR="002653CB" w:rsidRPr="00103D4B" w:rsidRDefault="0059313E" w:rsidP="00BD4B83">
            <w:r w:rsidRPr="00103D4B">
              <w:t>Д</w:t>
            </w:r>
            <w:r w:rsidR="002653CB" w:rsidRPr="00103D4B">
              <w:t>инамика уровня инфляции</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2653CB" w:rsidP="00B5492A">
            <w:pPr>
              <w:jc w:val="center"/>
            </w:pPr>
            <w:r w:rsidRPr="00103D4B">
              <w:t>5.</w:t>
            </w:r>
          </w:p>
        </w:tc>
        <w:tc>
          <w:tcPr>
            <w:tcW w:w="4961" w:type="dxa"/>
          </w:tcPr>
          <w:p w:rsidR="002653CB" w:rsidRPr="00103D4B" w:rsidRDefault="0059313E" w:rsidP="00BD4B83">
            <w:r w:rsidRPr="00103D4B">
              <w:t>О</w:t>
            </w:r>
            <w:r w:rsidR="002653CB" w:rsidRPr="00103D4B">
              <w:t xml:space="preserve">тношение суммы конечного потребления и </w:t>
            </w:r>
            <w:r w:rsidR="002653CB" w:rsidRPr="00103D4B">
              <w:lastRenderedPageBreak/>
              <w:t xml:space="preserve">инвестиций к ВВП за вычетом чистых налогов </w:t>
            </w:r>
          </w:p>
        </w:tc>
        <w:tc>
          <w:tcPr>
            <w:tcW w:w="1134" w:type="dxa"/>
          </w:tcPr>
          <w:p w:rsidR="002653CB" w:rsidRPr="00103D4B" w:rsidRDefault="00BD4B83" w:rsidP="00B5492A">
            <w:pPr>
              <w:jc w:val="center"/>
            </w:pPr>
            <w:r w:rsidRPr="00103D4B">
              <w:lastRenderedPageBreak/>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lastRenderedPageBreak/>
              <w:t>6.</w:t>
            </w:r>
          </w:p>
        </w:tc>
        <w:tc>
          <w:tcPr>
            <w:tcW w:w="4961" w:type="dxa"/>
          </w:tcPr>
          <w:p w:rsidR="002653CB" w:rsidRPr="00103D4B" w:rsidRDefault="0059313E" w:rsidP="00BD4B83">
            <w:r w:rsidRPr="00103D4B">
              <w:t>О</w:t>
            </w:r>
            <w:r w:rsidR="002653CB" w:rsidRPr="00103D4B">
              <w:t xml:space="preserve">тклонение отношения сальдо счета текущих операций к ВВП от своего среднегодового </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BD4B83" w:rsidP="00B5492A">
            <w:pPr>
              <w:jc w:val="center"/>
            </w:pPr>
            <w:r w:rsidRPr="00103D4B">
              <w:t>7.</w:t>
            </w:r>
          </w:p>
        </w:tc>
        <w:tc>
          <w:tcPr>
            <w:tcW w:w="4961" w:type="dxa"/>
          </w:tcPr>
          <w:p w:rsidR="002653CB" w:rsidRPr="00103D4B" w:rsidRDefault="0059313E" w:rsidP="00BD4B83">
            <w:r w:rsidRPr="00103D4B">
              <w:t>Ц</w:t>
            </w:r>
            <w:r w:rsidR="002653CB" w:rsidRPr="00103D4B">
              <w:t>ены на нефть марки Brent, темп прироста за квартал</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BD4B83" w:rsidP="00B5492A">
            <w:pPr>
              <w:jc w:val="center"/>
            </w:pPr>
            <w:r w:rsidRPr="00103D4B">
              <w:t>8.</w:t>
            </w:r>
          </w:p>
        </w:tc>
        <w:tc>
          <w:tcPr>
            <w:tcW w:w="4961" w:type="dxa"/>
          </w:tcPr>
          <w:p w:rsidR="002653CB" w:rsidRPr="00103D4B" w:rsidRDefault="0059313E" w:rsidP="00BD4B83">
            <w:r w:rsidRPr="00103D4B">
              <w:t>О</w:t>
            </w:r>
            <w:r w:rsidR="002653CB" w:rsidRPr="00103D4B">
              <w:t>тношение потребительских расходов к располагаемым доходам населения, прирост за год</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BD4B83" w:rsidP="00B5492A">
            <w:pPr>
              <w:jc w:val="center"/>
            </w:pPr>
            <w:r w:rsidRPr="00103D4B">
              <w:t>9.</w:t>
            </w:r>
          </w:p>
        </w:tc>
        <w:tc>
          <w:tcPr>
            <w:tcW w:w="4961" w:type="dxa"/>
          </w:tcPr>
          <w:p w:rsidR="002653CB" w:rsidRPr="00103D4B" w:rsidRDefault="0059313E" w:rsidP="00BD4B83">
            <w:r w:rsidRPr="00103D4B">
              <w:t>У</w:t>
            </w:r>
            <w:r w:rsidR="002653CB" w:rsidRPr="00103D4B">
              <w:t>дельный вес прибыльных организаций в общей численности организаций</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BD4B83" w:rsidP="00B5492A">
            <w:pPr>
              <w:jc w:val="center"/>
            </w:pPr>
            <w:r w:rsidRPr="00103D4B">
              <w:t>10.</w:t>
            </w:r>
          </w:p>
        </w:tc>
        <w:tc>
          <w:tcPr>
            <w:tcW w:w="4961" w:type="dxa"/>
          </w:tcPr>
          <w:p w:rsidR="002653CB" w:rsidRPr="00103D4B" w:rsidRDefault="0059313E" w:rsidP="00BD4B83">
            <w:r w:rsidRPr="00103D4B">
              <w:t>И</w:t>
            </w:r>
            <w:r w:rsidR="002653CB" w:rsidRPr="00103D4B">
              <w:t>ндекс промышленного производства</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BD4B83" w:rsidP="00B5492A">
            <w:pPr>
              <w:jc w:val="center"/>
            </w:pPr>
            <w:r w:rsidRPr="00103D4B">
              <w:t>11.</w:t>
            </w:r>
          </w:p>
        </w:tc>
        <w:tc>
          <w:tcPr>
            <w:tcW w:w="4961" w:type="dxa"/>
          </w:tcPr>
          <w:p w:rsidR="002653CB" w:rsidRPr="00103D4B" w:rsidRDefault="0059313E" w:rsidP="00BD4B83">
            <w:r w:rsidRPr="00103D4B">
              <w:t>Т</w:t>
            </w:r>
            <w:r w:rsidR="002653CB" w:rsidRPr="00103D4B">
              <w:t>емпы роста валового регионального продукта на душу населения</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BD4B83" w:rsidP="00B5492A">
            <w:pPr>
              <w:jc w:val="center"/>
            </w:pPr>
            <w:r w:rsidRPr="00103D4B">
              <w:t>12.</w:t>
            </w:r>
          </w:p>
        </w:tc>
        <w:tc>
          <w:tcPr>
            <w:tcW w:w="4961" w:type="dxa"/>
          </w:tcPr>
          <w:p w:rsidR="002653CB" w:rsidRPr="00103D4B" w:rsidRDefault="0059313E" w:rsidP="00BD4B83">
            <w:r w:rsidRPr="00103D4B">
              <w:t>Н</w:t>
            </w:r>
            <w:r w:rsidR="002653CB" w:rsidRPr="00103D4B">
              <w:t>едооценка/переоценка жилой недвижимости</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BD4B83" w:rsidP="00B5492A">
            <w:pPr>
              <w:jc w:val="center"/>
            </w:pPr>
            <w:r w:rsidRPr="00103D4B">
              <w:t>13.</w:t>
            </w:r>
          </w:p>
        </w:tc>
        <w:tc>
          <w:tcPr>
            <w:tcW w:w="4961" w:type="dxa"/>
          </w:tcPr>
          <w:p w:rsidR="002653CB" w:rsidRPr="00103D4B" w:rsidRDefault="0059313E" w:rsidP="00BD4B83">
            <w:r w:rsidRPr="00103D4B">
              <w:t>И</w:t>
            </w:r>
            <w:r w:rsidR="002653CB" w:rsidRPr="00103D4B">
              <w:t>зменение номинальных цен на жилую недвижимость</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BD4B83" w:rsidP="00B5492A">
            <w:pPr>
              <w:jc w:val="center"/>
            </w:pPr>
            <w:r w:rsidRPr="00103D4B">
              <w:t>14.</w:t>
            </w:r>
          </w:p>
        </w:tc>
        <w:tc>
          <w:tcPr>
            <w:tcW w:w="4961" w:type="dxa"/>
          </w:tcPr>
          <w:p w:rsidR="002653CB" w:rsidRPr="00103D4B" w:rsidRDefault="0059313E" w:rsidP="00BD4B83">
            <w:r w:rsidRPr="00103D4B">
              <w:t>С</w:t>
            </w:r>
            <w:r w:rsidR="002653CB" w:rsidRPr="00103D4B">
              <w:t>труктура экономики</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BD4B83" w:rsidP="00B5492A">
            <w:pPr>
              <w:jc w:val="center"/>
            </w:pPr>
            <w:r w:rsidRPr="00103D4B">
              <w:t>15.</w:t>
            </w:r>
          </w:p>
        </w:tc>
        <w:tc>
          <w:tcPr>
            <w:tcW w:w="4961" w:type="dxa"/>
          </w:tcPr>
          <w:p w:rsidR="002653CB" w:rsidRPr="00103D4B" w:rsidRDefault="0059313E" w:rsidP="00BD4B83">
            <w:r w:rsidRPr="00103D4B">
              <w:t>Ч</w:t>
            </w:r>
            <w:r w:rsidR="002653CB" w:rsidRPr="00103D4B">
              <w:t>увствительность экономики к событийному риску</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BD4B83" w:rsidP="00B5492A">
            <w:pPr>
              <w:jc w:val="center"/>
            </w:pPr>
            <w:r w:rsidRPr="00103D4B">
              <w:t>16.</w:t>
            </w:r>
          </w:p>
        </w:tc>
        <w:tc>
          <w:tcPr>
            <w:tcW w:w="4961" w:type="dxa"/>
          </w:tcPr>
          <w:p w:rsidR="002653CB" w:rsidRPr="00103D4B" w:rsidRDefault="0059313E" w:rsidP="00BD4B83">
            <w:r w:rsidRPr="00103D4B">
              <w:t>К</w:t>
            </w:r>
            <w:r w:rsidR="002653CB" w:rsidRPr="00103D4B">
              <w:t>онкурентное положение компаний страны</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3E4339" w:rsidRPr="00103D4B" w:rsidTr="00337E06">
        <w:tc>
          <w:tcPr>
            <w:tcW w:w="534" w:type="dxa"/>
          </w:tcPr>
          <w:p w:rsidR="003E4339" w:rsidRPr="00103D4B" w:rsidRDefault="003E4339" w:rsidP="00B5492A">
            <w:pPr>
              <w:jc w:val="center"/>
            </w:pPr>
          </w:p>
        </w:tc>
        <w:tc>
          <w:tcPr>
            <w:tcW w:w="9497" w:type="dxa"/>
            <w:gridSpan w:val="5"/>
          </w:tcPr>
          <w:p w:rsidR="003E4339" w:rsidRPr="00103D4B" w:rsidRDefault="003E4339" w:rsidP="00B5492A">
            <w:pPr>
              <w:jc w:val="center"/>
            </w:pPr>
            <w:r w:rsidRPr="00103D4B">
              <w:rPr>
                <w:b/>
              </w:rPr>
              <w:t>Финансовые</w:t>
            </w:r>
            <w:r w:rsidR="00D57E6B" w:rsidRPr="00103D4B">
              <w:rPr>
                <w:b/>
              </w:rPr>
              <w:t xml:space="preserve"> условия</w:t>
            </w:r>
          </w:p>
        </w:tc>
      </w:tr>
      <w:tr w:rsidR="002653CB" w:rsidRPr="00103D4B" w:rsidTr="00337E06">
        <w:tc>
          <w:tcPr>
            <w:tcW w:w="534" w:type="dxa"/>
          </w:tcPr>
          <w:p w:rsidR="002653CB" w:rsidRPr="00103D4B" w:rsidRDefault="002653CB" w:rsidP="00B5492A">
            <w:pPr>
              <w:jc w:val="center"/>
            </w:pPr>
            <w:r w:rsidRPr="00103D4B">
              <w:t>1.</w:t>
            </w:r>
          </w:p>
        </w:tc>
        <w:tc>
          <w:tcPr>
            <w:tcW w:w="4961" w:type="dxa"/>
          </w:tcPr>
          <w:p w:rsidR="002653CB" w:rsidRPr="00103D4B" w:rsidRDefault="002653CB" w:rsidP="002653CB">
            <w:r w:rsidRPr="00103D4B">
              <w:t>Отклонение темпов роста кредитования в реальном выражении от локального пика</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2653CB" w:rsidP="00B5492A">
            <w:pPr>
              <w:jc w:val="center"/>
            </w:pPr>
            <w:r w:rsidRPr="00103D4B">
              <w:t>2.</w:t>
            </w:r>
          </w:p>
        </w:tc>
        <w:tc>
          <w:tcPr>
            <w:tcW w:w="4961" w:type="dxa"/>
          </w:tcPr>
          <w:p w:rsidR="002653CB" w:rsidRPr="00103D4B" w:rsidRDefault="002653CB" w:rsidP="002653CB">
            <w:r w:rsidRPr="00103D4B">
              <w:t>Темп изменения ставки по кредитам домашним хозяйствам</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2653CB" w:rsidP="00B5492A">
            <w:pPr>
              <w:jc w:val="center"/>
            </w:pPr>
            <w:r w:rsidRPr="00103D4B">
              <w:t>3.</w:t>
            </w:r>
          </w:p>
        </w:tc>
        <w:tc>
          <w:tcPr>
            <w:tcW w:w="4961" w:type="dxa"/>
          </w:tcPr>
          <w:p w:rsidR="002653CB" w:rsidRPr="00103D4B" w:rsidRDefault="002653CB" w:rsidP="002653CB">
            <w:r w:rsidRPr="00103D4B">
              <w:t>Темп изменения ставки по кредитам нефинансовым организациям</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2653CB" w:rsidP="00B5492A">
            <w:pPr>
              <w:jc w:val="center"/>
            </w:pPr>
            <w:r w:rsidRPr="00103D4B">
              <w:t>4.</w:t>
            </w:r>
          </w:p>
        </w:tc>
        <w:tc>
          <w:tcPr>
            <w:tcW w:w="4961" w:type="dxa"/>
          </w:tcPr>
          <w:p w:rsidR="002653CB" w:rsidRPr="00103D4B" w:rsidRDefault="002653CB" w:rsidP="002653CB">
            <w:r w:rsidRPr="00103D4B">
              <w:t>Величина ставки по кредитам для домашних хозяйств (на покупку дома)</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5.</w:t>
            </w:r>
          </w:p>
        </w:tc>
        <w:tc>
          <w:tcPr>
            <w:tcW w:w="4961" w:type="dxa"/>
          </w:tcPr>
          <w:p w:rsidR="002653CB" w:rsidRPr="00103D4B" w:rsidRDefault="002653CB" w:rsidP="002653CB">
            <w:r w:rsidRPr="00103D4B">
              <w:t>Величина ставки по кредитам нефинансовым организациям</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6.</w:t>
            </w:r>
          </w:p>
        </w:tc>
        <w:tc>
          <w:tcPr>
            <w:tcW w:w="4961" w:type="dxa"/>
          </w:tcPr>
          <w:p w:rsidR="002653CB" w:rsidRPr="00103D4B" w:rsidRDefault="002653CB" w:rsidP="002653CB">
            <w:r w:rsidRPr="00103D4B">
              <w:t>Маржа финансовых организаций по кредитам домашним хозяйствам (на покупку дома)</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lastRenderedPageBreak/>
              <w:t>7.</w:t>
            </w:r>
          </w:p>
        </w:tc>
        <w:tc>
          <w:tcPr>
            <w:tcW w:w="4961" w:type="dxa"/>
          </w:tcPr>
          <w:p w:rsidR="002653CB" w:rsidRPr="00103D4B" w:rsidRDefault="002653CB" w:rsidP="002653CB">
            <w:r w:rsidRPr="00103D4B">
              <w:t xml:space="preserve">Маржа финансовых организаций по кредитам нефинансовым организациям </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8.</w:t>
            </w:r>
          </w:p>
        </w:tc>
        <w:tc>
          <w:tcPr>
            <w:tcW w:w="4961" w:type="dxa"/>
          </w:tcPr>
          <w:p w:rsidR="002653CB" w:rsidRPr="00103D4B" w:rsidRDefault="002653CB" w:rsidP="002653CB">
            <w:r w:rsidRPr="00103D4B">
              <w:t xml:space="preserve">Изменения кредитных стандартов по  кредитам домашним хозяйствам (для покупки дома) </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2653CB" w:rsidP="00B5492A">
            <w:pPr>
              <w:jc w:val="center"/>
            </w:pPr>
            <w:r w:rsidRPr="00103D4B">
              <w:t>9.</w:t>
            </w:r>
          </w:p>
        </w:tc>
        <w:tc>
          <w:tcPr>
            <w:tcW w:w="4961" w:type="dxa"/>
          </w:tcPr>
          <w:p w:rsidR="002653CB" w:rsidRPr="00103D4B" w:rsidRDefault="002653CB" w:rsidP="002653CB">
            <w:r w:rsidRPr="00103D4B">
              <w:t xml:space="preserve">Изменения кредитных стандартов по кредитам нефинансовым организациям </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2653CB" w:rsidP="00B5492A">
            <w:pPr>
              <w:jc w:val="center"/>
            </w:pPr>
            <w:r w:rsidRPr="00103D4B">
              <w:t>10.</w:t>
            </w:r>
          </w:p>
        </w:tc>
        <w:tc>
          <w:tcPr>
            <w:tcW w:w="4961" w:type="dxa"/>
          </w:tcPr>
          <w:p w:rsidR="002653CB" w:rsidRPr="00103D4B" w:rsidRDefault="002653CB" w:rsidP="002653CB">
            <w:r w:rsidRPr="00103D4B">
              <w:t>Спрэды по корпоративным облигациям евро-зоны</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11.</w:t>
            </w:r>
          </w:p>
        </w:tc>
        <w:tc>
          <w:tcPr>
            <w:tcW w:w="4961" w:type="dxa"/>
          </w:tcPr>
          <w:p w:rsidR="002653CB" w:rsidRPr="00103D4B" w:rsidRDefault="002653CB" w:rsidP="002653CB">
            <w:r w:rsidRPr="00103D4B">
              <w:t>Частота ожидаемых дефолтов в корпоративном секторе</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r>
      <w:tr w:rsidR="002653CB" w:rsidRPr="00103D4B" w:rsidTr="00337E06">
        <w:tc>
          <w:tcPr>
            <w:tcW w:w="534" w:type="dxa"/>
          </w:tcPr>
          <w:p w:rsidR="002653CB" w:rsidRPr="00103D4B" w:rsidRDefault="002653CB" w:rsidP="00B5492A">
            <w:pPr>
              <w:jc w:val="center"/>
            </w:pPr>
            <w:r w:rsidRPr="00103D4B">
              <w:t>12.</w:t>
            </w:r>
          </w:p>
        </w:tc>
        <w:tc>
          <w:tcPr>
            <w:tcW w:w="4961" w:type="dxa"/>
          </w:tcPr>
          <w:p w:rsidR="002653CB" w:rsidRPr="00103D4B" w:rsidRDefault="002653CB" w:rsidP="002653CB">
            <w:r w:rsidRPr="00103D4B">
              <w:t>Доля кредитов в иностранной валюте</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13.</w:t>
            </w:r>
          </w:p>
        </w:tc>
        <w:tc>
          <w:tcPr>
            <w:tcW w:w="4961" w:type="dxa"/>
          </w:tcPr>
          <w:p w:rsidR="002653CB" w:rsidRPr="00103D4B" w:rsidRDefault="0059313E" w:rsidP="002653CB">
            <w:r w:rsidRPr="00103D4B">
              <w:t>В</w:t>
            </w:r>
            <w:r w:rsidR="002653CB" w:rsidRPr="00103D4B">
              <w:t>озможность генерации денежных средств финансовыми рынками</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14.</w:t>
            </w:r>
          </w:p>
        </w:tc>
        <w:tc>
          <w:tcPr>
            <w:tcW w:w="4961" w:type="dxa"/>
          </w:tcPr>
          <w:p w:rsidR="002653CB" w:rsidRPr="00103D4B" w:rsidRDefault="0059313E" w:rsidP="002653CB">
            <w:r w:rsidRPr="00103D4B">
              <w:t>Н</w:t>
            </w:r>
            <w:r w:rsidR="002653CB" w:rsidRPr="00103D4B">
              <w:t>аличие угрозы необходимости поддержки банковской системы</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15.</w:t>
            </w:r>
          </w:p>
        </w:tc>
        <w:tc>
          <w:tcPr>
            <w:tcW w:w="4961" w:type="dxa"/>
          </w:tcPr>
          <w:p w:rsidR="002653CB" w:rsidRPr="00103D4B" w:rsidRDefault="0059313E" w:rsidP="002653CB">
            <w:r w:rsidRPr="00103D4B">
              <w:t>В</w:t>
            </w:r>
            <w:r w:rsidR="002653CB" w:rsidRPr="00103D4B">
              <w:t>лияние изменений результата внешнеэкономических операций из-за колебаний валютных курсов и ограничений на валютные операции, а также обесценения валютных активов правительства и хозяйствующих субъектов страны на ее способность выполнять валютные обязательства</w:t>
            </w:r>
          </w:p>
        </w:tc>
        <w:tc>
          <w:tcPr>
            <w:tcW w:w="1134" w:type="dxa"/>
          </w:tcPr>
          <w:p w:rsidR="002653CB" w:rsidRPr="00103D4B" w:rsidRDefault="002653CB" w:rsidP="00B5492A">
            <w:pPr>
              <w:jc w:val="center"/>
            </w:pPr>
          </w:p>
        </w:tc>
        <w:tc>
          <w:tcPr>
            <w:tcW w:w="1134" w:type="dxa"/>
          </w:tcPr>
          <w:p w:rsidR="002653CB" w:rsidRPr="00103D4B" w:rsidRDefault="00BD4B83" w:rsidP="00B5492A">
            <w:pPr>
              <w:jc w:val="center"/>
            </w:pPr>
            <w:r w:rsidRPr="00103D4B">
              <w:t>+</w:t>
            </w:r>
          </w:p>
        </w:tc>
        <w:tc>
          <w:tcPr>
            <w:tcW w:w="1134" w:type="dxa"/>
          </w:tcPr>
          <w:p w:rsidR="002653CB" w:rsidRPr="00103D4B" w:rsidRDefault="00BD4B83" w:rsidP="00B5492A">
            <w:pPr>
              <w:jc w:val="center"/>
            </w:pPr>
            <w:r w:rsidRPr="00103D4B">
              <w:t>+</w:t>
            </w:r>
          </w:p>
        </w:tc>
        <w:tc>
          <w:tcPr>
            <w:tcW w:w="1134" w:type="dxa"/>
          </w:tcPr>
          <w:p w:rsidR="002653CB" w:rsidRPr="00103D4B" w:rsidRDefault="002653CB" w:rsidP="00B5492A">
            <w:pPr>
              <w:jc w:val="center"/>
            </w:pPr>
          </w:p>
        </w:tc>
      </w:tr>
      <w:tr w:rsidR="002653CB" w:rsidRPr="00103D4B" w:rsidTr="00337E06">
        <w:tc>
          <w:tcPr>
            <w:tcW w:w="534" w:type="dxa"/>
          </w:tcPr>
          <w:p w:rsidR="002653CB" w:rsidRPr="00103D4B" w:rsidRDefault="002653CB" w:rsidP="00B5492A">
            <w:pPr>
              <w:jc w:val="center"/>
            </w:pPr>
            <w:r w:rsidRPr="00103D4B">
              <w:t>16.</w:t>
            </w:r>
          </w:p>
        </w:tc>
        <w:tc>
          <w:tcPr>
            <w:tcW w:w="4961" w:type="dxa"/>
          </w:tcPr>
          <w:p w:rsidR="002653CB" w:rsidRPr="00103D4B" w:rsidRDefault="0059313E" w:rsidP="00BD4B83">
            <w:r w:rsidRPr="00103D4B">
              <w:t>У</w:t>
            </w:r>
            <w:r w:rsidR="002653CB" w:rsidRPr="00103D4B">
              <w:t>ровень корпоративного долга</w:t>
            </w:r>
          </w:p>
        </w:tc>
        <w:tc>
          <w:tcPr>
            <w:tcW w:w="1134" w:type="dxa"/>
          </w:tcPr>
          <w:p w:rsidR="002653CB" w:rsidRPr="00103D4B" w:rsidRDefault="00781FDF"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781FDF" w:rsidP="00B5492A">
            <w:pPr>
              <w:jc w:val="center"/>
            </w:pPr>
            <w:r w:rsidRPr="00103D4B">
              <w:t>+</w:t>
            </w:r>
          </w:p>
        </w:tc>
        <w:tc>
          <w:tcPr>
            <w:tcW w:w="1134" w:type="dxa"/>
          </w:tcPr>
          <w:p w:rsidR="002653CB" w:rsidRPr="00103D4B" w:rsidRDefault="002653CB" w:rsidP="00B5492A">
            <w:pPr>
              <w:jc w:val="center"/>
            </w:pPr>
          </w:p>
        </w:tc>
      </w:tr>
      <w:tr w:rsidR="00BD4B83" w:rsidRPr="00103D4B" w:rsidTr="00337E06">
        <w:tc>
          <w:tcPr>
            <w:tcW w:w="534" w:type="dxa"/>
          </w:tcPr>
          <w:p w:rsidR="00BD4B83" w:rsidRPr="00103D4B" w:rsidRDefault="00781FDF" w:rsidP="00B5492A">
            <w:pPr>
              <w:jc w:val="center"/>
            </w:pPr>
            <w:r w:rsidRPr="00103D4B">
              <w:t>17.</w:t>
            </w:r>
          </w:p>
        </w:tc>
        <w:tc>
          <w:tcPr>
            <w:tcW w:w="4961" w:type="dxa"/>
          </w:tcPr>
          <w:p w:rsidR="00BD4B83" w:rsidRPr="00103D4B" w:rsidRDefault="0059313E" w:rsidP="002653CB">
            <w:r w:rsidRPr="00103D4B">
              <w:t>Д</w:t>
            </w:r>
            <w:r w:rsidR="00BD4B83" w:rsidRPr="00103D4B">
              <w:t>инамика корпоративного долга</w:t>
            </w:r>
          </w:p>
        </w:tc>
        <w:tc>
          <w:tcPr>
            <w:tcW w:w="1134" w:type="dxa"/>
          </w:tcPr>
          <w:p w:rsidR="00BD4B83" w:rsidRPr="00103D4B" w:rsidRDefault="00781FDF" w:rsidP="00B5492A">
            <w:pPr>
              <w:jc w:val="center"/>
            </w:pPr>
            <w:r w:rsidRPr="00103D4B">
              <w:t>+</w:t>
            </w:r>
          </w:p>
        </w:tc>
        <w:tc>
          <w:tcPr>
            <w:tcW w:w="1134" w:type="dxa"/>
          </w:tcPr>
          <w:p w:rsidR="00BD4B83" w:rsidRPr="00103D4B" w:rsidRDefault="00BD4B83" w:rsidP="00B5492A">
            <w:pPr>
              <w:jc w:val="center"/>
            </w:pPr>
          </w:p>
        </w:tc>
        <w:tc>
          <w:tcPr>
            <w:tcW w:w="1134" w:type="dxa"/>
          </w:tcPr>
          <w:p w:rsidR="00BD4B83" w:rsidRPr="00103D4B" w:rsidRDefault="00BD4B83" w:rsidP="00B5492A">
            <w:pPr>
              <w:jc w:val="center"/>
            </w:pPr>
          </w:p>
        </w:tc>
        <w:tc>
          <w:tcPr>
            <w:tcW w:w="1134" w:type="dxa"/>
          </w:tcPr>
          <w:p w:rsidR="00BD4B83" w:rsidRPr="00103D4B" w:rsidRDefault="00781FDF" w:rsidP="00B5492A">
            <w:pPr>
              <w:jc w:val="center"/>
            </w:pPr>
            <w:r w:rsidRPr="00103D4B">
              <w:t>+</w:t>
            </w:r>
          </w:p>
        </w:tc>
      </w:tr>
      <w:tr w:rsidR="002653CB" w:rsidRPr="00103D4B" w:rsidTr="00337E06">
        <w:tc>
          <w:tcPr>
            <w:tcW w:w="534" w:type="dxa"/>
          </w:tcPr>
          <w:p w:rsidR="002653CB" w:rsidRPr="00103D4B" w:rsidRDefault="002653CB" w:rsidP="00781FDF">
            <w:pPr>
              <w:jc w:val="center"/>
            </w:pPr>
            <w:r w:rsidRPr="00103D4B">
              <w:t>1</w:t>
            </w:r>
            <w:r w:rsidR="00781FDF" w:rsidRPr="00103D4B">
              <w:t>8</w:t>
            </w:r>
            <w:r w:rsidRPr="00103D4B">
              <w:t>.</w:t>
            </w:r>
          </w:p>
        </w:tc>
        <w:tc>
          <w:tcPr>
            <w:tcW w:w="4961" w:type="dxa"/>
          </w:tcPr>
          <w:p w:rsidR="002653CB" w:rsidRPr="00103D4B" w:rsidRDefault="0059313E" w:rsidP="00781FDF">
            <w:r w:rsidRPr="00103D4B">
              <w:t>У</w:t>
            </w:r>
            <w:r w:rsidR="002653CB" w:rsidRPr="00103D4B">
              <w:t>ровень реальных процентных ставок</w:t>
            </w:r>
          </w:p>
        </w:tc>
        <w:tc>
          <w:tcPr>
            <w:tcW w:w="1134" w:type="dxa"/>
          </w:tcPr>
          <w:p w:rsidR="002653CB" w:rsidRPr="00103D4B" w:rsidRDefault="00781FDF"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781FDF" w:rsidP="00B5492A">
            <w:pPr>
              <w:jc w:val="center"/>
            </w:pPr>
            <w:r w:rsidRPr="00103D4B">
              <w:t>+</w:t>
            </w:r>
          </w:p>
        </w:tc>
        <w:tc>
          <w:tcPr>
            <w:tcW w:w="1134" w:type="dxa"/>
          </w:tcPr>
          <w:p w:rsidR="002653CB" w:rsidRPr="00103D4B" w:rsidRDefault="002653CB" w:rsidP="00B5492A">
            <w:pPr>
              <w:jc w:val="center"/>
            </w:pPr>
          </w:p>
        </w:tc>
      </w:tr>
      <w:tr w:rsidR="00781FDF" w:rsidRPr="00103D4B" w:rsidTr="00337E06">
        <w:tc>
          <w:tcPr>
            <w:tcW w:w="534" w:type="dxa"/>
          </w:tcPr>
          <w:p w:rsidR="00781FDF" w:rsidRPr="00103D4B" w:rsidRDefault="0059313E" w:rsidP="00B5492A">
            <w:pPr>
              <w:jc w:val="center"/>
            </w:pPr>
            <w:r w:rsidRPr="00103D4B">
              <w:t>19.</w:t>
            </w:r>
          </w:p>
        </w:tc>
        <w:tc>
          <w:tcPr>
            <w:tcW w:w="4961" w:type="dxa"/>
          </w:tcPr>
          <w:p w:rsidR="00781FDF" w:rsidRPr="00103D4B" w:rsidRDefault="0059313E" w:rsidP="002653CB">
            <w:r w:rsidRPr="00103D4B">
              <w:t>Д</w:t>
            </w:r>
            <w:r w:rsidR="00781FDF" w:rsidRPr="00103D4B">
              <w:t>инамика реальных процентных ставок</w:t>
            </w:r>
          </w:p>
        </w:tc>
        <w:tc>
          <w:tcPr>
            <w:tcW w:w="1134" w:type="dxa"/>
          </w:tcPr>
          <w:p w:rsidR="00781FDF" w:rsidRPr="00103D4B" w:rsidRDefault="00781FDF" w:rsidP="00B5492A">
            <w:pPr>
              <w:jc w:val="center"/>
            </w:pPr>
            <w:r w:rsidRPr="00103D4B">
              <w:t>+</w:t>
            </w:r>
          </w:p>
        </w:tc>
        <w:tc>
          <w:tcPr>
            <w:tcW w:w="1134" w:type="dxa"/>
          </w:tcPr>
          <w:p w:rsidR="00781FDF" w:rsidRPr="00103D4B" w:rsidRDefault="00781FDF" w:rsidP="00B5492A">
            <w:pPr>
              <w:jc w:val="center"/>
            </w:pPr>
          </w:p>
        </w:tc>
        <w:tc>
          <w:tcPr>
            <w:tcW w:w="1134" w:type="dxa"/>
          </w:tcPr>
          <w:p w:rsidR="00781FDF" w:rsidRPr="00103D4B" w:rsidRDefault="00781FDF" w:rsidP="00B5492A">
            <w:pPr>
              <w:jc w:val="center"/>
            </w:pPr>
          </w:p>
        </w:tc>
        <w:tc>
          <w:tcPr>
            <w:tcW w:w="1134" w:type="dxa"/>
          </w:tcPr>
          <w:p w:rsidR="00781FDF" w:rsidRPr="00103D4B" w:rsidRDefault="00781FDF" w:rsidP="00B5492A">
            <w:pPr>
              <w:jc w:val="center"/>
            </w:pPr>
            <w:r w:rsidRPr="00103D4B">
              <w:t>+</w:t>
            </w:r>
          </w:p>
        </w:tc>
      </w:tr>
      <w:tr w:rsidR="002653CB" w:rsidRPr="00103D4B" w:rsidTr="00337E06">
        <w:tc>
          <w:tcPr>
            <w:tcW w:w="534" w:type="dxa"/>
          </w:tcPr>
          <w:p w:rsidR="002653CB" w:rsidRPr="00103D4B" w:rsidRDefault="0059313E" w:rsidP="00781FDF">
            <w:pPr>
              <w:jc w:val="center"/>
            </w:pPr>
            <w:r w:rsidRPr="00103D4B">
              <w:t>20</w:t>
            </w:r>
            <w:r w:rsidR="002653CB" w:rsidRPr="00103D4B">
              <w:t>.</w:t>
            </w:r>
          </w:p>
        </w:tc>
        <w:tc>
          <w:tcPr>
            <w:tcW w:w="4961" w:type="dxa"/>
          </w:tcPr>
          <w:p w:rsidR="002653CB" w:rsidRPr="00103D4B" w:rsidRDefault="0059313E" w:rsidP="00781FDF">
            <w:r w:rsidRPr="00103D4B">
              <w:t>К</w:t>
            </w:r>
            <w:r w:rsidR="002653CB" w:rsidRPr="00103D4B">
              <w:t xml:space="preserve">ачество организации финансовых рынков </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r w:rsidRPr="00103D4B">
              <w:t>+</w:t>
            </w:r>
          </w:p>
        </w:tc>
        <w:tc>
          <w:tcPr>
            <w:tcW w:w="1134" w:type="dxa"/>
          </w:tcPr>
          <w:p w:rsidR="002653CB" w:rsidRPr="00103D4B" w:rsidRDefault="00781FDF" w:rsidP="00B5492A">
            <w:pPr>
              <w:jc w:val="center"/>
            </w:pPr>
            <w:r w:rsidRPr="00103D4B">
              <w:t>+</w:t>
            </w:r>
          </w:p>
        </w:tc>
        <w:tc>
          <w:tcPr>
            <w:tcW w:w="1134" w:type="dxa"/>
          </w:tcPr>
          <w:p w:rsidR="002653CB" w:rsidRPr="00103D4B" w:rsidRDefault="002653CB" w:rsidP="00B5492A">
            <w:pPr>
              <w:jc w:val="center"/>
            </w:pPr>
          </w:p>
        </w:tc>
      </w:tr>
      <w:tr w:rsidR="00781FDF" w:rsidRPr="00103D4B" w:rsidTr="00337E06">
        <w:tc>
          <w:tcPr>
            <w:tcW w:w="534" w:type="dxa"/>
          </w:tcPr>
          <w:p w:rsidR="00781FDF" w:rsidRPr="00103D4B" w:rsidRDefault="0059313E" w:rsidP="0059313E">
            <w:r w:rsidRPr="00103D4B">
              <w:t>21.</w:t>
            </w:r>
          </w:p>
        </w:tc>
        <w:tc>
          <w:tcPr>
            <w:tcW w:w="4961" w:type="dxa"/>
          </w:tcPr>
          <w:p w:rsidR="00781FDF" w:rsidRPr="00103D4B" w:rsidRDefault="0059313E" w:rsidP="0059313E">
            <w:r w:rsidRPr="00103D4B">
              <w:t>У</w:t>
            </w:r>
            <w:r w:rsidR="00781FDF" w:rsidRPr="00103D4B">
              <w:t>ровень защиты прав инвесторов на финансовых рынках</w:t>
            </w:r>
          </w:p>
        </w:tc>
        <w:tc>
          <w:tcPr>
            <w:tcW w:w="1134" w:type="dxa"/>
          </w:tcPr>
          <w:p w:rsidR="00781FDF" w:rsidRPr="00103D4B" w:rsidRDefault="00781FDF" w:rsidP="00B5492A">
            <w:pPr>
              <w:jc w:val="center"/>
            </w:pPr>
          </w:p>
        </w:tc>
        <w:tc>
          <w:tcPr>
            <w:tcW w:w="1134" w:type="dxa"/>
          </w:tcPr>
          <w:p w:rsidR="00781FDF" w:rsidRPr="00103D4B" w:rsidRDefault="00781FDF" w:rsidP="00B5492A">
            <w:pPr>
              <w:jc w:val="center"/>
            </w:pPr>
            <w:r w:rsidRPr="00103D4B">
              <w:t>+</w:t>
            </w:r>
          </w:p>
        </w:tc>
        <w:tc>
          <w:tcPr>
            <w:tcW w:w="1134" w:type="dxa"/>
          </w:tcPr>
          <w:p w:rsidR="00781FDF" w:rsidRPr="00103D4B" w:rsidRDefault="00781FDF" w:rsidP="00B5492A">
            <w:pPr>
              <w:jc w:val="center"/>
            </w:pPr>
            <w:r w:rsidRPr="00103D4B">
              <w:t>+</w:t>
            </w:r>
          </w:p>
        </w:tc>
        <w:tc>
          <w:tcPr>
            <w:tcW w:w="1134" w:type="dxa"/>
          </w:tcPr>
          <w:p w:rsidR="00781FDF" w:rsidRPr="00103D4B" w:rsidRDefault="00781FDF" w:rsidP="00B5492A">
            <w:pPr>
              <w:jc w:val="center"/>
            </w:pPr>
          </w:p>
        </w:tc>
      </w:tr>
      <w:tr w:rsidR="002653CB" w:rsidRPr="00103D4B" w:rsidTr="00337E06">
        <w:tc>
          <w:tcPr>
            <w:tcW w:w="534" w:type="dxa"/>
          </w:tcPr>
          <w:p w:rsidR="002653CB" w:rsidRPr="00103D4B" w:rsidRDefault="00781FDF" w:rsidP="0059313E">
            <w:pPr>
              <w:jc w:val="center"/>
            </w:pPr>
            <w:r w:rsidRPr="00103D4B">
              <w:t>2</w:t>
            </w:r>
            <w:r w:rsidR="0059313E" w:rsidRPr="00103D4B">
              <w:t>2</w:t>
            </w:r>
            <w:r w:rsidR="002653CB" w:rsidRPr="00103D4B">
              <w:t>.</w:t>
            </w:r>
          </w:p>
        </w:tc>
        <w:tc>
          <w:tcPr>
            <w:tcW w:w="4961" w:type="dxa"/>
          </w:tcPr>
          <w:p w:rsidR="002653CB" w:rsidRPr="00103D4B" w:rsidRDefault="0059313E" w:rsidP="0059313E">
            <w:r w:rsidRPr="00103D4B">
              <w:t>Д</w:t>
            </w:r>
            <w:r w:rsidR="002653CB" w:rsidRPr="00103D4B">
              <w:t>инамика фондового рынка</w:t>
            </w:r>
          </w:p>
        </w:tc>
        <w:tc>
          <w:tcPr>
            <w:tcW w:w="1134" w:type="dxa"/>
          </w:tcPr>
          <w:p w:rsidR="002653CB" w:rsidRPr="00103D4B" w:rsidRDefault="002653CB" w:rsidP="00B5492A">
            <w:pPr>
              <w:jc w:val="center"/>
            </w:pPr>
            <w:r w:rsidRPr="00103D4B">
              <w:t>+</w:t>
            </w: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p>
        </w:tc>
        <w:tc>
          <w:tcPr>
            <w:tcW w:w="1134" w:type="dxa"/>
          </w:tcPr>
          <w:p w:rsidR="002653CB" w:rsidRPr="00103D4B" w:rsidRDefault="002653CB" w:rsidP="00B5492A">
            <w:pPr>
              <w:jc w:val="center"/>
            </w:pPr>
            <w:r w:rsidRPr="00103D4B">
              <w:t>+</w:t>
            </w:r>
          </w:p>
        </w:tc>
      </w:tr>
    </w:tbl>
    <w:p w:rsidR="00B5492A" w:rsidRDefault="00B5492A" w:rsidP="00B5492A">
      <w:pPr>
        <w:jc w:val="center"/>
      </w:pPr>
    </w:p>
    <w:p w:rsidR="00791F97" w:rsidRPr="00B5492A" w:rsidRDefault="00791F97" w:rsidP="00B5492A">
      <w:pPr>
        <w:jc w:val="center"/>
      </w:pPr>
    </w:p>
    <w:p w:rsidR="00F87531" w:rsidRDefault="00F87531">
      <w:pPr>
        <w:spacing w:after="200" w:line="276" w:lineRule="auto"/>
        <w:rPr>
          <w:rFonts w:cs="Times New Roman"/>
          <w:b/>
          <w:sz w:val="28"/>
          <w:szCs w:val="28"/>
        </w:rPr>
      </w:pPr>
      <w:r>
        <w:rPr>
          <w:rFonts w:cs="Times New Roman"/>
          <w:b/>
          <w:sz w:val="28"/>
          <w:szCs w:val="28"/>
        </w:rPr>
        <w:br w:type="page"/>
      </w:r>
    </w:p>
    <w:p w:rsidR="00474A7D" w:rsidRPr="007A2187" w:rsidRDefault="00F87531" w:rsidP="00B07450">
      <w:pPr>
        <w:spacing w:line="360" w:lineRule="auto"/>
        <w:ind w:firstLine="709"/>
        <w:jc w:val="right"/>
        <w:rPr>
          <w:rFonts w:cs="Times New Roman"/>
          <w:b/>
          <w:color w:val="FF0000"/>
          <w:sz w:val="28"/>
          <w:szCs w:val="28"/>
        </w:rPr>
      </w:pPr>
      <w:r w:rsidRPr="007A2187">
        <w:rPr>
          <w:rFonts w:cs="Times New Roman"/>
          <w:b/>
          <w:color w:val="FF0000"/>
          <w:sz w:val="28"/>
          <w:szCs w:val="28"/>
        </w:rPr>
        <w:lastRenderedPageBreak/>
        <w:t>Приложение Ж</w:t>
      </w:r>
    </w:p>
    <w:p w:rsidR="00F87531" w:rsidRPr="00643D38" w:rsidRDefault="007A2187" w:rsidP="007A2187">
      <w:pPr>
        <w:spacing w:line="360" w:lineRule="auto"/>
        <w:ind w:firstLine="709"/>
        <w:jc w:val="center"/>
        <w:rPr>
          <w:rFonts w:cs="Times New Roman"/>
          <w:b/>
          <w:sz w:val="28"/>
          <w:szCs w:val="28"/>
        </w:rPr>
      </w:pPr>
      <w:r w:rsidRPr="00643D38">
        <w:rPr>
          <w:rFonts w:cs="Times New Roman"/>
          <w:b/>
          <w:sz w:val="28"/>
          <w:szCs w:val="28"/>
        </w:rPr>
        <w:t>Исходн</w:t>
      </w:r>
      <w:r w:rsidR="006062FD">
        <w:rPr>
          <w:rFonts w:cs="Times New Roman"/>
          <w:b/>
          <w:sz w:val="28"/>
          <w:szCs w:val="28"/>
        </w:rPr>
        <w:t xml:space="preserve">ые </w:t>
      </w:r>
      <w:r w:rsidRPr="00643D38">
        <w:rPr>
          <w:rFonts w:cs="Times New Roman"/>
          <w:b/>
          <w:sz w:val="28"/>
          <w:szCs w:val="28"/>
        </w:rPr>
        <w:t>значени</w:t>
      </w:r>
      <w:r w:rsidR="006062FD">
        <w:rPr>
          <w:rFonts w:cs="Times New Roman"/>
          <w:b/>
          <w:sz w:val="28"/>
          <w:szCs w:val="28"/>
        </w:rPr>
        <w:t>я</w:t>
      </w:r>
      <w:r w:rsidRPr="00643D38">
        <w:rPr>
          <w:rFonts w:cs="Times New Roman"/>
          <w:b/>
          <w:sz w:val="28"/>
          <w:szCs w:val="28"/>
        </w:rPr>
        <w:t xml:space="preserve"> параметров для моделирования</w:t>
      </w:r>
    </w:p>
    <w:p w:rsidR="007A2187" w:rsidRDefault="007A2187" w:rsidP="007A2187">
      <w:pPr>
        <w:spacing w:line="360" w:lineRule="auto"/>
        <w:ind w:firstLine="709"/>
        <w:jc w:val="center"/>
        <w:rPr>
          <w:rFonts w:cs="Times New Roman"/>
          <w:sz w:val="28"/>
          <w:szCs w:val="28"/>
        </w:rPr>
      </w:pPr>
    </w:p>
    <w:p w:rsidR="007A2187" w:rsidRDefault="007A2187" w:rsidP="007A2187">
      <w:pPr>
        <w:spacing w:line="360" w:lineRule="auto"/>
        <w:ind w:firstLine="709"/>
        <w:jc w:val="center"/>
        <w:rPr>
          <w:rFonts w:cs="Times New Roman"/>
          <w:sz w:val="28"/>
          <w:szCs w:val="28"/>
        </w:rPr>
      </w:pPr>
    </w:p>
    <w:p w:rsidR="007A2187" w:rsidRDefault="007A2187" w:rsidP="007A2187">
      <w:pPr>
        <w:spacing w:line="360" w:lineRule="auto"/>
        <w:ind w:firstLine="709"/>
        <w:jc w:val="center"/>
        <w:rPr>
          <w:rFonts w:cs="Times New Roman"/>
          <w:sz w:val="28"/>
          <w:szCs w:val="28"/>
        </w:rPr>
        <w:sectPr w:rsidR="007A2187" w:rsidSect="007A2187">
          <w:pgSz w:w="16838" w:h="11906" w:orient="landscape"/>
          <w:pgMar w:top="850" w:right="1418" w:bottom="1276" w:left="1134" w:header="708" w:footer="411" w:gutter="0"/>
          <w:cols w:space="708"/>
          <w:docGrid w:linePitch="360"/>
        </w:sectPr>
      </w:pPr>
    </w:p>
    <w:p w:rsidR="007A2187" w:rsidRPr="007A2187" w:rsidRDefault="007A2187" w:rsidP="007A2187">
      <w:pPr>
        <w:spacing w:line="360" w:lineRule="auto"/>
        <w:ind w:firstLine="709"/>
        <w:jc w:val="right"/>
        <w:rPr>
          <w:rFonts w:cs="Times New Roman"/>
          <w:b/>
          <w:color w:val="FF0000"/>
          <w:sz w:val="28"/>
          <w:szCs w:val="28"/>
        </w:rPr>
      </w:pPr>
      <w:r w:rsidRPr="007A2187">
        <w:rPr>
          <w:rFonts w:cs="Times New Roman"/>
          <w:b/>
          <w:color w:val="FF0000"/>
          <w:sz w:val="28"/>
          <w:szCs w:val="28"/>
        </w:rPr>
        <w:lastRenderedPageBreak/>
        <w:t>Приложение З</w:t>
      </w:r>
    </w:p>
    <w:p w:rsidR="007A2187" w:rsidRPr="007A2187" w:rsidRDefault="006062FD" w:rsidP="007A2187">
      <w:pPr>
        <w:spacing w:line="360" w:lineRule="auto"/>
        <w:ind w:firstLine="709"/>
        <w:jc w:val="center"/>
        <w:rPr>
          <w:rFonts w:cs="Times New Roman"/>
          <w:b/>
          <w:sz w:val="28"/>
          <w:szCs w:val="28"/>
        </w:rPr>
      </w:pPr>
      <w:r>
        <w:rPr>
          <w:rFonts w:cs="Times New Roman"/>
          <w:b/>
          <w:sz w:val="28"/>
          <w:szCs w:val="28"/>
        </w:rPr>
        <w:t>З</w:t>
      </w:r>
      <w:r w:rsidR="007A2187" w:rsidRPr="007A2187">
        <w:rPr>
          <w:rFonts w:cs="Times New Roman"/>
          <w:b/>
          <w:sz w:val="28"/>
          <w:szCs w:val="28"/>
        </w:rPr>
        <w:t>начени</w:t>
      </w:r>
      <w:r>
        <w:rPr>
          <w:rFonts w:cs="Times New Roman"/>
          <w:b/>
          <w:sz w:val="28"/>
          <w:szCs w:val="28"/>
        </w:rPr>
        <w:t>я</w:t>
      </w:r>
      <w:r w:rsidR="007A2187" w:rsidRPr="007A2187">
        <w:rPr>
          <w:rFonts w:cs="Times New Roman"/>
          <w:b/>
          <w:sz w:val="28"/>
          <w:szCs w:val="28"/>
        </w:rPr>
        <w:t xml:space="preserve"> параметров для моделирования </w:t>
      </w:r>
      <w:r>
        <w:rPr>
          <w:rFonts w:cs="Times New Roman"/>
          <w:b/>
          <w:sz w:val="28"/>
          <w:szCs w:val="28"/>
        </w:rPr>
        <w:t>(</w:t>
      </w:r>
      <w:r w:rsidR="007A2187">
        <w:rPr>
          <w:rFonts w:cs="Times New Roman"/>
          <w:b/>
          <w:sz w:val="28"/>
          <w:szCs w:val="28"/>
        </w:rPr>
        <w:t>ис</w:t>
      </w:r>
      <w:r w:rsidR="007A2187" w:rsidRPr="007A2187">
        <w:rPr>
          <w:rFonts w:cs="Times New Roman"/>
          <w:b/>
          <w:sz w:val="28"/>
          <w:szCs w:val="28"/>
        </w:rPr>
        <w:t>ключен</w:t>
      </w:r>
      <w:r>
        <w:rPr>
          <w:rFonts w:cs="Times New Roman"/>
          <w:b/>
          <w:sz w:val="28"/>
          <w:szCs w:val="28"/>
        </w:rPr>
        <w:t>ы</w:t>
      </w:r>
      <w:r w:rsidR="007A2187">
        <w:rPr>
          <w:rFonts w:cs="Times New Roman"/>
          <w:b/>
          <w:sz w:val="28"/>
          <w:szCs w:val="28"/>
        </w:rPr>
        <w:t xml:space="preserve"> </w:t>
      </w:r>
      <w:r w:rsidR="007A2187" w:rsidRPr="007A2187">
        <w:rPr>
          <w:rFonts w:cs="Times New Roman"/>
          <w:b/>
          <w:sz w:val="28"/>
          <w:szCs w:val="28"/>
        </w:rPr>
        <w:t>выброс</w:t>
      </w:r>
      <w:r>
        <w:rPr>
          <w:rFonts w:cs="Times New Roman"/>
          <w:b/>
          <w:sz w:val="28"/>
          <w:szCs w:val="28"/>
        </w:rPr>
        <w:t>ы)</w:t>
      </w:r>
      <w:r w:rsidR="007A2187" w:rsidRPr="007A2187">
        <w:rPr>
          <w:rFonts w:cs="Times New Roman"/>
          <w:b/>
          <w:sz w:val="28"/>
          <w:szCs w:val="28"/>
        </w:rPr>
        <w:t>.</w:t>
      </w:r>
    </w:p>
    <w:tbl>
      <w:tblPr>
        <w:tblW w:w="13266" w:type="dxa"/>
        <w:jc w:val="center"/>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2714"/>
        <w:gridCol w:w="960"/>
        <w:gridCol w:w="960"/>
        <w:gridCol w:w="1030"/>
        <w:gridCol w:w="960"/>
        <w:gridCol w:w="986"/>
        <w:gridCol w:w="960"/>
        <w:gridCol w:w="960"/>
        <w:gridCol w:w="996"/>
        <w:gridCol w:w="960"/>
        <w:gridCol w:w="1000"/>
      </w:tblGrid>
      <w:tr w:rsidR="007A2187" w:rsidRPr="007A2187" w:rsidTr="00593B9C">
        <w:trPr>
          <w:trHeight w:val="300"/>
          <w:jc w:val="center"/>
        </w:trPr>
        <w:tc>
          <w:tcPr>
            <w:tcW w:w="780" w:type="dxa"/>
            <w:vMerge w:val="restart"/>
            <w:shd w:val="clear" w:color="auto" w:fill="auto"/>
            <w:noWrap/>
            <w:vAlign w:val="center"/>
            <w:hideMark/>
          </w:tcPr>
          <w:p w:rsidR="007A2187" w:rsidRPr="007A2187" w:rsidRDefault="007A2187" w:rsidP="007A2187">
            <w:pPr>
              <w:jc w:val="center"/>
              <w:rPr>
                <w:rFonts w:eastAsia="Times New Roman" w:cs="Times New Roman"/>
                <w:color w:val="FF0000"/>
              </w:rPr>
            </w:pPr>
            <w:r>
              <w:rPr>
                <w:rFonts w:eastAsia="Times New Roman" w:cs="Times New Roman"/>
                <w:color w:val="FF0000"/>
              </w:rPr>
              <w:t>№ п/п</w:t>
            </w:r>
          </w:p>
        </w:tc>
        <w:tc>
          <w:tcPr>
            <w:tcW w:w="2714" w:type="dxa"/>
            <w:vMerge w:val="restart"/>
            <w:shd w:val="clear" w:color="auto" w:fill="auto"/>
            <w:noWrap/>
            <w:vAlign w:val="center"/>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Регионы</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Р1</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Р2</w:t>
            </w:r>
          </w:p>
        </w:tc>
        <w:tc>
          <w:tcPr>
            <w:tcW w:w="103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Р3</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Р4</w:t>
            </w:r>
          </w:p>
        </w:tc>
        <w:tc>
          <w:tcPr>
            <w:tcW w:w="986"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Р5</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Р6</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Р7</w:t>
            </w:r>
          </w:p>
        </w:tc>
        <w:tc>
          <w:tcPr>
            <w:tcW w:w="996"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Р8</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Р9</w:t>
            </w:r>
          </w:p>
        </w:tc>
        <w:tc>
          <w:tcPr>
            <w:tcW w:w="1000" w:type="dxa"/>
            <w:shd w:val="clear" w:color="auto" w:fill="auto"/>
            <w:noWrap/>
            <w:vAlign w:val="bottom"/>
            <w:hideMark/>
          </w:tcPr>
          <w:p w:rsidR="007A2187" w:rsidRPr="007A2187" w:rsidRDefault="007A2187" w:rsidP="007A2187">
            <w:pPr>
              <w:jc w:val="center"/>
              <w:rPr>
                <w:rFonts w:eastAsia="Times New Roman" w:cs="Times New Roman"/>
                <w:color w:val="FF0000"/>
              </w:rPr>
            </w:pPr>
            <w:r w:rsidRPr="007A2187">
              <w:rPr>
                <w:rFonts w:eastAsia="Times New Roman" w:cs="Times New Roman"/>
                <w:color w:val="FF0000"/>
              </w:rPr>
              <w:t>Р10</w:t>
            </w:r>
          </w:p>
        </w:tc>
      </w:tr>
      <w:tr w:rsidR="007A2187" w:rsidRPr="007A2187" w:rsidTr="00593B9C">
        <w:trPr>
          <w:trHeight w:val="300"/>
          <w:jc w:val="center"/>
        </w:trPr>
        <w:tc>
          <w:tcPr>
            <w:tcW w:w="780" w:type="dxa"/>
            <w:vMerge/>
            <w:shd w:val="clear" w:color="auto" w:fill="auto"/>
            <w:noWrap/>
            <w:vAlign w:val="center"/>
            <w:hideMark/>
          </w:tcPr>
          <w:p w:rsidR="007A2187" w:rsidRPr="007A2187" w:rsidRDefault="007A2187" w:rsidP="007A2187">
            <w:pPr>
              <w:jc w:val="center"/>
              <w:rPr>
                <w:rFonts w:eastAsia="Times New Roman" w:cs="Times New Roman"/>
                <w:color w:val="00B0F0"/>
              </w:rPr>
            </w:pPr>
          </w:p>
        </w:tc>
        <w:tc>
          <w:tcPr>
            <w:tcW w:w="2714" w:type="dxa"/>
            <w:vMerge/>
            <w:shd w:val="clear" w:color="auto" w:fill="auto"/>
            <w:noWrap/>
            <w:vAlign w:val="bottom"/>
            <w:hideMark/>
          </w:tcPr>
          <w:p w:rsidR="007A2187" w:rsidRPr="007A2187" w:rsidRDefault="007A2187" w:rsidP="007A2187">
            <w:pPr>
              <w:jc w:val="center"/>
              <w:rPr>
                <w:rFonts w:eastAsia="Times New Roman" w:cs="Times New Roman"/>
                <w:color w:val="00B0F0"/>
              </w:rPr>
            </w:pPr>
          </w:p>
        </w:tc>
        <w:tc>
          <w:tcPr>
            <w:tcW w:w="96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V/ВРП</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 xml:space="preserve"> V/K</w:t>
            </w:r>
          </w:p>
        </w:tc>
        <w:tc>
          <w:tcPr>
            <w:tcW w:w="103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 xml:space="preserve"> V/ПрСр</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Б/N</w:t>
            </w:r>
          </w:p>
        </w:tc>
        <w:tc>
          <w:tcPr>
            <w:tcW w:w="986"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d$/з.пл.</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T/Д</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Т/ВРП</w:t>
            </w:r>
          </w:p>
        </w:tc>
        <w:tc>
          <w:tcPr>
            <w:tcW w:w="996"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T/K</w:t>
            </w:r>
          </w:p>
        </w:tc>
        <w:tc>
          <w:tcPr>
            <w:tcW w:w="96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Тфл/N</w:t>
            </w:r>
          </w:p>
        </w:tc>
        <w:tc>
          <w:tcPr>
            <w:tcW w:w="1000" w:type="dxa"/>
            <w:shd w:val="clear" w:color="auto" w:fill="auto"/>
            <w:noWrap/>
            <w:vAlign w:val="bottom"/>
            <w:hideMark/>
          </w:tcPr>
          <w:p w:rsidR="007A2187" w:rsidRPr="007A2187" w:rsidRDefault="007A2187" w:rsidP="007A2187">
            <w:pPr>
              <w:jc w:val="center"/>
              <w:rPr>
                <w:rFonts w:eastAsia="Times New Roman" w:cs="Times New Roman"/>
                <w:color w:val="00B0F0"/>
              </w:rPr>
            </w:pPr>
            <w:r w:rsidRPr="007A2187">
              <w:rPr>
                <w:rFonts w:eastAsia="Times New Roman" w:cs="Times New Roman"/>
                <w:color w:val="00B0F0"/>
              </w:rPr>
              <w:t>Приб/K</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Белгородская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0,469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788</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1,547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0,013</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0,133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19,150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32,180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1,723</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0,349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Брянская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0,599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806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1,631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0,022</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24,350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32,750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1,470</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Владимирская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0,717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789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1,397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86"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24,210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26,640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1,918</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0,167</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Воронежская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0,757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870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1,638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0,072</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19,290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22,160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2,017</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Ивановская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0,774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866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1,307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0,017</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48,020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53,730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1,866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0,435</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Калужская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0,613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1262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1,636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18,350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37,820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1,537</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1,553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Костромская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834</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1,574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0,017</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31,960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41,650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2,124</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Курская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0,623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988</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2,009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0,097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50,460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80,040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1,798</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1,139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Липецкая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0,614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850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1,695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0,012</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0,092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0,092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50,000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69,220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1,826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0,782</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Московская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1,125</w:t>
            </w: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2,559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0,069</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0,098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31,740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99,940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4,304</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0,121</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Орловская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0,905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1059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2,461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27,490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32,150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1,520</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Рязанская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0,603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932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1,459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29,790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46,030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1,672</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0,903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Смоленская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1358</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2,093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0,026</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36,960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61,480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2,056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1,061</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Тамбовская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0,591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524</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1,888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0,007</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26,750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23,750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1,374</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0,106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Тверская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0,518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811</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1,278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0,006</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23,390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36,610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2,045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0,115</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Тульская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1,324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2275</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2,840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0,006</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23,110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39,720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1,878</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0,574</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Ярославская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0,791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1402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1,579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33,460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59,350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2,442</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0,623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г. Москва</w:t>
            </w: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1030"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986"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996"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19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Карелия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1,265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1752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3,705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0,006</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0,144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79,100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109,520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2,437</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0,177</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Коми</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0,276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753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1,253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0,026</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14,940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40,810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1,948</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0,445</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Архангельская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0,623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1184</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1,438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42,280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81,590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2,069</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0,032</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Вологодская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0,594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1007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1,655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46,370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78,630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2,544</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0,441</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Калиниградская обл.</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0,845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1657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0,008</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0,086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66,340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130,030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3,621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2,056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Ленинградская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0,575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1474</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3,203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15,990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40,970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2,397</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0,168</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Мурманская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0,426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947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0,919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20,270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45,100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2,576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0,799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lastRenderedPageBreak/>
              <w:t>26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Новгородская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0,545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886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1,914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0,009</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25,540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41,520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2,361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1,540</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Псковская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0,562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529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0,009</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56,520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53,180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1,626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0,155</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г. Санкт-Петербург</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1,349</w:t>
            </w: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1,552</w:t>
            </w: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-0,121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37,410</w:t>
            </w:r>
          </w:p>
        </w:tc>
        <w:tc>
          <w:tcPr>
            <w:tcW w:w="996"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2,744</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29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Адыгея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0,646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569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40,410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35,600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1,711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1,552</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Калмыкия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0,633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797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2,912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0,141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69,710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87,780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1,856</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Краснодарский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1,028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1666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2,767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0,028</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46,370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75,120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2,361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1,027</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Астраханская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0,397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612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1,255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0,003</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17,130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26,420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2,041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0,672</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Волгоградская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750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1,589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33,080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48,810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2,313</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1,474</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Ростовская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1,003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1209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2,327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39,930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48,150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2,439</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1,483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Дагестан</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0,149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1,189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0,084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0,174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7,790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20,880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0,507</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1,663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Ингушетия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472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1,611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86"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0,114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45,310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92,880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0,856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0,666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Кабардино-Балкария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0,476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567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1,774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0,101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33,040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39,350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2,269</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0,429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Карачаево-Черкесия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0,595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1179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2,830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0,226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51,760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102,660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2,885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1,084</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39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Северная Осетия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969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1,357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0,018</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0,095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43,930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104,270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1,987</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Чеченская Республика</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0,126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1450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1,128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0,121</w:t>
            </w:r>
          </w:p>
        </w:tc>
        <w:tc>
          <w:tcPr>
            <w:tcW w:w="986"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4,430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51,040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0,145</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Ставропольский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727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1,602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-0,107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29,420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30,180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2,175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0,305</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Башкортостан</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1247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2,202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0,215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14,180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24,990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2,154</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1,708</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Марий Эл</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992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2,247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76,440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107,010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1,462</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0,279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Мордовия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0,866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776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2,397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0,191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0,102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21,830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19,540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1,066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0,873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Татарстан</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0,666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1405</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1,555</w:t>
            </w: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20,340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42,910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2,356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2,739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Удмуртская Республика</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0,779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1411</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2,532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0,007</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21,390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38,770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1,995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2,301</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Чувашия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0,643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596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1,662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0,019</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44,250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41,040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1,338</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0,291</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Пермский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0,764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1304</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2,224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22,060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37,640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3,081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1,073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49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Кировская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0,697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702</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1,606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32,910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33,130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1,351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0,818</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Нижегородская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1,126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1535</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2,376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0,121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19,410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26,470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2,150</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1,022</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Оренбургская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0,454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631</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1,874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0,023</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25,170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35,040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1,992</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0,310</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Пензенская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0,571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408</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1,544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21,380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15,290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1,282</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0,068</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Самарская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1820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1,577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0,012</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0,123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32,510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73,930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3,165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2,030</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Саратовская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0,757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803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1,806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25,310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26,850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2,101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1,534</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Ульяновская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0,779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860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2,206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22,170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24,500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1,974</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Курганская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0,631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379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2,328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0,013</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0,096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21,610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12,990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2,140</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0,235</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lastRenderedPageBreak/>
              <w:t>57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Свердловская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0,901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2228</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2,218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23,380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57,860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3,244</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4,332</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Тюменская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1,069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2503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2,513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0,093</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-0,187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14,650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48,630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4,354</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59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Челябинская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0,877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1741</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2,294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0,033</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29,520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58,570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3,351</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2,949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Алтай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1,356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1147</w:t>
            </w:r>
          </w:p>
        </w:tc>
        <w:tc>
          <w:tcPr>
            <w:tcW w:w="1030" w:type="dxa"/>
            <w:shd w:val="clear" w:color="auto" w:fill="auto"/>
            <w:noWrap/>
            <w:vAlign w:val="bottom"/>
            <w:hideMark/>
          </w:tcPr>
          <w:p w:rsidR="007A2187" w:rsidRPr="007A2187" w:rsidRDefault="007A2187" w:rsidP="007A2187">
            <w:pPr>
              <w:rPr>
                <w:rFonts w:eastAsia="Times New Roman" w:cs="Times New Roman"/>
                <w:color w:val="000000"/>
              </w:rPr>
            </w:pP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0,153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75,210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63,600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2,409</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0,065</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Бурятия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0,802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1116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2,740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28,830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40,120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3,455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0,564</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Тыва</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0,547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736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3,057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0,171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30,400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40,930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3,426</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0,208</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Хакасия</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0,414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984</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2,054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12,800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30,420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2,169</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0,366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Алтайский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0,904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511</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2,451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83,670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47,340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2,427</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0,259</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Забайкальский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0,419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593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1,825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13,080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18,550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2,275</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Красноярский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0,523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1673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2,377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15,070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48,190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3,470</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1,140</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Иркутская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0,699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1786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2,446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0,019</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19,920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50,910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3,193</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0,606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Кемеровская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0,848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1850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2,668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20,900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45,600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3,363</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0,606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69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Новосибирская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1929</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0,033</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28,840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49,660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3,315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2,190</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Омская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0,672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986</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2,238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0,012</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27,920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40,940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3,127</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0,863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71</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Томская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0,566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1667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2,079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0,011</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16,370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48,240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2,625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0,671</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72</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Республика Саха</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0,450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1241</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2,438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0,076</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7,120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19,640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2,030</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0,656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73</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Камчатский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0,515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1211</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1,175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14,310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33,660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1,995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1,281</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74</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Приморский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0,925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2647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2,032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0,014</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14,230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40,710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2,353</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2,136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75</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Хабаровский край</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0,833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2427</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1,785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0,030</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0,058</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31,190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90,860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3,065</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0,733</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76</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Амурская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0,497</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1250</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1,752</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0,035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0,041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10,440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26,270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2,386</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77</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Магаданская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0,625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1373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1,206</w:t>
            </w:r>
          </w:p>
        </w:tc>
        <w:tc>
          <w:tcPr>
            <w:tcW w:w="960" w:type="dxa"/>
            <w:shd w:val="clear" w:color="auto" w:fill="auto"/>
            <w:noWrap/>
            <w:vAlign w:val="bottom"/>
            <w:hideMark/>
          </w:tcPr>
          <w:p w:rsidR="007A2187" w:rsidRPr="007A2187" w:rsidRDefault="007A2187" w:rsidP="007A2187">
            <w:pPr>
              <w:rPr>
                <w:rFonts w:eastAsia="Times New Roman" w:cs="Times New Roman"/>
                <w:color w:val="000000"/>
              </w:rPr>
            </w:pP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0,056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0,015</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7,130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15,670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2,583</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78</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Сахалинская область</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0,124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1034</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0,843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0,075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0,010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0,024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2,800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23,320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2,869</w:t>
            </w:r>
          </w:p>
        </w:tc>
        <w:tc>
          <w:tcPr>
            <w:tcW w:w="100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1,356</w:t>
            </w: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79</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Еврейская АО</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0,326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533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1,549</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0,005</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0,111</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0,064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21,650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35,400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2,220</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r w:rsidR="007A2187" w:rsidRPr="007A2187" w:rsidTr="00593B9C">
        <w:trPr>
          <w:trHeight w:val="300"/>
          <w:jc w:val="center"/>
        </w:trPr>
        <w:tc>
          <w:tcPr>
            <w:tcW w:w="780" w:type="dxa"/>
            <w:shd w:val="clear" w:color="auto" w:fill="auto"/>
            <w:noWrap/>
            <w:vAlign w:val="bottom"/>
            <w:hideMark/>
          </w:tcPr>
          <w:p w:rsidR="007A2187" w:rsidRPr="007A2187" w:rsidRDefault="007A2187" w:rsidP="007A2187">
            <w:pPr>
              <w:jc w:val="center"/>
              <w:rPr>
                <w:rFonts w:eastAsia="Times New Roman" w:cs="Times New Roman"/>
                <w:color w:val="000000"/>
              </w:rPr>
            </w:pPr>
            <w:r w:rsidRPr="007A2187">
              <w:rPr>
                <w:rFonts w:eastAsia="Times New Roman" w:cs="Times New Roman"/>
                <w:color w:val="000000"/>
              </w:rPr>
              <w:t>80</w:t>
            </w:r>
          </w:p>
        </w:tc>
        <w:tc>
          <w:tcPr>
            <w:tcW w:w="2714" w:type="dxa"/>
            <w:shd w:val="clear" w:color="auto" w:fill="auto"/>
            <w:noWrap/>
            <w:vAlign w:val="bottom"/>
            <w:hideMark/>
          </w:tcPr>
          <w:p w:rsidR="007A2187" w:rsidRPr="007A2187" w:rsidRDefault="007A2187" w:rsidP="007A2187">
            <w:pPr>
              <w:rPr>
                <w:rFonts w:eastAsia="Times New Roman" w:cs="Times New Roman"/>
                <w:color w:val="000000"/>
              </w:rPr>
            </w:pPr>
            <w:r w:rsidRPr="007A2187">
              <w:rPr>
                <w:rFonts w:eastAsia="Times New Roman" w:cs="Times New Roman"/>
                <w:color w:val="000000"/>
              </w:rPr>
              <w:t>Чукотский АО</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0,354</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993</w:t>
            </w:r>
          </w:p>
        </w:tc>
        <w:tc>
          <w:tcPr>
            <w:tcW w:w="103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1,813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0,002</w:t>
            </w:r>
          </w:p>
        </w:tc>
        <w:tc>
          <w:tcPr>
            <w:tcW w:w="98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0,273</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0,006</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1,190</w:t>
            </w:r>
          </w:p>
        </w:tc>
        <w:tc>
          <w:tcPr>
            <w:tcW w:w="996"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3,230</w:t>
            </w:r>
          </w:p>
        </w:tc>
        <w:tc>
          <w:tcPr>
            <w:tcW w:w="960" w:type="dxa"/>
            <w:shd w:val="clear" w:color="auto" w:fill="auto"/>
            <w:noWrap/>
            <w:vAlign w:val="bottom"/>
            <w:hideMark/>
          </w:tcPr>
          <w:p w:rsidR="007A2187" w:rsidRPr="007A2187" w:rsidRDefault="007A2187" w:rsidP="007A2187">
            <w:pPr>
              <w:jc w:val="right"/>
              <w:rPr>
                <w:rFonts w:eastAsia="Times New Roman" w:cs="Times New Roman"/>
                <w:color w:val="000000"/>
              </w:rPr>
            </w:pPr>
            <w:r w:rsidRPr="007A2187">
              <w:rPr>
                <w:rFonts w:eastAsia="Times New Roman" w:cs="Times New Roman"/>
                <w:color w:val="000000"/>
              </w:rPr>
              <w:t>0,533</w:t>
            </w:r>
          </w:p>
        </w:tc>
        <w:tc>
          <w:tcPr>
            <w:tcW w:w="1000" w:type="dxa"/>
            <w:shd w:val="clear" w:color="auto" w:fill="auto"/>
            <w:noWrap/>
            <w:vAlign w:val="bottom"/>
            <w:hideMark/>
          </w:tcPr>
          <w:p w:rsidR="007A2187" w:rsidRPr="007A2187" w:rsidRDefault="007A2187" w:rsidP="007A2187">
            <w:pPr>
              <w:rPr>
                <w:rFonts w:eastAsia="Times New Roman" w:cs="Times New Roman"/>
                <w:color w:val="000000"/>
              </w:rPr>
            </w:pPr>
          </w:p>
        </w:tc>
      </w:tr>
    </w:tbl>
    <w:p w:rsidR="00F87531" w:rsidRDefault="00F87531" w:rsidP="007A2187">
      <w:pPr>
        <w:spacing w:line="360" w:lineRule="auto"/>
        <w:ind w:firstLine="709"/>
        <w:jc w:val="center"/>
        <w:rPr>
          <w:rFonts w:cs="Times New Roman"/>
          <w:sz w:val="28"/>
          <w:szCs w:val="28"/>
        </w:rPr>
      </w:pPr>
    </w:p>
    <w:p w:rsidR="007A2187" w:rsidRDefault="007A2187" w:rsidP="007A2187">
      <w:pPr>
        <w:spacing w:line="360" w:lineRule="auto"/>
        <w:ind w:firstLine="709"/>
        <w:jc w:val="center"/>
        <w:rPr>
          <w:rFonts w:cs="Times New Roman"/>
          <w:sz w:val="28"/>
          <w:szCs w:val="28"/>
        </w:rPr>
        <w:sectPr w:rsidR="007A2187" w:rsidSect="007A2187">
          <w:pgSz w:w="16838" w:h="11906" w:orient="landscape"/>
          <w:pgMar w:top="850" w:right="1418" w:bottom="1276" w:left="1134" w:header="708" w:footer="411" w:gutter="0"/>
          <w:cols w:space="708"/>
          <w:docGrid w:linePitch="360"/>
        </w:sectPr>
      </w:pPr>
    </w:p>
    <w:p w:rsidR="007A2187" w:rsidRPr="00255D40" w:rsidRDefault="00255D40" w:rsidP="00255D40">
      <w:pPr>
        <w:spacing w:line="360" w:lineRule="auto"/>
        <w:ind w:firstLine="709"/>
        <w:jc w:val="right"/>
        <w:rPr>
          <w:rFonts w:cs="Times New Roman"/>
          <w:b/>
          <w:color w:val="FF0000"/>
          <w:sz w:val="28"/>
          <w:szCs w:val="28"/>
        </w:rPr>
      </w:pPr>
      <w:r w:rsidRPr="00255D40">
        <w:rPr>
          <w:rFonts w:cs="Times New Roman"/>
          <w:b/>
          <w:color w:val="FF0000"/>
          <w:sz w:val="28"/>
          <w:szCs w:val="28"/>
        </w:rPr>
        <w:lastRenderedPageBreak/>
        <w:t>Приложение И</w:t>
      </w:r>
    </w:p>
    <w:p w:rsidR="00255D40" w:rsidRDefault="00793D69" w:rsidP="007A2187">
      <w:pPr>
        <w:spacing w:line="360" w:lineRule="auto"/>
        <w:ind w:firstLine="709"/>
        <w:jc w:val="center"/>
        <w:rPr>
          <w:rFonts w:cs="Times New Roman"/>
          <w:sz w:val="28"/>
          <w:szCs w:val="28"/>
        </w:rPr>
      </w:pPr>
      <w:r>
        <w:rPr>
          <w:rFonts w:cs="Times New Roman"/>
          <w:sz w:val="28"/>
          <w:szCs w:val="28"/>
        </w:rPr>
        <w:t>Нечеткий классификатор</w:t>
      </w:r>
    </w:p>
    <w:p w:rsidR="00255D40" w:rsidRDefault="00255D40" w:rsidP="007A2187">
      <w:pPr>
        <w:spacing w:line="360" w:lineRule="auto"/>
        <w:ind w:firstLine="709"/>
        <w:jc w:val="center"/>
        <w:rPr>
          <w:rFonts w:cs="Times New Roman"/>
          <w:sz w:val="28"/>
          <w:szCs w:val="28"/>
        </w:rPr>
      </w:pPr>
    </w:p>
    <w:p w:rsidR="00255D40" w:rsidRDefault="00255D40" w:rsidP="007A2187">
      <w:pPr>
        <w:spacing w:line="360" w:lineRule="auto"/>
        <w:ind w:firstLine="709"/>
        <w:jc w:val="center"/>
        <w:rPr>
          <w:rFonts w:cs="Times New Roman"/>
          <w:sz w:val="28"/>
          <w:szCs w:val="28"/>
        </w:rPr>
      </w:pPr>
    </w:p>
    <w:p w:rsidR="00255D40" w:rsidRDefault="00255D40" w:rsidP="007A2187">
      <w:pPr>
        <w:spacing w:line="360" w:lineRule="auto"/>
        <w:ind w:firstLine="709"/>
        <w:jc w:val="center"/>
        <w:rPr>
          <w:rFonts w:cs="Times New Roman"/>
          <w:sz w:val="28"/>
          <w:szCs w:val="28"/>
        </w:rPr>
        <w:sectPr w:rsidR="00255D40" w:rsidSect="00793D69">
          <w:pgSz w:w="11906" w:h="16838"/>
          <w:pgMar w:top="1134" w:right="850" w:bottom="1418" w:left="1276" w:header="708" w:footer="411" w:gutter="0"/>
          <w:cols w:space="708"/>
          <w:docGrid w:linePitch="360"/>
        </w:sectPr>
      </w:pPr>
    </w:p>
    <w:p w:rsidR="00255D40" w:rsidRPr="00255D40" w:rsidRDefault="00255D40" w:rsidP="00255D40">
      <w:pPr>
        <w:spacing w:line="360" w:lineRule="auto"/>
        <w:ind w:firstLine="709"/>
        <w:jc w:val="right"/>
        <w:rPr>
          <w:rFonts w:cs="Times New Roman"/>
          <w:b/>
          <w:color w:val="FF0000"/>
          <w:sz w:val="28"/>
          <w:szCs w:val="28"/>
        </w:rPr>
      </w:pPr>
      <w:r w:rsidRPr="00255D40">
        <w:rPr>
          <w:rFonts w:cs="Times New Roman"/>
          <w:b/>
          <w:color w:val="FF0000"/>
          <w:sz w:val="28"/>
          <w:szCs w:val="28"/>
        </w:rPr>
        <w:lastRenderedPageBreak/>
        <w:t>Приложение К</w:t>
      </w:r>
    </w:p>
    <w:p w:rsidR="00255D40" w:rsidRDefault="00793D69" w:rsidP="007A2187">
      <w:pPr>
        <w:spacing w:line="360" w:lineRule="auto"/>
        <w:ind w:firstLine="709"/>
        <w:jc w:val="center"/>
        <w:rPr>
          <w:rFonts w:cs="Times New Roman"/>
          <w:sz w:val="28"/>
          <w:szCs w:val="28"/>
        </w:rPr>
      </w:pPr>
      <w:r>
        <w:rPr>
          <w:rFonts w:cs="Times New Roman"/>
          <w:sz w:val="28"/>
          <w:szCs w:val="28"/>
        </w:rPr>
        <w:t>П</w:t>
      </w:r>
      <w:r w:rsidR="00255D40">
        <w:rPr>
          <w:rFonts w:cs="Times New Roman"/>
          <w:sz w:val="28"/>
          <w:szCs w:val="28"/>
        </w:rPr>
        <w:t>оказател</w:t>
      </w:r>
      <w:r>
        <w:rPr>
          <w:rFonts w:cs="Times New Roman"/>
          <w:sz w:val="28"/>
          <w:szCs w:val="28"/>
        </w:rPr>
        <w:t xml:space="preserve">и </w:t>
      </w:r>
      <w:r w:rsidR="00255D40">
        <w:rPr>
          <w:rFonts w:cs="Times New Roman"/>
          <w:sz w:val="28"/>
          <w:szCs w:val="28"/>
        </w:rPr>
        <w:t>кредитного риска</w:t>
      </w:r>
      <w:r>
        <w:rPr>
          <w:rFonts w:cs="Times New Roman"/>
          <w:sz w:val="28"/>
          <w:szCs w:val="28"/>
        </w:rPr>
        <w:t xml:space="preserve"> банковской деятельности</w:t>
      </w:r>
      <w:r w:rsidR="00255D40">
        <w:rPr>
          <w:rFonts w:cs="Times New Roman"/>
          <w:sz w:val="28"/>
          <w:szCs w:val="28"/>
        </w:rPr>
        <w:t xml:space="preserve"> и </w:t>
      </w:r>
      <w:r>
        <w:rPr>
          <w:rFonts w:cs="Times New Roman"/>
          <w:sz w:val="28"/>
          <w:szCs w:val="28"/>
        </w:rPr>
        <w:t xml:space="preserve">уровня </w:t>
      </w:r>
      <w:r w:rsidR="00255D40">
        <w:rPr>
          <w:rFonts w:cs="Times New Roman"/>
          <w:sz w:val="28"/>
          <w:szCs w:val="28"/>
        </w:rPr>
        <w:t>развития банковской системы в регионах РФ</w:t>
      </w:r>
    </w:p>
    <w:tbl>
      <w:tblPr>
        <w:tblW w:w="14870"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6"/>
        <w:gridCol w:w="1899"/>
        <w:gridCol w:w="1011"/>
        <w:gridCol w:w="1011"/>
        <w:gridCol w:w="930"/>
        <w:gridCol w:w="1012"/>
        <w:gridCol w:w="1011"/>
        <w:gridCol w:w="1285"/>
        <w:gridCol w:w="1013"/>
        <w:gridCol w:w="800"/>
        <w:gridCol w:w="1011"/>
        <w:gridCol w:w="1011"/>
        <w:gridCol w:w="1011"/>
        <w:gridCol w:w="1279"/>
      </w:tblGrid>
      <w:tr w:rsidR="00793D69" w:rsidRPr="00A11BFA" w:rsidTr="00593B9C">
        <w:trPr>
          <w:trHeight w:val="300"/>
        </w:trPr>
        <w:tc>
          <w:tcPr>
            <w:tcW w:w="585" w:type="dxa"/>
            <w:shd w:val="clear" w:color="auto" w:fill="auto"/>
            <w:noWrap/>
            <w:vAlign w:val="center"/>
            <w:hideMark/>
          </w:tcPr>
          <w:p w:rsidR="00793D69" w:rsidRPr="00A11BFA" w:rsidRDefault="00793D69" w:rsidP="00255D40">
            <w:pPr>
              <w:jc w:val="center"/>
              <w:rPr>
                <w:rFonts w:asciiTheme="majorHAnsi" w:eastAsia="Times New Roman" w:hAnsiTheme="majorHAnsi" w:cs="Times New Roman"/>
                <w:color w:val="000000"/>
                <w:sz w:val="20"/>
                <w:szCs w:val="20"/>
              </w:rPr>
            </w:pPr>
          </w:p>
        </w:tc>
        <w:tc>
          <w:tcPr>
            <w:tcW w:w="1899" w:type="dxa"/>
            <w:shd w:val="clear" w:color="auto" w:fill="auto"/>
            <w:noWrap/>
            <w:vAlign w:val="center"/>
            <w:hideMark/>
          </w:tcPr>
          <w:p w:rsidR="00793D69" w:rsidRPr="00A11BFA" w:rsidRDefault="00793D69" w:rsidP="00255D40">
            <w:pPr>
              <w:jc w:val="center"/>
              <w:rPr>
                <w:rFonts w:asciiTheme="majorHAnsi" w:eastAsia="Times New Roman" w:hAnsiTheme="majorHAnsi" w:cs="Times New Roman"/>
                <w:color w:val="000000"/>
                <w:sz w:val="20"/>
                <w:szCs w:val="20"/>
              </w:rPr>
            </w:pPr>
          </w:p>
        </w:tc>
        <w:tc>
          <w:tcPr>
            <w:tcW w:w="1011" w:type="dxa"/>
            <w:shd w:val="clear" w:color="auto" w:fill="auto"/>
            <w:noWrap/>
            <w:vAlign w:val="center"/>
            <w:hideMark/>
          </w:tcPr>
          <w:p w:rsidR="00793D69" w:rsidRPr="00A11BFA" w:rsidRDefault="00793D69" w:rsidP="00255D4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0,333*X1</w:t>
            </w:r>
          </w:p>
        </w:tc>
        <w:tc>
          <w:tcPr>
            <w:tcW w:w="1011" w:type="dxa"/>
            <w:shd w:val="clear" w:color="auto" w:fill="auto"/>
            <w:noWrap/>
            <w:vAlign w:val="center"/>
            <w:hideMark/>
          </w:tcPr>
          <w:p w:rsidR="00793D69" w:rsidRPr="00A11BFA" w:rsidRDefault="00793D69" w:rsidP="00255D4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0,267*X2</w:t>
            </w:r>
          </w:p>
        </w:tc>
        <w:tc>
          <w:tcPr>
            <w:tcW w:w="930" w:type="dxa"/>
            <w:shd w:val="clear" w:color="auto" w:fill="auto"/>
            <w:noWrap/>
            <w:vAlign w:val="center"/>
            <w:hideMark/>
          </w:tcPr>
          <w:p w:rsidR="00793D69" w:rsidRPr="00A11BFA" w:rsidRDefault="00793D69" w:rsidP="00255D4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0,2*X3</w:t>
            </w:r>
          </w:p>
        </w:tc>
        <w:tc>
          <w:tcPr>
            <w:tcW w:w="1012" w:type="dxa"/>
            <w:shd w:val="clear" w:color="auto" w:fill="auto"/>
            <w:noWrap/>
            <w:vAlign w:val="center"/>
            <w:hideMark/>
          </w:tcPr>
          <w:p w:rsidR="00793D69" w:rsidRPr="00A11BFA" w:rsidRDefault="00793D69" w:rsidP="00255D4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0,133*X4</w:t>
            </w:r>
          </w:p>
        </w:tc>
        <w:tc>
          <w:tcPr>
            <w:tcW w:w="1011" w:type="dxa"/>
            <w:shd w:val="clear" w:color="auto" w:fill="auto"/>
            <w:noWrap/>
            <w:vAlign w:val="center"/>
            <w:hideMark/>
          </w:tcPr>
          <w:p w:rsidR="00793D69" w:rsidRPr="00A11BFA" w:rsidRDefault="00793D69" w:rsidP="00255D4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0,067*X5</w:t>
            </w:r>
          </w:p>
        </w:tc>
        <w:tc>
          <w:tcPr>
            <w:tcW w:w="1205" w:type="dxa"/>
            <w:shd w:val="clear" w:color="auto" w:fill="auto"/>
            <w:noWrap/>
            <w:vAlign w:val="center"/>
            <w:hideMark/>
          </w:tcPr>
          <w:p w:rsidR="00793D69" w:rsidRPr="00A11BFA" w:rsidRDefault="00793D69" w:rsidP="00793D69">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Показатель кредитного риска</w:t>
            </w:r>
          </w:p>
        </w:tc>
        <w:tc>
          <w:tcPr>
            <w:tcW w:w="1027" w:type="dxa"/>
            <w:vAlign w:val="center"/>
          </w:tcPr>
          <w:p w:rsidR="00793D69" w:rsidRPr="00A11BFA" w:rsidRDefault="00793D69" w:rsidP="0068367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0.333*X1</w:t>
            </w:r>
          </w:p>
        </w:tc>
        <w:tc>
          <w:tcPr>
            <w:tcW w:w="865" w:type="dxa"/>
            <w:vAlign w:val="center"/>
          </w:tcPr>
          <w:p w:rsidR="00793D69" w:rsidRPr="00A11BFA" w:rsidRDefault="00793D69" w:rsidP="00683670">
            <w:pPr>
              <w:jc w:val="center"/>
              <w:rPr>
                <w:rFonts w:asciiTheme="majorHAnsi" w:eastAsia="Times New Roman" w:hAnsiTheme="majorHAnsi" w:cs="Times New Roman"/>
                <w:sz w:val="20"/>
                <w:szCs w:val="20"/>
              </w:rPr>
            </w:pPr>
            <w:r w:rsidRPr="00A11BFA">
              <w:rPr>
                <w:rFonts w:asciiTheme="majorHAnsi" w:eastAsia="Times New Roman" w:hAnsiTheme="majorHAnsi" w:cs="Times New Roman"/>
                <w:sz w:val="20"/>
                <w:szCs w:val="20"/>
              </w:rPr>
              <w:t>0.2*Х2</w:t>
            </w:r>
          </w:p>
        </w:tc>
        <w:tc>
          <w:tcPr>
            <w:tcW w:w="1011" w:type="dxa"/>
            <w:vAlign w:val="center"/>
          </w:tcPr>
          <w:p w:rsidR="00793D69" w:rsidRPr="00A11BFA" w:rsidRDefault="00793D69" w:rsidP="00683670">
            <w:pPr>
              <w:jc w:val="center"/>
              <w:rPr>
                <w:rFonts w:asciiTheme="majorHAnsi" w:eastAsia="Times New Roman" w:hAnsiTheme="majorHAnsi" w:cs="Times New Roman"/>
                <w:sz w:val="20"/>
                <w:szCs w:val="20"/>
              </w:rPr>
            </w:pPr>
            <w:r w:rsidRPr="00A11BFA">
              <w:rPr>
                <w:rFonts w:asciiTheme="majorHAnsi" w:eastAsia="Times New Roman" w:hAnsiTheme="majorHAnsi" w:cs="Times New Roman"/>
                <w:sz w:val="20"/>
                <w:szCs w:val="20"/>
              </w:rPr>
              <w:t>0.267*Х3</w:t>
            </w:r>
          </w:p>
        </w:tc>
        <w:tc>
          <w:tcPr>
            <w:tcW w:w="1011" w:type="dxa"/>
            <w:vAlign w:val="center"/>
          </w:tcPr>
          <w:p w:rsidR="00793D69" w:rsidRPr="00A11BFA" w:rsidRDefault="00793D69" w:rsidP="0068367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0.067*X4</w:t>
            </w:r>
          </w:p>
        </w:tc>
        <w:tc>
          <w:tcPr>
            <w:tcW w:w="1011" w:type="dxa"/>
            <w:vAlign w:val="center"/>
          </w:tcPr>
          <w:p w:rsidR="00793D69" w:rsidRPr="00A11BFA" w:rsidRDefault="00793D69" w:rsidP="0068367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0.133*X5</w:t>
            </w:r>
          </w:p>
        </w:tc>
        <w:tc>
          <w:tcPr>
            <w:tcW w:w="1281" w:type="dxa"/>
            <w:vAlign w:val="center"/>
          </w:tcPr>
          <w:p w:rsidR="00793D69" w:rsidRPr="00A11BFA" w:rsidRDefault="00793D69" w:rsidP="00683670">
            <w:pPr>
              <w:jc w:val="center"/>
              <w:rPr>
                <w:rFonts w:asciiTheme="majorHAnsi" w:eastAsia="Times New Roman" w:hAnsiTheme="majorHAnsi" w:cs="Times New Roman"/>
                <w:color w:val="000000"/>
                <w:sz w:val="20"/>
                <w:szCs w:val="20"/>
              </w:rPr>
            </w:pPr>
            <w:r w:rsidRPr="00A11BFA">
              <w:rPr>
                <w:rFonts w:asciiTheme="majorHAnsi" w:eastAsia="Times New Roman" w:hAnsiTheme="majorHAnsi" w:cs="Times New Roman"/>
                <w:color w:val="000000"/>
                <w:sz w:val="20"/>
                <w:szCs w:val="20"/>
              </w:rPr>
              <w:t>Показатель развития банковской системы</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Белгородская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0,118</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0,546</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0,081</w:t>
            </w:r>
          </w:p>
        </w:tc>
        <w:tc>
          <w:tcPr>
            <w:tcW w:w="865" w:type="dxa"/>
            <w:vAlign w:val="bottom"/>
          </w:tcPr>
          <w:p w:rsidR="00793D69" w:rsidRPr="00A11BFA" w:rsidRDefault="00793D69" w:rsidP="00683670">
            <w:pPr>
              <w:jc w:val="right"/>
              <w:rPr>
                <w:rFonts w:ascii="Calibri" w:hAnsi="Calibri" w:cs="Calibri"/>
                <w:sz w:val="20"/>
                <w:szCs w:val="20"/>
              </w:rPr>
            </w:pPr>
            <w:r w:rsidRPr="00A11BFA">
              <w:rPr>
                <w:rFonts w:ascii="Calibri" w:hAnsi="Calibri" w:cs="Calibri"/>
                <w:sz w:val="20"/>
                <w:szCs w:val="20"/>
              </w:rPr>
              <w:t>0,058</w:t>
            </w:r>
          </w:p>
        </w:tc>
        <w:tc>
          <w:tcPr>
            <w:tcW w:w="1011" w:type="dxa"/>
            <w:vAlign w:val="bottom"/>
          </w:tcPr>
          <w:p w:rsidR="00793D69" w:rsidRPr="00A11BFA" w:rsidRDefault="00793D69" w:rsidP="00683670">
            <w:pPr>
              <w:jc w:val="right"/>
              <w:rPr>
                <w:rFonts w:ascii="Calibri" w:hAnsi="Calibri" w:cs="Calibri"/>
                <w:sz w:val="20"/>
                <w:szCs w:val="20"/>
              </w:rPr>
            </w:pPr>
            <w:r w:rsidRPr="00A11BFA">
              <w:rPr>
                <w:rFonts w:ascii="Calibri" w:hAnsi="Calibri" w:cs="Calibri"/>
                <w:sz w:val="20"/>
                <w:szCs w:val="20"/>
              </w:rPr>
              <w:t>0,071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0,008</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0,233</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Брянская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0,145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0,128</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0,429</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0,051</w:t>
            </w:r>
          </w:p>
        </w:tc>
        <w:tc>
          <w:tcPr>
            <w:tcW w:w="865" w:type="dxa"/>
            <w:vAlign w:val="bottom"/>
          </w:tcPr>
          <w:p w:rsidR="00793D69" w:rsidRPr="00A11BFA" w:rsidRDefault="00793D69" w:rsidP="00683670">
            <w:pPr>
              <w:jc w:val="right"/>
              <w:rPr>
                <w:rFonts w:ascii="Calibri" w:hAnsi="Calibri" w:cs="Calibri"/>
                <w:sz w:val="20"/>
                <w:szCs w:val="20"/>
              </w:rPr>
            </w:pPr>
            <w:r w:rsidRPr="00A11BFA">
              <w:rPr>
                <w:rFonts w:ascii="Calibri" w:hAnsi="Calibri" w:cs="Calibri"/>
                <w:sz w:val="20"/>
                <w:szCs w:val="20"/>
              </w:rPr>
              <w:t>0,053</w:t>
            </w:r>
          </w:p>
        </w:tc>
        <w:tc>
          <w:tcPr>
            <w:tcW w:w="1011" w:type="dxa"/>
            <w:vAlign w:val="bottom"/>
          </w:tcPr>
          <w:p w:rsidR="00793D69" w:rsidRPr="00A11BFA" w:rsidRDefault="00793D69" w:rsidP="00683670">
            <w:pPr>
              <w:jc w:val="right"/>
              <w:rPr>
                <w:rFonts w:ascii="Calibri" w:hAnsi="Calibri" w:cs="Calibri"/>
                <w:sz w:val="20"/>
                <w:szCs w:val="20"/>
              </w:rPr>
            </w:pPr>
            <w:r w:rsidRPr="00A11BFA">
              <w:rPr>
                <w:rFonts w:ascii="Calibri" w:hAnsi="Calibri" w:cs="Calibri"/>
                <w:sz w:val="20"/>
                <w:szCs w:val="20"/>
              </w:rPr>
              <w:t>0,076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0,259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Владимирская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0,438</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0,128</w:t>
            </w:r>
          </w:p>
        </w:tc>
        <w:tc>
          <w:tcPr>
            <w:tcW w:w="865" w:type="dxa"/>
            <w:vAlign w:val="bottom"/>
          </w:tcPr>
          <w:p w:rsidR="00793D69" w:rsidRPr="00A11BFA" w:rsidRDefault="00793D69" w:rsidP="00683670">
            <w:pPr>
              <w:jc w:val="right"/>
              <w:rPr>
                <w:rFonts w:ascii="Calibri" w:hAnsi="Calibri" w:cs="Calibri"/>
                <w:sz w:val="20"/>
                <w:szCs w:val="20"/>
              </w:rPr>
            </w:pPr>
            <w:r w:rsidRPr="00A11BFA">
              <w:rPr>
                <w:rFonts w:ascii="Calibri" w:hAnsi="Calibri" w:cs="Calibri"/>
                <w:sz w:val="20"/>
                <w:szCs w:val="20"/>
              </w:rPr>
              <w:t>0,057</w:t>
            </w:r>
          </w:p>
        </w:tc>
        <w:tc>
          <w:tcPr>
            <w:tcW w:w="1011" w:type="dxa"/>
            <w:vAlign w:val="bottom"/>
          </w:tcPr>
          <w:p w:rsidR="00793D69" w:rsidRPr="00A11BFA" w:rsidRDefault="00793D69" w:rsidP="00683670">
            <w:pPr>
              <w:jc w:val="right"/>
              <w:rPr>
                <w:rFonts w:ascii="Calibri" w:hAnsi="Calibri" w:cs="Calibri"/>
                <w:sz w:val="20"/>
                <w:szCs w:val="20"/>
              </w:rPr>
            </w:pPr>
            <w:r w:rsidRPr="00A11BFA">
              <w:rPr>
                <w:rFonts w:ascii="Calibri" w:hAnsi="Calibri" w:cs="Calibri"/>
                <w:sz w:val="20"/>
                <w:szCs w:val="20"/>
              </w:rPr>
              <w:t>0,051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0,247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Воронежская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0,215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0,464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0,086</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0,264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Ивановская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0,245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0,138</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0,274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Калужская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0,073</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0,535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0,375</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Костромская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0,286</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0,054</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0,317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Курская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0,300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0,343</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Липецкая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0,046</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0,024</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0,243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0,096</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0,254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Московская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0,005</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0,218</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0,459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Орловская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0,404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0,431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Рязанская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0,071</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0,374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0,257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Смоленская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0,056</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0,275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0,201</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0,499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Тамбовская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0,005</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0,358</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0,225</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Тверская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0,063</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0,005</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0,355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0,230</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Тульская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0,231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0,088</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0,028</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0,532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0,224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0,774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Ярославская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0,286</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0,163</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0,371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г. Москва</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19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Карелия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0,240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0,046</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0,659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Коми</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0,098</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0,418</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0,048</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0,176</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Архангельская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0,071</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0,333</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Вологодская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0,035</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0,203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0,298</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Калиниградская обл.</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0,034</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0,226</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0,461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Ленинградская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0,554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0,240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0,544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Мурманская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0,347</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0,204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Новгородская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0,098</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0,394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0,086</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0,347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Псковская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0,042</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0,004</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0,332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0,248</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г. Санкт-Петербург</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0,252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0,491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29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Адыгея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0,074</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0,345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0,129</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0,330</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Калмыкия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0,192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0,021</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0,303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0,116</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0,240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0,451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Краснодарский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0,034</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0,239</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0,251</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0,194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0,629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Астраханская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0,112</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0,565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0,136</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Волгоградская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0,055</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0,302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0,330</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Ростовская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0,302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0,068</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0,535</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Дагестан</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0,235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0,111</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0,624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Ингушетия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0,264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0,152</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Кабардино-Балкария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0,085</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0,364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0,083</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Карачаево-Черкесия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0,039</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0,217</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0,356</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39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Северная Осетия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0,171</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0,059</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0,221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Чеченская Республика</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0,232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0,240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0,035</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0,626</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0,237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Ставропольский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0,083</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0,446</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0,444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Башкортостан</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0,192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0,146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0,520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0,138</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0,484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Марий Эл</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0,138</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0,164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0,462</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Мордовия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0,199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0,543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0,208</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0,513</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Татарстан</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0,068</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0,374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0,151</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0,439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Удмуртская Республика</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0,081</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0,424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0,459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Чувашия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0,382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0,082</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0,314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Пермский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0,071</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0,038</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0,313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0,492</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49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Кировская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0,093</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0,395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0,149</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0,327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Нижегородская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0,112</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0,535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0,026</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0,651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Оренбургская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0,071</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0,347</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0,280</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Пензенская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0,084</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0,006</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0,502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0,259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Самарская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0,041</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0,221</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0,394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Саратовская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0,125</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0,116</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0,447</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0,086</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0,261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Ульяновская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0,092</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0,395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0,052</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0,416</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Курганская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0,239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0,088</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0,015</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0,574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0,359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Свердловская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0,323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0,179</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0,626</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Тюменская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0,056</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0,389</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0,251</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0,120</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0,726</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59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Челябинская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0,350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0,199</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0,537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Алтай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0,024</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0,053</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0,006</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0,200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0,418</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Бурятия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0,193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0,092</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0,413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0,537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Тыва</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0,297</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0,085</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0,240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0,411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Хакасия</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0,217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0,125</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0,016</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0,529</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0,061</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0,116</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0,368</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Алтайский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0,181</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0,177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0,412</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Забайкальский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0,208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0,143</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0,535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0,062</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0,231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Красноярский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0,225</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0,166</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0,043</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0,506</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0,436</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Иркутская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0,213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0,101</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0,387</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0,148</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0,455</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Кемеровская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0,219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0,077</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0,411</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0,223</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0,051</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0,567</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69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Новосибирская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0,103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0,039</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0,271</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0,300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0,116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0,661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Омская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0,058</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0,098</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0,019</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0,281</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0,069</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0,489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71</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Томская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0,179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0,058</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0,031</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0,485</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0,072</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0,055</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0,312</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72</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Республика Саха</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0,240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0,128</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0,569</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0,385</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73</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Камчатский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0,149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0,044</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0,516</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0,083</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0,299</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74</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Приморский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0,148</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0,097</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0,051</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0,483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0,159</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0,101</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0,048</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0,501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75</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Хабаровский край</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0,064</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0,042</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0,134</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0,027</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0,290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0,226</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0,067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0,582</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76</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Амурская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0,149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0,110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0,046</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0,464</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0,091</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0,047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0,057</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0,321</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77</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Магаданская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0,202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0,240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0,029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0,652</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0,107</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0,134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0,018</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0,052</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0,312</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78</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Сахалинская область</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0,157</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0,240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0,079</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0,032</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0,042</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0,550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0,033</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0,095</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0,037</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0,275</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79</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Еврейская АО</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0,099</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0,089</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0,052</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0,063</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0,303</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0,024</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0,072</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0,004</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0,028</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0,144</w:t>
            </w:r>
          </w:p>
        </w:tc>
      </w:tr>
      <w:tr w:rsidR="00793D69" w:rsidRPr="00A11BFA" w:rsidTr="00593B9C">
        <w:trPr>
          <w:trHeight w:val="300"/>
        </w:trPr>
        <w:tc>
          <w:tcPr>
            <w:tcW w:w="585" w:type="dxa"/>
            <w:shd w:val="clear" w:color="auto" w:fill="auto"/>
            <w:noWrap/>
            <w:vAlign w:val="bottom"/>
            <w:hideMark/>
          </w:tcPr>
          <w:p w:rsidR="00793D69" w:rsidRPr="00A11BFA" w:rsidRDefault="00793D69" w:rsidP="00255D40">
            <w:pPr>
              <w:jc w:val="right"/>
              <w:rPr>
                <w:rFonts w:eastAsia="Times New Roman" w:cs="Times New Roman"/>
                <w:color w:val="000000"/>
                <w:sz w:val="20"/>
                <w:szCs w:val="20"/>
              </w:rPr>
            </w:pPr>
            <w:r w:rsidRPr="00A11BFA">
              <w:rPr>
                <w:rFonts w:eastAsia="Times New Roman" w:cs="Times New Roman"/>
                <w:color w:val="000000"/>
                <w:sz w:val="20"/>
                <w:szCs w:val="20"/>
              </w:rPr>
              <w:t>80</w:t>
            </w:r>
          </w:p>
        </w:tc>
        <w:tc>
          <w:tcPr>
            <w:tcW w:w="1899" w:type="dxa"/>
            <w:shd w:val="clear" w:color="auto" w:fill="auto"/>
            <w:noWrap/>
            <w:vAlign w:val="bottom"/>
            <w:hideMark/>
          </w:tcPr>
          <w:p w:rsidR="00793D69" w:rsidRPr="00A11BFA" w:rsidRDefault="00793D69" w:rsidP="00255D40">
            <w:pPr>
              <w:rPr>
                <w:rFonts w:eastAsia="Times New Roman" w:cs="Times New Roman"/>
                <w:color w:val="000000"/>
                <w:sz w:val="20"/>
                <w:szCs w:val="20"/>
              </w:rPr>
            </w:pPr>
            <w:r w:rsidRPr="00A11BFA">
              <w:rPr>
                <w:rFonts w:eastAsia="Times New Roman" w:cs="Times New Roman"/>
                <w:color w:val="000000"/>
                <w:sz w:val="20"/>
                <w:szCs w:val="20"/>
              </w:rPr>
              <w:t>Чукотский АО</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0,300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0,240</w:t>
            </w:r>
          </w:p>
        </w:tc>
        <w:tc>
          <w:tcPr>
            <w:tcW w:w="930"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0,180</w:t>
            </w:r>
          </w:p>
        </w:tc>
        <w:tc>
          <w:tcPr>
            <w:tcW w:w="1012"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0,120</w:t>
            </w:r>
          </w:p>
        </w:tc>
        <w:tc>
          <w:tcPr>
            <w:tcW w:w="1011"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0,000</w:t>
            </w:r>
          </w:p>
        </w:tc>
        <w:tc>
          <w:tcPr>
            <w:tcW w:w="1205" w:type="dxa"/>
            <w:shd w:val="clear" w:color="auto" w:fill="auto"/>
            <w:noWrap/>
            <w:vAlign w:val="bottom"/>
            <w:hideMark/>
          </w:tcPr>
          <w:p w:rsidR="00793D69" w:rsidRPr="00A11BFA" w:rsidRDefault="00793D69">
            <w:pPr>
              <w:jc w:val="right"/>
              <w:rPr>
                <w:rFonts w:ascii="Calibri" w:hAnsi="Calibri" w:cs="Calibri"/>
                <w:color w:val="000000"/>
                <w:sz w:val="20"/>
                <w:szCs w:val="20"/>
              </w:rPr>
            </w:pPr>
            <w:r w:rsidRPr="00A11BFA">
              <w:rPr>
                <w:rFonts w:ascii="Calibri" w:hAnsi="Calibri" w:cs="Calibri"/>
                <w:color w:val="000000"/>
                <w:sz w:val="20"/>
                <w:szCs w:val="20"/>
              </w:rPr>
              <w:t>0,840</w:t>
            </w:r>
          </w:p>
        </w:tc>
        <w:tc>
          <w:tcPr>
            <w:tcW w:w="1027"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0,020</w:t>
            </w:r>
          </w:p>
        </w:tc>
        <w:tc>
          <w:tcPr>
            <w:tcW w:w="865"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0,089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0,079</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0,006</w:t>
            </w:r>
          </w:p>
        </w:tc>
        <w:tc>
          <w:tcPr>
            <w:tcW w:w="101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0,013</w:t>
            </w:r>
          </w:p>
        </w:tc>
        <w:tc>
          <w:tcPr>
            <w:tcW w:w="1281" w:type="dxa"/>
            <w:vAlign w:val="bottom"/>
          </w:tcPr>
          <w:p w:rsidR="00793D69" w:rsidRPr="00A11BFA" w:rsidRDefault="00793D69" w:rsidP="00683670">
            <w:pPr>
              <w:jc w:val="right"/>
              <w:rPr>
                <w:rFonts w:ascii="Calibri" w:hAnsi="Calibri" w:cs="Calibri"/>
                <w:color w:val="000000"/>
                <w:sz w:val="20"/>
                <w:szCs w:val="20"/>
              </w:rPr>
            </w:pPr>
            <w:r w:rsidRPr="00A11BFA">
              <w:rPr>
                <w:rFonts w:ascii="Calibri" w:hAnsi="Calibri" w:cs="Calibri"/>
                <w:color w:val="000000"/>
                <w:sz w:val="20"/>
                <w:szCs w:val="20"/>
              </w:rPr>
              <w:t>0,208</w:t>
            </w:r>
          </w:p>
        </w:tc>
      </w:tr>
    </w:tbl>
    <w:p w:rsidR="00255D40" w:rsidRDefault="00255D40" w:rsidP="007A2187">
      <w:pPr>
        <w:spacing w:line="360" w:lineRule="auto"/>
        <w:ind w:firstLine="709"/>
        <w:jc w:val="center"/>
        <w:rPr>
          <w:rFonts w:cs="Times New Roman"/>
          <w:sz w:val="28"/>
          <w:szCs w:val="28"/>
        </w:rPr>
      </w:pPr>
    </w:p>
    <w:p w:rsidR="00255D40" w:rsidRDefault="00255D40" w:rsidP="007A2187">
      <w:pPr>
        <w:spacing w:line="360" w:lineRule="auto"/>
        <w:ind w:firstLine="709"/>
        <w:jc w:val="center"/>
        <w:rPr>
          <w:rFonts w:cs="Times New Roman"/>
          <w:sz w:val="28"/>
          <w:szCs w:val="28"/>
        </w:rPr>
      </w:pPr>
    </w:p>
    <w:p w:rsidR="00255D40" w:rsidRDefault="00255D40" w:rsidP="007A2187">
      <w:pPr>
        <w:spacing w:line="360" w:lineRule="auto"/>
        <w:ind w:firstLine="709"/>
        <w:jc w:val="center"/>
        <w:rPr>
          <w:rFonts w:cs="Times New Roman"/>
          <w:sz w:val="28"/>
          <w:szCs w:val="28"/>
        </w:rPr>
        <w:sectPr w:rsidR="00255D40" w:rsidSect="00255D40">
          <w:pgSz w:w="16838" w:h="11906" w:orient="landscape"/>
          <w:pgMar w:top="850" w:right="1418" w:bottom="1276" w:left="1134" w:header="708" w:footer="411" w:gutter="0"/>
          <w:cols w:space="708"/>
          <w:docGrid w:linePitch="360"/>
        </w:sectPr>
      </w:pPr>
    </w:p>
    <w:p w:rsidR="00255D40" w:rsidRPr="006062FD" w:rsidRDefault="006062FD" w:rsidP="006062FD">
      <w:pPr>
        <w:spacing w:line="360" w:lineRule="auto"/>
        <w:ind w:firstLine="709"/>
        <w:jc w:val="right"/>
        <w:rPr>
          <w:rFonts w:cs="Times New Roman"/>
          <w:b/>
          <w:color w:val="C00000"/>
          <w:sz w:val="28"/>
          <w:szCs w:val="28"/>
        </w:rPr>
      </w:pPr>
      <w:r w:rsidRPr="006062FD">
        <w:rPr>
          <w:rFonts w:cs="Times New Roman"/>
          <w:b/>
          <w:color w:val="C00000"/>
          <w:sz w:val="28"/>
          <w:szCs w:val="28"/>
        </w:rPr>
        <w:t>Приложение Л</w:t>
      </w:r>
    </w:p>
    <w:p w:rsidR="006062FD" w:rsidRDefault="006062FD" w:rsidP="007A2187">
      <w:pPr>
        <w:spacing w:line="360" w:lineRule="auto"/>
        <w:ind w:firstLine="709"/>
        <w:jc w:val="center"/>
        <w:rPr>
          <w:rFonts w:cs="Times New Roman"/>
          <w:sz w:val="28"/>
          <w:szCs w:val="28"/>
        </w:rPr>
      </w:pPr>
      <w:r>
        <w:rPr>
          <w:rFonts w:cs="Times New Roman"/>
          <w:sz w:val="28"/>
          <w:szCs w:val="28"/>
        </w:rPr>
        <w:t>Лингвистическ</w:t>
      </w:r>
      <w:r w:rsidR="00593B9C">
        <w:rPr>
          <w:rFonts w:cs="Times New Roman"/>
          <w:sz w:val="28"/>
          <w:szCs w:val="28"/>
        </w:rPr>
        <w:t xml:space="preserve">ая </w:t>
      </w:r>
      <w:r>
        <w:rPr>
          <w:rFonts w:cs="Times New Roman"/>
          <w:sz w:val="28"/>
          <w:szCs w:val="28"/>
        </w:rPr>
        <w:t>оценк</w:t>
      </w:r>
      <w:r w:rsidR="00593B9C">
        <w:rPr>
          <w:rFonts w:cs="Times New Roman"/>
          <w:sz w:val="28"/>
          <w:szCs w:val="28"/>
        </w:rPr>
        <w:t>а</w:t>
      </w:r>
      <w:r>
        <w:rPr>
          <w:rFonts w:cs="Times New Roman"/>
          <w:sz w:val="28"/>
          <w:szCs w:val="28"/>
        </w:rPr>
        <w:t xml:space="preserve"> комплексного кредитного риска банковской деятельности в регионах РФ</w:t>
      </w:r>
    </w:p>
    <w:tbl>
      <w:tblPr>
        <w:tblW w:w="93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9"/>
        <w:gridCol w:w="1375"/>
        <w:gridCol w:w="1248"/>
        <w:gridCol w:w="1164"/>
        <w:gridCol w:w="1248"/>
        <w:gridCol w:w="1644"/>
      </w:tblGrid>
      <w:tr w:rsidR="004358D9" w:rsidRPr="00593B9C" w:rsidTr="004358D9">
        <w:trPr>
          <w:trHeight w:val="300"/>
        </w:trPr>
        <w:tc>
          <w:tcPr>
            <w:tcW w:w="2709" w:type="dxa"/>
            <w:vMerge w:val="restart"/>
            <w:shd w:val="clear" w:color="auto" w:fill="auto"/>
            <w:noWrap/>
            <w:vAlign w:val="center"/>
            <w:hideMark/>
          </w:tcPr>
          <w:p w:rsidR="004358D9" w:rsidRPr="00593B9C" w:rsidRDefault="004358D9" w:rsidP="004358D9">
            <w:pPr>
              <w:jc w:val="center"/>
              <w:rPr>
                <w:rFonts w:eastAsia="Times New Roman" w:cs="Times New Roman"/>
                <w:color w:val="000000"/>
              </w:rPr>
            </w:pPr>
            <w:r w:rsidRPr="00593B9C">
              <w:rPr>
                <w:rFonts w:eastAsia="Times New Roman" w:cs="Times New Roman"/>
                <w:color w:val="000000"/>
              </w:rPr>
              <w:t>Регионы</w:t>
            </w:r>
          </w:p>
        </w:tc>
        <w:tc>
          <w:tcPr>
            <w:tcW w:w="2623" w:type="dxa"/>
            <w:gridSpan w:val="2"/>
            <w:shd w:val="clear" w:color="auto" w:fill="auto"/>
            <w:noWrap/>
            <w:vAlign w:val="center"/>
            <w:hideMark/>
          </w:tcPr>
          <w:p w:rsidR="004358D9" w:rsidRPr="00593B9C" w:rsidRDefault="004358D9" w:rsidP="004358D9">
            <w:pPr>
              <w:jc w:val="center"/>
              <w:rPr>
                <w:rFonts w:eastAsia="Times New Roman" w:cs="Times New Roman"/>
                <w:color w:val="000000"/>
              </w:rPr>
            </w:pPr>
            <w:r w:rsidRPr="00593B9C">
              <w:rPr>
                <w:rFonts w:eastAsia="Times New Roman" w:cs="Times New Roman"/>
                <w:color w:val="000000"/>
              </w:rPr>
              <w:t>П</w:t>
            </w:r>
            <w:r>
              <w:rPr>
                <w:rFonts w:eastAsia="Times New Roman" w:cs="Times New Roman"/>
                <w:color w:val="000000"/>
              </w:rPr>
              <w:t xml:space="preserve">оказатель </w:t>
            </w:r>
            <w:r w:rsidRPr="00593B9C">
              <w:rPr>
                <w:rFonts w:eastAsia="Times New Roman" w:cs="Times New Roman"/>
                <w:color w:val="000000"/>
              </w:rPr>
              <w:t>разв</w:t>
            </w:r>
            <w:r>
              <w:rPr>
                <w:rFonts w:eastAsia="Times New Roman" w:cs="Times New Roman"/>
                <w:color w:val="000000"/>
              </w:rPr>
              <w:t>ития банковской системы</w:t>
            </w:r>
          </w:p>
        </w:tc>
        <w:tc>
          <w:tcPr>
            <w:tcW w:w="2412" w:type="dxa"/>
            <w:gridSpan w:val="2"/>
            <w:shd w:val="clear" w:color="auto" w:fill="auto"/>
            <w:noWrap/>
            <w:vAlign w:val="center"/>
            <w:hideMark/>
          </w:tcPr>
          <w:p w:rsidR="004358D9" w:rsidRPr="00593B9C" w:rsidRDefault="004358D9" w:rsidP="004358D9">
            <w:pPr>
              <w:jc w:val="center"/>
              <w:rPr>
                <w:rFonts w:eastAsia="Times New Roman" w:cs="Times New Roman"/>
                <w:color w:val="000000"/>
              </w:rPr>
            </w:pPr>
            <w:r w:rsidRPr="00593B9C">
              <w:rPr>
                <w:rFonts w:eastAsia="Times New Roman" w:cs="Times New Roman"/>
                <w:color w:val="000000"/>
              </w:rPr>
              <w:t>П</w:t>
            </w:r>
            <w:r>
              <w:rPr>
                <w:rFonts w:eastAsia="Times New Roman" w:cs="Times New Roman"/>
                <w:color w:val="000000"/>
              </w:rPr>
              <w:t xml:space="preserve">оказатель </w:t>
            </w:r>
            <w:r w:rsidRPr="00593B9C">
              <w:rPr>
                <w:rFonts w:eastAsia="Times New Roman" w:cs="Times New Roman"/>
                <w:color w:val="000000"/>
              </w:rPr>
              <w:t>кред</w:t>
            </w:r>
            <w:r>
              <w:rPr>
                <w:rFonts w:eastAsia="Times New Roman" w:cs="Times New Roman"/>
                <w:color w:val="000000"/>
              </w:rPr>
              <w:t xml:space="preserve">итного </w:t>
            </w:r>
            <w:r w:rsidRPr="00593B9C">
              <w:rPr>
                <w:rFonts w:eastAsia="Times New Roman" w:cs="Times New Roman"/>
                <w:color w:val="000000"/>
              </w:rPr>
              <w:t>риск</w:t>
            </w:r>
            <w:r>
              <w:rPr>
                <w:rFonts w:eastAsia="Times New Roman" w:cs="Times New Roman"/>
                <w:color w:val="000000"/>
              </w:rPr>
              <w:t>а</w:t>
            </w:r>
          </w:p>
        </w:tc>
        <w:tc>
          <w:tcPr>
            <w:tcW w:w="1644" w:type="dxa"/>
            <w:shd w:val="clear" w:color="auto" w:fill="auto"/>
            <w:noWrap/>
            <w:vAlign w:val="center"/>
            <w:hideMark/>
          </w:tcPr>
          <w:p w:rsidR="004358D9" w:rsidRPr="00593B9C" w:rsidRDefault="004358D9" w:rsidP="004358D9">
            <w:pPr>
              <w:jc w:val="center"/>
              <w:rPr>
                <w:rFonts w:eastAsia="Times New Roman" w:cs="Times New Roman"/>
                <w:color w:val="000000"/>
              </w:rPr>
            </w:pPr>
            <w:r>
              <w:rPr>
                <w:rFonts w:eastAsia="Times New Roman" w:cs="Times New Roman"/>
                <w:color w:val="000000"/>
              </w:rPr>
              <w:t>Комплексный кредитный риск банковской деятельности</w:t>
            </w:r>
          </w:p>
        </w:tc>
      </w:tr>
      <w:tr w:rsidR="004358D9" w:rsidRPr="00593B9C" w:rsidTr="004358D9">
        <w:trPr>
          <w:trHeight w:val="300"/>
        </w:trPr>
        <w:tc>
          <w:tcPr>
            <w:tcW w:w="2709" w:type="dxa"/>
            <w:vMerge/>
            <w:shd w:val="clear" w:color="auto" w:fill="auto"/>
            <w:noWrap/>
            <w:vAlign w:val="bottom"/>
            <w:hideMark/>
          </w:tcPr>
          <w:p w:rsidR="004358D9" w:rsidRPr="00593B9C" w:rsidRDefault="004358D9" w:rsidP="00593B9C">
            <w:pPr>
              <w:rPr>
                <w:rFonts w:eastAsia="Times New Roman" w:cs="Times New Roman"/>
                <w:color w:val="000000"/>
              </w:rPr>
            </w:pPr>
          </w:p>
        </w:tc>
        <w:tc>
          <w:tcPr>
            <w:tcW w:w="1375" w:type="dxa"/>
            <w:shd w:val="clear" w:color="auto" w:fill="auto"/>
            <w:noWrap/>
            <w:vAlign w:val="bottom"/>
            <w:hideMark/>
          </w:tcPr>
          <w:p w:rsidR="004358D9" w:rsidRPr="00593B9C" w:rsidRDefault="004358D9" w:rsidP="004836B4">
            <w:pPr>
              <w:jc w:val="center"/>
              <w:rPr>
                <w:rFonts w:eastAsia="Times New Roman" w:cs="Times New Roman"/>
                <w:color w:val="000000"/>
              </w:rPr>
            </w:pPr>
            <w:r>
              <w:rPr>
                <w:rFonts w:eastAsia="Times New Roman" w:cs="Times New Roman"/>
                <w:color w:val="000000"/>
              </w:rPr>
              <w:t>Численн.</w:t>
            </w:r>
          </w:p>
        </w:tc>
        <w:tc>
          <w:tcPr>
            <w:tcW w:w="1248" w:type="dxa"/>
            <w:shd w:val="clear" w:color="auto" w:fill="auto"/>
            <w:noWrap/>
            <w:vAlign w:val="bottom"/>
            <w:hideMark/>
          </w:tcPr>
          <w:p w:rsidR="004358D9" w:rsidRPr="00593B9C" w:rsidRDefault="004358D9" w:rsidP="004836B4">
            <w:pPr>
              <w:jc w:val="center"/>
              <w:rPr>
                <w:rFonts w:eastAsia="Times New Roman" w:cs="Times New Roman"/>
                <w:color w:val="000000"/>
              </w:rPr>
            </w:pPr>
            <w:r>
              <w:rPr>
                <w:rFonts w:eastAsia="Times New Roman" w:cs="Times New Roman"/>
                <w:color w:val="000000"/>
              </w:rPr>
              <w:t>Лингвист.</w:t>
            </w:r>
          </w:p>
        </w:tc>
        <w:tc>
          <w:tcPr>
            <w:tcW w:w="1164" w:type="dxa"/>
            <w:shd w:val="clear" w:color="auto" w:fill="auto"/>
            <w:noWrap/>
            <w:vAlign w:val="bottom"/>
            <w:hideMark/>
          </w:tcPr>
          <w:p w:rsidR="004358D9" w:rsidRPr="00593B9C" w:rsidRDefault="004358D9" w:rsidP="004836B4">
            <w:pPr>
              <w:jc w:val="center"/>
              <w:rPr>
                <w:rFonts w:eastAsia="Times New Roman" w:cs="Times New Roman"/>
                <w:color w:val="000000"/>
              </w:rPr>
            </w:pPr>
            <w:r>
              <w:rPr>
                <w:rFonts w:eastAsia="Times New Roman" w:cs="Times New Roman"/>
                <w:color w:val="000000"/>
              </w:rPr>
              <w:t>Численн.</w:t>
            </w:r>
          </w:p>
        </w:tc>
        <w:tc>
          <w:tcPr>
            <w:tcW w:w="1248" w:type="dxa"/>
            <w:shd w:val="clear" w:color="auto" w:fill="auto"/>
            <w:noWrap/>
            <w:vAlign w:val="bottom"/>
            <w:hideMark/>
          </w:tcPr>
          <w:p w:rsidR="004358D9" w:rsidRPr="00593B9C" w:rsidRDefault="004358D9" w:rsidP="004836B4">
            <w:pPr>
              <w:jc w:val="center"/>
              <w:rPr>
                <w:rFonts w:eastAsia="Times New Roman" w:cs="Times New Roman"/>
                <w:color w:val="000000"/>
              </w:rPr>
            </w:pPr>
            <w:r>
              <w:rPr>
                <w:rFonts w:eastAsia="Times New Roman" w:cs="Times New Roman"/>
                <w:color w:val="000000"/>
              </w:rPr>
              <w:t>Лингвист.</w:t>
            </w:r>
          </w:p>
        </w:tc>
        <w:tc>
          <w:tcPr>
            <w:tcW w:w="1644" w:type="dxa"/>
            <w:shd w:val="clear" w:color="auto" w:fill="auto"/>
            <w:noWrap/>
            <w:vAlign w:val="bottom"/>
            <w:hideMark/>
          </w:tcPr>
          <w:p w:rsidR="004358D9" w:rsidRPr="00593B9C" w:rsidRDefault="004358D9" w:rsidP="004836B4">
            <w:pPr>
              <w:jc w:val="center"/>
              <w:rPr>
                <w:rFonts w:eastAsia="Times New Roman" w:cs="Times New Roman"/>
                <w:color w:val="000000"/>
              </w:rPr>
            </w:pPr>
            <w:r>
              <w:rPr>
                <w:rFonts w:eastAsia="Times New Roman" w:cs="Times New Roman"/>
                <w:color w:val="000000"/>
              </w:rPr>
              <w:t>Лингвист.</w:t>
            </w:r>
          </w:p>
        </w:tc>
      </w:tr>
      <w:tr w:rsidR="004358D9" w:rsidRPr="00593B9C" w:rsidTr="004358D9">
        <w:trPr>
          <w:trHeight w:val="300"/>
        </w:trPr>
        <w:tc>
          <w:tcPr>
            <w:tcW w:w="2709" w:type="dxa"/>
            <w:shd w:val="clear" w:color="auto" w:fill="auto"/>
            <w:noWrap/>
            <w:vAlign w:val="bottom"/>
            <w:hideMark/>
          </w:tcPr>
          <w:p w:rsidR="004358D9" w:rsidRPr="00593B9C" w:rsidRDefault="004358D9" w:rsidP="002873AD">
            <w:pPr>
              <w:rPr>
                <w:rFonts w:eastAsia="Times New Roman" w:cs="Times New Roman"/>
                <w:color w:val="000000"/>
              </w:rPr>
            </w:pPr>
            <w:r w:rsidRPr="00593B9C">
              <w:rPr>
                <w:rFonts w:eastAsia="Times New Roman" w:cs="Times New Roman"/>
                <w:color w:val="000000"/>
              </w:rPr>
              <w:t>Белгородская область</w:t>
            </w:r>
          </w:p>
        </w:tc>
        <w:tc>
          <w:tcPr>
            <w:tcW w:w="1375" w:type="dxa"/>
            <w:shd w:val="clear" w:color="auto" w:fill="auto"/>
            <w:noWrap/>
            <w:vAlign w:val="bottom"/>
            <w:hideMark/>
          </w:tcPr>
          <w:p w:rsidR="004358D9" w:rsidRPr="00593B9C" w:rsidRDefault="004358D9" w:rsidP="002873AD">
            <w:pPr>
              <w:jc w:val="right"/>
              <w:rPr>
                <w:rFonts w:eastAsia="Times New Roman" w:cs="Times New Roman"/>
                <w:color w:val="000000"/>
              </w:rPr>
            </w:pPr>
            <w:r w:rsidRPr="00593B9C">
              <w:rPr>
                <w:rFonts w:eastAsia="Times New Roman" w:cs="Times New Roman"/>
                <w:color w:val="000000"/>
              </w:rPr>
              <w:t>0,2331</w:t>
            </w:r>
          </w:p>
        </w:tc>
        <w:tc>
          <w:tcPr>
            <w:tcW w:w="1248" w:type="dxa"/>
            <w:shd w:val="clear" w:color="auto" w:fill="auto"/>
            <w:noWrap/>
            <w:vAlign w:val="bottom"/>
            <w:hideMark/>
          </w:tcPr>
          <w:p w:rsidR="004358D9" w:rsidRPr="00593B9C" w:rsidRDefault="004358D9" w:rsidP="002873AD">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4358D9" w:rsidRPr="00593B9C" w:rsidRDefault="004358D9" w:rsidP="002873AD">
            <w:pPr>
              <w:jc w:val="right"/>
              <w:rPr>
                <w:rFonts w:eastAsia="Times New Roman" w:cs="Times New Roman"/>
                <w:color w:val="000000"/>
              </w:rPr>
            </w:pPr>
            <w:r w:rsidRPr="00593B9C">
              <w:rPr>
                <w:rFonts w:eastAsia="Times New Roman" w:cs="Times New Roman"/>
                <w:color w:val="000000"/>
              </w:rPr>
              <w:t>0,5463</w:t>
            </w:r>
          </w:p>
        </w:tc>
        <w:tc>
          <w:tcPr>
            <w:tcW w:w="1248" w:type="dxa"/>
            <w:shd w:val="clear" w:color="auto" w:fill="auto"/>
            <w:noWrap/>
            <w:vAlign w:val="bottom"/>
            <w:hideMark/>
          </w:tcPr>
          <w:p w:rsidR="004358D9" w:rsidRPr="00593B9C" w:rsidRDefault="004358D9" w:rsidP="002873AD">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4358D9" w:rsidRPr="00593B9C" w:rsidRDefault="004358D9" w:rsidP="002873AD">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Брянская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0,2594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0,4286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Владимирская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0,2467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0,4381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Воронежская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0,2638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0,4641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Ивановская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0,2744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0,2447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Калужская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0,3753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0,5353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Костромская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0,3170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0,2858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Курская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0,3427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0,2999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Липецкая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0,2538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0,2434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Московская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0,4594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0,2183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Орловская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0,4313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0,4036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Рязанская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0,2569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0,3740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Смоленская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0,4986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0,2753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Тамбовская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0,2250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0,3581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Тверская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0,2302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0,3554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Тульская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0,7736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0,5322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Ярославская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0,3708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0,2857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Карелия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0,6593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0,1242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Коми</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0,1761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0,4179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Архангельская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0,3325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0,2229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Вологодская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0,2977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0,2026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Калиниградская обл.</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0,4611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0,1150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Ленинградская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0,5438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0,5537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Мурманская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0,2038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0,3467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Новгородская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0,3470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0,3943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Псковская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0,2479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0,3316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г. Санкт-Петербург</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0,4915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0,2521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Адыгея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0,3303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0,3454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Калмыкия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0,4514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0,3028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Краснодарский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0,6289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0,2386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Астраханская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0,1363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0,5650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Волгоградская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0,3300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0,3021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Ростовская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0,5347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0,3025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Дагестан</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0,1342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0,6244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Ингушетия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0,1515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0,2636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Кабардино-Балкария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0,1790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0,3637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Карачаево-Черкесия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0,3564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0,2175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Северная Осетия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0,2205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0,1710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Чеченская Республика</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0,2366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0,6264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Ставропольский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0,4440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0,4460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Башкортостан</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0,4841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0,5198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Марий Эл</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0,4618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0,1544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Мордовия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0,5132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0,5434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Татарстан</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0,4392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0,3739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Удмуртская Республика</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0,4587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0,4237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Чувашия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0,3142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0,3824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Пермский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0,4918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0,3129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Кировская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0,3269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0,3955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Нижегородская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0,6515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0,5346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Оренбургская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0,2803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0,3474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Пензенская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0,2586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0,5018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Самарская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0,3942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0,2206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Саратовская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0,2610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0,4468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Ульяновская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0,4157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0,3948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Курганская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0,3585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0,5744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Свердловская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0,6262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0,3226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Тюменская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0,7256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0,3894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Челябинская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0,5375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0,3500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Алтай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0,4183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0,1997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Бурятия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0,5371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0,4127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Тыва</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0,4107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0,2970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Хакасия</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0,3681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0,5293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Алтайский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0,4119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0,1811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Забайкальский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0,2310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0,5348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Красноярский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0,4364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0,5059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Иркутская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0,4554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0,3868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Кемеровская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0,5675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0,4114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Новосибирская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0,6609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0,2708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Омская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0,4894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0,2808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Томская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0,3125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0,4852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Республика Саха</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0,3848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0,5695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Камчатский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0,2995</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0,5158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Приморский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0,5012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0,4834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Хабаровский край</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0,5816</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0,2898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Амурская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0,3213</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0,4642</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Магаданская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0,3120</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0,6518</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Сахалинская область</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0,2754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0,5499</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Еврейская АО</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0,1437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н</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0,3034</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r w:rsidR="00593B9C" w:rsidRPr="00593B9C" w:rsidTr="004358D9">
        <w:trPr>
          <w:trHeight w:val="300"/>
        </w:trPr>
        <w:tc>
          <w:tcPr>
            <w:tcW w:w="2709" w:type="dxa"/>
            <w:shd w:val="clear" w:color="auto" w:fill="auto"/>
            <w:noWrap/>
            <w:vAlign w:val="bottom"/>
            <w:hideMark/>
          </w:tcPr>
          <w:p w:rsidR="00593B9C" w:rsidRPr="00593B9C" w:rsidRDefault="00593B9C" w:rsidP="00593B9C">
            <w:pPr>
              <w:rPr>
                <w:rFonts w:eastAsia="Times New Roman" w:cs="Times New Roman"/>
                <w:color w:val="000000"/>
              </w:rPr>
            </w:pPr>
            <w:r w:rsidRPr="00593B9C">
              <w:rPr>
                <w:rFonts w:eastAsia="Times New Roman" w:cs="Times New Roman"/>
                <w:color w:val="000000"/>
              </w:rPr>
              <w:t>Чукотский АО</w:t>
            </w:r>
          </w:p>
        </w:tc>
        <w:tc>
          <w:tcPr>
            <w:tcW w:w="1375"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0,2081</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с</w:t>
            </w:r>
          </w:p>
        </w:tc>
        <w:tc>
          <w:tcPr>
            <w:tcW w:w="1164" w:type="dxa"/>
            <w:shd w:val="clear" w:color="auto" w:fill="auto"/>
            <w:noWrap/>
            <w:vAlign w:val="bottom"/>
            <w:hideMark/>
          </w:tcPr>
          <w:p w:rsidR="00593B9C" w:rsidRPr="00593B9C" w:rsidRDefault="00593B9C" w:rsidP="00593B9C">
            <w:pPr>
              <w:jc w:val="right"/>
              <w:rPr>
                <w:rFonts w:eastAsia="Times New Roman" w:cs="Times New Roman"/>
                <w:color w:val="000000"/>
              </w:rPr>
            </w:pPr>
            <w:r w:rsidRPr="00593B9C">
              <w:rPr>
                <w:rFonts w:eastAsia="Times New Roman" w:cs="Times New Roman"/>
                <w:color w:val="000000"/>
              </w:rPr>
              <w:t>0,8397</w:t>
            </w:r>
          </w:p>
        </w:tc>
        <w:tc>
          <w:tcPr>
            <w:tcW w:w="1248"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w:t>
            </w:r>
          </w:p>
        </w:tc>
        <w:tc>
          <w:tcPr>
            <w:tcW w:w="1644" w:type="dxa"/>
            <w:shd w:val="clear" w:color="auto" w:fill="auto"/>
            <w:noWrap/>
            <w:vAlign w:val="bottom"/>
            <w:hideMark/>
          </w:tcPr>
          <w:p w:rsidR="00593B9C" w:rsidRPr="00593B9C" w:rsidRDefault="00593B9C" w:rsidP="00593B9C">
            <w:pPr>
              <w:jc w:val="center"/>
              <w:rPr>
                <w:rFonts w:eastAsia="Times New Roman" w:cs="Times New Roman"/>
                <w:color w:val="000000"/>
              </w:rPr>
            </w:pPr>
            <w:r w:rsidRPr="00593B9C">
              <w:rPr>
                <w:rFonts w:eastAsia="Times New Roman" w:cs="Times New Roman"/>
                <w:color w:val="000000"/>
              </w:rPr>
              <w:t>вс</w:t>
            </w:r>
          </w:p>
        </w:tc>
      </w:tr>
    </w:tbl>
    <w:p w:rsidR="004358D9" w:rsidRPr="004358D9" w:rsidRDefault="004358D9" w:rsidP="004358D9">
      <w:pPr>
        <w:rPr>
          <w:rFonts w:cs="Times New Roman"/>
        </w:rPr>
      </w:pPr>
      <w:r w:rsidRPr="004358D9">
        <w:rPr>
          <w:rFonts w:cs="Times New Roman"/>
        </w:rPr>
        <w:t>Н – низкий, НС – ниже среднего, С – средний, ВС – выше среднего, В - высокий</w:t>
      </w:r>
    </w:p>
    <w:p w:rsidR="006062FD" w:rsidRPr="004358D9" w:rsidRDefault="006062FD" w:rsidP="007A2187">
      <w:pPr>
        <w:spacing w:line="360" w:lineRule="auto"/>
        <w:ind w:firstLine="709"/>
        <w:jc w:val="center"/>
        <w:rPr>
          <w:rFonts w:cs="Times New Roman"/>
        </w:rPr>
      </w:pPr>
    </w:p>
    <w:p w:rsidR="006062FD" w:rsidRPr="004358D9" w:rsidRDefault="006062FD" w:rsidP="007A2187">
      <w:pPr>
        <w:spacing w:line="360" w:lineRule="auto"/>
        <w:ind w:firstLine="709"/>
        <w:jc w:val="center"/>
        <w:rPr>
          <w:rFonts w:cs="Times New Roman"/>
        </w:rPr>
        <w:sectPr w:rsidR="006062FD" w:rsidRPr="004358D9" w:rsidSect="00911D73">
          <w:pgSz w:w="11906" w:h="16838"/>
          <w:pgMar w:top="1134" w:right="850" w:bottom="1418" w:left="1276" w:header="708" w:footer="411" w:gutter="0"/>
          <w:cols w:space="708"/>
          <w:docGrid w:linePitch="360"/>
        </w:sectPr>
      </w:pPr>
    </w:p>
    <w:p w:rsidR="006062FD" w:rsidRDefault="00964C9F" w:rsidP="00964C9F">
      <w:pPr>
        <w:spacing w:line="360" w:lineRule="auto"/>
        <w:ind w:firstLine="709"/>
        <w:jc w:val="right"/>
        <w:rPr>
          <w:rFonts w:cs="Times New Roman"/>
          <w:sz w:val="28"/>
          <w:szCs w:val="28"/>
        </w:rPr>
      </w:pPr>
      <w:r>
        <w:rPr>
          <w:rFonts w:cs="Times New Roman"/>
          <w:sz w:val="28"/>
          <w:szCs w:val="28"/>
        </w:rPr>
        <w:t>Приложение</w:t>
      </w:r>
    </w:p>
    <w:p w:rsidR="00964C9F" w:rsidRPr="00964C9F" w:rsidRDefault="00964C9F" w:rsidP="00964C9F">
      <w:pPr>
        <w:pStyle w:val="1"/>
        <w:spacing w:before="0" w:line="360" w:lineRule="auto"/>
        <w:ind w:left="1276" w:right="1275"/>
        <w:jc w:val="center"/>
        <w:rPr>
          <w:rFonts w:ascii="Times New Roman" w:hAnsi="Times New Roman" w:cs="Times New Roman"/>
        </w:rPr>
      </w:pPr>
      <w:bookmarkStart w:id="19" w:name="_Toc463445909"/>
      <w:r w:rsidRPr="00964C9F">
        <w:rPr>
          <w:rFonts w:ascii="Times New Roman" w:hAnsi="Times New Roman" w:cs="Times New Roman"/>
        </w:rPr>
        <w:t>Справка о внедрении результатов диссертационной работы в АО Банке «Пермь»</w:t>
      </w:r>
      <w:bookmarkEnd w:id="19"/>
    </w:p>
    <w:p w:rsidR="00964C9F" w:rsidRPr="00964C9F" w:rsidRDefault="00964C9F" w:rsidP="00964C9F">
      <w:pPr>
        <w:spacing w:line="360" w:lineRule="auto"/>
        <w:ind w:firstLine="709"/>
        <w:jc w:val="center"/>
        <w:rPr>
          <w:bCs/>
          <w:sz w:val="28"/>
          <w:szCs w:val="28"/>
        </w:rPr>
      </w:pPr>
    </w:p>
    <w:p w:rsidR="00964C9F" w:rsidRDefault="00964C9F" w:rsidP="00964C9F">
      <w:pPr>
        <w:spacing w:line="360" w:lineRule="auto"/>
        <w:ind w:firstLine="709"/>
        <w:jc w:val="center"/>
        <w:rPr>
          <w:rFonts w:cs="Times New Roman"/>
          <w:sz w:val="28"/>
          <w:szCs w:val="28"/>
        </w:rPr>
        <w:sectPr w:rsidR="00964C9F" w:rsidSect="00911D73">
          <w:pgSz w:w="11906" w:h="16838"/>
          <w:pgMar w:top="1134" w:right="850" w:bottom="1418" w:left="1276" w:header="708" w:footer="411" w:gutter="0"/>
          <w:cols w:space="708"/>
          <w:docGrid w:linePitch="360"/>
        </w:sectPr>
      </w:pPr>
    </w:p>
    <w:p w:rsidR="00964C9F" w:rsidRDefault="00964C9F" w:rsidP="00964C9F">
      <w:pPr>
        <w:spacing w:line="360" w:lineRule="auto"/>
        <w:ind w:firstLine="709"/>
        <w:jc w:val="right"/>
        <w:rPr>
          <w:rFonts w:cs="Times New Roman"/>
          <w:sz w:val="28"/>
          <w:szCs w:val="28"/>
        </w:rPr>
      </w:pPr>
      <w:r>
        <w:rPr>
          <w:rFonts w:cs="Times New Roman"/>
          <w:sz w:val="28"/>
          <w:szCs w:val="28"/>
        </w:rPr>
        <w:t>Приложение</w:t>
      </w:r>
    </w:p>
    <w:p w:rsidR="00964C9F" w:rsidRPr="00964C9F" w:rsidRDefault="00964C9F" w:rsidP="00964C9F">
      <w:pPr>
        <w:pStyle w:val="1"/>
        <w:spacing w:line="360" w:lineRule="auto"/>
        <w:ind w:left="993" w:right="991"/>
        <w:jc w:val="center"/>
        <w:rPr>
          <w:rFonts w:ascii="Times New Roman" w:hAnsi="Times New Roman" w:cs="Times New Roman"/>
        </w:rPr>
      </w:pPr>
      <w:bookmarkStart w:id="20" w:name="_Toc463445910"/>
      <w:r w:rsidRPr="00964C9F">
        <w:rPr>
          <w:rFonts w:ascii="Times New Roman" w:hAnsi="Times New Roman" w:cs="Times New Roman"/>
        </w:rPr>
        <w:t>Справка о внедрении результатов диссертационной работы в образовательный процесс ФГБОУ ВПО ПНИПУ</w:t>
      </w:r>
      <w:bookmarkEnd w:id="20"/>
    </w:p>
    <w:p w:rsidR="00964C9F" w:rsidRPr="00964C9F" w:rsidRDefault="00964C9F" w:rsidP="00964C9F">
      <w:pPr>
        <w:spacing w:line="360" w:lineRule="auto"/>
        <w:ind w:firstLine="709"/>
        <w:jc w:val="center"/>
        <w:rPr>
          <w:rFonts w:cs="Times New Roman"/>
          <w:sz w:val="28"/>
          <w:szCs w:val="28"/>
        </w:rPr>
      </w:pPr>
    </w:p>
    <w:p w:rsidR="00964C9F" w:rsidRPr="00964C9F" w:rsidRDefault="00964C9F" w:rsidP="007A2187">
      <w:pPr>
        <w:spacing w:line="360" w:lineRule="auto"/>
        <w:ind w:firstLine="709"/>
        <w:jc w:val="center"/>
        <w:rPr>
          <w:rFonts w:cs="Times New Roman"/>
          <w:sz w:val="28"/>
          <w:szCs w:val="28"/>
        </w:rPr>
      </w:pPr>
    </w:p>
    <w:sectPr w:rsidR="00964C9F" w:rsidRPr="00964C9F" w:rsidSect="00911D73">
      <w:pgSz w:w="11906" w:h="16838"/>
      <w:pgMar w:top="1134" w:right="850" w:bottom="1418" w:left="1276" w:header="708" w:footer="41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FB6" w:rsidRDefault="001E7FB6" w:rsidP="00EF0317">
      <w:r>
        <w:separator/>
      </w:r>
    </w:p>
  </w:endnote>
  <w:endnote w:type="continuationSeparator" w:id="0">
    <w:p w:rsidR="001E7FB6" w:rsidRDefault="001E7FB6" w:rsidP="00EF0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20002A87" w:usb1="80000000" w:usb2="00000008" w:usb3="00000000" w:csb0="000001FF"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9022537"/>
      <w:docPartObj>
        <w:docPartGallery w:val="Page Numbers (Bottom of Page)"/>
        <w:docPartUnique/>
      </w:docPartObj>
    </w:sdtPr>
    <w:sdtEndPr/>
    <w:sdtContent>
      <w:p w:rsidR="003C05A4" w:rsidRPr="00A84C1C" w:rsidRDefault="003C05A4">
        <w:pPr>
          <w:pStyle w:val="ad"/>
          <w:jc w:val="center"/>
          <w:rPr>
            <w:sz w:val="28"/>
            <w:szCs w:val="28"/>
          </w:rPr>
        </w:pPr>
        <w:r w:rsidRPr="00A84C1C">
          <w:rPr>
            <w:sz w:val="28"/>
            <w:szCs w:val="28"/>
          </w:rPr>
          <w:fldChar w:fldCharType="begin"/>
        </w:r>
        <w:r w:rsidRPr="00A84C1C">
          <w:rPr>
            <w:sz w:val="28"/>
            <w:szCs w:val="28"/>
          </w:rPr>
          <w:instrText xml:space="preserve"> PAGE   \* MERGEFORMAT </w:instrText>
        </w:r>
        <w:r w:rsidRPr="00A84C1C">
          <w:rPr>
            <w:sz w:val="28"/>
            <w:szCs w:val="28"/>
          </w:rPr>
          <w:fldChar w:fldCharType="separate"/>
        </w:r>
        <w:r w:rsidR="00B76EA3">
          <w:rPr>
            <w:noProof/>
            <w:sz w:val="28"/>
            <w:szCs w:val="28"/>
          </w:rPr>
          <w:t>1</w:t>
        </w:r>
        <w:r w:rsidRPr="00A84C1C">
          <w:rPr>
            <w:sz w:val="28"/>
            <w:szCs w:val="28"/>
          </w:rPr>
          <w:fldChar w:fldCharType="end"/>
        </w:r>
        <w:r w:rsidRPr="00A84C1C">
          <w:rPr>
            <w:sz w:val="28"/>
            <w:szCs w:val="28"/>
          </w:rPr>
          <w:t>.</w:t>
        </w:r>
      </w:p>
    </w:sdtContent>
  </w:sdt>
  <w:p w:rsidR="003C05A4" w:rsidRDefault="003C05A4">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8900"/>
      <w:docPartObj>
        <w:docPartGallery w:val="Page Numbers (Bottom of Page)"/>
        <w:docPartUnique/>
      </w:docPartObj>
    </w:sdtPr>
    <w:sdtEndPr/>
    <w:sdtContent>
      <w:p w:rsidR="003C05A4" w:rsidRDefault="003C05A4">
        <w:pPr>
          <w:pStyle w:val="ad"/>
          <w:jc w:val="center"/>
        </w:pPr>
        <w:r>
          <w:fldChar w:fldCharType="begin"/>
        </w:r>
        <w:r>
          <w:instrText xml:space="preserve"> PAGE   \* MERGEFORMAT </w:instrText>
        </w:r>
        <w:r>
          <w:fldChar w:fldCharType="separate"/>
        </w:r>
        <w:r w:rsidR="00B76EA3">
          <w:rPr>
            <w:noProof/>
          </w:rPr>
          <w:t>144</w:t>
        </w:r>
        <w:r>
          <w:rPr>
            <w:noProof/>
          </w:rPr>
          <w:fldChar w:fldCharType="end"/>
        </w:r>
        <w:r>
          <w:t>.</w:t>
        </w:r>
      </w:p>
    </w:sdtContent>
  </w:sdt>
  <w:p w:rsidR="003C05A4" w:rsidRDefault="003C05A4">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FB6" w:rsidRDefault="001E7FB6" w:rsidP="00EF0317">
      <w:r>
        <w:separator/>
      </w:r>
    </w:p>
  </w:footnote>
  <w:footnote w:type="continuationSeparator" w:id="0">
    <w:p w:rsidR="001E7FB6" w:rsidRDefault="001E7FB6" w:rsidP="00EF0317">
      <w:r>
        <w:continuationSeparator/>
      </w:r>
    </w:p>
  </w:footnote>
  <w:footnote w:id="1">
    <w:p w:rsidR="003C05A4" w:rsidRDefault="003C05A4">
      <w:pPr>
        <w:pStyle w:val="af"/>
      </w:pPr>
      <w:r>
        <w:rPr>
          <w:rStyle w:val="a9"/>
        </w:rPr>
        <w:footnoteRef/>
      </w:r>
      <w:r>
        <w:t xml:space="preserve"> Официальный сайт ЦБ РФ. </w:t>
      </w:r>
      <w:hyperlink r:id="rId1" w:history="1">
        <w:r w:rsidRPr="00680E73">
          <w:rPr>
            <w:rStyle w:val="a7"/>
          </w:rPr>
          <w:t>http://www.cbr.ru/credit/coinfo.asp?id=450000562</w:t>
        </w:r>
      </w:hyperlink>
      <w:r>
        <w:t xml:space="preserve"> (</w:t>
      </w:r>
      <w:r>
        <w:rPr>
          <w:sz w:val="28"/>
          <w:szCs w:val="28"/>
        </w:rPr>
        <w:t>по состоянию на 01.09.2016г.)</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E6912"/>
    <w:multiLevelType w:val="hybridMultilevel"/>
    <w:tmpl w:val="62FA8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052FC5"/>
    <w:multiLevelType w:val="hybridMultilevel"/>
    <w:tmpl w:val="C67C1EDC"/>
    <w:lvl w:ilvl="0" w:tplc="04190001">
      <w:start w:val="1"/>
      <w:numFmt w:val="bullet"/>
      <w:lvlText w:val=""/>
      <w:lvlJc w:val="left"/>
      <w:pPr>
        <w:ind w:left="787" w:hanging="360"/>
      </w:pPr>
      <w:rPr>
        <w:rFonts w:ascii="Symbol" w:hAnsi="Symbol" w:hint="default"/>
      </w:r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2">
    <w:nsid w:val="074F208E"/>
    <w:multiLevelType w:val="hybridMultilevel"/>
    <w:tmpl w:val="64708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1C2787"/>
    <w:multiLevelType w:val="multilevel"/>
    <w:tmpl w:val="41A8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712662"/>
    <w:multiLevelType w:val="multilevel"/>
    <w:tmpl w:val="6238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B3C2F"/>
    <w:multiLevelType w:val="hybridMultilevel"/>
    <w:tmpl w:val="604EF7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39B59BD"/>
    <w:multiLevelType w:val="hybridMultilevel"/>
    <w:tmpl w:val="E168E588"/>
    <w:lvl w:ilvl="0" w:tplc="04190003">
      <w:start w:val="1"/>
      <w:numFmt w:val="bullet"/>
      <w:lvlText w:val="o"/>
      <w:lvlJc w:val="left"/>
      <w:pPr>
        <w:ind w:left="1571" w:hanging="360"/>
      </w:pPr>
      <w:rPr>
        <w:rFonts w:ascii="Courier New" w:hAnsi="Courier New" w:cs="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BDD264C"/>
    <w:multiLevelType w:val="hybridMultilevel"/>
    <w:tmpl w:val="B2F012EE"/>
    <w:lvl w:ilvl="0" w:tplc="0419000D">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CCB44C2"/>
    <w:multiLevelType w:val="hybridMultilevel"/>
    <w:tmpl w:val="2D9293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E584C41"/>
    <w:multiLevelType w:val="multilevel"/>
    <w:tmpl w:val="43883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CF4127"/>
    <w:multiLevelType w:val="hybridMultilevel"/>
    <w:tmpl w:val="899EE1F0"/>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nsid w:val="21D35A95"/>
    <w:multiLevelType w:val="hybridMultilevel"/>
    <w:tmpl w:val="9CE22E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20C5536"/>
    <w:multiLevelType w:val="hybridMultilevel"/>
    <w:tmpl w:val="7BE4543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54C7E3E"/>
    <w:multiLevelType w:val="hybridMultilevel"/>
    <w:tmpl w:val="D6B472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58D4D53"/>
    <w:multiLevelType w:val="hybridMultilevel"/>
    <w:tmpl w:val="45B47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AEA185D"/>
    <w:multiLevelType w:val="hybridMultilevel"/>
    <w:tmpl w:val="0EC89502"/>
    <w:lvl w:ilvl="0" w:tplc="2DF8F7E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2C2F467F"/>
    <w:multiLevelType w:val="hybridMultilevel"/>
    <w:tmpl w:val="4CA25A1A"/>
    <w:lvl w:ilvl="0" w:tplc="F182BE8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nsid w:val="31A07675"/>
    <w:multiLevelType w:val="hybridMultilevel"/>
    <w:tmpl w:val="674097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3DE0D8B"/>
    <w:multiLevelType w:val="hybridMultilevel"/>
    <w:tmpl w:val="50D45C7E"/>
    <w:lvl w:ilvl="0" w:tplc="628617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33E213E4"/>
    <w:multiLevelType w:val="hybridMultilevel"/>
    <w:tmpl w:val="0B88B50E"/>
    <w:lvl w:ilvl="0" w:tplc="B6705DA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35F82196"/>
    <w:multiLevelType w:val="hybridMultilevel"/>
    <w:tmpl w:val="DD5A7C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73408D0"/>
    <w:multiLevelType w:val="hybridMultilevel"/>
    <w:tmpl w:val="8EBA2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7660A3E"/>
    <w:multiLevelType w:val="hybridMultilevel"/>
    <w:tmpl w:val="7CC4E97C"/>
    <w:lvl w:ilvl="0" w:tplc="246CC538">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7C55006"/>
    <w:multiLevelType w:val="hybridMultilevel"/>
    <w:tmpl w:val="8C18DEE6"/>
    <w:lvl w:ilvl="0" w:tplc="DF1CB558">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4">
    <w:nsid w:val="382E6B41"/>
    <w:multiLevelType w:val="hybridMultilevel"/>
    <w:tmpl w:val="DD0241FA"/>
    <w:lvl w:ilvl="0" w:tplc="786A157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38D16A6B"/>
    <w:multiLevelType w:val="hybridMultilevel"/>
    <w:tmpl w:val="788E4DDA"/>
    <w:lvl w:ilvl="0" w:tplc="BECE56C0">
      <w:start w:val="7"/>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3BA2029F"/>
    <w:multiLevelType w:val="hybridMultilevel"/>
    <w:tmpl w:val="D56ACD20"/>
    <w:lvl w:ilvl="0" w:tplc="77E4D89E">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3E592A48"/>
    <w:multiLevelType w:val="hybridMultilevel"/>
    <w:tmpl w:val="9892A204"/>
    <w:lvl w:ilvl="0" w:tplc="C4FA3F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3F8639F2"/>
    <w:multiLevelType w:val="multilevel"/>
    <w:tmpl w:val="C5EED8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40E96E91"/>
    <w:multiLevelType w:val="hybridMultilevel"/>
    <w:tmpl w:val="03F887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BCE5924"/>
    <w:multiLevelType w:val="hybridMultilevel"/>
    <w:tmpl w:val="A3E067F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E2F2E18"/>
    <w:multiLevelType w:val="hybridMultilevel"/>
    <w:tmpl w:val="265E6BB8"/>
    <w:lvl w:ilvl="0" w:tplc="9918A9A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50EE7027"/>
    <w:multiLevelType w:val="hybridMultilevel"/>
    <w:tmpl w:val="A6C0BF7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nsid w:val="553D601A"/>
    <w:multiLevelType w:val="hybridMultilevel"/>
    <w:tmpl w:val="0436E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6571B2D"/>
    <w:multiLevelType w:val="hybridMultilevel"/>
    <w:tmpl w:val="B3F09FA8"/>
    <w:lvl w:ilvl="0" w:tplc="3968C414">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59A42C64"/>
    <w:multiLevelType w:val="hybridMultilevel"/>
    <w:tmpl w:val="CB82E3BA"/>
    <w:lvl w:ilvl="0" w:tplc="955C4E3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nsid w:val="5D485399"/>
    <w:multiLevelType w:val="hybridMultilevel"/>
    <w:tmpl w:val="DD5A7C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EC450A3"/>
    <w:multiLevelType w:val="multilevel"/>
    <w:tmpl w:val="7AF0E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13D2860"/>
    <w:multiLevelType w:val="hybridMultilevel"/>
    <w:tmpl w:val="428C7B6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1E272BF"/>
    <w:multiLevelType w:val="hybridMultilevel"/>
    <w:tmpl w:val="35EC143C"/>
    <w:lvl w:ilvl="0" w:tplc="389E5C38">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6506557B"/>
    <w:multiLevelType w:val="hybridMultilevel"/>
    <w:tmpl w:val="27B494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6022423"/>
    <w:multiLevelType w:val="hybridMultilevel"/>
    <w:tmpl w:val="DD5A7C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A114B2E"/>
    <w:multiLevelType w:val="hybridMultilevel"/>
    <w:tmpl w:val="F474B5E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B4467C3"/>
    <w:multiLevelType w:val="hybridMultilevel"/>
    <w:tmpl w:val="BFE64C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F59038F"/>
    <w:multiLevelType w:val="hybridMultilevel"/>
    <w:tmpl w:val="CF6030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0CC06F9"/>
    <w:multiLevelType w:val="hybridMultilevel"/>
    <w:tmpl w:val="7390C9F0"/>
    <w:lvl w:ilvl="0" w:tplc="8BA252DE">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nsid w:val="71CA1B6F"/>
    <w:multiLevelType w:val="hybridMultilevel"/>
    <w:tmpl w:val="9392E792"/>
    <w:lvl w:ilvl="0" w:tplc="5C42D298">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nsid w:val="74CF6F86"/>
    <w:multiLevelType w:val="hybridMultilevel"/>
    <w:tmpl w:val="954ACEE6"/>
    <w:lvl w:ilvl="0" w:tplc="6D6A0FB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8">
    <w:nsid w:val="7875776C"/>
    <w:multiLevelType w:val="hybridMultilevel"/>
    <w:tmpl w:val="53962D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40"/>
  </w:num>
  <w:num w:numId="3">
    <w:abstractNumId w:val="2"/>
  </w:num>
  <w:num w:numId="4">
    <w:abstractNumId w:val="33"/>
  </w:num>
  <w:num w:numId="5">
    <w:abstractNumId w:val="21"/>
  </w:num>
  <w:num w:numId="6">
    <w:abstractNumId w:val="36"/>
  </w:num>
  <w:num w:numId="7">
    <w:abstractNumId w:val="8"/>
  </w:num>
  <w:num w:numId="8">
    <w:abstractNumId w:val="19"/>
  </w:num>
  <w:num w:numId="9">
    <w:abstractNumId w:val="38"/>
  </w:num>
  <w:num w:numId="10">
    <w:abstractNumId w:val="43"/>
  </w:num>
  <w:num w:numId="11">
    <w:abstractNumId w:val="20"/>
  </w:num>
  <w:num w:numId="12">
    <w:abstractNumId w:val="30"/>
  </w:num>
  <w:num w:numId="13">
    <w:abstractNumId w:val="47"/>
  </w:num>
  <w:num w:numId="14">
    <w:abstractNumId w:val="12"/>
  </w:num>
  <w:num w:numId="15">
    <w:abstractNumId w:val="29"/>
  </w:num>
  <w:num w:numId="16">
    <w:abstractNumId w:val="42"/>
  </w:num>
  <w:num w:numId="17">
    <w:abstractNumId w:val="24"/>
  </w:num>
  <w:num w:numId="18">
    <w:abstractNumId w:val="11"/>
  </w:num>
  <w:num w:numId="19">
    <w:abstractNumId w:val="7"/>
  </w:num>
  <w:num w:numId="20">
    <w:abstractNumId w:val="48"/>
  </w:num>
  <w:num w:numId="21">
    <w:abstractNumId w:val="13"/>
  </w:num>
  <w:num w:numId="22">
    <w:abstractNumId w:val="14"/>
  </w:num>
  <w:num w:numId="23">
    <w:abstractNumId w:val="10"/>
  </w:num>
  <w:num w:numId="24">
    <w:abstractNumId w:val="1"/>
  </w:num>
  <w:num w:numId="25">
    <w:abstractNumId w:val="41"/>
  </w:num>
  <w:num w:numId="26">
    <w:abstractNumId w:val="0"/>
  </w:num>
  <w:num w:numId="27">
    <w:abstractNumId w:val="32"/>
  </w:num>
  <w:num w:numId="28">
    <w:abstractNumId w:val="28"/>
  </w:num>
  <w:num w:numId="29">
    <w:abstractNumId w:val="15"/>
  </w:num>
  <w:num w:numId="30">
    <w:abstractNumId w:val="6"/>
  </w:num>
  <w:num w:numId="31">
    <w:abstractNumId w:val="16"/>
  </w:num>
  <w:num w:numId="32">
    <w:abstractNumId w:val="18"/>
  </w:num>
  <w:num w:numId="33">
    <w:abstractNumId w:val="44"/>
  </w:num>
  <w:num w:numId="34">
    <w:abstractNumId w:val="5"/>
  </w:num>
  <w:num w:numId="35">
    <w:abstractNumId w:val="35"/>
  </w:num>
  <w:num w:numId="36">
    <w:abstractNumId w:val="27"/>
  </w:num>
  <w:num w:numId="37">
    <w:abstractNumId w:val="46"/>
  </w:num>
  <w:num w:numId="38">
    <w:abstractNumId w:val="26"/>
  </w:num>
  <w:num w:numId="39">
    <w:abstractNumId w:val="39"/>
  </w:num>
  <w:num w:numId="40">
    <w:abstractNumId w:val="34"/>
  </w:num>
  <w:num w:numId="41">
    <w:abstractNumId w:val="22"/>
  </w:num>
  <w:num w:numId="42">
    <w:abstractNumId w:val="45"/>
  </w:num>
  <w:num w:numId="43">
    <w:abstractNumId w:val="25"/>
  </w:num>
  <w:num w:numId="44">
    <w:abstractNumId w:val="23"/>
  </w:num>
  <w:num w:numId="45">
    <w:abstractNumId w:val="37"/>
  </w:num>
  <w:num w:numId="46">
    <w:abstractNumId w:val="9"/>
  </w:num>
  <w:num w:numId="47">
    <w:abstractNumId w:val="3"/>
  </w:num>
  <w:num w:numId="48">
    <w:abstractNumId w:val="4"/>
  </w:num>
  <w:num w:numId="49">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763B1"/>
    <w:rsid w:val="0000071F"/>
    <w:rsid w:val="00001DFD"/>
    <w:rsid w:val="000054BC"/>
    <w:rsid w:val="000077F6"/>
    <w:rsid w:val="00010A9F"/>
    <w:rsid w:val="000122C5"/>
    <w:rsid w:val="000126A6"/>
    <w:rsid w:val="00012808"/>
    <w:rsid w:val="00012F87"/>
    <w:rsid w:val="000171AA"/>
    <w:rsid w:val="0002316D"/>
    <w:rsid w:val="00026926"/>
    <w:rsid w:val="00030B6B"/>
    <w:rsid w:val="00032F53"/>
    <w:rsid w:val="00035D7A"/>
    <w:rsid w:val="000369B3"/>
    <w:rsid w:val="0004498A"/>
    <w:rsid w:val="000454F8"/>
    <w:rsid w:val="0004644A"/>
    <w:rsid w:val="00057667"/>
    <w:rsid w:val="00064C39"/>
    <w:rsid w:val="00065CFF"/>
    <w:rsid w:val="00066FC4"/>
    <w:rsid w:val="000701EA"/>
    <w:rsid w:val="00070A70"/>
    <w:rsid w:val="00070E07"/>
    <w:rsid w:val="000721D3"/>
    <w:rsid w:val="0007393D"/>
    <w:rsid w:val="0007598D"/>
    <w:rsid w:val="0008357D"/>
    <w:rsid w:val="00083DD8"/>
    <w:rsid w:val="00091FE0"/>
    <w:rsid w:val="000A5761"/>
    <w:rsid w:val="000B0CDB"/>
    <w:rsid w:val="000B0F6A"/>
    <w:rsid w:val="000B6104"/>
    <w:rsid w:val="000B6CCE"/>
    <w:rsid w:val="000B7A82"/>
    <w:rsid w:val="000C144D"/>
    <w:rsid w:val="000C36C0"/>
    <w:rsid w:val="000C744C"/>
    <w:rsid w:val="000C7513"/>
    <w:rsid w:val="000D2351"/>
    <w:rsid w:val="000D2C75"/>
    <w:rsid w:val="000D3DB0"/>
    <w:rsid w:val="000D3E93"/>
    <w:rsid w:val="000D6F3A"/>
    <w:rsid w:val="000E08D6"/>
    <w:rsid w:val="000E374D"/>
    <w:rsid w:val="000E4A76"/>
    <w:rsid w:val="000F28D4"/>
    <w:rsid w:val="000F2F1B"/>
    <w:rsid w:val="001006BD"/>
    <w:rsid w:val="00100D5A"/>
    <w:rsid w:val="00103D4B"/>
    <w:rsid w:val="00106A73"/>
    <w:rsid w:val="00112D5E"/>
    <w:rsid w:val="0011349C"/>
    <w:rsid w:val="00117832"/>
    <w:rsid w:val="00117F10"/>
    <w:rsid w:val="00123027"/>
    <w:rsid w:val="0012397B"/>
    <w:rsid w:val="0012519B"/>
    <w:rsid w:val="00130215"/>
    <w:rsid w:val="00135D6C"/>
    <w:rsid w:val="0013646E"/>
    <w:rsid w:val="001373C9"/>
    <w:rsid w:val="001373CC"/>
    <w:rsid w:val="001376B8"/>
    <w:rsid w:val="00140399"/>
    <w:rsid w:val="00140B8D"/>
    <w:rsid w:val="001423F1"/>
    <w:rsid w:val="001426B7"/>
    <w:rsid w:val="00142B48"/>
    <w:rsid w:val="00143E7C"/>
    <w:rsid w:val="0014710E"/>
    <w:rsid w:val="001473F7"/>
    <w:rsid w:val="00155228"/>
    <w:rsid w:val="0015741D"/>
    <w:rsid w:val="00157A0A"/>
    <w:rsid w:val="00157E95"/>
    <w:rsid w:val="00157F57"/>
    <w:rsid w:val="00160218"/>
    <w:rsid w:val="00163B92"/>
    <w:rsid w:val="0016773F"/>
    <w:rsid w:val="001703F9"/>
    <w:rsid w:val="00170F5B"/>
    <w:rsid w:val="00171E08"/>
    <w:rsid w:val="001758EA"/>
    <w:rsid w:val="00181DAB"/>
    <w:rsid w:val="00185BD6"/>
    <w:rsid w:val="001A02FE"/>
    <w:rsid w:val="001A05C6"/>
    <w:rsid w:val="001A14CD"/>
    <w:rsid w:val="001A6244"/>
    <w:rsid w:val="001A6C0A"/>
    <w:rsid w:val="001A6C6C"/>
    <w:rsid w:val="001A6CAF"/>
    <w:rsid w:val="001A6DCF"/>
    <w:rsid w:val="001A7A5D"/>
    <w:rsid w:val="001B106E"/>
    <w:rsid w:val="001B42FB"/>
    <w:rsid w:val="001B436D"/>
    <w:rsid w:val="001B4656"/>
    <w:rsid w:val="001B604C"/>
    <w:rsid w:val="001C0416"/>
    <w:rsid w:val="001C0E8C"/>
    <w:rsid w:val="001C480A"/>
    <w:rsid w:val="001C5D45"/>
    <w:rsid w:val="001C6BD6"/>
    <w:rsid w:val="001C77DC"/>
    <w:rsid w:val="001D29E0"/>
    <w:rsid w:val="001D77AC"/>
    <w:rsid w:val="001E19D0"/>
    <w:rsid w:val="001E25F9"/>
    <w:rsid w:val="001E63EC"/>
    <w:rsid w:val="001E7542"/>
    <w:rsid w:val="001E79DB"/>
    <w:rsid w:val="001E7FB6"/>
    <w:rsid w:val="001F14BC"/>
    <w:rsid w:val="001F4D4A"/>
    <w:rsid w:val="00202B8B"/>
    <w:rsid w:val="00204DEB"/>
    <w:rsid w:val="00223EBC"/>
    <w:rsid w:val="00225545"/>
    <w:rsid w:val="00227034"/>
    <w:rsid w:val="002311A2"/>
    <w:rsid w:val="00233150"/>
    <w:rsid w:val="00233F55"/>
    <w:rsid w:val="00236199"/>
    <w:rsid w:val="00236F34"/>
    <w:rsid w:val="0024623F"/>
    <w:rsid w:val="00246662"/>
    <w:rsid w:val="00252B0B"/>
    <w:rsid w:val="00252EBE"/>
    <w:rsid w:val="00254604"/>
    <w:rsid w:val="00255D40"/>
    <w:rsid w:val="00256897"/>
    <w:rsid w:val="00256C72"/>
    <w:rsid w:val="00256F5D"/>
    <w:rsid w:val="002653CB"/>
    <w:rsid w:val="00266EBB"/>
    <w:rsid w:val="00267CAF"/>
    <w:rsid w:val="00277000"/>
    <w:rsid w:val="00277206"/>
    <w:rsid w:val="00281DD5"/>
    <w:rsid w:val="002826D0"/>
    <w:rsid w:val="002873AD"/>
    <w:rsid w:val="002914C1"/>
    <w:rsid w:val="00297BD5"/>
    <w:rsid w:val="002A608A"/>
    <w:rsid w:val="002B1448"/>
    <w:rsid w:val="002B2B7B"/>
    <w:rsid w:val="002B2DB6"/>
    <w:rsid w:val="002C5A16"/>
    <w:rsid w:val="002C6F5F"/>
    <w:rsid w:val="002D1B70"/>
    <w:rsid w:val="002D6062"/>
    <w:rsid w:val="002D6D2E"/>
    <w:rsid w:val="002D6F29"/>
    <w:rsid w:val="002E2160"/>
    <w:rsid w:val="002E35F1"/>
    <w:rsid w:val="002E4C44"/>
    <w:rsid w:val="002F2139"/>
    <w:rsid w:val="002F34D3"/>
    <w:rsid w:val="0030449B"/>
    <w:rsid w:val="003050AA"/>
    <w:rsid w:val="00310DAA"/>
    <w:rsid w:val="00311476"/>
    <w:rsid w:val="00312082"/>
    <w:rsid w:val="00325913"/>
    <w:rsid w:val="00331D4D"/>
    <w:rsid w:val="0033246B"/>
    <w:rsid w:val="003324D1"/>
    <w:rsid w:val="00335157"/>
    <w:rsid w:val="00337E06"/>
    <w:rsid w:val="00341F9D"/>
    <w:rsid w:val="003424A4"/>
    <w:rsid w:val="00342E0F"/>
    <w:rsid w:val="003438D3"/>
    <w:rsid w:val="00345BEA"/>
    <w:rsid w:val="00345DF7"/>
    <w:rsid w:val="00346157"/>
    <w:rsid w:val="0034722A"/>
    <w:rsid w:val="00350B0A"/>
    <w:rsid w:val="0035180F"/>
    <w:rsid w:val="003520C9"/>
    <w:rsid w:val="0036046F"/>
    <w:rsid w:val="00362B90"/>
    <w:rsid w:val="00367D98"/>
    <w:rsid w:val="0037101F"/>
    <w:rsid w:val="00371368"/>
    <w:rsid w:val="003714EE"/>
    <w:rsid w:val="003716E6"/>
    <w:rsid w:val="00376851"/>
    <w:rsid w:val="003768BD"/>
    <w:rsid w:val="00377457"/>
    <w:rsid w:val="003801C7"/>
    <w:rsid w:val="00380D94"/>
    <w:rsid w:val="0038165F"/>
    <w:rsid w:val="003904A3"/>
    <w:rsid w:val="00390785"/>
    <w:rsid w:val="00390F64"/>
    <w:rsid w:val="003917FF"/>
    <w:rsid w:val="00393272"/>
    <w:rsid w:val="003970A3"/>
    <w:rsid w:val="003A1225"/>
    <w:rsid w:val="003A1703"/>
    <w:rsid w:val="003A301D"/>
    <w:rsid w:val="003B1683"/>
    <w:rsid w:val="003B45E6"/>
    <w:rsid w:val="003C006A"/>
    <w:rsid w:val="003C05A4"/>
    <w:rsid w:val="003C1A0C"/>
    <w:rsid w:val="003C2AA0"/>
    <w:rsid w:val="003C2B04"/>
    <w:rsid w:val="003C4578"/>
    <w:rsid w:val="003C73E4"/>
    <w:rsid w:val="003C7720"/>
    <w:rsid w:val="003C7A52"/>
    <w:rsid w:val="003C7B52"/>
    <w:rsid w:val="003D62BA"/>
    <w:rsid w:val="003D6D79"/>
    <w:rsid w:val="003E386C"/>
    <w:rsid w:val="003E4339"/>
    <w:rsid w:val="003E778E"/>
    <w:rsid w:val="003F080A"/>
    <w:rsid w:val="003F094F"/>
    <w:rsid w:val="003F196E"/>
    <w:rsid w:val="003F33CC"/>
    <w:rsid w:val="0040020A"/>
    <w:rsid w:val="00402CB9"/>
    <w:rsid w:val="00404A8C"/>
    <w:rsid w:val="00407435"/>
    <w:rsid w:val="00407B68"/>
    <w:rsid w:val="0041095B"/>
    <w:rsid w:val="0041118A"/>
    <w:rsid w:val="00414430"/>
    <w:rsid w:val="004145BE"/>
    <w:rsid w:val="004153E9"/>
    <w:rsid w:val="00415525"/>
    <w:rsid w:val="00416646"/>
    <w:rsid w:val="00417233"/>
    <w:rsid w:val="004228FE"/>
    <w:rsid w:val="00423810"/>
    <w:rsid w:val="0042431B"/>
    <w:rsid w:val="00424900"/>
    <w:rsid w:val="00431E17"/>
    <w:rsid w:val="004321AE"/>
    <w:rsid w:val="00434C3E"/>
    <w:rsid w:val="004358D9"/>
    <w:rsid w:val="0044083E"/>
    <w:rsid w:val="00440D5A"/>
    <w:rsid w:val="00443F92"/>
    <w:rsid w:val="00444336"/>
    <w:rsid w:val="00444D94"/>
    <w:rsid w:val="004457F6"/>
    <w:rsid w:val="004466E3"/>
    <w:rsid w:val="0045128C"/>
    <w:rsid w:val="00451327"/>
    <w:rsid w:val="004611CC"/>
    <w:rsid w:val="004651BF"/>
    <w:rsid w:val="0046649D"/>
    <w:rsid w:val="00467442"/>
    <w:rsid w:val="00467C5F"/>
    <w:rsid w:val="00470FFF"/>
    <w:rsid w:val="00474A7D"/>
    <w:rsid w:val="00475C63"/>
    <w:rsid w:val="0047722A"/>
    <w:rsid w:val="004836B4"/>
    <w:rsid w:val="00486004"/>
    <w:rsid w:val="00491096"/>
    <w:rsid w:val="0049391B"/>
    <w:rsid w:val="004942E1"/>
    <w:rsid w:val="0049461D"/>
    <w:rsid w:val="00495EA0"/>
    <w:rsid w:val="004A1B42"/>
    <w:rsid w:val="004A326D"/>
    <w:rsid w:val="004A4930"/>
    <w:rsid w:val="004A5E7C"/>
    <w:rsid w:val="004A6B94"/>
    <w:rsid w:val="004B20B2"/>
    <w:rsid w:val="004C0307"/>
    <w:rsid w:val="004C099F"/>
    <w:rsid w:val="004C1456"/>
    <w:rsid w:val="004C1F66"/>
    <w:rsid w:val="004C22FE"/>
    <w:rsid w:val="004C2EF3"/>
    <w:rsid w:val="004C6436"/>
    <w:rsid w:val="004C664E"/>
    <w:rsid w:val="004D195D"/>
    <w:rsid w:val="004D1B36"/>
    <w:rsid w:val="004D486F"/>
    <w:rsid w:val="004E05CB"/>
    <w:rsid w:val="004E14DF"/>
    <w:rsid w:val="004E2EDD"/>
    <w:rsid w:val="004E4140"/>
    <w:rsid w:val="004E4468"/>
    <w:rsid w:val="004F49BC"/>
    <w:rsid w:val="004F4D78"/>
    <w:rsid w:val="005070D1"/>
    <w:rsid w:val="0051424C"/>
    <w:rsid w:val="00515432"/>
    <w:rsid w:val="005160F9"/>
    <w:rsid w:val="00516AE0"/>
    <w:rsid w:val="00517F4D"/>
    <w:rsid w:val="00527B6C"/>
    <w:rsid w:val="005312B6"/>
    <w:rsid w:val="00531E12"/>
    <w:rsid w:val="00537A00"/>
    <w:rsid w:val="005418FF"/>
    <w:rsid w:val="00541E41"/>
    <w:rsid w:val="005436CB"/>
    <w:rsid w:val="005440CE"/>
    <w:rsid w:val="00545348"/>
    <w:rsid w:val="005506A4"/>
    <w:rsid w:val="0055101B"/>
    <w:rsid w:val="0055174C"/>
    <w:rsid w:val="005537E5"/>
    <w:rsid w:val="00555DF6"/>
    <w:rsid w:val="005568E5"/>
    <w:rsid w:val="005577B6"/>
    <w:rsid w:val="00560893"/>
    <w:rsid w:val="005644FC"/>
    <w:rsid w:val="00565E87"/>
    <w:rsid w:val="0057087E"/>
    <w:rsid w:val="00571979"/>
    <w:rsid w:val="00582EEB"/>
    <w:rsid w:val="00592DA5"/>
    <w:rsid w:val="0059313E"/>
    <w:rsid w:val="00593B9C"/>
    <w:rsid w:val="00594902"/>
    <w:rsid w:val="0059509C"/>
    <w:rsid w:val="005950CF"/>
    <w:rsid w:val="005A0245"/>
    <w:rsid w:val="005A2103"/>
    <w:rsid w:val="005A4057"/>
    <w:rsid w:val="005A4142"/>
    <w:rsid w:val="005A4EF7"/>
    <w:rsid w:val="005B0BDA"/>
    <w:rsid w:val="005B2C71"/>
    <w:rsid w:val="005B357F"/>
    <w:rsid w:val="005B4A2A"/>
    <w:rsid w:val="005B5113"/>
    <w:rsid w:val="005C2DEE"/>
    <w:rsid w:val="005C3045"/>
    <w:rsid w:val="005D1B6D"/>
    <w:rsid w:val="005D43A9"/>
    <w:rsid w:val="005D6FC2"/>
    <w:rsid w:val="005E4B5D"/>
    <w:rsid w:val="005E6245"/>
    <w:rsid w:val="005F4AE9"/>
    <w:rsid w:val="005F5D41"/>
    <w:rsid w:val="005F68CE"/>
    <w:rsid w:val="005F704D"/>
    <w:rsid w:val="006062FD"/>
    <w:rsid w:val="006102ED"/>
    <w:rsid w:val="00610E8C"/>
    <w:rsid w:val="00620134"/>
    <w:rsid w:val="00622621"/>
    <w:rsid w:val="006263DB"/>
    <w:rsid w:val="0062645D"/>
    <w:rsid w:val="0062772F"/>
    <w:rsid w:val="00631E92"/>
    <w:rsid w:val="00635E5E"/>
    <w:rsid w:val="0064001D"/>
    <w:rsid w:val="00641339"/>
    <w:rsid w:val="00642763"/>
    <w:rsid w:val="00642C4F"/>
    <w:rsid w:val="00643D38"/>
    <w:rsid w:val="00644137"/>
    <w:rsid w:val="00646719"/>
    <w:rsid w:val="00646C3B"/>
    <w:rsid w:val="00646E3E"/>
    <w:rsid w:val="00647D56"/>
    <w:rsid w:val="0065065F"/>
    <w:rsid w:val="006523CA"/>
    <w:rsid w:val="006533EB"/>
    <w:rsid w:val="006608D4"/>
    <w:rsid w:val="006649CA"/>
    <w:rsid w:val="006668A9"/>
    <w:rsid w:val="006704A2"/>
    <w:rsid w:val="00676233"/>
    <w:rsid w:val="00677AD5"/>
    <w:rsid w:val="00681613"/>
    <w:rsid w:val="0068210C"/>
    <w:rsid w:val="00683103"/>
    <w:rsid w:val="00683670"/>
    <w:rsid w:val="0068717B"/>
    <w:rsid w:val="00694A55"/>
    <w:rsid w:val="006952BA"/>
    <w:rsid w:val="006A49E6"/>
    <w:rsid w:val="006B2D05"/>
    <w:rsid w:val="006B6EB7"/>
    <w:rsid w:val="006C048F"/>
    <w:rsid w:val="006C0B95"/>
    <w:rsid w:val="006C320F"/>
    <w:rsid w:val="006C733E"/>
    <w:rsid w:val="006D1D1E"/>
    <w:rsid w:val="006D3875"/>
    <w:rsid w:val="006D417F"/>
    <w:rsid w:val="006D779C"/>
    <w:rsid w:val="006E11DA"/>
    <w:rsid w:val="006E1B82"/>
    <w:rsid w:val="006E1B93"/>
    <w:rsid w:val="006E53DC"/>
    <w:rsid w:val="006F08F3"/>
    <w:rsid w:val="006F1C1E"/>
    <w:rsid w:val="006F4C88"/>
    <w:rsid w:val="006F65BC"/>
    <w:rsid w:val="00703B1A"/>
    <w:rsid w:val="0071680F"/>
    <w:rsid w:val="00721EA5"/>
    <w:rsid w:val="0072205B"/>
    <w:rsid w:val="00722218"/>
    <w:rsid w:val="00723640"/>
    <w:rsid w:val="00724B49"/>
    <w:rsid w:val="00732155"/>
    <w:rsid w:val="0073241C"/>
    <w:rsid w:val="00734F95"/>
    <w:rsid w:val="007420B2"/>
    <w:rsid w:val="007430B4"/>
    <w:rsid w:val="007435CC"/>
    <w:rsid w:val="00743A82"/>
    <w:rsid w:val="00751097"/>
    <w:rsid w:val="0076163F"/>
    <w:rsid w:val="0076259C"/>
    <w:rsid w:val="00762F2E"/>
    <w:rsid w:val="00767113"/>
    <w:rsid w:val="00767B4B"/>
    <w:rsid w:val="0077350D"/>
    <w:rsid w:val="007736FA"/>
    <w:rsid w:val="00777A6B"/>
    <w:rsid w:val="00780AE5"/>
    <w:rsid w:val="00781FDF"/>
    <w:rsid w:val="007825E1"/>
    <w:rsid w:val="00783046"/>
    <w:rsid w:val="007868C7"/>
    <w:rsid w:val="00791507"/>
    <w:rsid w:val="00791F97"/>
    <w:rsid w:val="00793D69"/>
    <w:rsid w:val="00796395"/>
    <w:rsid w:val="00797D5E"/>
    <w:rsid w:val="007A16BD"/>
    <w:rsid w:val="007A2187"/>
    <w:rsid w:val="007A322D"/>
    <w:rsid w:val="007A34D7"/>
    <w:rsid w:val="007A3E0E"/>
    <w:rsid w:val="007A4247"/>
    <w:rsid w:val="007A5287"/>
    <w:rsid w:val="007A6AE1"/>
    <w:rsid w:val="007A6CAE"/>
    <w:rsid w:val="007B1848"/>
    <w:rsid w:val="007B6689"/>
    <w:rsid w:val="007C12EF"/>
    <w:rsid w:val="007C20F8"/>
    <w:rsid w:val="007C2C71"/>
    <w:rsid w:val="007C334B"/>
    <w:rsid w:val="007C50A8"/>
    <w:rsid w:val="007C605C"/>
    <w:rsid w:val="007C69D6"/>
    <w:rsid w:val="007C70A4"/>
    <w:rsid w:val="007D0524"/>
    <w:rsid w:val="007D2A26"/>
    <w:rsid w:val="007E08DA"/>
    <w:rsid w:val="007E5088"/>
    <w:rsid w:val="007E5993"/>
    <w:rsid w:val="007E7B35"/>
    <w:rsid w:val="007F1103"/>
    <w:rsid w:val="007F28AB"/>
    <w:rsid w:val="007F2BEB"/>
    <w:rsid w:val="007F5627"/>
    <w:rsid w:val="007F6186"/>
    <w:rsid w:val="00800735"/>
    <w:rsid w:val="008057DE"/>
    <w:rsid w:val="0080618A"/>
    <w:rsid w:val="00811DC3"/>
    <w:rsid w:val="00813794"/>
    <w:rsid w:val="008149EE"/>
    <w:rsid w:val="0082131A"/>
    <w:rsid w:val="00826863"/>
    <w:rsid w:val="00827724"/>
    <w:rsid w:val="008326F4"/>
    <w:rsid w:val="00833BB1"/>
    <w:rsid w:val="00834390"/>
    <w:rsid w:val="00840B5E"/>
    <w:rsid w:val="00842056"/>
    <w:rsid w:val="00843A65"/>
    <w:rsid w:val="00844D02"/>
    <w:rsid w:val="00847A94"/>
    <w:rsid w:val="00850A5E"/>
    <w:rsid w:val="008562E8"/>
    <w:rsid w:val="008567B6"/>
    <w:rsid w:val="00860EFC"/>
    <w:rsid w:val="00863308"/>
    <w:rsid w:val="0086538D"/>
    <w:rsid w:val="00867B6C"/>
    <w:rsid w:val="00882272"/>
    <w:rsid w:val="00883593"/>
    <w:rsid w:val="00890954"/>
    <w:rsid w:val="00893011"/>
    <w:rsid w:val="008942EC"/>
    <w:rsid w:val="008944B3"/>
    <w:rsid w:val="00895958"/>
    <w:rsid w:val="008A2795"/>
    <w:rsid w:val="008A2FC5"/>
    <w:rsid w:val="008A5E32"/>
    <w:rsid w:val="008A5F1F"/>
    <w:rsid w:val="008A7E7A"/>
    <w:rsid w:val="008B089E"/>
    <w:rsid w:val="008B1C51"/>
    <w:rsid w:val="008B255D"/>
    <w:rsid w:val="008B369D"/>
    <w:rsid w:val="008C26B7"/>
    <w:rsid w:val="008C2AAD"/>
    <w:rsid w:val="008C3E9B"/>
    <w:rsid w:val="008C6EF9"/>
    <w:rsid w:val="008C73BB"/>
    <w:rsid w:val="008D1CC2"/>
    <w:rsid w:val="008D3781"/>
    <w:rsid w:val="008D653F"/>
    <w:rsid w:val="008E5ED9"/>
    <w:rsid w:val="008E6F63"/>
    <w:rsid w:val="008F15C9"/>
    <w:rsid w:val="008F250C"/>
    <w:rsid w:val="008F2E5C"/>
    <w:rsid w:val="008F2EF8"/>
    <w:rsid w:val="008F2F83"/>
    <w:rsid w:val="008F473C"/>
    <w:rsid w:val="00911D73"/>
    <w:rsid w:val="00912315"/>
    <w:rsid w:val="00912999"/>
    <w:rsid w:val="00912EF4"/>
    <w:rsid w:val="00915C62"/>
    <w:rsid w:val="00916102"/>
    <w:rsid w:val="009204C0"/>
    <w:rsid w:val="00921A74"/>
    <w:rsid w:val="009251F8"/>
    <w:rsid w:val="0092524D"/>
    <w:rsid w:val="00932A46"/>
    <w:rsid w:val="009414A8"/>
    <w:rsid w:val="00943DC2"/>
    <w:rsid w:val="00946946"/>
    <w:rsid w:val="00952A91"/>
    <w:rsid w:val="00954450"/>
    <w:rsid w:val="009601AB"/>
    <w:rsid w:val="0096034E"/>
    <w:rsid w:val="009615E1"/>
    <w:rsid w:val="00961FE1"/>
    <w:rsid w:val="0096350C"/>
    <w:rsid w:val="00964C9F"/>
    <w:rsid w:val="0096716B"/>
    <w:rsid w:val="00973FC0"/>
    <w:rsid w:val="009757F2"/>
    <w:rsid w:val="00975882"/>
    <w:rsid w:val="00975A36"/>
    <w:rsid w:val="009763B1"/>
    <w:rsid w:val="00976588"/>
    <w:rsid w:val="00976FB5"/>
    <w:rsid w:val="0098278A"/>
    <w:rsid w:val="00982F70"/>
    <w:rsid w:val="00983B30"/>
    <w:rsid w:val="009845A6"/>
    <w:rsid w:val="00987E5B"/>
    <w:rsid w:val="009909EA"/>
    <w:rsid w:val="009923F2"/>
    <w:rsid w:val="00993342"/>
    <w:rsid w:val="009967B4"/>
    <w:rsid w:val="00997029"/>
    <w:rsid w:val="009971B9"/>
    <w:rsid w:val="009A07B0"/>
    <w:rsid w:val="009A1491"/>
    <w:rsid w:val="009B7B29"/>
    <w:rsid w:val="009C310D"/>
    <w:rsid w:val="009C4B00"/>
    <w:rsid w:val="009D1C5D"/>
    <w:rsid w:val="009D7A0F"/>
    <w:rsid w:val="009E031E"/>
    <w:rsid w:val="009E5E0A"/>
    <w:rsid w:val="009E6A30"/>
    <w:rsid w:val="009E6E61"/>
    <w:rsid w:val="009F0A41"/>
    <w:rsid w:val="009F0E64"/>
    <w:rsid w:val="009F0FD6"/>
    <w:rsid w:val="009F261C"/>
    <w:rsid w:val="009F525E"/>
    <w:rsid w:val="009F74F8"/>
    <w:rsid w:val="009F7AC0"/>
    <w:rsid w:val="00A02658"/>
    <w:rsid w:val="00A02866"/>
    <w:rsid w:val="00A0460D"/>
    <w:rsid w:val="00A04775"/>
    <w:rsid w:val="00A05788"/>
    <w:rsid w:val="00A10B7B"/>
    <w:rsid w:val="00A11BFA"/>
    <w:rsid w:val="00A120DC"/>
    <w:rsid w:val="00A21933"/>
    <w:rsid w:val="00A21A9C"/>
    <w:rsid w:val="00A24170"/>
    <w:rsid w:val="00A27294"/>
    <w:rsid w:val="00A274C9"/>
    <w:rsid w:val="00A31B27"/>
    <w:rsid w:val="00A325B6"/>
    <w:rsid w:val="00A41B18"/>
    <w:rsid w:val="00A4561D"/>
    <w:rsid w:val="00A51983"/>
    <w:rsid w:val="00A532E6"/>
    <w:rsid w:val="00A53E60"/>
    <w:rsid w:val="00A55EB5"/>
    <w:rsid w:val="00A619F1"/>
    <w:rsid w:val="00A63FB5"/>
    <w:rsid w:val="00A6498B"/>
    <w:rsid w:val="00A7365C"/>
    <w:rsid w:val="00A737F2"/>
    <w:rsid w:val="00A746E6"/>
    <w:rsid w:val="00A75918"/>
    <w:rsid w:val="00A76CBF"/>
    <w:rsid w:val="00A831C5"/>
    <w:rsid w:val="00A84C1C"/>
    <w:rsid w:val="00A90FC5"/>
    <w:rsid w:val="00A9119A"/>
    <w:rsid w:val="00A91EB9"/>
    <w:rsid w:val="00AA029E"/>
    <w:rsid w:val="00AA1A27"/>
    <w:rsid w:val="00AA1CCB"/>
    <w:rsid w:val="00AA3568"/>
    <w:rsid w:val="00AA4D27"/>
    <w:rsid w:val="00AB0B64"/>
    <w:rsid w:val="00AB0C8A"/>
    <w:rsid w:val="00AB386B"/>
    <w:rsid w:val="00AB5194"/>
    <w:rsid w:val="00AB5D47"/>
    <w:rsid w:val="00AB5D7B"/>
    <w:rsid w:val="00AB6D61"/>
    <w:rsid w:val="00AC3D88"/>
    <w:rsid w:val="00AC577C"/>
    <w:rsid w:val="00AC5BD8"/>
    <w:rsid w:val="00AC636B"/>
    <w:rsid w:val="00AD3606"/>
    <w:rsid w:val="00AD3A06"/>
    <w:rsid w:val="00AD469C"/>
    <w:rsid w:val="00AE27F9"/>
    <w:rsid w:val="00AE355A"/>
    <w:rsid w:val="00AE797C"/>
    <w:rsid w:val="00AF01B4"/>
    <w:rsid w:val="00AF01B6"/>
    <w:rsid w:val="00AF2AA8"/>
    <w:rsid w:val="00AF3E56"/>
    <w:rsid w:val="00AF5497"/>
    <w:rsid w:val="00B07450"/>
    <w:rsid w:val="00B14B44"/>
    <w:rsid w:val="00B15D1C"/>
    <w:rsid w:val="00B16A93"/>
    <w:rsid w:val="00B226DA"/>
    <w:rsid w:val="00B27C5A"/>
    <w:rsid w:val="00B31A28"/>
    <w:rsid w:val="00B326E9"/>
    <w:rsid w:val="00B340CE"/>
    <w:rsid w:val="00B34C89"/>
    <w:rsid w:val="00B40388"/>
    <w:rsid w:val="00B4282D"/>
    <w:rsid w:val="00B46D93"/>
    <w:rsid w:val="00B5492A"/>
    <w:rsid w:val="00B56054"/>
    <w:rsid w:val="00B5666C"/>
    <w:rsid w:val="00B57321"/>
    <w:rsid w:val="00B575A5"/>
    <w:rsid w:val="00B613DF"/>
    <w:rsid w:val="00B6170F"/>
    <w:rsid w:val="00B632C1"/>
    <w:rsid w:val="00B66257"/>
    <w:rsid w:val="00B73846"/>
    <w:rsid w:val="00B753C7"/>
    <w:rsid w:val="00B754BE"/>
    <w:rsid w:val="00B7564F"/>
    <w:rsid w:val="00B76EA3"/>
    <w:rsid w:val="00B82B24"/>
    <w:rsid w:val="00B84961"/>
    <w:rsid w:val="00B95649"/>
    <w:rsid w:val="00B95932"/>
    <w:rsid w:val="00BA1F63"/>
    <w:rsid w:val="00BA2D5C"/>
    <w:rsid w:val="00BA445D"/>
    <w:rsid w:val="00BA6427"/>
    <w:rsid w:val="00BA796C"/>
    <w:rsid w:val="00BB150C"/>
    <w:rsid w:val="00BB7392"/>
    <w:rsid w:val="00BC235B"/>
    <w:rsid w:val="00BC4DEC"/>
    <w:rsid w:val="00BC5E73"/>
    <w:rsid w:val="00BC657D"/>
    <w:rsid w:val="00BC7EAE"/>
    <w:rsid w:val="00BD2740"/>
    <w:rsid w:val="00BD4A37"/>
    <w:rsid w:val="00BD4B83"/>
    <w:rsid w:val="00BE2BBA"/>
    <w:rsid w:val="00BF56FC"/>
    <w:rsid w:val="00BF6E43"/>
    <w:rsid w:val="00C07677"/>
    <w:rsid w:val="00C10B2F"/>
    <w:rsid w:val="00C21BCF"/>
    <w:rsid w:val="00C302BE"/>
    <w:rsid w:val="00C314B2"/>
    <w:rsid w:val="00C31F0B"/>
    <w:rsid w:val="00C355E8"/>
    <w:rsid w:val="00C36DFB"/>
    <w:rsid w:val="00C40ACF"/>
    <w:rsid w:val="00C41B22"/>
    <w:rsid w:val="00C442A2"/>
    <w:rsid w:val="00C45D5D"/>
    <w:rsid w:val="00C5182F"/>
    <w:rsid w:val="00C52C1A"/>
    <w:rsid w:val="00C55C41"/>
    <w:rsid w:val="00C560A3"/>
    <w:rsid w:val="00C60768"/>
    <w:rsid w:val="00C62C14"/>
    <w:rsid w:val="00C705E1"/>
    <w:rsid w:val="00C709AC"/>
    <w:rsid w:val="00C717E9"/>
    <w:rsid w:val="00C72876"/>
    <w:rsid w:val="00C73E2C"/>
    <w:rsid w:val="00C87AC8"/>
    <w:rsid w:val="00C93A5A"/>
    <w:rsid w:val="00C940BD"/>
    <w:rsid w:val="00C94D12"/>
    <w:rsid w:val="00C96D92"/>
    <w:rsid w:val="00CA0A85"/>
    <w:rsid w:val="00CA21B5"/>
    <w:rsid w:val="00CA3355"/>
    <w:rsid w:val="00CA4FF2"/>
    <w:rsid w:val="00CB008C"/>
    <w:rsid w:val="00CB01D1"/>
    <w:rsid w:val="00CC03F8"/>
    <w:rsid w:val="00CC4126"/>
    <w:rsid w:val="00CC5680"/>
    <w:rsid w:val="00CD195C"/>
    <w:rsid w:val="00CD3640"/>
    <w:rsid w:val="00CD56FB"/>
    <w:rsid w:val="00CD67F2"/>
    <w:rsid w:val="00CD7285"/>
    <w:rsid w:val="00CE12FA"/>
    <w:rsid w:val="00CE2C75"/>
    <w:rsid w:val="00CE2EB8"/>
    <w:rsid w:val="00CE382E"/>
    <w:rsid w:val="00CE392B"/>
    <w:rsid w:val="00CE61CC"/>
    <w:rsid w:val="00CF5FB0"/>
    <w:rsid w:val="00CF79EA"/>
    <w:rsid w:val="00D007C6"/>
    <w:rsid w:val="00D03078"/>
    <w:rsid w:val="00D03448"/>
    <w:rsid w:val="00D06DA6"/>
    <w:rsid w:val="00D07C1D"/>
    <w:rsid w:val="00D105DA"/>
    <w:rsid w:val="00D13801"/>
    <w:rsid w:val="00D15B8E"/>
    <w:rsid w:val="00D215B1"/>
    <w:rsid w:val="00D22101"/>
    <w:rsid w:val="00D23065"/>
    <w:rsid w:val="00D25571"/>
    <w:rsid w:val="00D26ED3"/>
    <w:rsid w:val="00D32C4F"/>
    <w:rsid w:val="00D36919"/>
    <w:rsid w:val="00D36AC2"/>
    <w:rsid w:val="00D36C00"/>
    <w:rsid w:val="00D439E0"/>
    <w:rsid w:val="00D43BDA"/>
    <w:rsid w:val="00D45539"/>
    <w:rsid w:val="00D45C17"/>
    <w:rsid w:val="00D47FD8"/>
    <w:rsid w:val="00D51680"/>
    <w:rsid w:val="00D55F65"/>
    <w:rsid w:val="00D57E6B"/>
    <w:rsid w:val="00D62F1D"/>
    <w:rsid w:val="00D6418B"/>
    <w:rsid w:val="00D64AB3"/>
    <w:rsid w:val="00D64E10"/>
    <w:rsid w:val="00D65B6A"/>
    <w:rsid w:val="00D71902"/>
    <w:rsid w:val="00D73C28"/>
    <w:rsid w:val="00D77F74"/>
    <w:rsid w:val="00D81BAD"/>
    <w:rsid w:val="00D8595B"/>
    <w:rsid w:val="00D85DF9"/>
    <w:rsid w:val="00D936BB"/>
    <w:rsid w:val="00D94916"/>
    <w:rsid w:val="00D95767"/>
    <w:rsid w:val="00DA05E3"/>
    <w:rsid w:val="00DA111B"/>
    <w:rsid w:val="00DA34E4"/>
    <w:rsid w:val="00DA3846"/>
    <w:rsid w:val="00DA5EAA"/>
    <w:rsid w:val="00DA6434"/>
    <w:rsid w:val="00DA6BD5"/>
    <w:rsid w:val="00DA70F4"/>
    <w:rsid w:val="00DB60BC"/>
    <w:rsid w:val="00DC2704"/>
    <w:rsid w:val="00DC376C"/>
    <w:rsid w:val="00DC477D"/>
    <w:rsid w:val="00DC47B1"/>
    <w:rsid w:val="00DC4871"/>
    <w:rsid w:val="00DC501D"/>
    <w:rsid w:val="00DD34C1"/>
    <w:rsid w:val="00DD3F97"/>
    <w:rsid w:val="00DD539F"/>
    <w:rsid w:val="00DD5C7A"/>
    <w:rsid w:val="00DE4934"/>
    <w:rsid w:val="00DF08E7"/>
    <w:rsid w:val="00DF3799"/>
    <w:rsid w:val="00DF3EE0"/>
    <w:rsid w:val="00DF663C"/>
    <w:rsid w:val="00E0048F"/>
    <w:rsid w:val="00E161CB"/>
    <w:rsid w:val="00E230F7"/>
    <w:rsid w:val="00E24B34"/>
    <w:rsid w:val="00E26931"/>
    <w:rsid w:val="00E303FD"/>
    <w:rsid w:val="00E32DAF"/>
    <w:rsid w:val="00E33AA6"/>
    <w:rsid w:val="00E361F7"/>
    <w:rsid w:val="00E4039A"/>
    <w:rsid w:val="00E406DB"/>
    <w:rsid w:val="00E41816"/>
    <w:rsid w:val="00E438EC"/>
    <w:rsid w:val="00E457D8"/>
    <w:rsid w:val="00E46447"/>
    <w:rsid w:val="00E46CB7"/>
    <w:rsid w:val="00E50580"/>
    <w:rsid w:val="00E62899"/>
    <w:rsid w:val="00E64859"/>
    <w:rsid w:val="00E65EFB"/>
    <w:rsid w:val="00E761E9"/>
    <w:rsid w:val="00E85756"/>
    <w:rsid w:val="00E85BA0"/>
    <w:rsid w:val="00E85C4B"/>
    <w:rsid w:val="00E87925"/>
    <w:rsid w:val="00E9121F"/>
    <w:rsid w:val="00E91316"/>
    <w:rsid w:val="00E96E82"/>
    <w:rsid w:val="00EA0A6A"/>
    <w:rsid w:val="00EA18DB"/>
    <w:rsid w:val="00EA1CCB"/>
    <w:rsid w:val="00EA2056"/>
    <w:rsid w:val="00EA29E4"/>
    <w:rsid w:val="00EB00BC"/>
    <w:rsid w:val="00EB6A5A"/>
    <w:rsid w:val="00EC09CF"/>
    <w:rsid w:val="00EC1400"/>
    <w:rsid w:val="00EC2F8D"/>
    <w:rsid w:val="00EC4A7F"/>
    <w:rsid w:val="00EC50DE"/>
    <w:rsid w:val="00EC768C"/>
    <w:rsid w:val="00ED132B"/>
    <w:rsid w:val="00ED25EA"/>
    <w:rsid w:val="00ED271C"/>
    <w:rsid w:val="00ED2AD3"/>
    <w:rsid w:val="00ED548E"/>
    <w:rsid w:val="00EE17EC"/>
    <w:rsid w:val="00EE64FD"/>
    <w:rsid w:val="00EF0317"/>
    <w:rsid w:val="00F00533"/>
    <w:rsid w:val="00F0547B"/>
    <w:rsid w:val="00F12C5D"/>
    <w:rsid w:val="00F14590"/>
    <w:rsid w:val="00F224D9"/>
    <w:rsid w:val="00F233F8"/>
    <w:rsid w:val="00F27FF0"/>
    <w:rsid w:val="00F31CBB"/>
    <w:rsid w:val="00F34477"/>
    <w:rsid w:val="00F43FE6"/>
    <w:rsid w:val="00F51964"/>
    <w:rsid w:val="00F60579"/>
    <w:rsid w:val="00F619C6"/>
    <w:rsid w:val="00F632AE"/>
    <w:rsid w:val="00F66E0E"/>
    <w:rsid w:val="00F852C6"/>
    <w:rsid w:val="00F87531"/>
    <w:rsid w:val="00F91052"/>
    <w:rsid w:val="00F9124C"/>
    <w:rsid w:val="00F91EF1"/>
    <w:rsid w:val="00F94B27"/>
    <w:rsid w:val="00FA5B9A"/>
    <w:rsid w:val="00FB561F"/>
    <w:rsid w:val="00FD3D38"/>
    <w:rsid w:val="00FD5125"/>
    <w:rsid w:val="00FD74FB"/>
    <w:rsid w:val="00FD7BB9"/>
    <w:rsid w:val="00FE1BA7"/>
    <w:rsid w:val="00FE206E"/>
    <w:rsid w:val="00FE2B2C"/>
    <w:rsid w:val="00FE4B00"/>
    <w:rsid w:val="00FE5301"/>
    <w:rsid w:val="00FF0270"/>
    <w:rsid w:val="00FF06D6"/>
    <w:rsid w:val="00FF2A5A"/>
    <w:rsid w:val="00FF44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571"/>
    <o:shapelayout v:ext="edit">
      <o:idmap v:ext="edit" data="1"/>
      <o:rules v:ext="edit">
        <o:r id="V:Rule54" type="connector" idref="#_x0000_s1513"/>
        <o:r id="V:Rule55" type="connector" idref="#_x0000_s1509"/>
        <o:r id="V:Rule56" type="connector" idref="#_x0000_s1490"/>
        <o:r id="V:Rule57" type="connector" idref="#_x0000_s1511"/>
        <o:r id="V:Rule58" type="connector" idref="#_x0000_s1396"/>
        <o:r id="V:Rule59" type="connector" idref="#_x0000_s1383"/>
        <o:r id="V:Rule60" type="connector" idref="#_x0000_s1512"/>
        <o:r id="V:Rule61" type="connector" idref="#_x0000_s1485"/>
        <o:r id="V:Rule62" type="connector" idref="#_x0000_s1550"/>
        <o:r id="V:Rule63" type="connector" idref="#_x0000_s1551"/>
        <o:r id="V:Rule64" type="connector" idref="#_x0000_s1163"/>
        <o:r id="V:Rule65" type="connector" idref="#_x0000_s1161"/>
        <o:r id="V:Rule66" type="connector" idref="#_x0000_s1384"/>
        <o:r id="V:Rule67" type="connector" idref="#_x0000_s1158"/>
        <o:r id="V:Rule68" type="connector" idref="#_x0000_s1510"/>
        <o:r id="V:Rule69" type="connector" idref="#_x0000_s1480"/>
        <o:r id="V:Rule70" type="connector" idref="#_x0000_s1488"/>
        <o:r id="V:Rule71" type="connector" idref="#_x0000_s1486"/>
        <o:r id="V:Rule72" type="connector" idref="#_x0000_s1504"/>
        <o:r id="V:Rule73" type="connector" idref="#_x0000_s1516"/>
        <o:r id="V:Rule74" type="connector" idref="#_x0000_s1521"/>
        <o:r id="V:Rule75" type="connector" idref="#_x0000_s1529"/>
        <o:r id="V:Rule76" type="connector" idref="#_x0000_s1159"/>
        <o:r id="V:Rule77" type="connector" idref="#_x0000_s1507"/>
        <o:r id="V:Rule78" type="connector" idref="#_x0000_s1382"/>
        <o:r id="V:Rule79" type="connector" idref="#_x0000_s1381"/>
        <o:r id="V:Rule80" type="connector" idref="#_x0000_s1487"/>
        <o:r id="V:Rule81" type="connector" idref="#_x0000_s1395"/>
        <o:r id="V:Rule82" type="connector" idref="#_x0000_s1160"/>
        <o:r id="V:Rule83" type="connector" idref="#_x0000_s1520"/>
        <o:r id="V:Rule84" type="connector" idref="#_x0000_s1162"/>
        <o:r id="V:Rule85" type="connector" idref="#_x0000_s1264"/>
        <o:r id="V:Rule86" type="connector" idref="#_x0000_s1493"/>
        <o:r id="V:Rule87" type="connector" idref="#_x0000_s1508"/>
        <o:r id="V:Rule88" type="connector" idref="#_x0000_s1489"/>
        <o:r id="V:Rule89" type="connector" idref="#_x0000_s1484"/>
        <o:r id="V:Rule90" type="connector" idref="#_x0000_s1482"/>
        <o:r id="V:Rule91" type="connector" idref="#_x0000_s1503"/>
        <o:r id="V:Rule92" type="connector" idref="#_x0000_s1515"/>
        <o:r id="V:Rule93" type="connector" idref="#_x0000_s1263"/>
        <o:r id="V:Rule94" type="connector" idref="#_x0000_s1385"/>
        <o:r id="V:Rule95" type="connector" idref="#_x0000_s1386"/>
        <o:r id="V:Rule96" type="connector" idref="#_x0000_s1157"/>
        <o:r id="V:Rule97" type="connector" idref="#_x0000_s1483"/>
        <o:r id="V:Rule98" type="connector" idref="#_x0000_s1553"/>
        <o:r id="V:Rule99" type="connector" idref="#_x0000_s1506"/>
        <o:r id="V:Rule100" type="connector" idref="#_x0000_s1514"/>
        <o:r id="V:Rule101" type="connector" idref="#_x0000_s1491"/>
        <o:r id="V:Rule102" type="connector" idref="#_x0000_s1552"/>
        <o:r id="V:Rule103" type="connector" idref="#_x0000_s1494"/>
        <o:r id="V:Rule104" type="connector" idref="#_x0000_s1481"/>
        <o:r id="V:Rule105" type="connector" idref="#_x0000_s1492"/>
        <o:r id="V:Rule106" type="connector" idref="#_x0000_s150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63B1"/>
    <w:pPr>
      <w:spacing w:after="0" w:line="240" w:lineRule="auto"/>
    </w:pPr>
    <w:rPr>
      <w:rFonts w:ascii="Times New Roman" w:hAnsi="Times New Roman"/>
      <w:sz w:val="24"/>
      <w:szCs w:val="24"/>
      <w:lang w:eastAsia="ru-RU"/>
    </w:rPr>
  </w:style>
  <w:style w:type="paragraph" w:styleId="1">
    <w:name w:val="heading 1"/>
    <w:basedOn w:val="a"/>
    <w:next w:val="a"/>
    <w:link w:val="10"/>
    <w:uiPriority w:val="9"/>
    <w:qFormat/>
    <w:rsid w:val="009763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B150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63B1"/>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BB150C"/>
    <w:rPr>
      <w:rFonts w:asciiTheme="majorHAnsi" w:eastAsiaTheme="majorEastAsia" w:hAnsiTheme="majorHAnsi" w:cstheme="majorBidi"/>
      <w:b/>
      <w:bCs/>
      <w:color w:val="4F81BD" w:themeColor="accent1"/>
      <w:sz w:val="26"/>
      <w:szCs w:val="26"/>
      <w:lang w:eastAsia="ru-RU"/>
    </w:rPr>
  </w:style>
  <w:style w:type="paragraph" w:styleId="a3">
    <w:name w:val="List Paragraph"/>
    <w:basedOn w:val="a"/>
    <w:uiPriority w:val="34"/>
    <w:qFormat/>
    <w:rsid w:val="009763B1"/>
    <w:pPr>
      <w:ind w:left="720"/>
      <w:contextualSpacing/>
    </w:pPr>
  </w:style>
  <w:style w:type="table" w:styleId="a4">
    <w:name w:val="Table Grid"/>
    <w:basedOn w:val="a1"/>
    <w:uiPriority w:val="59"/>
    <w:rsid w:val="009763B1"/>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a6"/>
    <w:uiPriority w:val="99"/>
    <w:semiHidden/>
    <w:unhideWhenUsed/>
    <w:rsid w:val="009763B1"/>
    <w:rPr>
      <w:rFonts w:ascii="Tahoma" w:hAnsi="Tahoma" w:cs="Tahoma"/>
      <w:sz w:val="16"/>
      <w:szCs w:val="16"/>
    </w:rPr>
  </w:style>
  <w:style w:type="character" w:customStyle="1" w:styleId="a6">
    <w:name w:val="Текст выноски Знак"/>
    <w:basedOn w:val="a0"/>
    <w:link w:val="a5"/>
    <w:uiPriority w:val="99"/>
    <w:semiHidden/>
    <w:rsid w:val="009763B1"/>
    <w:rPr>
      <w:rFonts w:ascii="Tahoma" w:hAnsi="Tahoma" w:cs="Tahoma"/>
      <w:sz w:val="16"/>
      <w:szCs w:val="16"/>
      <w:lang w:eastAsia="ru-RU"/>
    </w:rPr>
  </w:style>
  <w:style w:type="character" w:styleId="a7">
    <w:name w:val="Hyperlink"/>
    <w:basedOn w:val="a0"/>
    <w:uiPriority w:val="99"/>
    <w:unhideWhenUsed/>
    <w:rsid w:val="008F250C"/>
    <w:rPr>
      <w:color w:val="0000FF"/>
      <w:u w:val="single"/>
    </w:rPr>
  </w:style>
  <w:style w:type="paragraph" w:styleId="a8">
    <w:name w:val="Normal (Web)"/>
    <w:basedOn w:val="a"/>
    <w:uiPriority w:val="99"/>
    <w:unhideWhenUsed/>
    <w:rsid w:val="00E41816"/>
    <w:pPr>
      <w:spacing w:before="100" w:beforeAutospacing="1" w:after="100" w:afterAutospacing="1"/>
    </w:pPr>
    <w:rPr>
      <w:rFonts w:eastAsia="Times New Roman" w:cs="Times New Roman"/>
    </w:rPr>
  </w:style>
  <w:style w:type="character" w:styleId="a9">
    <w:name w:val="footnote reference"/>
    <w:basedOn w:val="a0"/>
    <w:uiPriority w:val="99"/>
    <w:semiHidden/>
    <w:unhideWhenUsed/>
    <w:rsid w:val="002A608A"/>
    <w:rPr>
      <w:vertAlign w:val="superscript"/>
    </w:rPr>
  </w:style>
  <w:style w:type="character" w:styleId="aa">
    <w:name w:val="Strong"/>
    <w:basedOn w:val="a0"/>
    <w:uiPriority w:val="22"/>
    <w:qFormat/>
    <w:rsid w:val="007E5993"/>
    <w:rPr>
      <w:b/>
      <w:bCs/>
    </w:rPr>
  </w:style>
  <w:style w:type="paragraph" w:styleId="ab">
    <w:name w:val="header"/>
    <w:basedOn w:val="a"/>
    <w:link w:val="ac"/>
    <w:uiPriority w:val="99"/>
    <w:unhideWhenUsed/>
    <w:rsid w:val="00EF0317"/>
    <w:pPr>
      <w:tabs>
        <w:tab w:val="center" w:pos="4677"/>
        <w:tab w:val="right" w:pos="9355"/>
      </w:tabs>
    </w:pPr>
  </w:style>
  <w:style w:type="character" w:customStyle="1" w:styleId="ac">
    <w:name w:val="Верхний колонтитул Знак"/>
    <w:basedOn w:val="a0"/>
    <w:link w:val="ab"/>
    <w:uiPriority w:val="99"/>
    <w:rsid w:val="00EF0317"/>
    <w:rPr>
      <w:rFonts w:ascii="Times New Roman" w:hAnsi="Times New Roman"/>
      <w:sz w:val="24"/>
      <w:szCs w:val="24"/>
      <w:lang w:eastAsia="ru-RU"/>
    </w:rPr>
  </w:style>
  <w:style w:type="paragraph" w:styleId="ad">
    <w:name w:val="footer"/>
    <w:basedOn w:val="a"/>
    <w:link w:val="ae"/>
    <w:uiPriority w:val="99"/>
    <w:unhideWhenUsed/>
    <w:rsid w:val="00EF0317"/>
    <w:pPr>
      <w:tabs>
        <w:tab w:val="center" w:pos="4677"/>
        <w:tab w:val="right" w:pos="9355"/>
      </w:tabs>
    </w:pPr>
  </w:style>
  <w:style w:type="character" w:customStyle="1" w:styleId="ae">
    <w:name w:val="Нижний колонтитул Знак"/>
    <w:basedOn w:val="a0"/>
    <w:link w:val="ad"/>
    <w:uiPriority w:val="99"/>
    <w:rsid w:val="00EF0317"/>
    <w:rPr>
      <w:rFonts w:ascii="Times New Roman" w:hAnsi="Times New Roman"/>
      <w:sz w:val="24"/>
      <w:szCs w:val="24"/>
      <w:lang w:eastAsia="ru-RU"/>
    </w:rPr>
  </w:style>
  <w:style w:type="paragraph" w:styleId="af">
    <w:name w:val="footnote text"/>
    <w:basedOn w:val="a"/>
    <w:link w:val="af0"/>
    <w:uiPriority w:val="99"/>
    <w:semiHidden/>
    <w:unhideWhenUsed/>
    <w:rsid w:val="00EF0317"/>
    <w:rPr>
      <w:sz w:val="20"/>
      <w:szCs w:val="20"/>
    </w:rPr>
  </w:style>
  <w:style w:type="character" w:customStyle="1" w:styleId="af0">
    <w:name w:val="Текст сноски Знак"/>
    <w:basedOn w:val="a0"/>
    <w:link w:val="af"/>
    <w:uiPriority w:val="99"/>
    <w:semiHidden/>
    <w:rsid w:val="00EF0317"/>
    <w:rPr>
      <w:rFonts w:ascii="Times New Roman" w:hAnsi="Times New Roman"/>
      <w:sz w:val="20"/>
      <w:szCs w:val="20"/>
      <w:lang w:eastAsia="ru-RU"/>
    </w:rPr>
  </w:style>
  <w:style w:type="paragraph" w:styleId="af1">
    <w:name w:val="TOC Heading"/>
    <w:basedOn w:val="1"/>
    <w:next w:val="a"/>
    <w:uiPriority w:val="39"/>
    <w:unhideWhenUsed/>
    <w:qFormat/>
    <w:rsid w:val="00362B90"/>
    <w:pPr>
      <w:spacing w:line="276" w:lineRule="auto"/>
      <w:outlineLvl w:val="9"/>
    </w:pPr>
    <w:rPr>
      <w:lang w:eastAsia="en-US"/>
    </w:rPr>
  </w:style>
  <w:style w:type="paragraph" w:styleId="11">
    <w:name w:val="toc 1"/>
    <w:basedOn w:val="a"/>
    <w:next w:val="a"/>
    <w:autoRedefine/>
    <w:uiPriority w:val="39"/>
    <w:unhideWhenUsed/>
    <w:rsid w:val="00223EBC"/>
    <w:pPr>
      <w:tabs>
        <w:tab w:val="right" w:leader="dot" w:pos="10206"/>
      </w:tabs>
      <w:spacing w:before="120"/>
    </w:pPr>
  </w:style>
  <w:style w:type="paragraph" w:styleId="21">
    <w:name w:val="toc 2"/>
    <w:basedOn w:val="a"/>
    <w:next w:val="a"/>
    <w:autoRedefine/>
    <w:uiPriority w:val="39"/>
    <w:unhideWhenUsed/>
    <w:rsid w:val="00252EBE"/>
    <w:pPr>
      <w:tabs>
        <w:tab w:val="right" w:leader="dot" w:pos="10206"/>
      </w:tabs>
      <w:spacing w:after="100"/>
      <w:ind w:left="567"/>
    </w:pPr>
  </w:style>
  <w:style w:type="character" w:styleId="af2">
    <w:name w:val="Placeholder Text"/>
    <w:basedOn w:val="a0"/>
    <w:uiPriority w:val="99"/>
    <w:semiHidden/>
    <w:rsid w:val="009D1C5D"/>
    <w:rPr>
      <w:color w:val="808080"/>
    </w:rPr>
  </w:style>
  <w:style w:type="paragraph" w:customStyle="1" w:styleId="12">
    <w:name w:val="Стиль1"/>
    <w:basedOn w:val="a"/>
    <w:rsid w:val="0044083E"/>
    <w:pPr>
      <w:spacing w:line="288" w:lineRule="auto"/>
      <w:ind w:firstLine="709"/>
      <w:jc w:val="both"/>
    </w:pPr>
    <w:rPr>
      <w:rFonts w:eastAsia="Times New Roman" w:cs="Times New Roman"/>
    </w:rPr>
  </w:style>
  <w:style w:type="character" w:customStyle="1" w:styleId="apple-converted-space">
    <w:name w:val="apple-converted-space"/>
    <w:basedOn w:val="a0"/>
    <w:rsid w:val="007E5088"/>
  </w:style>
  <w:style w:type="character" w:customStyle="1" w:styleId="nowrap">
    <w:name w:val="nowrap"/>
    <w:basedOn w:val="a0"/>
    <w:rsid w:val="007E5088"/>
  </w:style>
  <w:style w:type="character" w:customStyle="1" w:styleId="citation">
    <w:name w:val="citation"/>
    <w:basedOn w:val="a0"/>
    <w:rsid w:val="00FF2A5A"/>
  </w:style>
  <w:style w:type="character" w:styleId="af3">
    <w:name w:val="Emphasis"/>
    <w:basedOn w:val="a0"/>
    <w:uiPriority w:val="20"/>
    <w:qFormat/>
    <w:rsid w:val="00C40ACF"/>
    <w:rPr>
      <w:i/>
      <w:iCs/>
    </w:rPr>
  </w:style>
  <w:style w:type="character" w:customStyle="1" w:styleId="edition">
    <w:name w:val="edition"/>
    <w:basedOn w:val="a0"/>
    <w:rsid w:val="00475C63"/>
  </w:style>
  <w:style w:type="character" w:customStyle="1" w:styleId="num">
    <w:name w:val="num"/>
    <w:basedOn w:val="a0"/>
    <w:rsid w:val="00475C63"/>
  </w:style>
  <w:style w:type="character" w:customStyle="1" w:styleId="search-hl">
    <w:name w:val="search-hl"/>
    <w:basedOn w:val="a0"/>
    <w:rsid w:val="00594902"/>
  </w:style>
  <w:style w:type="paragraph" w:customStyle="1" w:styleId="Default">
    <w:name w:val="Default"/>
    <w:rsid w:val="00E85BA0"/>
    <w:pPr>
      <w:autoSpaceDE w:val="0"/>
      <w:autoSpaceDN w:val="0"/>
      <w:adjustRightInd w:val="0"/>
      <w:spacing w:after="0" w:line="240" w:lineRule="auto"/>
    </w:pPr>
    <w:rPr>
      <w:rFonts w:ascii="Times New Roman" w:hAnsi="Times New Roman" w:cs="Times New Roman"/>
      <w:color w:val="000000"/>
      <w:sz w:val="24"/>
      <w:szCs w:val="24"/>
    </w:rPr>
  </w:style>
  <w:style w:type="character" w:styleId="af4">
    <w:name w:val="FollowedHyperlink"/>
    <w:basedOn w:val="a0"/>
    <w:uiPriority w:val="99"/>
    <w:semiHidden/>
    <w:unhideWhenUsed/>
    <w:rsid w:val="00223E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4329">
      <w:bodyDiv w:val="1"/>
      <w:marLeft w:val="0"/>
      <w:marRight w:val="0"/>
      <w:marTop w:val="0"/>
      <w:marBottom w:val="0"/>
      <w:divBdr>
        <w:top w:val="none" w:sz="0" w:space="0" w:color="auto"/>
        <w:left w:val="none" w:sz="0" w:space="0" w:color="auto"/>
        <w:bottom w:val="none" w:sz="0" w:space="0" w:color="auto"/>
        <w:right w:val="none" w:sz="0" w:space="0" w:color="auto"/>
      </w:divBdr>
    </w:div>
    <w:div w:id="76173994">
      <w:bodyDiv w:val="1"/>
      <w:marLeft w:val="0"/>
      <w:marRight w:val="0"/>
      <w:marTop w:val="0"/>
      <w:marBottom w:val="0"/>
      <w:divBdr>
        <w:top w:val="none" w:sz="0" w:space="0" w:color="auto"/>
        <w:left w:val="none" w:sz="0" w:space="0" w:color="auto"/>
        <w:bottom w:val="none" w:sz="0" w:space="0" w:color="auto"/>
        <w:right w:val="none" w:sz="0" w:space="0" w:color="auto"/>
      </w:divBdr>
    </w:div>
    <w:div w:id="236747439">
      <w:bodyDiv w:val="1"/>
      <w:marLeft w:val="0"/>
      <w:marRight w:val="0"/>
      <w:marTop w:val="0"/>
      <w:marBottom w:val="0"/>
      <w:divBdr>
        <w:top w:val="none" w:sz="0" w:space="0" w:color="auto"/>
        <w:left w:val="none" w:sz="0" w:space="0" w:color="auto"/>
        <w:bottom w:val="none" w:sz="0" w:space="0" w:color="auto"/>
        <w:right w:val="none" w:sz="0" w:space="0" w:color="auto"/>
      </w:divBdr>
    </w:div>
    <w:div w:id="472069085">
      <w:bodyDiv w:val="1"/>
      <w:marLeft w:val="0"/>
      <w:marRight w:val="0"/>
      <w:marTop w:val="0"/>
      <w:marBottom w:val="0"/>
      <w:divBdr>
        <w:top w:val="none" w:sz="0" w:space="0" w:color="auto"/>
        <w:left w:val="none" w:sz="0" w:space="0" w:color="auto"/>
        <w:bottom w:val="none" w:sz="0" w:space="0" w:color="auto"/>
        <w:right w:val="none" w:sz="0" w:space="0" w:color="auto"/>
      </w:divBdr>
    </w:div>
    <w:div w:id="496502111">
      <w:bodyDiv w:val="1"/>
      <w:marLeft w:val="0"/>
      <w:marRight w:val="0"/>
      <w:marTop w:val="0"/>
      <w:marBottom w:val="0"/>
      <w:divBdr>
        <w:top w:val="none" w:sz="0" w:space="0" w:color="auto"/>
        <w:left w:val="none" w:sz="0" w:space="0" w:color="auto"/>
        <w:bottom w:val="none" w:sz="0" w:space="0" w:color="auto"/>
        <w:right w:val="none" w:sz="0" w:space="0" w:color="auto"/>
      </w:divBdr>
    </w:div>
    <w:div w:id="504249292">
      <w:bodyDiv w:val="1"/>
      <w:marLeft w:val="0"/>
      <w:marRight w:val="0"/>
      <w:marTop w:val="0"/>
      <w:marBottom w:val="0"/>
      <w:divBdr>
        <w:top w:val="none" w:sz="0" w:space="0" w:color="auto"/>
        <w:left w:val="none" w:sz="0" w:space="0" w:color="auto"/>
        <w:bottom w:val="none" w:sz="0" w:space="0" w:color="auto"/>
        <w:right w:val="none" w:sz="0" w:space="0" w:color="auto"/>
      </w:divBdr>
      <w:divsChild>
        <w:div w:id="2029603326">
          <w:marLeft w:val="0"/>
          <w:marRight w:val="0"/>
          <w:marTop w:val="0"/>
          <w:marBottom w:val="0"/>
          <w:divBdr>
            <w:top w:val="none" w:sz="0" w:space="0" w:color="auto"/>
            <w:left w:val="none" w:sz="0" w:space="0" w:color="auto"/>
            <w:bottom w:val="none" w:sz="0" w:space="0" w:color="auto"/>
            <w:right w:val="none" w:sz="0" w:space="0" w:color="auto"/>
          </w:divBdr>
        </w:div>
        <w:div w:id="1111709409">
          <w:marLeft w:val="0"/>
          <w:marRight w:val="0"/>
          <w:marTop w:val="0"/>
          <w:marBottom w:val="0"/>
          <w:divBdr>
            <w:top w:val="none" w:sz="0" w:space="0" w:color="auto"/>
            <w:left w:val="none" w:sz="0" w:space="0" w:color="auto"/>
            <w:bottom w:val="none" w:sz="0" w:space="0" w:color="auto"/>
            <w:right w:val="none" w:sz="0" w:space="0" w:color="auto"/>
          </w:divBdr>
        </w:div>
      </w:divsChild>
    </w:div>
    <w:div w:id="506795970">
      <w:bodyDiv w:val="1"/>
      <w:marLeft w:val="0"/>
      <w:marRight w:val="0"/>
      <w:marTop w:val="0"/>
      <w:marBottom w:val="0"/>
      <w:divBdr>
        <w:top w:val="none" w:sz="0" w:space="0" w:color="auto"/>
        <w:left w:val="none" w:sz="0" w:space="0" w:color="auto"/>
        <w:bottom w:val="none" w:sz="0" w:space="0" w:color="auto"/>
        <w:right w:val="none" w:sz="0" w:space="0" w:color="auto"/>
      </w:divBdr>
    </w:div>
    <w:div w:id="602225000">
      <w:bodyDiv w:val="1"/>
      <w:marLeft w:val="0"/>
      <w:marRight w:val="0"/>
      <w:marTop w:val="0"/>
      <w:marBottom w:val="0"/>
      <w:divBdr>
        <w:top w:val="none" w:sz="0" w:space="0" w:color="auto"/>
        <w:left w:val="none" w:sz="0" w:space="0" w:color="auto"/>
        <w:bottom w:val="none" w:sz="0" w:space="0" w:color="auto"/>
        <w:right w:val="none" w:sz="0" w:space="0" w:color="auto"/>
      </w:divBdr>
    </w:div>
    <w:div w:id="630091572">
      <w:bodyDiv w:val="1"/>
      <w:marLeft w:val="0"/>
      <w:marRight w:val="0"/>
      <w:marTop w:val="0"/>
      <w:marBottom w:val="0"/>
      <w:divBdr>
        <w:top w:val="none" w:sz="0" w:space="0" w:color="auto"/>
        <w:left w:val="none" w:sz="0" w:space="0" w:color="auto"/>
        <w:bottom w:val="none" w:sz="0" w:space="0" w:color="auto"/>
        <w:right w:val="none" w:sz="0" w:space="0" w:color="auto"/>
      </w:divBdr>
    </w:div>
    <w:div w:id="653683914">
      <w:bodyDiv w:val="1"/>
      <w:marLeft w:val="0"/>
      <w:marRight w:val="0"/>
      <w:marTop w:val="0"/>
      <w:marBottom w:val="0"/>
      <w:divBdr>
        <w:top w:val="none" w:sz="0" w:space="0" w:color="auto"/>
        <w:left w:val="none" w:sz="0" w:space="0" w:color="auto"/>
        <w:bottom w:val="none" w:sz="0" w:space="0" w:color="auto"/>
        <w:right w:val="none" w:sz="0" w:space="0" w:color="auto"/>
      </w:divBdr>
    </w:div>
    <w:div w:id="739912208">
      <w:bodyDiv w:val="1"/>
      <w:marLeft w:val="0"/>
      <w:marRight w:val="0"/>
      <w:marTop w:val="0"/>
      <w:marBottom w:val="0"/>
      <w:divBdr>
        <w:top w:val="none" w:sz="0" w:space="0" w:color="auto"/>
        <w:left w:val="none" w:sz="0" w:space="0" w:color="auto"/>
        <w:bottom w:val="none" w:sz="0" w:space="0" w:color="auto"/>
        <w:right w:val="none" w:sz="0" w:space="0" w:color="auto"/>
      </w:divBdr>
    </w:div>
    <w:div w:id="791636680">
      <w:bodyDiv w:val="1"/>
      <w:marLeft w:val="0"/>
      <w:marRight w:val="0"/>
      <w:marTop w:val="0"/>
      <w:marBottom w:val="0"/>
      <w:divBdr>
        <w:top w:val="none" w:sz="0" w:space="0" w:color="auto"/>
        <w:left w:val="none" w:sz="0" w:space="0" w:color="auto"/>
        <w:bottom w:val="none" w:sz="0" w:space="0" w:color="auto"/>
        <w:right w:val="none" w:sz="0" w:space="0" w:color="auto"/>
      </w:divBdr>
    </w:div>
    <w:div w:id="942224930">
      <w:bodyDiv w:val="1"/>
      <w:marLeft w:val="0"/>
      <w:marRight w:val="0"/>
      <w:marTop w:val="0"/>
      <w:marBottom w:val="0"/>
      <w:divBdr>
        <w:top w:val="none" w:sz="0" w:space="0" w:color="auto"/>
        <w:left w:val="none" w:sz="0" w:space="0" w:color="auto"/>
        <w:bottom w:val="none" w:sz="0" w:space="0" w:color="auto"/>
        <w:right w:val="none" w:sz="0" w:space="0" w:color="auto"/>
      </w:divBdr>
    </w:div>
    <w:div w:id="968630728">
      <w:bodyDiv w:val="1"/>
      <w:marLeft w:val="0"/>
      <w:marRight w:val="0"/>
      <w:marTop w:val="0"/>
      <w:marBottom w:val="0"/>
      <w:divBdr>
        <w:top w:val="none" w:sz="0" w:space="0" w:color="auto"/>
        <w:left w:val="none" w:sz="0" w:space="0" w:color="auto"/>
        <w:bottom w:val="none" w:sz="0" w:space="0" w:color="auto"/>
        <w:right w:val="none" w:sz="0" w:space="0" w:color="auto"/>
      </w:divBdr>
      <w:divsChild>
        <w:div w:id="1773628281">
          <w:marLeft w:val="0"/>
          <w:marRight w:val="0"/>
          <w:marTop w:val="0"/>
          <w:marBottom w:val="0"/>
          <w:divBdr>
            <w:top w:val="none" w:sz="0" w:space="0" w:color="auto"/>
            <w:left w:val="none" w:sz="0" w:space="0" w:color="auto"/>
            <w:bottom w:val="none" w:sz="0" w:space="0" w:color="auto"/>
            <w:right w:val="none" w:sz="0" w:space="0" w:color="auto"/>
          </w:divBdr>
        </w:div>
        <w:div w:id="578951878">
          <w:marLeft w:val="0"/>
          <w:marRight w:val="0"/>
          <w:marTop w:val="0"/>
          <w:marBottom w:val="0"/>
          <w:divBdr>
            <w:top w:val="none" w:sz="0" w:space="0" w:color="auto"/>
            <w:left w:val="none" w:sz="0" w:space="0" w:color="auto"/>
            <w:bottom w:val="none" w:sz="0" w:space="0" w:color="auto"/>
            <w:right w:val="none" w:sz="0" w:space="0" w:color="auto"/>
          </w:divBdr>
        </w:div>
      </w:divsChild>
    </w:div>
    <w:div w:id="984120469">
      <w:bodyDiv w:val="1"/>
      <w:marLeft w:val="0"/>
      <w:marRight w:val="0"/>
      <w:marTop w:val="0"/>
      <w:marBottom w:val="0"/>
      <w:divBdr>
        <w:top w:val="none" w:sz="0" w:space="0" w:color="auto"/>
        <w:left w:val="none" w:sz="0" w:space="0" w:color="auto"/>
        <w:bottom w:val="none" w:sz="0" w:space="0" w:color="auto"/>
        <w:right w:val="none" w:sz="0" w:space="0" w:color="auto"/>
      </w:divBdr>
    </w:div>
    <w:div w:id="1016420328">
      <w:bodyDiv w:val="1"/>
      <w:marLeft w:val="0"/>
      <w:marRight w:val="0"/>
      <w:marTop w:val="0"/>
      <w:marBottom w:val="0"/>
      <w:divBdr>
        <w:top w:val="none" w:sz="0" w:space="0" w:color="auto"/>
        <w:left w:val="none" w:sz="0" w:space="0" w:color="auto"/>
        <w:bottom w:val="none" w:sz="0" w:space="0" w:color="auto"/>
        <w:right w:val="none" w:sz="0" w:space="0" w:color="auto"/>
      </w:divBdr>
    </w:div>
    <w:div w:id="1090933161">
      <w:bodyDiv w:val="1"/>
      <w:marLeft w:val="0"/>
      <w:marRight w:val="0"/>
      <w:marTop w:val="0"/>
      <w:marBottom w:val="0"/>
      <w:divBdr>
        <w:top w:val="none" w:sz="0" w:space="0" w:color="auto"/>
        <w:left w:val="none" w:sz="0" w:space="0" w:color="auto"/>
        <w:bottom w:val="none" w:sz="0" w:space="0" w:color="auto"/>
        <w:right w:val="none" w:sz="0" w:space="0" w:color="auto"/>
      </w:divBdr>
    </w:div>
    <w:div w:id="1170174417">
      <w:bodyDiv w:val="1"/>
      <w:marLeft w:val="0"/>
      <w:marRight w:val="0"/>
      <w:marTop w:val="0"/>
      <w:marBottom w:val="0"/>
      <w:divBdr>
        <w:top w:val="none" w:sz="0" w:space="0" w:color="auto"/>
        <w:left w:val="none" w:sz="0" w:space="0" w:color="auto"/>
        <w:bottom w:val="none" w:sz="0" w:space="0" w:color="auto"/>
        <w:right w:val="none" w:sz="0" w:space="0" w:color="auto"/>
      </w:divBdr>
    </w:div>
    <w:div w:id="1380322703">
      <w:bodyDiv w:val="1"/>
      <w:marLeft w:val="0"/>
      <w:marRight w:val="0"/>
      <w:marTop w:val="0"/>
      <w:marBottom w:val="0"/>
      <w:divBdr>
        <w:top w:val="none" w:sz="0" w:space="0" w:color="auto"/>
        <w:left w:val="none" w:sz="0" w:space="0" w:color="auto"/>
        <w:bottom w:val="none" w:sz="0" w:space="0" w:color="auto"/>
        <w:right w:val="none" w:sz="0" w:space="0" w:color="auto"/>
      </w:divBdr>
    </w:div>
    <w:div w:id="1525707046">
      <w:bodyDiv w:val="1"/>
      <w:marLeft w:val="0"/>
      <w:marRight w:val="0"/>
      <w:marTop w:val="0"/>
      <w:marBottom w:val="0"/>
      <w:divBdr>
        <w:top w:val="none" w:sz="0" w:space="0" w:color="auto"/>
        <w:left w:val="none" w:sz="0" w:space="0" w:color="auto"/>
        <w:bottom w:val="none" w:sz="0" w:space="0" w:color="auto"/>
        <w:right w:val="none" w:sz="0" w:space="0" w:color="auto"/>
      </w:divBdr>
    </w:div>
    <w:div w:id="1581212681">
      <w:bodyDiv w:val="1"/>
      <w:marLeft w:val="0"/>
      <w:marRight w:val="0"/>
      <w:marTop w:val="0"/>
      <w:marBottom w:val="0"/>
      <w:divBdr>
        <w:top w:val="none" w:sz="0" w:space="0" w:color="auto"/>
        <w:left w:val="none" w:sz="0" w:space="0" w:color="auto"/>
        <w:bottom w:val="none" w:sz="0" w:space="0" w:color="auto"/>
        <w:right w:val="none" w:sz="0" w:space="0" w:color="auto"/>
      </w:divBdr>
    </w:div>
    <w:div w:id="1591088412">
      <w:bodyDiv w:val="1"/>
      <w:marLeft w:val="0"/>
      <w:marRight w:val="0"/>
      <w:marTop w:val="0"/>
      <w:marBottom w:val="0"/>
      <w:divBdr>
        <w:top w:val="none" w:sz="0" w:space="0" w:color="auto"/>
        <w:left w:val="none" w:sz="0" w:space="0" w:color="auto"/>
        <w:bottom w:val="none" w:sz="0" w:space="0" w:color="auto"/>
        <w:right w:val="none" w:sz="0" w:space="0" w:color="auto"/>
      </w:divBdr>
    </w:div>
    <w:div w:id="1614938193">
      <w:bodyDiv w:val="1"/>
      <w:marLeft w:val="0"/>
      <w:marRight w:val="0"/>
      <w:marTop w:val="0"/>
      <w:marBottom w:val="0"/>
      <w:divBdr>
        <w:top w:val="none" w:sz="0" w:space="0" w:color="auto"/>
        <w:left w:val="none" w:sz="0" w:space="0" w:color="auto"/>
        <w:bottom w:val="none" w:sz="0" w:space="0" w:color="auto"/>
        <w:right w:val="none" w:sz="0" w:space="0" w:color="auto"/>
      </w:divBdr>
    </w:div>
    <w:div w:id="1681204134">
      <w:bodyDiv w:val="1"/>
      <w:marLeft w:val="0"/>
      <w:marRight w:val="0"/>
      <w:marTop w:val="0"/>
      <w:marBottom w:val="0"/>
      <w:divBdr>
        <w:top w:val="none" w:sz="0" w:space="0" w:color="auto"/>
        <w:left w:val="none" w:sz="0" w:space="0" w:color="auto"/>
        <w:bottom w:val="none" w:sz="0" w:space="0" w:color="auto"/>
        <w:right w:val="none" w:sz="0" w:space="0" w:color="auto"/>
      </w:divBdr>
    </w:div>
    <w:div w:id="1745178168">
      <w:bodyDiv w:val="1"/>
      <w:marLeft w:val="0"/>
      <w:marRight w:val="0"/>
      <w:marTop w:val="0"/>
      <w:marBottom w:val="0"/>
      <w:divBdr>
        <w:top w:val="none" w:sz="0" w:space="0" w:color="auto"/>
        <w:left w:val="none" w:sz="0" w:space="0" w:color="auto"/>
        <w:bottom w:val="none" w:sz="0" w:space="0" w:color="auto"/>
        <w:right w:val="none" w:sz="0" w:space="0" w:color="auto"/>
      </w:divBdr>
    </w:div>
    <w:div w:id="1871920419">
      <w:bodyDiv w:val="1"/>
      <w:marLeft w:val="0"/>
      <w:marRight w:val="0"/>
      <w:marTop w:val="0"/>
      <w:marBottom w:val="0"/>
      <w:divBdr>
        <w:top w:val="none" w:sz="0" w:space="0" w:color="auto"/>
        <w:left w:val="none" w:sz="0" w:space="0" w:color="auto"/>
        <w:bottom w:val="none" w:sz="0" w:space="0" w:color="auto"/>
        <w:right w:val="none" w:sz="0" w:space="0" w:color="auto"/>
      </w:divBdr>
    </w:div>
    <w:div w:id="1883205518">
      <w:bodyDiv w:val="1"/>
      <w:marLeft w:val="0"/>
      <w:marRight w:val="0"/>
      <w:marTop w:val="0"/>
      <w:marBottom w:val="0"/>
      <w:divBdr>
        <w:top w:val="none" w:sz="0" w:space="0" w:color="auto"/>
        <w:left w:val="none" w:sz="0" w:space="0" w:color="auto"/>
        <w:bottom w:val="none" w:sz="0" w:space="0" w:color="auto"/>
        <w:right w:val="none" w:sz="0" w:space="0" w:color="auto"/>
      </w:divBdr>
    </w:div>
    <w:div w:id="1925450986">
      <w:bodyDiv w:val="1"/>
      <w:marLeft w:val="0"/>
      <w:marRight w:val="0"/>
      <w:marTop w:val="0"/>
      <w:marBottom w:val="0"/>
      <w:divBdr>
        <w:top w:val="none" w:sz="0" w:space="0" w:color="auto"/>
        <w:left w:val="none" w:sz="0" w:space="0" w:color="auto"/>
        <w:bottom w:val="none" w:sz="0" w:space="0" w:color="auto"/>
        <w:right w:val="none" w:sz="0" w:space="0" w:color="auto"/>
      </w:divBdr>
    </w:div>
    <w:div w:id="2065131303">
      <w:bodyDiv w:val="1"/>
      <w:marLeft w:val="0"/>
      <w:marRight w:val="0"/>
      <w:marTop w:val="0"/>
      <w:marBottom w:val="0"/>
      <w:divBdr>
        <w:top w:val="none" w:sz="0" w:space="0" w:color="auto"/>
        <w:left w:val="none" w:sz="0" w:space="0" w:color="auto"/>
        <w:bottom w:val="none" w:sz="0" w:space="0" w:color="auto"/>
        <w:right w:val="none" w:sz="0" w:space="0" w:color="auto"/>
      </w:divBdr>
      <w:divsChild>
        <w:div w:id="36005148">
          <w:marLeft w:val="0"/>
          <w:marRight w:val="0"/>
          <w:marTop w:val="0"/>
          <w:marBottom w:val="0"/>
          <w:divBdr>
            <w:top w:val="none" w:sz="0" w:space="0" w:color="auto"/>
            <w:left w:val="none" w:sz="0" w:space="0" w:color="auto"/>
            <w:bottom w:val="none" w:sz="0" w:space="0" w:color="auto"/>
            <w:right w:val="none" w:sz="0" w:space="0" w:color="auto"/>
          </w:divBdr>
        </w:div>
        <w:div w:id="2043745334">
          <w:marLeft w:val="0"/>
          <w:marRight w:val="0"/>
          <w:marTop w:val="0"/>
          <w:marBottom w:val="0"/>
          <w:divBdr>
            <w:top w:val="none" w:sz="0" w:space="0" w:color="auto"/>
            <w:left w:val="none" w:sz="0" w:space="0" w:color="auto"/>
            <w:bottom w:val="none" w:sz="0" w:space="0" w:color="auto"/>
            <w:right w:val="none" w:sz="0" w:space="0" w:color="auto"/>
          </w:divBdr>
        </w:div>
      </w:divsChild>
    </w:div>
    <w:div w:id="2085949104">
      <w:bodyDiv w:val="1"/>
      <w:marLeft w:val="0"/>
      <w:marRight w:val="0"/>
      <w:marTop w:val="0"/>
      <w:marBottom w:val="0"/>
      <w:divBdr>
        <w:top w:val="none" w:sz="0" w:space="0" w:color="auto"/>
        <w:left w:val="none" w:sz="0" w:space="0" w:color="auto"/>
        <w:bottom w:val="none" w:sz="0" w:space="0" w:color="auto"/>
        <w:right w:val="none" w:sz="0" w:space="0" w:color="auto"/>
      </w:divBdr>
    </w:div>
    <w:div w:id="212449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chart" Target="charts/chart3.xml"/><Relationship Id="rId26" Type="http://schemas.openxmlformats.org/officeDocument/2006/relationships/image" Target="media/image3.wmf"/><Relationship Id="rId39" Type="http://schemas.openxmlformats.org/officeDocument/2006/relationships/oleObject" Target="embeddings/oleObject2.bin"/><Relationship Id="rId21" Type="http://schemas.openxmlformats.org/officeDocument/2006/relationships/diagramQuickStyle" Target="diagrams/quickStyle2.xml"/><Relationship Id="rId34" Type="http://schemas.openxmlformats.org/officeDocument/2006/relationships/image" Target="media/image10.png"/><Relationship Id="rId42" Type="http://schemas.openxmlformats.org/officeDocument/2006/relationships/hyperlink" Target="file:///D:\&#1056;&#1040;&#1041;&#1054;&#1058;&#1040;\&#1044;&#1080;&#1089;&#1089;&#1077;&#1088;&#1090;&#1072;&#1094;&#1080;&#1103;\&#1044;&#1048;&#1057;&#1057;&#1045;&#1056;!\&#1076;&#1080;&#1089;&#1089;&#1077;&#1088;%20&#1087;&#1086;%2008.00.10\&#1055;&#1088;&#1086;&#1075;&#1088;&#1072;&#1084;&#1084;&#1085;&#1072;&#1103;%20&#1087;&#1086;&#1076;&#1076;&#1077;&#1088;&#1078;&#1082;&#1072;%20&#1074;&#1085;&#1077;&#1076;&#1088;&#1077;&#1085;&#1080;&#1103;%20IRB-&#1087;&#1086;&#1076;&#1093;&#1086;&#1076;&#1072;.%20\%20&#1041;&#1072;&#1085;&#1082;&#1086;&#1074;&#1089;&#1082;&#1080;&#1081;%20&#1088;&#1080;&#1090;&#1077;&#1081;&#1083;.%202013.%20&#8470;2.%20%5b&#1069;&#1083;&#1077;&#1082;&#1090;&#1088;&#1086;&#1085;&#1085;&#1099;&#1081;%20&#1088;&#1077;&#1089;&#1091;&#1088;&#1089;%5d.%20-" TargetMode="External"/><Relationship Id="rId47" Type="http://schemas.openxmlformats.org/officeDocument/2006/relationships/hyperlink" Target="http://www.hse.ru/org/persons/14696936" TargetMode="External"/><Relationship Id="rId50" Type="http://schemas.openxmlformats.org/officeDocument/2006/relationships/hyperlink" Target="http://publications.hse.ru/articles/70031461" TargetMode="External"/><Relationship Id="rId55" Type="http://schemas.openxmlformats.org/officeDocument/2006/relationships/hyperlink" Target="http://www.prognoz.ru/company/press/publications" TargetMode="External"/><Relationship Id="rId63" Type="http://schemas.openxmlformats.org/officeDocument/2006/relationships/hyperlink" Target="http://cbr.ru/publ/God/ar_2012.pdf" TargetMode="External"/><Relationship Id="rId68" Type="http://schemas.openxmlformats.org/officeDocument/2006/relationships/hyperlink" Target="http://cbr.ru/publ/?PrtId=bbs"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banki.ru/wikibank/%D0%E5%E9%F2%E8%ED%E3%EE%E2%EE%E5+%E0%E3%E5%ED%F2%F1%F2%E2%EE+%C0%CA%26M/"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5.png"/><Relationship Id="rId11" Type="http://schemas.openxmlformats.org/officeDocument/2006/relationships/chart" Target="charts/chart2.xml"/><Relationship Id="rId24" Type="http://schemas.openxmlformats.org/officeDocument/2006/relationships/hyperlink" Target="http://www.banki.ru/wikibank/%D0%E5%E9%F2%E8%ED%E3%EE%E2%EE%E5+%E0%E3%E5%ED%F2%F1%F2%E2%EE+%C0%CA%26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base.consultant.ru/cons/cgi/online.cgi?req=doc;base=EXP;n=540017;fld=134;dst=%20100002;rnd=0.8882973182480782" TargetMode="External"/><Relationship Id="rId45" Type="http://schemas.openxmlformats.org/officeDocument/2006/relationships/hyperlink" Target="https://bgscience.ru/journals/rp/archive/3871/" TargetMode="External"/><Relationship Id="rId53" Type="http://schemas.openxmlformats.org/officeDocument/2006/relationships/hyperlink" Target="http://www.ey.com/Publication/vwLUAssets/Implementing-Basel-in-Russia-Rus/$FILE/Implementing-Basel-in-Russia-Rus.pdf" TargetMode="External"/><Relationship Id="rId58" Type="http://schemas.openxmlformats.org/officeDocument/2006/relationships/hyperlink" Target="http://www.bis.org/publ/bcbs04a.htm" TargetMode="External"/><Relationship Id="rId66" Type="http://schemas.openxmlformats.org/officeDocument/2006/relationships/hyperlink" Target="http://cbr.ru/publ/Stability/fin-stab-2014_2-3r.pdf" TargetMode="External"/><Relationship Id="rId74" Type="http://schemas.openxmlformats.org/officeDocument/2006/relationships/hyperlink" Target="http://www.hse.ru/org/persons/14696936" TargetMode="External"/><Relationship Id="rId5" Type="http://schemas.openxmlformats.org/officeDocument/2006/relationships/settings" Target="settings.xml"/><Relationship Id="rId15" Type="http://schemas.openxmlformats.org/officeDocument/2006/relationships/diagramColors" Target="diagrams/colors1.xml"/><Relationship Id="rId23" Type="http://schemas.microsoft.com/office/2007/relationships/diagramDrawing" Target="diagrams/drawing2.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publications.hse.ru/articles/?mg=56250200" TargetMode="External"/><Relationship Id="rId57" Type="http://schemas.openxmlformats.org/officeDocument/2006/relationships/hyperlink" Target="http://www.bis.org/bcbs/bcbscp3.htm" TargetMode="External"/><Relationship Id="rId61" Type="http://schemas.openxmlformats.org/officeDocument/2006/relationships/hyperlink" Target="http://www.analyticgroup.ru/page.php?page_id=2" TargetMode="External"/><Relationship Id="rId10" Type="http://schemas.openxmlformats.org/officeDocument/2006/relationships/chart" Target="charts/chart1.xml"/><Relationship Id="rId19" Type="http://schemas.openxmlformats.org/officeDocument/2006/relationships/diagramData" Target="diagrams/data2.xml"/><Relationship Id="rId31" Type="http://schemas.openxmlformats.org/officeDocument/2006/relationships/image" Target="media/image7.png"/><Relationship Id="rId44" Type="http://schemas.openxmlformats.org/officeDocument/2006/relationships/hyperlink" Target="https://bgscience.ru/journals/rp/" TargetMode="External"/><Relationship Id="rId52" Type="http://schemas.openxmlformats.org/officeDocument/2006/relationships/hyperlink" Target="http://www.kpmg.com/RU/ru/topics/Russian-Banking-Club/Documents/Basel%20III_rus.pdf" TargetMode="External"/><Relationship Id="rId60" Type="http://schemas.openxmlformats.org/officeDocument/2006/relationships/hyperlink" Target="http://www.bis.org/bcbs/basel3.htm?m=3%7C14%7C572" TargetMode="External"/><Relationship Id="rId65" Type="http://schemas.openxmlformats.org/officeDocument/2006/relationships/hyperlink" Target="http://cbr.ru/publ/ddcp/2014_04_ddcp.pdf" TargetMode="External"/><Relationship Id="rId73"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diagramColors" Target="diagrams/colors2.xml"/><Relationship Id="rId27" Type="http://schemas.openxmlformats.org/officeDocument/2006/relationships/oleObject" Target="embeddings/oleObject1.bin"/><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www.prognoz.ru/company/press/publications" TargetMode="External"/><Relationship Id="rId48" Type="http://schemas.openxmlformats.org/officeDocument/2006/relationships/hyperlink" Target="http://www.hse.ru/org/persons/14696855" TargetMode="External"/><Relationship Id="rId56" Type="http://schemas.openxmlformats.org/officeDocument/2006/relationships/hyperlink" Target="http://www.bis.org/publ/bcbs128.htm" TargetMode="External"/><Relationship Id="rId64" Type="http://schemas.openxmlformats.org/officeDocument/2006/relationships/hyperlink" Target="http://cbr.ru/publ/?Prtid=god" TargetMode="External"/><Relationship Id="rId69" Type="http://schemas.openxmlformats.org/officeDocument/2006/relationships/hyperlink" Target="http://cbr.ru/statistics/?PrtId=sor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cyberleninka.ru/journal/n/vestnik-saratovskogo-gosudarstvennogo-sotsialno-ekonomicheskogo-universiteta"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wmf"/><Relationship Id="rId46" Type="http://schemas.openxmlformats.org/officeDocument/2006/relationships/hyperlink" Target="http://cyberleninka.ru/journal/n/vestnik-mgimo-universiteta" TargetMode="External"/><Relationship Id="rId59" Type="http://schemas.openxmlformats.org/officeDocument/2006/relationships/hyperlink" Target="http://www.bis.org/publ/bcbs75.htm" TargetMode="External"/><Relationship Id="rId67" Type="http://schemas.openxmlformats.org/officeDocument/2006/relationships/hyperlink" Target="http://cbr.ru/publ/?PrtId=nadzor" TargetMode="External"/><Relationship Id="rId20" Type="http://schemas.openxmlformats.org/officeDocument/2006/relationships/diagramLayout" Target="diagrams/layout2.xml"/><Relationship Id="rId41" Type="http://schemas.openxmlformats.org/officeDocument/2006/relationships/hyperlink" Target="http://www.cfin.ru/finanalysis/invest/fuzzy_analysis.shtml" TargetMode="External"/><Relationship Id="rId54" Type="http://schemas.openxmlformats.org/officeDocument/2006/relationships/hyperlink" Target="file:///D:\&#1056;&#1040;&#1041;&#1054;&#1058;&#1040;\&#1044;&#1080;&#1089;&#1089;&#1077;&#1088;&#1090;&#1072;&#1094;&#1080;&#1103;\&#1044;&#1048;&#1057;&#1057;&#1045;&#1056;!\&#1076;&#1080;&#1089;&#1089;&#1077;&#1088;%20&#1087;&#1086;%2008.00.10\&#1055;&#1088;&#1086;&#1075;&#1088;&#1072;&#1084;&#1084;&#1085;&#1072;&#1103;%20&#1087;&#1086;&#1076;&#1076;&#1077;&#1088;&#1078;&#1082;&#1072;%20&#1074;&#1085;&#1077;&#1076;&#1088;&#1077;&#1085;&#1080;&#1103;%20IRB-&#1087;&#1086;&#1076;&#1093;&#1086;&#1076;&#1072;.%20\%20&#1041;&#1072;&#1085;&#1082;&#1086;&#1074;&#1089;&#1082;&#1080;&#1081;%20&#1088;&#1080;&#1090;&#1077;&#1081;&#1083;.%202013.%20&#8470;2.%20%5b&#1069;&#1083;&#1077;&#1082;&#1090;&#1088;&#1086;&#1085;&#1085;&#1099;&#1081;%20&#1088;&#1077;&#1089;&#1091;&#1088;&#1089;%5d.%20-" TargetMode="External"/><Relationship Id="rId62" Type="http://schemas.openxmlformats.org/officeDocument/2006/relationships/hyperlink" Target="http://www.ferma.eu/risk-management/standards/risk-management-standard/" TargetMode="External"/><Relationship Id="rId70" Type="http://schemas.openxmlformats.org/officeDocument/2006/relationships/hyperlink" Target="http://cbr.ru/publ/?PrtId=bbs" TargetMode="External"/><Relationship Id="rId75" Type="http://schemas.openxmlformats.org/officeDocument/2006/relationships/hyperlink" Target="http://www.hse.ru/org/persons/14696855"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www.cbr.ru/credit/coinfo.asp?id=45000056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1056;&#1040;&#1041;&#1054;&#1058;&#1040;\&#1044;&#1080;&#1089;&#1089;&#1077;&#1088;&#1090;&#1072;&#1094;&#1080;&#1103;\&#1090;&#1072;&#1073;&#1083;&#1080;&#1094;&#1099;\&#1044;&#1086;&#1083;&#1103;%20&#1090;&#1086;&#1087;-5%20&#1073;&#1072;&#1085;&#1082;&#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056;&#1040;&#1041;&#1054;&#1058;&#1040;\&#1050;&#1086;&#1085;&#1092;&#1077;&#1088;&#1077;&#1085;&#1094;&#1080;&#1080;-&#1057;&#1090;&#1072;&#1090;&#1100;&#1080;\-&#1042;&#1040;&#1050;_&#1057;&#1080;&#1073;&#1080;&#1088;&#1089;&#1082;&#1072;&#1103;%20&#1092;&#1080;&#1085;%20&#1096;&#1082;&#1086;&#1083;&#1072;_&#1087;&#1086;&#1076;&#1093;&#1086;&#1076;&#1099;%20&#1082;%20&#1074;&#1099;&#1076;&#1077;&#1083;&#1077;&#1085;&#1080;&#1102;%20&#1052;&#1060;&#1041;\&#1076;&#1080;&#1072;&#1075;&#1088;&#1072;&#1084;&#1084;&#107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56;&#1040;&#1041;&#1054;&#1058;&#1040;\&#1050;&#1086;&#1085;&#1092;&#1077;&#1088;&#1077;&#1085;&#1094;&#1080;&#1080;-&#1057;&#1090;&#1072;&#1090;&#1100;&#1080;\-&#1050;&#1086;&#1085;&#1092;%20&#1041;&#1072;&#1096;&#1043;&#1059;%20&#1080;%20&#1040;&#1045;&#1052;_&#1082;&#1083;&#1072;&#1089;&#1090;&#1077;&#1088;&#1099;\Filials_0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1056;&#1040;&#1041;&#1054;&#1058;&#1040;\&#1050;&#1086;&#1085;&#1092;&#1077;&#1088;&#1077;&#1085;&#1094;&#1080;&#1080;-&#1057;&#1090;&#1072;&#1090;&#1100;&#1080;\+&#1050;&#1086;&#1085;&#1092;_2016_&#1055;&#1053;&#1048;&#1055;&#1059;\&#1076;&#1083;&#1103;%20&#1076;&#1080;&#1072;&#1075;&#1088;%20&#1088;&#1072;&#1089;&#1089;&#1077;&#1103;&#1085;&#1080;&#11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Лист1!$E$2</c:f>
              <c:strCache>
                <c:ptCount val="1"/>
              </c:strCache>
            </c:strRef>
          </c:tx>
          <c:dLbls>
            <c:dLbl>
              <c:idx val="0"/>
              <c:layout>
                <c:manualLayout>
                  <c:x val="-2.2616528376597483E-2"/>
                  <c:y val="7.0105863055417189E-2"/>
                </c:manualLayout>
              </c:layout>
              <c:showLegendKey val="0"/>
              <c:showVal val="1"/>
              <c:showCatName val="0"/>
              <c:showSerName val="0"/>
              <c:showPercent val="0"/>
              <c:showBubbleSize val="0"/>
            </c:dLbl>
            <c:dLbl>
              <c:idx val="1"/>
              <c:layout>
                <c:manualLayout>
                  <c:x val="-1.6666721323687596E-2"/>
                  <c:y val="6.2996075621267023E-2"/>
                </c:manualLayout>
              </c:layout>
              <c:showLegendKey val="0"/>
              <c:showVal val="1"/>
              <c:showCatName val="0"/>
              <c:showSerName val="0"/>
              <c:showPercent val="0"/>
              <c:showBubbleSize val="0"/>
            </c:dLbl>
            <c:dLbl>
              <c:idx val="2"/>
              <c:layout>
                <c:manualLayout>
                  <c:x val="-1.6666721323687517E-2"/>
                  <c:y val="7.7215650489567703E-2"/>
                </c:manualLayout>
              </c:layout>
              <c:showLegendKey val="0"/>
              <c:showVal val="1"/>
              <c:showCatName val="0"/>
              <c:showSerName val="0"/>
              <c:showPercent val="0"/>
              <c:showBubbleSize val="0"/>
            </c:dLbl>
            <c:dLbl>
              <c:idx val="3"/>
              <c:layout>
                <c:manualLayout>
                  <c:x val="-1.6863720840675535E-2"/>
                  <c:y val="6.0846344617555018E-2"/>
                </c:manualLayout>
              </c:layout>
              <c:showLegendKey val="0"/>
              <c:showVal val="1"/>
              <c:showCatName val="0"/>
              <c:showSerName val="0"/>
              <c:showPercent val="0"/>
              <c:showBubbleSize val="0"/>
            </c:dLbl>
            <c:dLbl>
              <c:idx val="4"/>
              <c:layout>
                <c:manualLayout>
                  <c:x val="-1.7060954602035699E-2"/>
                  <c:y val="6.2996075621267023E-2"/>
                </c:manualLayout>
              </c:layout>
              <c:showLegendKey val="0"/>
              <c:showVal val="1"/>
              <c:showCatName val="0"/>
              <c:showSerName val="0"/>
              <c:showPercent val="0"/>
              <c:showBubbleSize val="0"/>
            </c:dLbl>
            <c:dLbl>
              <c:idx val="5"/>
              <c:layout>
                <c:manualLayout>
                  <c:x val="-1.6666955568059343E-2"/>
                  <c:y val="7.2585891270637123E-2"/>
                </c:manualLayout>
              </c:layout>
              <c:showLegendKey val="0"/>
              <c:showVal val="1"/>
              <c:showCatName val="0"/>
              <c:showSerName val="0"/>
              <c:showPercent val="0"/>
              <c:showBubbleSize val="0"/>
            </c:dLbl>
            <c:dLbl>
              <c:idx val="6"/>
              <c:layout>
                <c:manualLayout>
                  <c:x val="-2.3834364867466517E-3"/>
                  <c:y val="7.0105863055417189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numRef>
              <c:f>Лист1!$D$3:$D$15</c:f>
              <c:numCache>
                <c:formatCode>General</c:formatCode>
                <c:ptCount val="13"/>
                <c:pt idx="0" formatCode="[$-419]d\ mmm\ yy;@">
                  <c:v>40179</c:v>
                </c:pt>
                <c:pt idx="2" formatCode="[$-419]d\ mmm\ yy;@">
                  <c:v>40544</c:v>
                </c:pt>
                <c:pt idx="4" formatCode="[$-419]d\ mmm\ yy;@">
                  <c:v>40909</c:v>
                </c:pt>
                <c:pt idx="6" formatCode="[$-419]d\ mmm\ yy;@">
                  <c:v>41275</c:v>
                </c:pt>
                <c:pt idx="8" formatCode="[$-419]d\ mmm\ yy;@">
                  <c:v>41640</c:v>
                </c:pt>
                <c:pt idx="10" formatCode="[$-419]d\ mmm\ yy;@">
                  <c:v>42005</c:v>
                </c:pt>
                <c:pt idx="12" formatCode="[$-419]d\ mmm\ yy;@">
                  <c:v>42370</c:v>
                </c:pt>
              </c:numCache>
            </c:numRef>
          </c:cat>
          <c:val>
            <c:numRef>
              <c:f>Лист1!$E$3:$E$15</c:f>
              <c:numCache>
                <c:formatCode>General</c:formatCode>
                <c:ptCount val="13"/>
                <c:pt idx="0" formatCode="0.0%">
                  <c:v>0.47900000000000031</c:v>
                </c:pt>
                <c:pt idx="2" formatCode="0.0%">
                  <c:v>0.47700000000000031</c:v>
                </c:pt>
                <c:pt idx="4" formatCode="0.0%">
                  <c:v>0.5</c:v>
                </c:pt>
                <c:pt idx="6" formatCode="0.0%">
                  <c:v>0.503</c:v>
                </c:pt>
                <c:pt idx="8" formatCode="0.0%">
                  <c:v>0.52700000000000002</c:v>
                </c:pt>
                <c:pt idx="10" formatCode="0.0%">
                  <c:v>0.54</c:v>
                </c:pt>
                <c:pt idx="12" formatCode="0.0%">
                  <c:v>0.54100000000000004</c:v>
                </c:pt>
              </c:numCache>
            </c:numRef>
          </c:val>
          <c:smooth val="0"/>
        </c:ser>
        <c:dLbls>
          <c:showLegendKey val="0"/>
          <c:showVal val="0"/>
          <c:showCatName val="0"/>
          <c:showSerName val="0"/>
          <c:showPercent val="0"/>
          <c:showBubbleSize val="0"/>
        </c:dLbls>
        <c:marker val="1"/>
        <c:smooth val="0"/>
        <c:axId val="106525056"/>
        <c:axId val="106526592"/>
      </c:lineChart>
      <c:dateAx>
        <c:axId val="106525056"/>
        <c:scaling>
          <c:orientation val="minMax"/>
        </c:scaling>
        <c:delete val="0"/>
        <c:axPos val="b"/>
        <c:numFmt formatCode="dd/mm/yy;@" sourceLinked="0"/>
        <c:majorTickMark val="out"/>
        <c:minorTickMark val="none"/>
        <c:tickLblPos val="nextTo"/>
        <c:crossAx val="106526592"/>
        <c:crosses val="autoZero"/>
        <c:auto val="1"/>
        <c:lblOffset val="100"/>
        <c:baseTimeUnit val="years"/>
      </c:dateAx>
      <c:valAx>
        <c:axId val="106526592"/>
        <c:scaling>
          <c:orientation val="minMax"/>
        </c:scaling>
        <c:delete val="0"/>
        <c:axPos val="l"/>
        <c:numFmt formatCode="0.0%" sourceLinked="1"/>
        <c:majorTickMark val="out"/>
        <c:minorTickMark val="none"/>
        <c:tickLblPos val="nextTo"/>
        <c:crossAx val="10652505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9624950615128784E-2"/>
          <c:y val="3.9687291099336441E-2"/>
          <c:w val="0.56110085352742456"/>
          <c:h val="0.63617403052503219"/>
        </c:manualLayout>
      </c:layout>
      <c:barChart>
        <c:barDir val="col"/>
        <c:grouping val="clustered"/>
        <c:varyColors val="0"/>
        <c:ser>
          <c:idx val="0"/>
          <c:order val="0"/>
          <c:tx>
            <c:strRef>
              <c:f>'на 2016'!$A$20</c:f>
              <c:strCache>
                <c:ptCount val="1"/>
                <c:pt idx="0">
                  <c:v>Кол-во КО по месту регистрации на 01.01.2010</c:v>
                </c:pt>
              </c:strCache>
            </c:strRef>
          </c:tx>
          <c:spPr>
            <a:solidFill>
              <a:srgbClr val="4F81BD"/>
            </a:solidFill>
            <a:ln w="19050">
              <a:solidFill>
                <a:srgbClr val="0070C0"/>
              </a:solidFill>
              <a:prstDash val="solid"/>
            </a:ln>
          </c:spPr>
          <c:invertIfNegative val="0"/>
          <c:cat>
            <c:strRef>
              <c:f>'на 2016'!$B$19:$J$19</c:f>
              <c:strCache>
                <c:ptCount val="9"/>
                <c:pt idx="0">
                  <c:v>Центральный ФО</c:v>
                </c:pt>
                <c:pt idx="1">
                  <c:v>Северо-Западный ФО</c:v>
                </c:pt>
                <c:pt idx="2">
                  <c:v>Южный ФО</c:v>
                </c:pt>
                <c:pt idx="3">
                  <c:v>Северо-Кавказский ФО</c:v>
                </c:pt>
                <c:pt idx="4">
                  <c:v>Приволжский ФО </c:v>
                </c:pt>
                <c:pt idx="5">
                  <c:v>Уральский ФО</c:v>
                </c:pt>
                <c:pt idx="6">
                  <c:v>Сибирский ФО</c:v>
                </c:pt>
                <c:pt idx="7">
                  <c:v>Дальневосточный ФО</c:v>
                </c:pt>
                <c:pt idx="8">
                  <c:v>Крымский ФО</c:v>
                </c:pt>
              </c:strCache>
            </c:strRef>
          </c:cat>
          <c:val>
            <c:numRef>
              <c:f>'на 2016'!$B$20:$J$20</c:f>
              <c:numCache>
                <c:formatCode>General</c:formatCode>
                <c:ptCount val="9"/>
                <c:pt idx="0">
                  <c:v>598</c:v>
                </c:pt>
                <c:pt idx="1">
                  <c:v>75</c:v>
                </c:pt>
                <c:pt idx="2">
                  <c:v>113</c:v>
                </c:pt>
                <c:pt idx="3">
                  <c:v>0</c:v>
                </c:pt>
                <c:pt idx="4">
                  <c:v>125</c:v>
                </c:pt>
                <c:pt idx="5">
                  <c:v>54</c:v>
                </c:pt>
                <c:pt idx="6">
                  <c:v>62</c:v>
                </c:pt>
                <c:pt idx="7">
                  <c:v>31</c:v>
                </c:pt>
                <c:pt idx="8">
                  <c:v>0</c:v>
                </c:pt>
              </c:numCache>
            </c:numRef>
          </c:val>
        </c:ser>
        <c:ser>
          <c:idx val="1"/>
          <c:order val="1"/>
          <c:tx>
            <c:strRef>
              <c:f>'на 2016'!$A$21</c:f>
              <c:strCache>
                <c:ptCount val="1"/>
                <c:pt idx="0">
                  <c:v>Кол-во КО по месту регистрации на 01.01.2016</c:v>
                </c:pt>
              </c:strCache>
            </c:strRef>
          </c:tx>
          <c:invertIfNegative val="0"/>
          <c:cat>
            <c:strRef>
              <c:f>'на 2016'!$B$19:$J$19</c:f>
              <c:strCache>
                <c:ptCount val="9"/>
                <c:pt idx="0">
                  <c:v>Центральный ФО</c:v>
                </c:pt>
                <c:pt idx="1">
                  <c:v>Северо-Западный ФО</c:v>
                </c:pt>
                <c:pt idx="2">
                  <c:v>Южный ФО</c:v>
                </c:pt>
                <c:pt idx="3">
                  <c:v>Северо-Кавказский ФО</c:v>
                </c:pt>
                <c:pt idx="4">
                  <c:v>Приволжский ФО </c:v>
                </c:pt>
                <c:pt idx="5">
                  <c:v>Уральский ФО</c:v>
                </c:pt>
                <c:pt idx="6">
                  <c:v>Сибирский ФО</c:v>
                </c:pt>
                <c:pt idx="7">
                  <c:v>Дальневосточный ФО</c:v>
                </c:pt>
                <c:pt idx="8">
                  <c:v>Крымский ФО</c:v>
                </c:pt>
              </c:strCache>
            </c:strRef>
          </c:cat>
          <c:val>
            <c:numRef>
              <c:f>'на 2016'!$B$21:$J$21</c:f>
              <c:numCache>
                <c:formatCode>General</c:formatCode>
                <c:ptCount val="9"/>
                <c:pt idx="0">
                  <c:v>434</c:v>
                </c:pt>
                <c:pt idx="1">
                  <c:v>60</c:v>
                </c:pt>
                <c:pt idx="2">
                  <c:v>37</c:v>
                </c:pt>
                <c:pt idx="3">
                  <c:v>22</c:v>
                </c:pt>
                <c:pt idx="4">
                  <c:v>85</c:v>
                </c:pt>
                <c:pt idx="5">
                  <c:v>32</c:v>
                </c:pt>
                <c:pt idx="6">
                  <c:v>41</c:v>
                </c:pt>
                <c:pt idx="7">
                  <c:v>17</c:v>
                </c:pt>
                <c:pt idx="8">
                  <c:v>5</c:v>
                </c:pt>
              </c:numCache>
            </c:numRef>
          </c:val>
        </c:ser>
        <c:dLbls>
          <c:showLegendKey val="0"/>
          <c:showVal val="0"/>
          <c:showCatName val="0"/>
          <c:showSerName val="0"/>
          <c:showPercent val="0"/>
          <c:showBubbleSize val="0"/>
        </c:dLbls>
        <c:gapWidth val="150"/>
        <c:axId val="128202240"/>
        <c:axId val="128203776"/>
      </c:barChart>
      <c:lineChart>
        <c:grouping val="standard"/>
        <c:varyColors val="0"/>
        <c:ser>
          <c:idx val="2"/>
          <c:order val="2"/>
          <c:tx>
            <c:strRef>
              <c:f>'на 2016'!$A$22</c:f>
              <c:strCache>
                <c:ptCount val="1"/>
                <c:pt idx="0">
                  <c:v>Кол-во филиалов на 01.01.2010</c:v>
                </c:pt>
              </c:strCache>
            </c:strRef>
          </c:tx>
          <c:spPr>
            <a:ln w="31750" cap="sq">
              <a:prstDash val="dash"/>
            </a:ln>
          </c:spPr>
          <c:marker>
            <c:symbol val="none"/>
          </c:marker>
          <c:cat>
            <c:strRef>
              <c:f>'на 2016'!$B$19:$J$19</c:f>
              <c:strCache>
                <c:ptCount val="9"/>
                <c:pt idx="0">
                  <c:v>Центральный ФО</c:v>
                </c:pt>
                <c:pt idx="1">
                  <c:v>Северо-Западный ФО</c:v>
                </c:pt>
                <c:pt idx="2">
                  <c:v>Южный ФО</c:v>
                </c:pt>
                <c:pt idx="3">
                  <c:v>Северо-Кавказский ФО</c:v>
                </c:pt>
                <c:pt idx="4">
                  <c:v>Приволжский ФО </c:v>
                </c:pt>
                <c:pt idx="5">
                  <c:v>Уральский ФО</c:v>
                </c:pt>
                <c:pt idx="6">
                  <c:v>Сибирский ФО</c:v>
                </c:pt>
                <c:pt idx="7">
                  <c:v>Дальневосточный ФО</c:v>
                </c:pt>
                <c:pt idx="8">
                  <c:v>Крымский ФО</c:v>
                </c:pt>
              </c:strCache>
            </c:strRef>
          </c:cat>
          <c:val>
            <c:numRef>
              <c:f>'на 2016'!$B$22:$J$22</c:f>
              <c:numCache>
                <c:formatCode>General</c:formatCode>
                <c:ptCount val="9"/>
                <c:pt idx="0">
                  <c:v>528</c:v>
                </c:pt>
                <c:pt idx="1">
                  <c:v>357</c:v>
                </c:pt>
                <c:pt idx="2">
                  <c:v>384</c:v>
                </c:pt>
                <c:pt idx="3">
                  <c:v>0</c:v>
                </c:pt>
                <c:pt idx="4">
                  <c:v>562</c:v>
                </c:pt>
                <c:pt idx="5">
                  <c:v>246</c:v>
                </c:pt>
                <c:pt idx="6">
                  <c:v>356</c:v>
                </c:pt>
                <c:pt idx="7">
                  <c:v>149</c:v>
                </c:pt>
                <c:pt idx="8">
                  <c:v>0</c:v>
                </c:pt>
              </c:numCache>
            </c:numRef>
          </c:val>
          <c:smooth val="0"/>
        </c:ser>
        <c:ser>
          <c:idx val="3"/>
          <c:order val="3"/>
          <c:tx>
            <c:strRef>
              <c:f>'на 2016'!$A$23</c:f>
              <c:strCache>
                <c:ptCount val="1"/>
                <c:pt idx="0">
                  <c:v>Кол-во филиалов на 01.01.2016</c:v>
                </c:pt>
              </c:strCache>
            </c:strRef>
          </c:tx>
          <c:marker>
            <c:symbol val="none"/>
          </c:marker>
          <c:cat>
            <c:strRef>
              <c:f>'на 2016'!$B$19:$J$19</c:f>
              <c:strCache>
                <c:ptCount val="9"/>
                <c:pt idx="0">
                  <c:v>Центральный ФО</c:v>
                </c:pt>
                <c:pt idx="1">
                  <c:v>Северо-Западный ФО</c:v>
                </c:pt>
                <c:pt idx="2">
                  <c:v>Южный ФО</c:v>
                </c:pt>
                <c:pt idx="3">
                  <c:v>Северо-Кавказский ФО</c:v>
                </c:pt>
                <c:pt idx="4">
                  <c:v>Приволжский ФО </c:v>
                </c:pt>
                <c:pt idx="5">
                  <c:v>Уральский ФО</c:v>
                </c:pt>
                <c:pt idx="6">
                  <c:v>Сибирский ФО</c:v>
                </c:pt>
                <c:pt idx="7">
                  <c:v>Дальневосточный ФО</c:v>
                </c:pt>
                <c:pt idx="8">
                  <c:v>Крымский ФО</c:v>
                </c:pt>
              </c:strCache>
            </c:strRef>
          </c:cat>
          <c:val>
            <c:numRef>
              <c:f>'на 2016'!$B$23:$J$23</c:f>
              <c:numCache>
                <c:formatCode>General</c:formatCode>
                <c:ptCount val="9"/>
                <c:pt idx="0">
                  <c:v>232</c:v>
                </c:pt>
                <c:pt idx="1">
                  <c:v>204</c:v>
                </c:pt>
                <c:pt idx="2">
                  <c:v>151</c:v>
                </c:pt>
                <c:pt idx="3">
                  <c:v>64</c:v>
                </c:pt>
                <c:pt idx="4">
                  <c:v>227</c:v>
                </c:pt>
                <c:pt idx="5">
                  <c:v>106</c:v>
                </c:pt>
                <c:pt idx="6">
                  <c:v>152</c:v>
                </c:pt>
                <c:pt idx="7">
                  <c:v>74</c:v>
                </c:pt>
                <c:pt idx="8">
                  <c:v>12</c:v>
                </c:pt>
              </c:numCache>
            </c:numRef>
          </c:val>
          <c:smooth val="0"/>
        </c:ser>
        <c:dLbls>
          <c:showLegendKey val="0"/>
          <c:showVal val="0"/>
          <c:showCatName val="0"/>
          <c:showSerName val="0"/>
          <c:showPercent val="0"/>
          <c:showBubbleSize val="0"/>
        </c:dLbls>
        <c:marker val="1"/>
        <c:smooth val="0"/>
        <c:axId val="128219392"/>
        <c:axId val="128217856"/>
      </c:lineChart>
      <c:catAx>
        <c:axId val="128202240"/>
        <c:scaling>
          <c:orientation val="minMax"/>
        </c:scaling>
        <c:delete val="0"/>
        <c:axPos val="b"/>
        <c:majorTickMark val="out"/>
        <c:minorTickMark val="none"/>
        <c:tickLblPos val="nextTo"/>
        <c:crossAx val="128203776"/>
        <c:crosses val="autoZero"/>
        <c:auto val="1"/>
        <c:lblAlgn val="ctr"/>
        <c:lblOffset val="100"/>
        <c:noMultiLvlLbl val="0"/>
      </c:catAx>
      <c:valAx>
        <c:axId val="128203776"/>
        <c:scaling>
          <c:orientation val="minMax"/>
        </c:scaling>
        <c:delete val="0"/>
        <c:axPos val="l"/>
        <c:majorGridlines/>
        <c:numFmt formatCode="General" sourceLinked="1"/>
        <c:majorTickMark val="out"/>
        <c:minorTickMark val="none"/>
        <c:tickLblPos val="nextTo"/>
        <c:crossAx val="128202240"/>
        <c:crosses val="autoZero"/>
        <c:crossBetween val="between"/>
      </c:valAx>
      <c:valAx>
        <c:axId val="128217856"/>
        <c:scaling>
          <c:orientation val="minMax"/>
        </c:scaling>
        <c:delete val="1"/>
        <c:axPos val="r"/>
        <c:numFmt formatCode="General" sourceLinked="1"/>
        <c:majorTickMark val="out"/>
        <c:minorTickMark val="none"/>
        <c:tickLblPos val="none"/>
        <c:crossAx val="128219392"/>
        <c:crosses val="max"/>
        <c:crossBetween val="between"/>
      </c:valAx>
      <c:catAx>
        <c:axId val="128219392"/>
        <c:scaling>
          <c:orientation val="minMax"/>
        </c:scaling>
        <c:delete val="1"/>
        <c:axPos val="b"/>
        <c:majorTickMark val="out"/>
        <c:minorTickMark val="none"/>
        <c:tickLblPos val="none"/>
        <c:crossAx val="128217856"/>
        <c:crosses val="autoZero"/>
        <c:auto val="1"/>
        <c:lblAlgn val="ctr"/>
        <c:lblOffset val="100"/>
        <c:noMultiLvlLbl val="0"/>
      </c:catAx>
      <c:spPr>
        <a:noFill/>
      </c:spPr>
    </c:plotArea>
    <c:legend>
      <c:legendPos val="r"/>
      <c:layout>
        <c:manualLayout>
          <c:xMode val="edge"/>
          <c:yMode val="edge"/>
          <c:x val="0.68102981811105656"/>
          <c:y val="5.1986799237227113E-2"/>
          <c:w val="0.28718758242885717"/>
          <c:h val="0.63865346590390004"/>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1"/>
    <c:plotArea>
      <c:layout/>
      <c:pieChart>
        <c:varyColors val="1"/>
        <c:ser>
          <c:idx val="0"/>
          <c:order val="0"/>
          <c:dLbls>
            <c:dLbl>
              <c:idx val="0"/>
              <c:layout>
                <c:manualLayout>
                  <c:x val="9.0190778391507267E-3"/>
                  <c:y val="-0.11261264216972865"/>
                </c:manualLayout>
              </c:layout>
              <c:showLegendKey val="0"/>
              <c:showVal val="0"/>
              <c:showCatName val="1"/>
              <c:showSerName val="0"/>
              <c:showPercent val="0"/>
              <c:showBubbleSize val="0"/>
            </c:dLbl>
            <c:dLbl>
              <c:idx val="1"/>
              <c:layout>
                <c:manualLayout>
                  <c:x val="7.9562464948294748E-2"/>
                  <c:y val="-0.20533282298046079"/>
                </c:manualLayout>
              </c:layout>
              <c:showLegendKey val="0"/>
              <c:showVal val="0"/>
              <c:showCatName val="1"/>
              <c:showSerName val="0"/>
              <c:showPercent val="0"/>
              <c:showBubbleSize val="0"/>
            </c:dLbl>
            <c:dLbl>
              <c:idx val="2"/>
              <c:layout>
                <c:manualLayout>
                  <c:x val="7.3436603557087603E-3"/>
                  <c:y val="4.0862496354624585E-2"/>
                </c:manualLayout>
              </c:layout>
              <c:showLegendKey val="0"/>
              <c:showVal val="0"/>
              <c:showCatName val="1"/>
              <c:showSerName val="0"/>
              <c:showPercent val="0"/>
              <c:showBubbleSize val="0"/>
            </c:dLbl>
            <c:dLbl>
              <c:idx val="3"/>
              <c:layout>
                <c:manualLayout>
                  <c:x val="-7.0432982787634713E-2"/>
                  <c:y val="-0.13924914307306613"/>
                </c:manualLayout>
              </c:layout>
              <c:showLegendKey val="0"/>
              <c:showVal val="0"/>
              <c:showCatName val="1"/>
              <c:showSerName val="0"/>
              <c:showPercent val="0"/>
              <c:showBubbleSize val="0"/>
            </c:dLbl>
            <c:showLegendKey val="0"/>
            <c:showVal val="0"/>
            <c:showCatName val="1"/>
            <c:showSerName val="0"/>
            <c:showPercent val="0"/>
            <c:showBubbleSize val="0"/>
            <c:showLeaderLines val="1"/>
          </c:dLbls>
          <c:cat>
            <c:strRef>
              <c:f>'диаграмма МФБ'!$A$2:$A$5</c:f>
              <c:strCache>
                <c:ptCount val="4"/>
                <c:pt idx="0">
                  <c:v>Банки, не имеющие филиалов и подразделений, 36,04%</c:v>
                </c:pt>
                <c:pt idx="1">
                  <c:v>Мультифилиальные банки, 0,19%</c:v>
                </c:pt>
                <c:pt idx="2">
                  <c:v>Многофилиальные банки, 3,29%</c:v>
                </c:pt>
                <c:pt idx="3">
                  <c:v>Банки, имеющие малое количество филиалов и подразделений, 60,48%</c:v>
                </c:pt>
              </c:strCache>
            </c:strRef>
          </c:cat>
          <c:val>
            <c:numRef>
              <c:f>'диаграмма МФБ'!$B$2:$B$5</c:f>
              <c:numCache>
                <c:formatCode>General</c:formatCode>
                <c:ptCount val="4"/>
                <c:pt idx="0">
                  <c:v>373</c:v>
                </c:pt>
                <c:pt idx="1">
                  <c:v>2</c:v>
                </c:pt>
                <c:pt idx="2">
                  <c:v>34</c:v>
                </c:pt>
                <c:pt idx="3">
                  <c:v>626</c:v>
                </c:pt>
              </c:numCache>
            </c:numRef>
          </c:val>
        </c:ser>
        <c:dLbls>
          <c:showLegendKey val="0"/>
          <c:showVal val="0"/>
          <c:showCatName val="1"/>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Лист2!$C$1:$C$3</c:f>
              <c:strCache>
                <c:ptCount val="1"/>
                <c:pt idx="0">
                  <c:v>среднегодовая 0,02% среднегодовая</c:v>
                </c:pt>
              </c:strCache>
            </c:strRef>
          </c:tx>
          <c:invertIfNegative val="0"/>
          <c:cat>
            <c:strRef>
              <c:f>Лист2!$B$4:$B$83</c:f>
              <c:strCache>
                <c:ptCount val="80"/>
                <c:pt idx="0">
                  <c:v>Белгородская область</c:v>
                </c:pt>
                <c:pt idx="1">
                  <c:v>Брянская область</c:v>
                </c:pt>
                <c:pt idx="2">
                  <c:v>Владимирская область</c:v>
                </c:pt>
                <c:pt idx="3">
                  <c:v>Воронежская область</c:v>
                </c:pt>
                <c:pt idx="4">
                  <c:v>Ивановская обл</c:v>
                </c:pt>
                <c:pt idx="5">
                  <c:v>Калужская обл</c:v>
                </c:pt>
                <c:pt idx="6">
                  <c:v>Костромская обл</c:v>
                </c:pt>
                <c:pt idx="7">
                  <c:v>Курская обл</c:v>
                </c:pt>
                <c:pt idx="8">
                  <c:v>Липецкая обл</c:v>
                </c:pt>
                <c:pt idx="9">
                  <c:v>г.Москва</c:v>
                </c:pt>
                <c:pt idx="10">
                  <c:v>МО</c:v>
                </c:pt>
                <c:pt idx="11">
                  <c:v>Орловская обл</c:v>
                </c:pt>
                <c:pt idx="12">
                  <c:v>Рязанская обл</c:v>
                </c:pt>
                <c:pt idx="13">
                  <c:v>Смоленская обл</c:v>
                </c:pt>
                <c:pt idx="14">
                  <c:v>Тамбовская обл</c:v>
                </c:pt>
                <c:pt idx="15">
                  <c:v>Тверская обл</c:v>
                </c:pt>
                <c:pt idx="16">
                  <c:v>Тульская обл</c:v>
                </c:pt>
                <c:pt idx="17">
                  <c:v>Ярославская обл</c:v>
                </c:pt>
                <c:pt idx="18">
                  <c:v>Архангельская обл</c:v>
                </c:pt>
                <c:pt idx="19">
                  <c:v>Вологодская обл</c:v>
                </c:pt>
                <c:pt idx="20">
                  <c:v>СПб</c:v>
                </c:pt>
                <c:pt idx="21">
                  <c:v>Калининградская обл</c:v>
                </c:pt>
                <c:pt idx="22">
                  <c:v>Ленинградская обл</c:v>
                </c:pt>
                <c:pt idx="23">
                  <c:v>Мурманская обл</c:v>
                </c:pt>
                <c:pt idx="24">
                  <c:v>Новгородская обл</c:v>
                </c:pt>
                <c:pt idx="25">
                  <c:v>Псковская обл</c:v>
                </c:pt>
                <c:pt idx="26">
                  <c:v>Карелия</c:v>
                </c:pt>
                <c:pt idx="27">
                  <c:v>Коми</c:v>
                </c:pt>
                <c:pt idx="28">
                  <c:v>Астраханская обл</c:v>
                </c:pt>
                <c:pt idx="29">
                  <c:v>Волгоградская обл</c:v>
                </c:pt>
                <c:pt idx="30">
                  <c:v>Краснодарский край</c:v>
                </c:pt>
                <c:pt idx="31">
                  <c:v>Адыгея</c:v>
                </c:pt>
                <c:pt idx="32">
                  <c:v>Калмыкия</c:v>
                </c:pt>
                <c:pt idx="33">
                  <c:v>Ростовская обл</c:v>
                </c:pt>
                <c:pt idx="34">
                  <c:v>Кабардино-Балкария</c:v>
                </c:pt>
                <c:pt idx="35">
                  <c:v>Карачаево-Черкессия</c:v>
                </c:pt>
                <c:pt idx="36">
                  <c:v>Дагестан</c:v>
                </c:pt>
                <c:pt idx="37">
                  <c:v>Ингушетия</c:v>
                </c:pt>
                <c:pt idx="38">
                  <c:v>Осетия</c:v>
                </c:pt>
                <c:pt idx="39">
                  <c:v>Ставрополье</c:v>
                </c:pt>
                <c:pt idx="40">
                  <c:v>Чечня</c:v>
                </c:pt>
                <c:pt idx="41">
                  <c:v>Кировская обл</c:v>
                </c:pt>
                <c:pt idx="42">
                  <c:v>Нижегородская обл</c:v>
                </c:pt>
                <c:pt idx="43">
                  <c:v>Оренбургская обл</c:v>
                </c:pt>
                <c:pt idx="44">
                  <c:v>Пензенская обл</c:v>
                </c:pt>
                <c:pt idx="45">
                  <c:v>Пермский край</c:v>
                </c:pt>
                <c:pt idx="46">
                  <c:v>Башкортостан</c:v>
                </c:pt>
                <c:pt idx="47">
                  <c:v>Марий Эл</c:v>
                </c:pt>
                <c:pt idx="48">
                  <c:v>Мордовия</c:v>
                </c:pt>
                <c:pt idx="49">
                  <c:v>Татарстан</c:v>
                </c:pt>
                <c:pt idx="50">
                  <c:v>Самарская обл</c:v>
                </c:pt>
                <c:pt idx="51">
                  <c:v>Саратовская</c:v>
                </c:pt>
                <c:pt idx="52">
                  <c:v>Удмуртия</c:v>
                </c:pt>
                <c:pt idx="53">
                  <c:v>Ульяновская</c:v>
                </c:pt>
                <c:pt idx="54">
                  <c:v>Чувашия</c:v>
                </c:pt>
                <c:pt idx="55">
                  <c:v>Курганская обл</c:v>
                </c:pt>
                <c:pt idx="56">
                  <c:v>Свердловская обл</c:v>
                </c:pt>
                <c:pt idx="57">
                  <c:v>Тюменская обл</c:v>
                </c:pt>
                <c:pt idx="58">
                  <c:v>Челябинская обл</c:v>
                </c:pt>
                <c:pt idx="59">
                  <c:v>Алтайский край</c:v>
                </c:pt>
                <c:pt idx="60">
                  <c:v>Забайкальский край</c:v>
                </c:pt>
                <c:pt idx="61">
                  <c:v>Иркутская обл</c:v>
                </c:pt>
                <c:pt idx="62">
                  <c:v>Кемеровская обл</c:v>
                </c:pt>
                <c:pt idx="63">
                  <c:v>Красноярский край</c:v>
                </c:pt>
                <c:pt idx="64">
                  <c:v>Новосибирская обл</c:v>
                </c:pt>
                <c:pt idx="65">
                  <c:v>Омская обл</c:v>
                </c:pt>
                <c:pt idx="66">
                  <c:v>Алтай</c:v>
                </c:pt>
                <c:pt idx="67">
                  <c:v>Бурятия</c:v>
                </c:pt>
                <c:pt idx="68">
                  <c:v>Тыва</c:v>
                </c:pt>
                <c:pt idx="69">
                  <c:v>Хакасия</c:v>
                </c:pt>
                <c:pt idx="70">
                  <c:v>Томская обл</c:v>
                </c:pt>
                <c:pt idx="71">
                  <c:v>Амурская обл</c:v>
                </c:pt>
                <c:pt idx="72">
                  <c:v>Еврейская АО</c:v>
                </c:pt>
                <c:pt idx="73">
                  <c:v>Камчатский край</c:v>
                </c:pt>
                <c:pt idx="74">
                  <c:v>Магаданская обл</c:v>
                </c:pt>
                <c:pt idx="75">
                  <c:v>Приморский край</c:v>
                </c:pt>
                <c:pt idx="76">
                  <c:v>Саха-Якутия</c:v>
                </c:pt>
                <c:pt idx="77">
                  <c:v>Сахалинская обл</c:v>
                </c:pt>
                <c:pt idx="78">
                  <c:v>Хабаровский край</c:v>
                </c:pt>
                <c:pt idx="79">
                  <c:v>Чукотский АО</c:v>
                </c:pt>
              </c:strCache>
            </c:strRef>
          </c:cat>
          <c:val>
            <c:numRef>
              <c:f>Лист2!$C$4:$C$83</c:f>
              <c:numCache>
                <c:formatCode>0.00%</c:formatCode>
                <c:ptCount val="80"/>
                <c:pt idx="0">
                  <c:v>3.7406065236323692E-2</c:v>
                </c:pt>
                <c:pt idx="1">
                  <c:v>2.1970145413602E-2</c:v>
                </c:pt>
                <c:pt idx="2">
                  <c:v>2.8353772922653692E-2</c:v>
                </c:pt>
                <c:pt idx="3">
                  <c:v>4.3049601739210519E-2</c:v>
                </c:pt>
                <c:pt idx="4">
                  <c:v>5.3876270837739673E-2</c:v>
                </c:pt>
                <c:pt idx="5">
                  <c:v>3.8925127935938775E-2</c:v>
                </c:pt>
                <c:pt idx="6">
                  <c:v>5.9039956989634192E-2</c:v>
                </c:pt>
                <c:pt idx="7">
                  <c:v>1.7418226726490772E-2</c:v>
                </c:pt>
                <c:pt idx="8">
                  <c:v>9.1568055162328243E-2</c:v>
                </c:pt>
                <c:pt idx="9">
                  <c:v>4.5129438923112927E-2</c:v>
                </c:pt>
                <c:pt idx="10">
                  <c:v>4.1730626595018923E-2</c:v>
                </c:pt>
                <c:pt idx="11">
                  <c:v>5.2828648431803092E-2</c:v>
                </c:pt>
                <c:pt idx="12">
                  <c:v>4.7758138428611513E-2</c:v>
                </c:pt>
                <c:pt idx="13">
                  <c:v>8.8370421335363047E-2</c:v>
                </c:pt>
                <c:pt idx="14">
                  <c:v>4.8270998206646161E-2</c:v>
                </c:pt>
                <c:pt idx="15">
                  <c:v>2.743563593583085E-2</c:v>
                </c:pt>
                <c:pt idx="16">
                  <c:v>2.7426045673596227E-2</c:v>
                </c:pt>
                <c:pt idx="17">
                  <c:v>5.7792811386114598E-2</c:v>
                </c:pt>
                <c:pt idx="18">
                  <c:v>6.4995701246970933E-2</c:v>
                </c:pt>
                <c:pt idx="19">
                  <c:v>0.10947431096420172</c:v>
                </c:pt>
                <c:pt idx="20">
                  <c:v>4.4348950832952032E-2</c:v>
                </c:pt>
                <c:pt idx="21">
                  <c:v>8.8908291109755233E-2</c:v>
                </c:pt>
                <c:pt idx="22">
                  <c:v>6.6992408544587392E-2</c:v>
                </c:pt>
                <c:pt idx="23">
                  <c:v>0.10230260038894112</c:v>
                </c:pt>
                <c:pt idx="24">
                  <c:v>7.516506817407069E-2</c:v>
                </c:pt>
                <c:pt idx="25">
                  <c:v>8.8458315191681569E-2</c:v>
                </c:pt>
                <c:pt idx="26">
                  <c:v>5.2766475957827096E-2</c:v>
                </c:pt>
                <c:pt idx="27">
                  <c:v>7.8882082704643933E-2</c:v>
                </c:pt>
                <c:pt idx="28">
                  <c:v>3.9934319161730014E-2</c:v>
                </c:pt>
                <c:pt idx="29">
                  <c:v>4.9473520138967893E-2</c:v>
                </c:pt>
                <c:pt idx="30">
                  <c:v>8.5933283501507182E-2</c:v>
                </c:pt>
                <c:pt idx="31">
                  <c:v>8.3903037486537879E-2</c:v>
                </c:pt>
                <c:pt idx="32">
                  <c:v>4.5096203660596912E-2</c:v>
                </c:pt>
                <c:pt idx="33">
                  <c:v>4.7456189276271814E-2</c:v>
                </c:pt>
                <c:pt idx="34">
                  <c:v>3.7301771902410012E-2</c:v>
                </c:pt>
                <c:pt idx="35">
                  <c:v>8.197247570591551E-2</c:v>
                </c:pt>
                <c:pt idx="36">
                  <c:v>4.5973586897288733E-2</c:v>
                </c:pt>
                <c:pt idx="37">
                  <c:v>0.18682881943400589</c:v>
                </c:pt>
                <c:pt idx="38">
                  <c:v>6.1667944916422024E-2</c:v>
                </c:pt>
                <c:pt idx="39">
                  <c:v>4.5748725448924728E-2</c:v>
                </c:pt>
                <c:pt idx="40">
                  <c:v>5.0761740725950404E-3</c:v>
                </c:pt>
                <c:pt idx="41">
                  <c:v>5.5107664181402539E-2</c:v>
                </c:pt>
                <c:pt idx="42">
                  <c:v>4.7591062335360472E-2</c:v>
                </c:pt>
                <c:pt idx="43">
                  <c:v>2.8721736505302371E-2</c:v>
                </c:pt>
                <c:pt idx="44">
                  <c:v>5.3545676131504905E-2</c:v>
                </c:pt>
                <c:pt idx="45">
                  <c:v>8.7820934976813266E-4</c:v>
                </c:pt>
                <c:pt idx="46">
                  <c:v>4.0710265854284194E-2</c:v>
                </c:pt>
                <c:pt idx="47">
                  <c:v>3.778166532778001E-2</c:v>
                </c:pt>
                <c:pt idx="48">
                  <c:v>2.1206801808119811E-2</c:v>
                </c:pt>
                <c:pt idx="49">
                  <c:v>3.6479641426962417E-2</c:v>
                </c:pt>
                <c:pt idx="50">
                  <c:v>4.8887580634016534E-2</c:v>
                </c:pt>
                <c:pt idx="51">
                  <c:v>2.9489443027787415E-2</c:v>
                </c:pt>
                <c:pt idx="52">
                  <c:v>3.5794206211355054E-2</c:v>
                </c:pt>
                <c:pt idx="53">
                  <c:v>8.8855802930940031E-2</c:v>
                </c:pt>
                <c:pt idx="54">
                  <c:v>2.8603795598854852E-2</c:v>
                </c:pt>
                <c:pt idx="55">
                  <c:v>2.9750287577154692E-2</c:v>
                </c:pt>
                <c:pt idx="56">
                  <c:v>4.3960780015009332E-2</c:v>
                </c:pt>
                <c:pt idx="57">
                  <c:v>1.6758963639937681E-2</c:v>
                </c:pt>
                <c:pt idx="58">
                  <c:v>4.4672080474894009E-2</c:v>
                </c:pt>
                <c:pt idx="59">
                  <c:v>0.17436949880897412</c:v>
                </c:pt>
                <c:pt idx="60">
                  <c:v>3.6780465204438513E-2</c:v>
                </c:pt>
                <c:pt idx="61">
                  <c:v>3.0833000459135389E-2</c:v>
                </c:pt>
                <c:pt idx="62">
                  <c:v>3.8043685361934088E-2</c:v>
                </c:pt>
                <c:pt idx="63">
                  <c:v>2.9140050401477605E-2</c:v>
                </c:pt>
                <c:pt idx="64">
                  <c:v>4.9942922227896924E-2</c:v>
                </c:pt>
                <c:pt idx="65">
                  <c:v>4.9463082108494823E-2</c:v>
                </c:pt>
                <c:pt idx="66">
                  <c:v>4.6065520006997283E-2</c:v>
                </c:pt>
                <c:pt idx="67">
                  <c:v>3.5554141456631536E-2</c:v>
                </c:pt>
                <c:pt idx="68">
                  <c:v>3.2671684903604212E-2</c:v>
                </c:pt>
                <c:pt idx="69">
                  <c:v>3.3631924750098185E-2</c:v>
                </c:pt>
                <c:pt idx="70">
                  <c:v>2.0936738861138157E-2</c:v>
                </c:pt>
                <c:pt idx="71">
                  <c:v>3.0772951187603616E-2</c:v>
                </c:pt>
                <c:pt idx="72">
                  <c:v>0.21190060412260694</c:v>
                </c:pt>
                <c:pt idx="73">
                  <c:v>5.8735137891407434E-2</c:v>
                </c:pt>
                <c:pt idx="74">
                  <c:v>1.791399797858231E-2</c:v>
                </c:pt>
                <c:pt idx="75">
                  <c:v>2.8595590197915115E-2</c:v>
                </c:pt>
                <c:pt idx="76">
                  <c:v>1.5188512949743879E-2</c:v>
                </c:pt>
                <c:pt idx="77">
                  <c:v>1.3152287542009386E-2</c:v>
                </c:pt>
                <c:pt idx="78">
                  <c:v>3.2237227034684547E-2</c:v>
                </c:pt>
                <c:pt idx="79">
                  <c:v>2.3282267087560335E-4</c:v>
                </c:pt>
              </c:numCache>
            </c:numRef>
          </c:val>
        </c:ser>
        <c:dLbls>
          <c:showLegendKey val="0"/>
          <c:showVal val="0"/>
          <c:showCatName val="0"/>
          <c:showSerName val="0"/>
          <c:showPercent val="0"/>
          <c:showBubbleSize val="0"/>
        </c:dLbls>
        <c:gapWidth val="150"/>
        <c:axId val="130030592"/>
        <c:axId val="92455680"/>
      </c:barChart>
      <c:catAx>
        <c:axId val="130030592"/>
        <c:scaling>
          <c:orientation val="minMax"/>
        </c:scaling>
        <c:delete val="0"/>
        <c:axPos val="b"/>
        <c:majorTickMark val="out"/>
        <c:minorTickMark val="none"/>
        <c:tickLblPos val="nextTo"/>
        <c:crossAx val="92455680"/>
        <c:crosses val="autoZero"/>
        <c:auto val="1"/>
        <c:lblAlgn val="ctr"/>
        <c:lblOffset val="100"/>
        <c:noMultiLvlLbl val="0"/>
      </c:catAx>
      <c:valAx>
        <c:axId val="92455680"/>
        <c:scaling>
          <c:orientation val="minMax"/>
        </c:scaling>
        <c:delete val="0"/>
        <c:axPos val="l"/>
        <c:majorGridlines/>
        <c:numFmt formatCode="0.00%" sourceLinked="1"/>
        <c:majorTickMark val="out"/>
        <c:minorTickMark val="none"/>
        <c:tickLblPos val="nextTo"/>
        <c:crossAx val="130030592"/>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02FCC2-DD60-413D-97B3-9C4112E93F29}" type="doc">
      <dgm:prSet loTypeId="urn:microsoft.com/office/officeart/2005/8/layout/hierarchy3" loCatId="relationship" qsTypeId="urn:microsoft.com/office/officeart/2005/8/quickstyle/simple5" qsCatId="simple" csTypeId="urn:microsoft.com/office/officeart/2005/8/colors/accent1_2" csCatId="accent1" phldr="1"/>
      <dgm:spPr/>
      <dgm:t>
        <a:bodyPr/>
        <a:lstStyle/>
        <a:p>
          <a:endParaRPr lang="ru-RU"/>
        </a:p>
      </dgm:t>
    </dgm:pt>
    <dgm:pt modelId="{247DF73A-09B5-4FD6-8B75-766D2EF4AFE9}">
      <dgm:prSet phldrT="[Текст]" custT="1"/>
      <dgm:spPr/>
      <dgm:t>
        <a:bodyPr/>
        <a:lstStyle/>
        <a:p>
          <a:pPr algn="ctr"/>
          <a:r>
            <a:rPr lang="ru-RU" sz="1200" b="1">
              <a:latin typeface="Times New Roman" pitchFamily="18" charset="0"/>
              <a:cs typeface="Times New Roman" pitchFamily="18" charset="0"/>
            </a:rPr>
            <a:t>Внешние (обособленные)</a:t>
          </a:r>
        </a:p>
      </dgm:t>
    </dgm:pt>
    <dgm:pt modelId="{E9C0B0F2-53D9-40EE-9E3D-6AC625E1198B}" type="parTrans" cxnId="{D59E1378-E6C3-4892-9709-09BE6B53A7DB}">
      <dgm:prSet/>
      <dgm:spPr/>
      <dgm:t>
        <a:bodyPr/>
        <a:lstStyle/>
        <a:p>
          <a:endParaRPr lang="ru-RU"/>
        </a:p>
      </dgm:t>
    </dgm:pt>
    <dgm:pt modelId="{D7432C4A-C590-4BC5-961D-FE91FE045407}" type="sibTrans" cxnId="{D59E1378-E6C3-4892-9709-09BE6B53A7DB}">
      <dgm:prSet/>
      <dgm:spPr/>
      <dgm:t>
        <a:bodyPr/>
        <a:lstStyle/>
        <a:p>
          <a:endParaRPr lang="ru-RU"/>
        </a:p>
      </dgm:t>
    </dgm:pt>
    <dgm:pt modelId="{5531A25E-E978-439F-847E-BE70FA167B70}">
      <dgm:prSet phldrT="[Текст]" custT="1"/>
      <dgm:spPr/>
      <dgm:t>
        <a:bodyPr/>
        <a:lstStyle/>
        <a:p>
          <a:pPr algn="l"/>
          <a:r>
            <a:rPr lang="ru-RU" sz="1200">
              <a:latin typeface="Times New Roman" pitchFamily="18" charset="0"/>
              <a:cs typeface="Times New Roman" pitchFamily="18" charset="0"/>
            </a:rPr>
            <a:t>филиалы</a:t>
          </a:r>
        </a:p>
      </dgm:t>
    </dgm:pt>
    <dgm:pt modelId="{414086DF-4177-46F4-8376-BFCBE35EEA38}" type="parTrans" cxnId="{FF181C32-9311-4605-9216-BC3DD03FA37A}">
      <dgm:prSet/>
      <dgm:spPr/>
      <dgm:t>
        <a:bodyPr/>
        <a:lstStyle/>
        <a:p>
          <a:endParaRPr lang="ru-RU"/>
        </a:p>
      </dgm:t>
    </dgm:pt>
    <dgm:pt modelId="{84D965CA-187E-447E-923D-72B6F7CE7B6C}" type="sibTrans" cxnId="{FF181C32-9311-4605-9216-BC3DD03FA37A}">
      <dgm:prSet/>
      <dgm:spPr/>
      <dgm:t>
        <a:bodyPr/>
        <a:lstStyle/>
        <a:p>
          <a:endParaRPr lang="ru-RU"/>
        </a:p>
      </dgm:t>
    </dgm:pt>
    <dgm:pt modelId="{2834F576-9735-470F-A554-79866D1F3BCD}">
      <dgm:prSet phldrT="[Текст]" custT="1"/>
      <dgm:spPr/>
      <dgm:t>
        <a:bodyPr/>
        <a:lstStyle/>
        <a:p>
          <a:pPr algn="ctr"/>
          <a:r>
            <a:rPr lang="ru-RU" sz="1200" b="1">
              <a:latin typeface="Times New Roman" pitchFamily="18" charset="0"/>
              <a:cs typeface="Times New Roman" pitchFamily="18" charset="0"/>
            </a:rPr>
            <a:t>Внутренние</a:t>
          </a:r>
        </a:p>
      </dgm:t>
    </dgm:pt>
    <dgm:pt modelId="{1E1A4B2B-A703-4C6B-971D-C195610985BB}" type="parTrans" cxnId="{7DA28D78-4A79-49CE-9A8C-6A5095A1A6EA}">
      <dgm:prSet/>
      <dgm:spPr/>
      <dgm:t>
        <a:bodyPr/>
        <a:lstStyle/>
        <a:p>
          <a:endParaRPr lang="ru-RU"/>
        </a:p>
      </dgm:t>
    </dgm:pt>
    <dgm:pt modelId="{12AC1FAB-1AD9-4E16-9B5B-A9CBE6CA8FBB}" type="sibTrans" cxnId="{7DA28D78-4A79-49CE-9A8C-6A5095A1A6EA}">
      <dgm:prSet/>
      <dgm:spPr/>
      <dgm:t>
        <a:bodyPr/>
        <a:lstStyle/>
        <a:p>
          <a:endParaRPr lang="ru-RU"/>
        </a:p>
      </dgm:t>
    </dgm:pt>
    <dgm:pt modelId="{181C7181-FDB6-489E-BCB6-6859EC5154C9}">
      <dgm:prSet phldrT="[Текст]" custT="1"/>
      <dgm:spPr/>
      <dgm:t>
        <a:bodyPr/>
        <a:lstStyle/>
        <a:p>
          <a:pPr algn="l"/>
          <a:r>
            <a:rPr lang="ru-RU" sz="1200">
              <a:latin typeface="Times New Roman" pitchFamily="18" charset="0"/>
              <a:cs typeface="Times New Roman" pitchFamily="18" charset="0"/>
            </a:rPr>
            <a:t>дополнительные офисы </a:t>
          </a:r>
        </a:p>
      </dgm:t>
    </dgm:pt>
    <dgm:pt modelId="{4BD22AF6-A210-46AD-BF41-9EF6D81CC6B4}" type="parTrans" cxnId="{93635CA6-71A3-42EC-84CA-BC8182B167A9}">
      <dgm:prSet/>
      <dgm:spPr/>
      <dgm:t>
        <a:bodyPr/>
        <a:lstStyle/>
        <a:p>
          <a:endParaRPr lang="ru-RU"/>
        </a:p>
      </dgm:t>
    </dgm:pt>
    <dgm:pt modelId="{E901C733-FEF1-447F-AE3E-88065A98EAB7}" type="sibTrans" cxnId="{93635CA6-71A3-42EC-84CA-BC8182B167A9}">
      <dgm:prSet/>
      <dgm:spPr/>
      <dgm:t>
        <a:bodyPr/>
        <a:lstStyle/>
        <a:p>
          <a:endParaRPr lang="ru-RU"/>
        </a:p>
      </dgm:t>
    </dgm:pt>
    <dgm:pt modelId="{221DA6A8-EC44-4423-99E1-6398A5664CDC}">
      <dgm:prSet phldrT="[Текст]" custT="1"/>
      <dgm:spPr/>
      <dgm:t>
        <a:bodyPr/>
        <a:lstStyle/>
        <a:p>
          <a:pPr algn="l"/>
          <a:r>
            <a:rPr lang="ru-RU" sz="1200">
              <a:latin typeface="Times New Roman" pitchFamily="18" charset="0"/>
              <a:cs typeface="Times New Roman" pitchFamily="18" charset="0"/>
            </a:rPr>
            <a:t>представительства</a:t>
          </a:r>
        </a:p>
      </dgm:t>
    </dgm:pt>
    <dgm:pt modelId="{1D453256-85A6-4F85-B6A7-3853AF05B622}" type="parTrans" cxnId="{1990003D-38D5-4EC5-9386-CE29428B2D37}">
      <dgm:prSet/>
      <dgm:spPr/>
      <dgm:t>
        <a:bodyPr/>
        <a:lstStyle/>
        <a:p>
          <a:endParaRPr lang="ru-RU"/>
        </a:p>
      </dgm:t>
    </dgm:pt>
    <dgm:pt modelId="{FFE6B0D9-2BA0-4B02-B4F2-23DA879B252D}" type="sibTrans" cxnId="{1990003D-38D5-4EC5-9386-CE29428B2D37}">
      <dgm:prSet/>
      <dgm:spPr/>
      <dgm:t>
        <a:bodyPr/>
        <a:lstStyle/>
        <a:p>
          <a:endParaRPr lang="ru-RU"/>
        </a:p>
      </dgm:t>
    </dgm:pt>
    <dgm:pt modelId="{A5C686AA-3B70-48FB-BE75-6A6B98704DD7}">
      <dgm:prSet phldrT="[Текст]" custT="1"/>
      <dgm:spPr/>
      <dgm:t>
        <a:bodyPr/>
        <a:lstStyle/>
        <a:p>
          <a:pPr algn="l"/>
          <a:r>
            <a:rPr lang="ru-RU" sz="1200">
              <a:latin typeface="Times New Roman" pitchFamily="18" charset="0"/>
              <a:cs typeface="Times New Roman" pitchFamily="18" charset="0"/>
            </a:rPr>
            <a:t>кредитно-кассовые офисы </a:t>
          </a:r>
        </a:p>
      </dgm:t>
    </dgm:pt>
    <dgm:pt modelId="{A23B764C-4F45-4992-AC5B-6FAD7AA94492}" type="parTrans" cxnId="{C92DD940-E846-4087-B572-3390A0D5D00C}">
      <dgm:prSet/>
      <dgm:spPr/>
      <dgm:t>
        <a:bodyPr/>
        <a:lstStyle/>
        <a:p>
          <a:endParaRPr lang="ru-RU"/>
        </a:p>
      </dgm:t>
    </dgm:pt>
    <dgm:pt modelId="{C03FE4C0-4507-40EF-A929-D953503ECBB2}" type="sibTrans" cxnId="{C92DD940-E846-4087-B572-3390A0D5D00C}">
      <dgm:prSet/>
      <dgm:spPr/>
      <dgm:t>
        <a:bodyPr/>
        <a:lstStyle/>
        <a:p>
          <a:endParaRPr lang="ru-RU"/>
        </a:p>
      </dgm:t>
    </dgm:pt>
    <dgm:pt modelId="{E43191D4-FA34-4BCE-9350-D3FA0C1DC8A4}">
      <dgm:prSet phldrT="[Текст]" custT="1"/>
      <dgm:spPr/>
      <dgm:t>
        <a:bodyPr/>
        <a:lstStyle/>
        <a:p>
          <a:pPr algn="l"/>
          <a:r>
            <a:rPr lang="ru-RU" sz="1200">
              <a:latin typeface="Times New Roman" pitchFamily="18" charset="0"/>
              <a:cs typeface="Times New Roman" pitchFamily="18" charset="0"/>
            </a:rPr>
            <a:t>операционные офисы </a:t>
          </a:r>
        </a:p>
      </dgm:t>
    </dgm:pt>
    <dgm:pt modelId="{BC7EEB9E-27F9-439F-933E-702679E390D5}" type="parTrans" cxnId="{FABA733F-9268-4BD5-AB6B-49388EB3A76C}">
      <dgm:prSet/>
      <dgm:spPr/>
      <dgm:t>
        <a:bodyPr/>
        <a:lstStyle/>
        <a:p>
          <a:endParaRPr lang="ru-RU"/>
        </a:p>
      </dgm:t>
    </dgm:pt>
    <dgm:pt modelId="{BD55AE7E-96F3-4688-B67D-D3C03C58F456}" type="sibTrans" cxnId="{FABA733F-9268-4BD5-AB6B-49388EB3A76C}">
      <dgm:prSet/>
      <dgm:spPr/>
      <dgm:t>
        <a:bodyPr/>
        <a:lstStyle/>
        <a:p>
          <a:endParaRPr lang="ru-RU"/>
        </a:p>
      </dgm:t>
    </dgm:pt>
    <dgm:pt modelId="{40B543D7-E39F-4D39-95AD-081752A0320B}">
      <dgm:prSet phldrT="[Текст]" custT="1"/>
      <dgm:spPr/>
      <dgm:t>
        <a:bodyPr/>
        <a:lstStyle/>
        <a:p>
          <a:pPr algn="l"/>
          <a:r>
            <a:rPr lang="ru-RU" sz="1200">
              <a:latin typeface="Times New Roman" pitchFamily="18" charset="0"/>
              <a:cs typeface="Times New Roman" pitchFamily="18" charset="0"/>
            </a:rPr>
            <a:t>операционные кассы вне кассового узла </a:t>
          </a:r>
        </a:p>
      </dgm:t>
    </dgm:pt>
    <dgm:pt modelId="{A745B9CC-0AB2-44D7-A159-80A031182542}" type="parTrans" cxnId="{207D37D8-D5DF-42AE-9648-E28898EA27FB}">
      <dgm:prSet/>
      <dgm:spPr/>
      <dgm:t>
        <a:bodyPr/>
        <a:lstStyle/>
        <a:p>
          <a:endParaRPr lang="ru-RU"/>
        </a:p>
      </dgm:t>
    </dgm:pt>
    <dgm:pt modelId="{CAE36000-C9B5-4DAA-BD8C-EBB3AEBF4200}" type="sibTrans" cxnId="{207D37D8-D5DF-42AE-9648-E28898EA27FB}">
      <dgm:prSet/>
      <dgm:spPr/>
      <dgm:t>
        <a:bodyPr/>
        <a:lstStyle/>
        <a:p>
          <a:endParaRPr lang="ru-RU"/>
        </a:p>
      </dgm:t>
    </dgm:pt>
    <dgm:pt modelId="{A5109D1E-B144-44B0-BC91-3442AA2E232B}">
      <dgm:prSet phldrT="[Текст]" custT="1"/>
      <dgm:spPr/>
      <dgm:t>
        <a:bodyPr/>
        <a:lstStyle/>
        <a:p>
          <a:pPr algn="l"/>
          <a:r>
            <a:rPr lang="ru-RU" sz="1200">
              <a:latin typeface="Times New Roman" pitchFamily="18" charset="0"/>
              <a:cs typeface="Times New Roman" pitchFamily="18" charset="0"/>
            </a:rPr>
            <a:t>иные</a:t>
          </a:r>
        </a:p>
      </dgm:t>
    </dgm:pt>
    <dgm:pt modelId="{36E1577B-F2B7-4B98-97AE-40D107AFD567}" type="parTrans" cxnId="{83D18EB8-E5E7-4D77-950F-B2927C7BBFA3}">
      <dgm:prSet/>
      <dgm:spPr/>
      <dgm:t>
        <a:bodyPr/>
        <a:lstStyle/>
        <a:p>
          <a:endParaRPr lang="ru-RU"/>
        </a:p>
      </dgm:t>
    </dgm:pt>
    <dgm:pt modelId="{CB84BF0F-30ED-454B-890A-DF7F0351488E}" type="sibTrans" cxnId="{83D18EB8-E5E7-4D77-950F-B2927C7BBFA3}">
      <dgm:prSet/>
      <dgm:spPr/>
      <dgm:t>
        <a:bodyPr/>
        <a:lstStyle/>
        <a:p>
          <a:endParaRPr lang="ru-RU"/>
        </a:p>
      </dgm:t>
    </dgm:pt>
    <dgm:pt modelId="{1AF16180-C783-44E5-8BF0-33FBCDB35933}" type="pres">
      <dgm:prSet presAssocID="{3502FCC2-DD60-413D-97B3-9C4112E93F29}" presName="diagram" presStyleCnt="0">
        <dgm:presLayoutVars>
          <dgm:chPref val="1"/>
          <dgm:dir/>
          <dgm:animOne val="branch"/>
          <dgm:animLvl val="lvl"/>
          <dgm:resizeHandles/>
        </dgm:presLayoutVars>
      </dgm:prSet>
      <dgm:spPr/>
      <dgm:t>
        <a:bodyPr/>
        <a:lstStyle/>
        <a:p>
          <a:endParaRPr lang="ru-RU"/>
        </a:p>
      </dgm:t>
    </dgm:pt>
    <dgm:pt modelId="{1AF68E8A-CF0A-4F0D-88DD-B8DEFA55FF77}" type="pres">
      <dgm:prSet presAssocID="{247DF73A-09B5-4FD6-8B75-766D2EF4AFE9}" presName="root" presStyleCnt="0"/>
      <dgm:spPr/>
    </dgm:pt>
    <dgm:pt modelId="{E3E91D1C-39DD-4812-9F8C-EDF90A73372B}" type="pres">
      <dgm:prSet presAssocID="{247DF73A-09B5-4FD6-8B75-766D2EF4AFE9}" presName="rootComposite" presStyleCnt="0"/>
      <dgm:spPr/>
    </dgm:pt>
    <dgm:pt modelId="{8E04C96E-FD76-4142-B11C-1D8C30C3A807}" type="pres">
      <dgm:prSet presAssocID="{247DF73A-09B5-4FD6-8B75-766D2EF4AFE9}" presName="rootText" presStyleLbl="node1" presStyleIdx="0" presStyleCnt="2" custScaleX="185251" custLinFactNeighborX="-7206" custLinFactNeighborY="-70"/>
      <dgm:spPr/>
      <dgm:t>
        <a:bodyPr/>
        <a:lstStyle/>
        <a:p>
          <a:endParaRPr lang="ru-RU"/>
        </a:p>
      </dgm:t>
    </dgm:pt>
    <dgm:pt modelId="{8DC5A282-CD5C-4FEF-8017-3F73964DA31F}" type="pres">
      <dgm:prSet presAssocID="{247DF73A-09B5-4FD6-8B75-766D2EF4AFE9}" presName="rootConnector" presStyleLbl="node1" presStyleIdx="0" presStyleCnt="2"/>
      <dgm:spPr/>
      <dgm:t>
        <a:bodyPr/>
        <a:lstStyle/>
        <a:p>
          <a:endParaRPr lang="ru-RU"/>
        </a:p>
      </dgm:t>
    </dgm:pt>
    <dgm:pt modelId="{AD815509-EDA3-4FB6-8B66-C17C0FDBA5AA}" type="pres">
      <dgm:prSet presAssocID="{247DF73A-09B5-4FD6-8B75-766D2EF4AFE9}" presName="childShape" presStyleCnt="0"/>
      <dgm:spPr/>
    </dgm:pt>
    <dgm:pt modelId="{9AAAFD2A-EEF8-4B47-BABD-0B0508E55FE2}" type="pres">
      <dgm:prSet presAssocID="{414086DF-4177-46F4-8376-BFCBE35EEA38}" presName="Name13" presStyleLbl="parChTrans1D2" presStyleIdx="0" presStyleCnt="7"/>
      <dgm:spPr/>
      <dgm:t>
        <a:bodyPr/>
        <a:lstStyle/>
        <a:p>
          <a:endParaRPr lang="ru-RU"/>
        </a:p>
      </dgm:t>
    </dgm:pt>
    <dgm:pt modelId="{91F2FE9B-93F5-4E0B-AFD7-ACEECFAD074F}" type="pres">
      <dgm:prSet presAssocID="{5531A25E-E978-439F-847E-BE70FA167B70}" presName="childText" presStyleLbl="bgAcc1" presStyleIdx="0" presStyleCnt="7" custScaleX="203719">
        <dgm:presLayoutVars>
          <dgm:bulletEnabled val="1"/>
        </dgm:presLayoutVars>
      </dgm:prSet>
      <dgm:spPr/>
      <dgm:t>
        <a:bodyPr/>
        <a:lstStyle/>
        <a:p>
          <a:endParaRPr lang="ru-RU"/>
        </a:p>
      </dgm:t>
    </dgm:pt>
    <dgm:pt modelId="{F0C11FE0-CC09-42AC-8CD6-923BB9CD1347}" type="pres">
      <dgm:prSet presAssocID="{1D453256-85A6-4F85-B6A7-3853AF05B622}" presName="Name13" presStyleLbl="parChTrans1D2" presStyleIdx="1" presStyleCnt="7"/>
      <dgm:spPr/>
      <dgm:t>
        <a:bodyPr/>
        <a:lstStyle/>
        <a:p>
          <a:endParaRPr lang="ru-RU"/>
        </a:p>
      </dgm:t>
    </dgm:pt>
    <dgm:pt modelId="{237887D2-CA21-43F1-BF50-2D66B3CBFE81}" type="pres">
      <dgm:prSet presAssocID="{221DA6A8-EC44-4423-99E1-6398A5664CDC}" presName="childText" presStyleLbl="bgAcc1" presStyleIdx="1" presStyleCnt="7" custScaleX="206229">
        <dgm:presLayoutVars>
          <dgm:bulletEnabled val="1"/>
        </dgm:presLayoutVars>
      </dgm:prSet>
      <dgm:spPr/>
      <dgm:t>
        <a:bodyPr/>
        <a:lstStyle/>
        <a:p>
          <a:endParaRPr lang="ru-RU"/>
        </a:p>
      </dgm:t>
    </dgm:pt>
    <dgm:pt modelId="{0C6A6960-4985-48F6-9088-58DEEFAD2FD5}" type="pres">
      <dgm:prSet presAssocID="{2834F576-9735-470F-A554-79866D1F3BCD}" presName="root" presStyleCnt="0"/>
      <dgm:spPr/>
    </dgm:pt>
    <dgm:pt modelId="{91A5F63E-3474-410B-BADB-9201662332D8}" type="pres">
      <dgm:prSet presAssocID="{2834F576-9735-470F-A554-79866D1F3BCD}" presName="rootComposite" presStyleCnt="0"/>
      <dgm:spPr/>
    </dgm:pt>
    <dgm:pt modelId="{E530D9F7-E6EB-494E-9B18-5D06C723776E}" type="pres">
      <dgm:prSet presAssocID="{2834F576-9735-470F-A554-79866D1F3BCD}" presName="rootText" presStyleLbl="node1" presStyleIdx="1" presStyleCnt="2" custScaleX="170605" custLinFactNeighborX="23421" custLinFactNeighborY="-69"/>
      <dgm:spPr/>
      <dgm:t>
        <a:bodyPr/>
        <a:lstStyle/>
        <a:p>
          <a:endParaRPr lang="ru-RU"/>
        </a:p>
      </dgm:t>
    </dgm:pt>
    <dgm:pt modelId="{25DBDA93-FFBE-4E81-91C9-49429C1F29C4}" type="pres">
      <dgm:prSet presAssocID="{2834F576-9735-470F-A554-79866D1F3BCD}" presName="rootConnector" presStyleLbl="node1" presStyleIdx="1" presStyleCnt="2"/>
      <dgm:spPr/>
      <dgm:t>
        <a:bodyPr/>
        <a:lstStyle/>
        <a:p>
          <a:endParaRPr lang="ru-RU"/>
        </a:p>
      </dgm:t>
    </dgm:pt>
    <dgm:pt modelId="{975F353E-E5A4-43B2-935B-5B9C15A0051E}" type="pres">
      <dgm:prSet presAssocID="{2834F576-9735-470F-A554-79866D1F3BCD}" presName="childShape" presStyleCnt="0"/>
      <dgm:spPr/>
    </dgm:pt>
    <dgm:pt modelId="{DEA6782F-FE82-4A08-9A71-1D2081BA3B19}" type="pres">
      <dgm:prSet presAssocID="{4BD22AF6-A210-46AD-BF41-9EF6D81CC6B4}" presName="Name13" presStyleLbl="parChTrans1D2" presStyleIdx="2" presStyleCnt="7"/>
      <dgm:spPr/>
      <dgm:t>
        <a:bodyPr/>
        <a:lstStyle/>
        <a:p>
          <a:endParaRPr lang="ru-RU"/>
        </a:p>
      </dgm:t>
    </dgm:pt>
    <dgm:pt modelId="{F3CE9E4D-F43F-4717-AD2E-67183A02554C}" type="pres">
      <dgm:prSet presAssocID="{181C7181-FDB6-489E-BCB6-6859EC5154C9}" presName="childText" presStyleLbl="bgAcc1" presStyleIdx="2" presStyleCnt="7" custScaleX="327300" custLinFactNeighborX="54048" custLinFactNeighborY="-1802">
        <dgm:presLayoutVars>
          <dgm:bulletEnabled val="1"/>
        </dgm:presLayoutVars>
      </dgm:prSet>
      <dgm:spPr/>
      <dgm:t>
        <a:bodyPr/>
        <a:lstStyle/>
        <a:p>
          <a:endParaRPr lang="ru-RU"/>
        </a:p>
      </dgm:t>
    </dgm:pt>
    <dgm:pt modelId="{119729B0-7513-46E2-AE06-71A3935E9CD7}" type="pres">
      <dgm:prSet presAssocID="{A23B764C-4F45-4992-AC5B-6FAD7AA94492}" presName="Name13" presStyleLbl="parChTrans1D2" presStyleIdx="3" presStyleCnt="7"/>
      <dgm:spPr/>
      <dgm:t>
        <a:bodyPr/>
        <a:lstStyle/>
        <a:p>
          <a:endParaRPr lang="ru-RU"/>
        </a:p>
      </dgm:t>
    </dgm:pt>
    <dgm:pt modelId="{5A598634-C4AC-4B18-9C68-E303219B5AB5}" type="pres">
      <dgm:prSet presAssocID="{A5C686AA-3B70-48FB-BE75-6A6B98704DD7}" presName="childText" presStyleLbl="bgAcc1" presStyleIdx="3" presStyleCnt="7" custScaleX="329637" custLinFactNeighborX="54048" custLinFactNeighborY="3603">
        <dgm:presLayoutVars>
          <dgm:bulletEnabled val="1"/>
        </dgm:presLayoutVars>
      </dgm:prSet>
      <dgm:spPr/>
      <dgm:t>
        <a:bodyPr/>
        <a:lstStyle/>
        <a:p>
          <a:endParaRPr lang="ru-RU"/>
        </a:p>
      </dgm:t>
    </dgm:pt>
    <dgm:pt modelId="{E7FC0B1D-7059-451A-8202-A938BB2EC21C}" type="pres">
      <dgm:prSet presAssocID="{BC7EEB9E-27F9-439F-933E-702679E390D5}" presName="Name13" presStyleLbl="parChTrans1D2" presStyleIdx="4" presStyleCnt="7"/>
      <dgm:spPr/>
      <dgm:t>
        <a:bodyPr/>
        <a:lstStyle/>
        <a:p>
          <a:endParaRPr lang="ru-RU"/>
        </a:p>
      </dgm:t>
    </dgm:pt>
    <dgm:pt modelId="{DEB80644-E406-41C6-98D3-FE9782D50163}" type="pres">
      <dgm:prSet presAssocID="{E43191D4-FA34-4BCE-9350-D3FA0C1DC8A4}" presName="childText" presStyleLbl="bgAcc1" presStyleIdx="4" presStyleCnt="7" custScaleX="325218" custLinFactNeighborX="57426" custLinFactNeighborY="1802">
        <dgm:presLayoutVars>
          <dgm:bulletEnabled val="1"/>
        </dgm:presLayoutVars>
      </dgm:prSet>
      <dgm:spPr/>
      <dgm:t>
        <a:bodyPr/>
        <a:lstStyle/>
        <a:p>
          <a:endParaRPr lang="ru-RU"/>
        </a:p>
      </dgm:t>
    </dgm:pt>
    <dgm:pt modelId="{9A0DE341-C615-439B-8043-59A6D2231401}" type="pres">
      <dgm:prSet presAssocID="{A745B9CC-0AB2-44D7-A159-80A031182542}" presName="Name13" presStyleLbl="parChTrans1D2" presStyleIdx="5" presStyleCnt="7"/>
      <dgm:spPr/>
      <dgm:t>
        <a:bodyPr/>
        <a:lstStyle/>
        <a:p>
          <a:endParaRPr lang="ru-RU"/>
        </a:p>
      </dgm:t>
    </dgm:pt>
    <dgm:pt modelId="{32D07E19-47BE-46A9-BEC5-8AC5956B4413}" type="pres">
      <dgm:prSet presAssocID="{40B543D7-E39F-4D39-95AD-081752A0320B}" presName="childText" presStyleLbl="bgAcc1" presStyleIdx="5" presStyleCnt="7" custScaleX="326658" custLinFactNeighborX="56300">
        <dgm:presLayoutVars>
          <dgm:bulletEnabled val="1"/>
        </dgm:presLayoutVars>
      </dgm:prSet>
      <dgm:spPr/>
      <dgm:t>
        <a:bodyPr/>
        <a:lstStyle/>
        <a:p>
          <a:endParaRPr lang="ru-RU"/>
        </a:p>
      </dgm:t>
    </dgm:pt>
    <dgm:pt modelId="{A3FCA539-26EF-4E31-8B7B-F229198BA775}" type="pres">
      <dgm:prSet presAssocID="{36E1577B-F2B7-4B98-97AE-40D107AFD567}" presName="Name13" presStyleLbl="parChTrans1D2" presStyleIdx="6" presStyleCnt="7"/>
      <dgm:spPr/>
      <dgm:t>
        <a:bodyPr/>
        <a:lstStyle/>
        <a:p>
          <a:endParaRPr lang="ru-RU"/>
        </a:p>
      </dgm:t>
    </dgm:pt>
    <dgm:pt modelId="{02356C5F-F830-4783-9ECF-A9187DE3D437}" type="pres">
      <dgm:prSet presAssocID="{A5109D1E-B144-44B0-BC91-3442AA2E232B}" presName="childText" presStyleLbl="bgAcc1" presStyleIdx="6" presStyleCnt="7" custScaleX="325774" custLinFactNeighborX="55174" custLinFactNeighborY="70">
        <dgm:presLayoutVars>
          <dgm:bulletEnabled val="1"/>
        </dgm:presLayoutVars>
      </dgm:prSet>
      <dgm:spPr/>
      <dgm:t>
        <a:bodyPr/>
        <a:lstStyle/>
        <a:p>
          <a:endParaRPr lang="ru-RU"/>
        </a:p>
      </dgm:t>
    </dgm:pt>
  </dgm:ptLst>
  <dgm:cxnLst>
    <dgm:cxn modelId="{7DA28D78-4A79-49CE-9A8C-6A5095A1A6EA}" srcId="{3502FCC2-DD60-413D-97B3-9C4112E93F29}" destId="{2834F576-9735-470F-A554-79866D1F3BCD}" srcOrd="1" destOrd="0" parTransId="{1E1A4B2B-A703-4C6B-971D-C195610985BB}" sibTransId="{12AC1FAB-1AD9-4E16-9B5B-A9CBE6CA8FBB}"/>
    <dgm:cxn modelId="{CD015007-A74F-41E6-93FB-CC253CF1D2AB}" type="presOf" srcId="{2834F576-9735-470F-A554-79866D1F3BCD}" destId="{25DBDA93-FFBE-4E81-91C9-49429C1F29C4}" srcOrd="1" destOrd="0" presId="urn:microsoft.com/office/officeart/2005/8/layout/hierarchy3"/>
    <dgm:cxn modelId="{8440BD96-ABD0-43B9-9BC2-1A404A87A53C}" type="presOf" srcId="{4BD22AF6-A210-46AD-BF41-9EF6D81CC6B4}" destId="{DEA6782F-FE82-4A08-9A71-1D2081BA3B19}" srcOrd="0" destOrd="0" presId="urn:microsoft.com/office/officeart/2005/8/layout/hierarchy3"/>
    <dgm:cxn modelId="{6E7C1327-697E-4EA9-9EC6-A1889C48F8FC}" type="presOf" srcId="{A23B764C-4F45-4992-AC5B-6FAD7AA94492}" destId="{119729B0-7513-46E2-AE06-71A3935E9CD7}" srcOrd="0" destOrd="0" presId="urn:microsoft.com/office/officeart/2005/8/layout/hierarchy3"/>
    <dgm:cxn modelId="{F09A74A9-A370-42E8-91B3-0EB4F446EEF8}" type="presOf" srcId="{36E1577B-F2B7-4B98-97AE-40D107AFD567}" destId="{A3FCA539-26EF-4E31-8B7B-F229198BA775}" srcOrd="0" destOrd="0" presId="urn:microsoft.com/office/officeart/2005/8/layout/hierarchy3"/>
    <dgm:cxn modelId="{9A6D3B4D-EE27-41C9-B3E7-523431817BA0}" type="presOf" srcId="{5531A25E-E978-439F-847E-BE70FA167B70}" destId="{91F2FE9B-93F5-4E0B-AFD7-ACEECFAD074F}" srcOrd="0" destOrd="0" presId="urn:microsoft.com/office/officeart/2005/8/layout/hierarchy3"/>
    <dgm:cxn modelId="{4FA35373-9304-4CCB-9255-09F5D24A131E}" type="presOf" srcId="{221DA6A8-EC44-4423-99E1-6398A5664CDC}" destId="{237887D2-CA21-43F1-BF50-2D66B3CBFE81}" srcOrd="0" destOrd="0" presId="urn:microsoft.com/office/officeart/2005/8/layout/hierarchy3"/>
    <dgm:cxn modelId="{93635CA6-71A3-42EC-84CA-BC8182B167A9}" srcId="{2834F576-9735-470F-A554-79866D1F3BCD}" destId="{181C7181-FDB6-489E-BCB6-6859EC5154C9}" srcOrd="0" destOrd="0" parTransId="{4BD22AF6-A210-46AD-BF41-9EF6D81CC6B4}" sibTransId="{E901C733-FEF1-447F-AE3E-88065A98EAB7}"/>
    <dgm:cxn modelId="{671D4B26-8415-4941-B6EF-B559CF737080}" type="presOf" srcId="{1D453256-85A6-4F85-B6A7-3853AF05B622}" destId="{F0C11FE0-CC09-42AC-8CD6-923BB9CD1347}" srcOrd="0" destOrd="0" presId="urn:microsoft.com/office/officeart/2005/8/layout/hierarchy3"/>
    <dgm:cxn modelId="{1990003D-38D5-4EC5-9386-CE29428B2D37}" srcId="{247DF73A-09B5-4FD6-8B75-766D2EF4AFE9}" destId="{221DA6A8-EC44-4423-99E1-6398A5664CDC}" srcOrd="1" destOrd="0" parTransId="{1D453256-85A6-4F85-B6A7-3853AF05B622}" sibTransId="{FFE6B0D9-2BA0-4B02-B4F2-23DA879B252D}"/>
    <dgm:cxn modelId="{C92DD940-E846-4087-B572-3390A0D5D00C}" srcId="{2834F576-9735-470F-A554-79866D1F3BCD}" destId="{A5C686AA-3B70-48FB-BE75-6A6B98704DD7}" srcOrd="1" destOrd="0" parTransId="{A23B764C-4F45-4992-AC5B-6FAD7AA94492}" sibTransId="{C03FE4C0-4507-40EF-A929-D953503ECBB2}"/>
    <dgm:cxn modelId="{9BA39C1F-578F-4FB7-8724-EB3E28F4F206}" type="presOf" srcId="{A5C686AA-3B70-48FB-BE75-6A6B98704DD7}" destId="{5A598634-C4AC-4B18-9C68-E303219B5AB5}" srcOrd="0" destOrd="0" presId="urn:microsoft.com/office/officeart/2005/8/layout/hierarchy3"/>
    <dgm:cxn modelId="{F7221687-0C85-4C8C-88A2-065A827A3422}" type="presOf" srcId="{40B543D7-E39F-4D39-95AD-081752A0320B}" destId="{32D07E19-47BE-46A9-BEC5-8AC5956B4413}" srcOrd="0" destOrd="0" presId="urn:microsoft.com/office/officeart/2005/8/layout/hierarchy3"/>
    <dgm:cxn modelId="{83D18EB8-E5E7-4D77-950F-B2927C7BBFA3}" srcId="{2834F576-9735-470F-A554-79866D1F3BCD}" destId="{A5109D1E-B144-44B0-BC91-3442AA2E232B}" srcOrd="4" destOrd="0" parTransId="{36E1577B-F2B7-4B98-97AE-40D107AFD567}" sibTransId="{CB84BF0F-30ED-454B-890A-DF7F0351488E}"/>
    <dgm:cxn modelId="{97601ED1-1EE7-4819-9743-53FD8098E670}" type="presOf" srcId="{414086DF-4177-46F4-8376-BFCBE35EEA38}" destId="{9AAAFD2A-EEF8-4B47-BABD-0B0508E55FE2}" srcOrd="0" destOrd="0" presId="urn:microsoft.com/office/officeart/2005/8/layout/hierarchy3"/>
    <dgm:cxn modelId="{C1F50905-0A48-4405-A7E8-DE6BDB988376}" type="presOf" srcId="{181C7181-FDB6-489E-BCB6-6859EC5154C9}" destId="{F3CE9E4D-F43F-4717-AD2E-67183A02554C}" srcOrd="0" destOrd="0" presId="urn:microsoft.com/office/officeart/2005/8/layout/hierarchy3"/>
    <dgm:cxn modelId="{28D7F2E8-FB1B-4E3F-9185-A80A76E0FD5C}" type="presOf" srcId="{247DF73A-09B5-4FD6-8B75-766D2EF4AFE9}" destId="{8DC5A282-CD5C-4FEF-8017-3F73964DA31F}" srcOrd="1" destOrd="0" presId="urn:microsoft.com/office/officeart/2005/8/layout/hierarchy3"/>
    <dgm:cxn modelId="{1691D9DB-3990-4243-87DE-E2716DB3DA44}" type="presOf" srcId="{3502FCC2-DD60-413D-97B3-9C4112E93F29}" destId="{1AF16180-C783-44E5-8BF0-33FBCDB35933}" srcOrd="0" destOrd="0" presId="urn:microsoft.com/office/officeart/2005/8/layout/hierarchy3"/>
    <dgm:cxn modelId="{FABA733F-9268-4BD5-AB6B-49388EB3A76C}" srcId="{2834F576-9735-470F-A554-79866D1F3BCD}" destId="{E43191D4-FA34-4BCE-9350-D3FA0C1DC8A4}" srcOrd="2" destOrd="0" parTransId="{BC7EEB9E-27F9-439F-933E-702679E390D5}" sibTransId="{BD55AE7E-96F3-4688-B67D-D3C03C58F456}"/>
    <dgm:cxn modelId="{6BE3597E-1759-4EA4-842C-8E21DD38CEAD}" type="presOf" srcId="{247DF73A-09B5-4FD6-8B75-766D2EF4AFE9}" destId="{8E04C96E-FD76-4142-B11C-1D8C30C3A807}" srcOrd="0" destOrd="0" presId="urn:microsoft.com/office/officeart/2005/8/layout/hierarchy3"/>
    <dgm:cxn modelId="{1CE57C92-031E-4421-87E2-89ED92EE3E2B}" type="presOf" srcId="{2834F576-9735-470F-A554-79866D1F3BCD}" destId="{E530D9F7-E6EB-494E-9B18-5D06C723776E}" srcOrd="0" destOrd="0" presId="urn:microsoft.com/office/officeart/2005/8/layout/hierarchy3"/>
    <dgm:cxn modelId="{77A28170-1917-42B0-80F2-24249A22DF01}" type="presOf" srcId="{A5109D1E-B144-44B0-BC91-3442AA2E232B}" destId="{02356C5F-F830-4783-9ECF-A9187DE3D437}" srcOrd="0" destOrd="0" presId="urn:microsoft.com/office/officeart/2005/8/layout/hierarchy3"/>
    <dgm:cxn modelId="{207D37D8-D5DF-42AE-9648-E28898EA27FB}" srcId="{2834F576-9735-470F-A554-79866D1F3BCD}" destId="{40B543D7-E39F-4D39-95AD-081752A0320B}" srcOrd="3" destOrd="0" parTransId="{A745B9CC-0AB2-44D7-A159-80A031182542}" sibTransId="{CAE36000-C9B5-4DAA-BD8C-EBB3AEBF4200}"/>
    <dgm:cxn modelId="{0B258F30-28F3-49E6-A3D1-7505538525B3}" type="presOf" srcId="{E43191D4-FA34-4BCE-9350-D3FA0C1DC8A4}" destId="{DEB80644-E406-41C6-98D3-FE9782D50163}" srcOrd="0" destOrd="0" presId="urn:microsoft.com/office/officeart/2005/8/layout/hierarchy3"/>
    <dgm:cxn modelId="{D59E1378-E6C3-4892-9709-09BE6B53A7DB}" srcId="{3502FCC2-DD60-413D-97B3-9C4112E93F29}" destId="{247DF73A-09B5-4FD6-8B75-766D2EF4AFE9}" srcOrd="0" destOrd="0" parTransId="{E9C0B0F2-53D9-40EE-9E3D-6AC625E1198B}" sibTransId="{D7432C4A-C590-4BC5-961D-FE91FE045407}"/>
    <dgm:cxn modelId="{F8C3DAD8-5EE8-4AA0-A761-79CDCD9F2F5B}" type="presOf" srcId="{A745B9CC-0AB2-44D7-A159-80A031182542}" destId="{9A0DE341-C615-439B-8043-59A6D2231401}" srcOrd="0" destOrd="0" presId="urn:microsoft.com/office/officeart/2005/8/layout/hierarchy3"/>
    <dgm:cxn modelId="{A9A932B1-392A-4598-B4C6-29648006FC0A}" type="presOf" srcId="{BC7EEB9E-27F9-439F-933E-702679E390D5}" destId="{E7FC0B1D-7059-451A-8202-A938BB2EC21C}" srcOrd="0" destOrd="0" presId="urn:microsoft.com/office/officeart/2005/8/layout/hierarchy3"/>
    <dgm:cxn modelId="{FF181C32-9311-4605-9216-BC3DD03FA37A}" srcId="{247DF73A-09B5-4FD6-8B75-766D2EF4AFE9}" destId="{5531A25E-E978-439F-847E-BE70FA167B70}" srcOrd="0" destOrd="0" parTransId="{414086DF-4177-46F4-8376-BFCBE35EEA38}" sibTransId="{84D965CA-187E-447E-923D-72B6F7CE7B6C}"/>
    <dgm:cxn modelId="{35D032C2-5DEA-46B2-94E1-6B481668F25C}" type="presParOf" srcId="{1AF16180-C783-44E5-8BF0-33FBCDB35933}" destId="{1AF68E8A-CF0A-4F0D-88DD-B8DEFA55FF77}" srcOrd="0" destOrd="0" presId="urn:microsoft.com/office/officeart/2005/8/layout/hierarchy3"/>
    <dgm:cxn modelId="{02A32885-77DD-4323-A244-CABCB11D3D8E}" type="presParOf" srcId="{1AF68E8A-CF0A-4F0D-88DD-B8DEFA55FF77}" destId="{E3E91D1C-39DD-4812-9F8C-EDF90A73372B}" srcOrd="0" destOrd="0" presId="urn:microsoft.com/office/officeart/2005/8/layout/hierarchy3"/>
    <dgm:cxn modelId="{2AA1B45B-5908-491E-A538-C838C76484C1}" type="presParOf" srcId="{E3E91D1C-39DD-4812-9F8C-EDF90A73372B}" destId="{8E04C96E-FD76-4142-B11C-1D8C30C3A807}" srcOrd="0" destOrd="0" presId="urn:microsoft.com/office/officeart/2005/8/layout/hierarchy3"/>
    <dgm:cxn modelId="{78E0F9FD-5737-410E-BB56-0B5661E218DC}" type="presParOf" srcId="{E3E91D1C-39DD-4812-9F8C-EDF90A73372B}" destId="{8DC5A282-CD5C-4FEF-8017-3F73964DA31F}" srcOrd="1" destOrd="0" presId="urn:microsoft.com/office/officeart/2005/8/layout/hierarchy3"/>
    <dgm:cxn modelId="{A23312C8-D537-4EBD-B402-E7E93D70047F}" type="presParOf" srcId="{1AF68E8A-CF0A-4F0D-88DD-B8DEFA55FF77}" destId="{AD815509-EDA3-4FB6-8B66-C17C0FDBA5AA}" srcOrd="1" destOrd="0" presId="urn:microsoft.com/office/officeart/2005/8/layout/hierarchy3"/>
    <dgm:cxn modelId="{6455125B-8E6C-412E-BE57-E3A2990ABD1E}" type="presParOf" srcId="{AD815509-EDA3-4FB6-8B66-C17C0FDBA5AA}" destId="{9AAAFD2A-EEF8-4B47-BABD-0B0508E55FE2}" srcOrd="0" destOrd="0" presId="urn:microsoft.com/office/officeart/2005/8/layout/hierarchy3"/>
    <dgm:cxn modelId="{734FDD58-F8CF-4F68-B628-C41DA5264E78}" type="presParOf" srcId="{AD815509-EDA3-4FB6-8B66-C17C0FDBA5AA}" destId="{91F2FE9B-93F5-4E0B-AFD7-ACEECFAD074F}" srcOrd="1" destOrd="0" presId="urn:microsoft.com/office/officeart/2005/8/layout/hierarchy3"/>
    <dgm:cxn modelId="{1485F858-CAE5-47FA-9A99-72D1675F3E97}" type="presParOf" srcId="{AD815509-EDA3-4FB6-8B66-C17C0FDBA5AA}" destId="{F0C11FE0-CC09-42AC-8CD6-923BB9CD1347}" srcOrd="2" destOrd="0" presId="urn:microsoft.com/office/officeart/2005/8/layout/hierarchy3"/>
    <dgm:cxn modelId="{8DBAD43F-8FC7-4CC7-BCF7-58640C42F34C}" type="presParOf" srcId="{AD815509-EDA3-4FB6-8B66-C17C0FDBA5AA}" destId="{237887D2-CA21-43F1-BF50-2D66B3CBFE81}" srcOrd="3" destOrd="0" presId="urn:microsoft.com/office/officeart/2005/8/layout/hierarchy3"/>
    <dgm:cxn modelId="{229CA935-39A8-4F14-B01A-9170FFC1DC91}" type="presParOf" srcId="{1AF16180-C783-44E5-8BF0-33FBCDB35933}" destId="{0C6A6960-4985-48F6-9088-58DEEFAD2FD5}" srcOrd="1" destOrd="0" presId="urn:microsoft.com/office/officeart/2005/8/layout/hierarchy3"/>
    <dgm:cxn modelId="{8E5AB4BF-2C10-484A-B406-5F1E598FD586}" type="presParOf" srcId="{0C6A6960-4985-48F6-9088-58DEEFAD2FD5}" destId="{91A5F63E-3474-410B-BADB-9201662332D8}" srcOrd="0" destOrd="0" presId="urn:microsoft.com/office/officeart/2005/8/layout/hierarchy3"/>
    <dgm:cxn modelId="{6F9EAED7-F4F3-43D7-83CC-DF83253DB2F1}" type="presParOf" srcId="{91A5F63E-3474-410B-BADB-9201662332D8}" destId="{E530D9F7-E6EB-494E-9B18-5D06C723776E}" srcOrd="0" destOrd="0" presId="urn:microsoft.com/office/officeart/2005/8/layout/hierarchy3"/>
    <dgm:cxn modelId="{7E7896A0-D532-474F-B74F-46BC2CBFC53F}" type="presParOf" srcId="{91A5F63E-3474-410B-BADB-9201662332D8}" destId="{25DBDA93-FFBE-4E81-91C9-49429C1F29C4}" srcOrd="1" destOrd="0" presId="urn:microsoft.com/office/officeart/2005/8/layout/hierarchy3"/>
    <dgm:cxn modelId="{9ABF5168-7C2C-40D7-850C-335D19CCD3BA}" type="presParOf" srcId="{0C6A6960-4985-48F6-9088-58DEEFAD2FD5}" destId="{975F353E-E5A4-43B2-935B-5B9C15A0051E}" srcOrd="1" destOrd="0" presId="urn:microsoft.com/office/officeart/2005/8/layout/hierarchy3"/>
    <dgm:cxn modelId="{F9B41C38-5CAC-4F72-A923-981DD7BE2DBE}" type="presParOf" srcId="{975F353E-E5A4-43B2-935B-5B9C15A0051E}" destId="{DEA6782F-FE82-4A08-9A71-1D2081BA3B19}" srcOrd="0" destOrd="0" presId="urn:microsoft.com/office/officeart/2005/8/layout/hierarchy3"/>
    <dgm:cxn modelId="{3CB38DCD-F3D8-49FF-AAD5-7EEFC2C2243E}" type="presParOf" srcId="{975F353E-E5A4-43B2-935B-5B9C15A0051E}" destId="{F3CE9E4D-F43F-4717-AD2E-67183A02554C}" srcOrd="1" destOrd="0" presId="urn:microsoft.com/office/officeart/2005/8/layout/hierarchy3"/>
    <dgm:cxn modelId="{A81AC6D9-5BF6-49F1-96B0-8339E2C6D298}" type="presParOf" srcId="{975F353E-E5A4-43B2-935B-5B9C15A0051E}" destId="{119729B0-7513-46E2-AE06-71A3935E9CD7}" srcOrd="2" destOrd="0" presId="urn:microsoft.com/office/officeart/2005/8/layout/hierarchy3"/>
    <dgm:cxn modelId="{2658C9F4-82FB-4C29-B575-71B302B7F6E8}" type="presParOf" srcId="{975F353E-E5A4-43B2-935B-5B9C15A0051E}" destId="{5A598634-C4AC-4B18-9C68-E303219B5AB5}" srcOrd="3" destOrd="0" presId="urn:microsoft.com/office/officeart/2005/8/layout/hierarchy3"/>
    <dgm:cxn modelId="{8460B197-B6AF-40AB-8A3A-FBA5949F0D9A}" type="presParOf" srcId="{975F353E-E5A4-43B2-935B-5B9C15A0051E}" destId="{E7FC0B1D-7059-451A-8202-A938BB2EC21C}" srcOrd="4" destOrd="0" presId="urn:microsoft.com/office/officeart/2005/8/layout/hierarchy3"/>
    <dgm:cxn modelId="{B0A2269F-8498-419A-AFD4-F8E3DB820C15}" type="presParOf" srcId="{975F353E-E5A4-43B2-935B-5B9C15A0051E}" destId="{DEB80644-E406-41C6-98D3-FE9782D50163}" srcOrd="5" destOrd="0" presId="urn:microsoft.com/office/officeart/2005/8/layout/hierarchy3"/>
    <dgm:cxn modelId="{34261E90-BCA8-48AE-BDF6-F370B4C75891}" type="presParOf" srcId="{975F353E-E5A4-43B2-935B-5B9C15A0051E}" destId="{9A0DE341-C615-439B-8043-59A6D2231401}" srcOrd="6" destOrd="0" presId="urn:microsoft.com/office/officeart/2005/8/layout/hierarchy3"/>
    <dgm:cxn modelId="{5004AC0C-CDEF-4EF0-B22D-A881DF1AF69A}" type="presParOf" srcId="{975F353E-E5A4-43B2-935B-5B9C15A0051E}" destId="{32D07E19-47BE-46A9-BEC5-8AC5956B4413}" srcOrd="7" destOrd="0" presId="urn:microsoft.com/office/officeart/2005/8/layout/hierarchy3"/>
    <dgm:cxn modelId="{288F7AEB-A519-4641-B733-A6561D30EF3E}" type="presParOf" srcId="{975F353E-E5A4-43B2-935B-5B9C15A0051E}" destId="{A3FCA539-26EF-4E31-8B7B-F229198BA775}" srcOrd="8" destOrd="0" presId="urn:microsoft.com/office/officeart/2005/8/layout/hierarchy3"/>
    <dgm:cxn modelId="{C18C9984-0063-4162-8543-377EC2EB6A8F}" type="presParOf" srcId="{975F353E-E5A4-43B2-935B-5B9C15A0051E}" destId="{02356C5F-F830-4783-9ECF-A9187DE3D437}" srcOrd="9" destOrd="0" presId="urn:microsoft.com/office/officeart/2005/8/layout/hierarchy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7733F0-45E8-4239-BD7F-7DE9AAFD79D3}"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ru-RU"/>
        </a:p>
      </dgm:t>
    </dgm:pt>
    <dgm:pt modelId="{8697997F-3691-4859-A223-F53123D138AF}">
      <dgm:prSet phldrT="[Текст]" custT="1"/>
      <dgm:spPr/>
      <dgm:t>
        <a:bodyPr/>
        <a:lstStyle/>
        <a:p>
          <a:r>
            <a:rPr lang="ru-RU" sz="1200" b="1">
              <a:latin typeface="Times New Roman" pitchFamily="18" charset="0"/>
              <a:cs typeface="Times New Roman" pitchFamily="18" charset="0"/>
            </a:rPr>
            <a:t>Банковские риски</a:t>
          </a:r>
        </a:p>
      </dgm:t>
    </dgm:pt>
    <dgm:pt modelId="{BCED90D2-3EC0-46E2-92F4-1E8DCAC35F1A}" type="parTrans" cxnId="{0CA8C95D-CEFA-4174-AC78-B346AD37B04C}">
      <dgm:prSet/>
      <dgm:spPr/>
      <dgm:t>
        <a:bodyPr/>
        <a:lstStyle/>
        <a:p>
          <a:endParaRPr lang="ru-RU"/>
        </a:p>
      </dgm:t>
    </dgm:pt>
    <dgm:pt modelId="{617D37B1-03B2-41AF-BF11-5C8180CD85B4}" type="sibTrans" cxnId="{0CA8C95D-CEFA-4174-AC78-B346AD37B04C}">
      <dgm:prSet/>
      <dgm:spPr/>
      <dgm:t>
        <a:bodyPr/>
        <a:lstStyle/>
        <a:p>
          <a:endParaRPr lang="ru-RU"/>
        </a:p>
      </dgm:t>
    </dgm:pt>
    <dgm:pt modelId="{80750D5F-E858-421A-831D-128E21B45BBE}">
      <dgm:prSet phldrT="[Текст]" custT="1"/>
      <dgm:spPr/>
      <dgm:t>
        <a:bodyPr/>
        <a:lstStyle/>
        <a:p>
          <a:r>
            <a:rPr lang="ru-RU" sz="1200">
              <a:latin typeface="Times New Roman" pitchFamily="18" charset="0"/>
              <a:cs typeface="Times New Roman" pitchFamily="18" charset="0"/>
            </a:rPr>
            <a:t>Кредитный</a:t>
          </a:r>
        </a:p>
      </dgm:t>
    </dgm:pt>
    <dgm:pt modelId="{CC1BA1FA-A532-401E-AE22-328D8E6F974F}" type="parTrans" cxnId="{F77B96BF-21A0-4B3A-B80A-298F327079EC}">
      <dgm:prSet/>
      <dgm:spPr>
        <a:ln w="12700">
          <a:solidFill>
            <a:schemeClr val="tx1"/>
          </a:solidFill>
        </a:ln>
      </dgm:spPr>
      <dgm:t>
        <a:bodyPr/>
        <a:lstStyle/>
        <a:p>
          <a:endParaRPr lang="ru-RU"/>
        </a:p>
      </dgm:t>
    </dgm:pt>
    <dgm:pt modelId="{8218C3C3-0BD8-4FB4-9E57-5A191F00DD52}" type="sibTrans" cxnId="{F77B96BF-21A0-4B3A-B80A-298F327079EC}">
      <dgm:prSet/>
      <dgm:spPr/>
      <dgm:t>
        <a:bodyPr/>
        <a:lstStyle/>
        <a:p>
          <a:endParaRPr lang="ru-RU"/>
        </a:p>
      </dgm:t>
    </dgm:pt>
    <dgm:pt modelId="{9C5ACFB6-7560-4715-BE6E-DDE595671F78}">
      <dgm:prSet phldrT="[Текст]" custT="1"/>
      <dgm:spPr/>
      <dgm:t>
        <a:bodyPr/>
        <a:lstStyle/>
        <a:p>
          <a:r>
            <a:rPr lang="ru-RU" sz="1200">
              <a:latin typeface="Times New Roman" pitchFamily="18" charset="0"/>
              <a:cs typeface="Times New Roman" pitchFamily="18" charset="0"/>
            </a:rPr>
            <a:t>Страновой</a:t>
          </a:r>
        </a:p>
      </dgm:t>
    </dgm:pt>
    <dgm:pt modelId="{E2B05411-4B7D-4F7E-85A1-40E3EBD50191}" type="parTrans" cxnId="{7E0F3D09-DC60-4830-88E3-332AFA1AAAD9}">
      <dgm:prSet/>
      <dgm:spPr>
        <a:ln w="12700">
          <a:solidFill>
            <a:schemeClr val="tx1"/>
          </a:solidFill>
        </a:ln>
      </dgm:spPr>
      <dgm:t>
        <a:bodyPr/>
        <a:lstStyle/>
        <a:p>
          <a:endParaRPr lang="ru-RU"/>
        </a:p>
      </dgm:t>
    </dgm:pt>
    <dgm:pt modelId="{27DA0689-8D80-4EB0-932A-56711C5D9A3F}" type="sibTrans" cxnId="{7E0F3D09-DC60-4830-88E3-332AFA1AAAD9}">
      <dgm:prSet/>
      <dgm:spPr/>
      <dgm:t>
        <a:bodyPr/>
        <a:lstStyle/>
        <a:p>
          <a:endParaRPr lang="ru-RU"/>
        </a:p>
      </dgm:t>
    </dgm:pt>
    <dgm:pt modelId="{8786CFCF-3C6A-416C-ADD7-29F7BA0D9380}">
      <dgm:prSet phldrT="[Текст]" custT="1"/>
      <dgm:spPr/>
      <dgm:t>
        <a:bodyPr/>
        <a:lstStyle/>
        <a:p>
          <a:r>
            <a:rPr lang="ru-RU" sz="1200">
              <a:latin typeface="Times New Roman" pitchFamily="18" charset="0"/>
              <a:cs typeface="Times New Roman" pitchFamily="18" charset="0"/>
            </a:rPr>
            <a:t>Рыночный</a:t>
          </a:r>
        </a:p>
      </dgm:t>
    </dgm:pt>
    <dgm:pt modelId="{677F95CC-362F-4A08-B4FE-37B397CC9C02}" type="parTrans" cxnId="{41209AB7-CEC7-4BA8-B121-CB522AF68C8F}">
      <dgm:prSet/>
      <dgm:spPr>
        <a:ln w="12700">
          <a:solidFill>
            <a:schemeClr val="tx1"/>
          </a:solidFill>
        </a:ln>
      </dgm:spPr>
      <dgm:t>
        <a:bodyPr/>
        <a:lstStyle/>
        <a:p>
          <a:endParaRPr lang="ru-RU"/>
        </a:p>
      </dgm:t>
    </dgm:pt>
    <dgm:pt modelId="{90FA0582-6F12-44BF-97D9-790DECEC7B57}" type="sibTrans" cxnId="{41209AB7-CEC7-4BA8-B121-CB522AF68C8F}">
      <dgm:prSet/>
      <dgm:spPr/>
      <dgm:t>
        <a:bodyPr/>
        <a:lstStyle/>
        <a:p>
          <a:endParaRPr lang="ru-RU"/>
        </a:p>
      </dgm:t>
    </dgm:pt>
    <dgm:pt modelId="{E925DA1C-97D5-4BBB-9E19-833113C2EB7E}">
      <dgm:prSet phldrT="[Текст]" custT="1"/>
      <dgm:spPr/>
      <dgm:t>
        <a:bodyPr/>
        <a:lstStyle/>
        <a:p>
          <a:r>
            <a:rPr lang="ru-RU" sz="1200">
              <a:latin typeface="Times New Roman" pitchFamily="18" charset="0"/>
              <a:cs typeface="Times New Roman" pitchFamily="18" charset="0"/>
            </a:rPr>
            <a:t>Ликвидности</a:t>
          </a:r>
        </a:p>
      </dgm:t>
    </dgm:pt>
    <dgm:pt modelId="{AD0122F6-1BAB-4DAA-A9B1-51F14F122C1F}" type="parTrans" cxnId="{A3038534-2563-4F30-8BCF-F6EFF83F2C2B}">
      <dgm:prSet/>
      <dgm:spPr>
        <a:ln w="12700">
          <a:solidFill>
            <a:schemeClr val="tx1"/>
          </a:solidFill>
        </a:ln>
      </dgm:spPr>
      <dgm:t>
        <a:bodyPr/>
        <a:lstStyle/>
        <a:p>
          <a:endParaRPr lang="ru-RU"/>
        </a:p>
      </dgm:t>
    </dgm:pt>
    <dgm:pt modelId="{E7D1B03A-5362-4399-AFC1-C22820E340E4}" type="sibTrans" cxnId="{A3038534-2563-4F30-8BCF-F6EFF83F2C2B}">
      <dgm:prSet/>
      <dgm:spPr/>
      <dgm:t>
        <a:bodyPr/>
        <a:lstStyle/>
        <a:p>
          <a:endParaRPr lang="ru-RU"/>
        </a:p>
      </dgm:t>
    </dgm:pt>
    <dgm:pt modelId="{EE61D506-578C-4FDA-B095-7A4D200B6D44}">
      <dgm:prSet phldrT="[Текст]" custT="1"/>
      <dgm:spPr/>
      <dgm:t>
        <a:bodyPr/>
        <a:lstStyle/>
        <a:p>
          <a:r>
            <a:rPr lang="ru-RU" sz="1200">
              <a:latin typeface="Times New Roman" pitchFamily="18" charset="0"/>
              <a:cs typeface="Times New Roman" pitchFamily="18" charset="0"/>
            </a:rPr>
            <a:t>Операционный </a:t>
          </a:r>
        </a:p>
      </dgm:t>
    </dgm:pt>
    <dgm:pt modelId="{21571D0D-1ED8-4791-BA82-9C35744A9F9C}" type="parTrans" cxnId="{F71F8A67-CA28-4BA3-B7BD-98EF0C875B03}">
      <dgm:prSet/>
      <dgm:spPr>
        <a:ln w="12700">
          <a:solidFill>
            <a:schemeClr val="tx1"/>
          </a:solidFill>
        </a:ln>
      </dgm:spPr>
      <dgm:t>
        <a:bodyPr/>
        <a:lstStyle/>
        <a:p>
          <a:endParaRPr lang="ru-RU"/>
        </a:p>
      </dgm:t>
    </dgm:pt>
    <dgm:pt modelId="{DB52F036-AAE6-4E00-8C11-C64C27633A8C}" type="sibTrans" cxnId="{F71F8A67-CA28-4BA3-B7BD-98EF0C875B03}">
      <dgm:prSet/>
      <dgm:spPr/>
      <dgm:t>
        <a:bodyPr/>
        <a:lstStyle/>
        <a:p>
          <a:endParaRPr lang="ru-RU"/>
        </a:p>
      </dgm:t>
    </dgm:pt>
    <dgm:pt modelId="{CD02985E-ADE3-49D8-B80E-711B4CA1D7BC}">
      <dgm:prSet phldrT="[Текст]" custT="1"/>
      <dgm:spPr/>
      <dgm:t>
        <a:bodyPr/>
        <a:lstStyle/>
        <a:p>
          <a:r>
            <a:rPr lang="ru-RU" sz="1200">
              <a:latin typeface="Times New Roman" pitchFamily="18" charset="0"/>
              <a:cs typeface="Times New Roman" pitchFamily="18" charset="0"/>
            </a:rPr>
            <a:t>Правовой</a:t>
          </a:r>
        </a:p>
      </dgm:t>
    </dgm:pt>
    <dgm:pt modelId="{25F32FDB-D9AF-483E-8B91-3646E1D49E81}" type="parTrans" cxnId="{DFC87CBB-6965-4DBF-95B6-335E4C272FBC}">
      <dgm:prSet/>
      <dgm:spPr>
        <a:ln w="12700">
          <a:solidFill>
            <a:schemeClr val="tx1"/>
          </a:solidFill>
        </a:ln>
      </dgm:spPr>
      <dgm:t>
        <a:bodyPr/>
        <a:lstStyle/>
        <a:p>
          <a:endParaRPr lang="ru-RU"/>
        </a:p>
      </dgm:t>
    </dgm:pt>
    <dgm:pt modelId="{C52CCE5E-C0B8-4457-A265-F8F879BC7118}" type="sibTrans" cxnId="{DFC87CBB-6965-4DBF-95B6-335E4C272FBC}">
      <dgm:prSet/>
      <dgm:spPr/>
      <dgm:t>
        <a:bodyPr/>
        <a:lstStyle/>
        <a:p>
          <a:endParaRPr lang="ru-RU"/>
        </a:p>
      </dgm:t>
    </dgm:pt>
    <dgm:pt modelId="{9FD7FB12-5726-4211-A3EC-A3FF9597CD4C}">
      <dgm:prSet phldrT="[Текст]" custT="1"/>
      <dgm:spPr/>
      <dgm:t>
        <a:bodyPr/>
        <a:lstStyle/>
        <a:p>
          <a:r>
            <a:rPr lang="ru-RU" sz="1200">
              <a:latin typeface="Times New Roman" pitchFamily="18" charset="0"/>
              <a:cs typeface="Times New Roman" pitchFamily="18" charset="0"/>
            </a:rPr>
            <a:t>Репутационный</a:t>
          </a:r>
        </a:p>
      </dgm:t>
    </dgm:pt>
    <dgm:pt modelId="{56E4C1FF-645D-4CAD-8220-16FBCE9A448D}" type="parTrans" cxnId="{5BC5A41F-050E-442D-BB3B-7B8B6948F287}">
      <dgm:prSet/>
      <dgm:spPr>
        <a:ln w="12700">
          <a:solidFill>
            <a:schemeClr val="tx1"/>
          </a:solidFill>
        </a:ln>
      </dgm:spPr>
      <dgm:t>
        <a:bodyPr/>
        <a:lstStyle/>
        <a:p>
          <a:endParaRPr lang="ru-RU"/>
        </a:p>
      </dgm:t>
    </dgm:pt>
    <dgm:pt modelId="{16022166-2031-4E23-891D-B3988EB9FD9C}" type="sibTrans" cxnId="{5BC5A41F-050E-442D-BB3B-7B8B6948F287}">
      <dgm:prSet/>
      <dgm:spPr/>
      <dgm:t>
        <a:bodyPr/>
        <a:lstStyle/>
        <a:p>
          <a:endParaRPr lang="ru-RU"/>
        </a:p>
      </dgm:t>
    </dgm:pt>
    <dgm:pt modelId="{7EF09BDD-EE86-4262-A0F2-3F4D3D0A6E11}">
      <dgm:prSet phldrT="[Текст]" custT="1"/>
      <dgm:spPr/>
      <dgm:t>
        <a:bodyPr/>
        <a:lstStyle/>
        <a:p>
          <a:r>
            <a:rPr lang="ru-RU" sz="1200">
              <a:latin typeface="Times New Roman" pitchFamily="18" charset="0"/>
              <a:cs typeface="Times New Roman" pitchFamily="18" charset="0"/>
            </a:rPr>
            <a:t>Стратегический</a:t>
          </a:r>
        </a:p>
      </dgm:t>
    </dgm:pt>
    <dgm:pt modelId="{B135DC55-28C3-4A86-9AE8-B5CBB92842F7}" type="parTrans" cxnId="{EC0D23A2-89E0-4ACB-AB23-36176DB02FE4}">
      <dgm:prSet/>
      <dgm:spPr>
        <a:ln w="12700">
          <a:solidFill>
            <a:schemeClr val="tx1"/>
          </a:solidFill>
        </a:ln>
      </dgm:spPr>
      <dgm:t>
        <a:bodyPr/>
        <a:lstStyle/>
        <a:p>
          <a:endParaRPr lang="ru-RU"/>
        </a:p>
      </dgm:t>
    </dgm:pt>
    <dgm:pt modelId="{210DBF9C-6598-4A52-B4DC-84BCF2214AEA}" type="sibTrans" cxnId="{EC0D23A2-89E0-4ACB-AB23-36176DB02FE4}">
      <dgm:prSet/>
      <dgm:spPr/>
      <dgm:t>
        <a:bodyPr/>
        <a:lstStyle/>
        <a:p>
          <a:endParaRPr lang="ru-RU"/>
        </a:p>
      </dgm:t>
    </dgm:pt>
    <dgm:pt modelId="{6D84B6C2-A2B0-4268-A899-3E08AF23C622}">
      <dgm:prSet phldrT="[Текст]" custT="1"/>
      <dgm:spPr/>
      <dgm:t>
        <a:bodyPr/>
        <a:lstStyle/>
        <a:p>
          <a:r>
            <a:rPr lang="ru-RU" sz="1200">
              <a:latin typeface="Times New Roman" pitchFamily="18" charset="0"/>
              <a:cs typeface="Times New Roman" pitchFamily="18" charset="0"/>
            </a:rPr>
            <a:t>фондовый</a:t>
          </a:r>
        </a:p>
      </dgm:t>
    </dgm:pt>
    <dgm:pt modelId="{557A921F-2469-4536-B57D-283A8AAC95F7}" type="parTrans" cxnId="{CF4E6E78-BA0F-404C-8CEE-8F404A4F76AB}">
      <dgm:prSet/>
      <dgm:spPr>
        <a:ln w="12700">
          <a:solidFill>
            <a:schemeClr val="tx1"/>
          </a:solidFill>
        </a:ln>
      </dgm:spPr>
      <dgm:t>
        <a:bodyPr/>
        <a:lstStyle/>
        <a:p>
          <a:endParaRPr lang="ru-RU"/>
        </a:p>
      </dgm:t>
    </dgm:pt>
    <dgm:pt modelId="{6BECF2BC-C014-494C-BDDA-E5F63686D3AA}" type="sibTrans" cxnId="{CF4E6E78-BA0F-404C-8CEE-8F404A4F76AB}">
      <dgm:prSet/>
      <dgm:spPr/>
      <dgm:t>
        <a:bodyPr/>
        <a:lstStyle/>
        <a:p>
          <a:endParaRPr lang="ru-RU"/>
        </a:p>
      </dgm:t>
    </dgm:pt>
    <dgm:pt modelId="{4618B88D-17C3-4A0B-B337-58E1FA01B4D2}">
      <dgm:prSet phldrT="[Текст]" custT="1"/>
      <dgm:spPr/>
      <dgm:t>
        <a:bodyPr/>
        <a:lstStyle/>
        <a:p>
          <a:r>
            <a:rPr lang="ru-RU" sz="1200">
              <a:latin typeface="Times New Roman" pitchFamily="18" charset="0"/>
              <a:cs typeface="Times New Roman" pitchFamily="18" charset="0"/>
            </a:rPr>
            <a:t>валютный</a:t>
          </a:r>
        </a:p>
      </dgm:t>
    </dgm:pt>
    <dgm:pt modelId="{0B62CCED-FFCC-404A-A17F-C9A2A7823650}" type="parTrans" cxnId="{F1F11C75-8CD7-46F0-9DEB-002F27C5DF99}">
      <dgm:prSet/>
      <dgm:spPr>
        <a:ln w="12700">
          <a:solidFill>
            <a:schemeClr val="tx1"/>
          </a:solidFill>
        </a:ln>
      </dgm:spPr>
      <dgm:t>
        <a:bodyPr/>
        <a:lstStyle/>
        <a:p>
          <a:endParaRPr lang="ru-RU"/>
        </a:p>
      </dgm:t>
    </dgm:pt>
    <dgm:pt modelId="{F99F664E-6354-4FB5-9307-E26BD4429606}" type="sibTrans" cxnId="{F1F11C75-8CD7-46F0-9DEB-002F27C5DF99}">
      <dgm:prSet/>
      <dgm:spPr/>
      <dgm:t>
        <a:bodyPr/>
        <a:lstStyle/>
        <a:p>
          <a:endParaRPr lang="ru-RU"/>
        </a:p>
      </dgm:t>
    </dgm:pt>
    <dgm:pt modelId="{3E106E4F-5311-4E2F-9CCE-6AE1400E93B3}">
      <dgm:prSet phldrT="[Текст]" custT="1"/>
      <dgm:spPr/>
      <dgm:t>
        <a:bodyPr/>
        <a:lstStyle/>
        <a:p>
          <a:r>
            <a:rPr lang="ru-RU" sz="1200">
              <a:latin typeface="Times New Roman" pitchFamily="18" charset="0"/>
              <a:cs typeface="Times New Roman" pitchFamily="18" charset="0"/>
            </a:rPr>
            <a:t>процентный</a:t>
          </a:r>
        </a:p>
      </dgm:t>
    </dgm:pt>
    <dgm:pt modelId="{CE67FF7A-4B47-4F7F-9FA5-7C164ABBB3E7}" type="parTrans" cxnId="{A8EE1D1A-1A42-42D7-B42C-4309965CA272}">
      <dgm:prSet/>
      <dgm:spPr>
        <a:ln w="12700">
          <a:solidFill>
            <a:schemeClr val="tx1"/>
          </a:solidFill>
        </a:ln>
      </dgm:spPr>
      <dgm:t>
        <a:bodyPr/>
        <a:lstStyle/>
        <a:p>
          <a:endParaRPr lang="ru-RU"/>
        </a:p>
      </dgm:t>
    </dgm:pt>
    <dgm:pt modelId="{4377D62E-5EE3-4948-9E5A-DF6307460E4E}" type="sibTrans" cxnId="{A8EE1D1A-1A42-42D7-B42C-4309965CA272}">
      <dgm:prSet/>
      <dgm:spPr/>
      <dgm:t>
        <a:bodyPr/>
        <a:lstStyle/>
        <a:p>
          <a:endParaRPr lang="ru-RU"/>
        </a:p>
      </dgm:t>
    </dgm:pt>
    <dgm:pt modelId="{98685DF2-9DC8-44E0-874C-C70E02F7BDDD}">
      <dgm:prSet phldrT="[Текст]" custT="1"/>
      <dgm:spPr/>
      <dgm:t>
        <a:bodyPr/>
        <a:lstStyle/>
        <a:p>
          <a:pPr>
            <a:spcAft>
              <a:spcPts val="0"/>
            </a:spcAft>
          </a:pPr>
          <a:r>
            <a:rPr lang="ru-RU" sz="1200">
              <a:latin typeface="Times New Roman" pitchFamily="18" charset="0"/>
              <a:cs typeface="Times New Roman" pitchFamily="18" charset="0"/>
            </a:rPr>
            <a:t>в т.ч. </a:t>
          </a:r>
        </a:p>
        <a:p>
          <a:pPr>
            <a:spcAft>
              <a:spcPts val="0"/>
            </a:spcAft>
          </a:pPr>
          <a:r>
            <a:rPr lang="ru-RU" sz="1200">
              <a:latin typeface="Times New Roman" pitchFamily="18" charset="0"/>
              <a:cs typeface="Times New Roman" pitchFamily="18" charset="0"/>
            </a:rPr>
            <a:t>риск неперевода средств</a:t>
          </a:r>
        </a:p>
      </dgm:t>
    </dgm:pt>
    <dgm:pt modelId="{B9E02324-4184-461D-891B-32270937150C}" type="parTrans" cxnId="{412E6325-8A05-41E9-A47C-69022B6DE9D9}">
      <dgm:prSet/>
      <dgm:spPr>
        <a:ln w="12700">
          <a:solidFill>
            <a:schemeClr val="tx1"/>
          </a:solidFill>
        </a:ln>
      </dgm:spPr>
      <dgm:t>
        <a:bodyPr/>
        <a:lstStyle/>
        <a:p>
          <a:endParaRPr lang="ru-RU"/>
        </a:p>
      </dgm:t>
    </dgm:pt>
    <dgm:pt modelId="{AC87A283-6A86-4ECD-96A1-9118E66CA123}" type="sibTrans" cxnId="{412E6325-8A05-41E9-A47C-69022B6DE9D9}">
      <dgm:prSet/>
      <dgm:spPr/>
      <dgm:t>
        <a:bodyPr/>
        <a:lstStyle/>
        <a:p>
          <a:endParaRPr lang="ru-RU"/>
        </a:p>
      </dgm:t>
    </dgm:pt>
    <dgm:pt modelId="{AC243CA4-72E0-4077-AEFC-0C78789F7D6B}" type="pres">
      <dgm:prSet presAssocID="{5B7733F0-45E8-4239-BD7F-7DE9AAFD79D3}" presName="diagram" presStyleCnt="0">
        <dgm:presLayoutVars>
          <dgm:chPref val="1"/>
          <dgm:dir/>
          <dgm:animOne val="branch"/>
          <dgm:animLvl val="lvl"/>
          <dgm:resizeHandles val="exact"/>
        </dgm:presLayoutVars>
      </dgm:prSet>
      <dgm:spPr/>
      <dgm:t>
        <a:bodyPr/>
        <a:lstStyle/>
        <a:p>
          <a:endParaRPr lang="ru-RU"/>
        </a:p>
      </dgm:t>
    </dgm:pt>
    <dgm:pt modelId="{6997F1D3-F5E0-459C-BA1A-7DACB2EF6427}" type="pres">
      <dgm:prSet presAssocID="{8697997F-3691-4859-A223-F53123D138AF}" presName="root1" presStyleCnt="0"/>
      <dgm:spPr/>
    </dgm:pt>
    <dgm:pt modelId="{5F23061E-4FE0-4F19-BAF5-EBE78ECB46D4}" type="pres">
      <dgm:prSet presAssocID="{8697997F-3691-4859-A223-F53123D138AF}" presName="LevelOneTextNode" presStyleLbl="node0" presStyleIdx="0" presStyleCnt="1" custScaleY="187763" custLinFactNeighborX="-43552" custLinFactNeighborY="3226">
        <dgm:presLayoutVars>
          <dgm:chPref val="3"/>
        </dgm:presLayoutVars>
      </dgm:prSet>
      <dgm:spPr/>
      <dgm:t>
        <a:bodyPr/>
        <a:lstStyle/>
        <a:p>
          <a:endParaRPr lang="ru-RU"/>
        </a:p>
      </dgm:t>
    </dgm:pt>
    <dgm:pt modelId="{BA38016F-9CF9-4564-AFDB-0B25FF70B36B}" type="pres">
      <dgm:prSet presAssocID="{8697997F-3691-4859-A223-F53123D138AF}" presName="level2hierChild" presStyleCnt="0"/>
      <dgm:spPr/>
    </dgm:pt>
    <dgm:pt modelId="{D46167EE-8096-4DCD-8102-C664AE9C2D71}" type="pres">
      <dgm:prSet presAssocID="{CC1BA1FA-A532-401E-AE22-328D8E6F974F}" presName="conn2-1" presStyleLbl="parChTrans1D2" presStyleIdx="0" presStyleCnt="8"/>
      <dgm:spPr/>
      <dgm:t>
        <a:bodyPr/>
        <a:lstStyle/>
        <a:p>
          <a:endParaRPr lang="ru-RU"/>
        </a:p>
      </dgm:t>
    </dgm:pt>
    <dgm:pt modelId="{9F38E267-359E-4E03-B883-69E15E4437A6}" type="pres">
      <dgm:prSet presAssocID="{CC1BA1FA-A532-401E-AE22-328D8E6F974F}" presName="connTx" presStyleLbl="parChTrans1D2" presStyleIdx="0" presStyleCnt="8"/>
      <dgm:spPr/>
      <dgm:t>
        <a:bodyPr/>
        <a:lstStyle/>
        <a:p>
          <a:endParaRPr lang="ru-RU"/>
        </a:p>
      </dgm:t>
    </dgm:pt>
    <dgm:pt modelId="{D978D946-19DB-4B40-9376-2B9951D94A34}" type="pres">
      <dgm:prSet presAssocID="{80750D5F-E858-421A-831D-128E21B45BBE}" presName="root2" presStyleCnt="0"/>
      <dgm:spPr/>
    </dgm:pt>
    <dgm:pt modelId="{75ACFCC6-7FAC-420F-9C77-95A0F9734ACD}" type="pres">
      <dgm:prSet presAssocID="{80750D5F-E858-421A-831D-128E21B45BBE}" presName="LevelTwoTextNode" presStyleLbl="node2" presStyleIdx="0" presStyleCnt="8" custScaleX="115613">
        <dgm:presLayoutVars>
          <dgm:chPref val="3"/>
        </dgm:presLayoutVars>
      </dgm:prSet>
      <dgm:spPr/>
      <dgm:t>
        <a:bodyPr/>
        <a:lstStyle/>
        <a:p>
          <a:endParaRPr lang="ru-RU"/>
        </a:p>
      </dgm:t>
    </dgm:pt>
    <dgm:pt modelId="{E532500C-8F8A-4EE1-9EFE-65FD9AB0F087}" type="pres">
      <dgm:prSet presAssocID="{80750D5F-E858-421A-831D-128E21B45BBE}" presName="level3hierChild" presStyleCnt="0"/>
      <dgm:spPr/>
    </dgm:pt>
    <dgm:pt modelId="{1EB206BD-A6F3-40F1-BC2D-D62A3420D376}" type="pres">
      <dgm:prSet presAssocID="{E2B05411-4B7D-4F7E-85A1-40E3EBD50191}" presName="conn2-1" presStyleLbl="parChTrans1D2" presStyleIdx="1" presStyleCnt="8"/>
      <dgm:spPr/>
      <dgm:t>
        <a:bodyPr/>
        <a:lstStyle/>
        <a:p>
          <a:endParaRPr lang="ru-RU"/>
        </a:p>
      </dgm:t>
    </dgm:pt>
    <dgm:pt modelId="{C01C9012-EAA5-4093-8276-4D27F45F790D}" type="pres">
      <dgm:prSet presAssocID="{E2B05411-4B7D-4F7E-85A1-40E3EBD50191}" presName="connTx" presStyleLbl="parChTrans1D2" presStyleIdx="1" presStyleCnt="8"/>
      <dgm:spPr/>
      <dgm:t>
        <a:bodyPr/>
        <a:lstStyle/>
        <a:p>
          <a:endParaRPr lang="ru-RU"/>
        </a:p>
      </dgm:t>
    </dgm:pt>
    <dgm:pt modelId="{840DD5A2-7E79-4E60-A2C7-E458A7ECD14C}" type="pres">
      <dgm:prSet presAssocID="{9C5ACFB6-7560-4715-BE6E-DDE595671F78}" presName="root2" presStyleCnt="0"/>
      <dgm:spPr/>
    </dgm:pt>
    <dgm:pt modelId="{F324DCC5-CFDA-4F3D-8C45-4ECBFE9C17C8}" type="pres">
      <dgm:prSet presAssocID="{9C5ACFB6-7560-4715-BE6E-DDE595671F78}" presName="LevelTwoTextNode" presStyleLbl="node2" presStyleIdx="1" presStyleCnt="8" custScaleX="112386">
        <dgm:presLayoutVars>
          <dgm:chPref val="3"/>
        </dgm:presLayoutVars>
      </dgm:prSet>
      <dgm:spPr/>
      <dgm:t>
        <a:bodyPr/>
        <a:lstStyle/>
        <a:p>
          <a:endParaRPr lang="ru-RU"/>
        </a:p>
      </dgm:t>
    </dgm:pt>
    <dgm:pt modelId="{A6D31D87-F681-4B81-9183-89C50982A969}" type="pres">
      <dgm:prSet presAssocID="{9C5ACFB6-7560-4715-BE6E-DDE595671F78}" presName="level3hierChild" presStyleCnt="0"/>
      <dgm:spPr/>
    </dgm:pt>
    <dgm:pt modelId="{8A2A12B9-DC07-4670-B11C-540CD1AA31DB}" type="pres">
      <dgm:prSet presAssocID="{B9E02324-4184-461D-891B-32270937150C}" presName="conn2-1" presStyleLbl="parChTrans1D3" presStyleIdx="0" presStyleCnt="4"/>
      <dgm:spPr/>
      <dgm:t>
        <a:bodyPr/>
        <a:lstStyle/>
        <a:p>
          <a:endParaRPr lang="ru-RU"/>
        </a:p>
      </dgm:t>
    </dgm:pt>
    <dgm:pt modelId="{633DE308-7C3D-4E20-901D-8B62886D96AF}" type="pres">
      <dgm:prSet presAssocID="{B9E02324-4184-461D-891B-32270937150C}" presName="connTx" presStyleLbl="parChTrans1D3" presStyleIdx="0" presStyleCnt="4"/>
      <dgm:spPr/>
      <dgm:t>
        <a:bodyPr/>
        <a:lstStyle/>
        <a:p>
          <a:endParaRPr lang="ru-RU"/>
        </a:p>
      </dgm:t>
    </dgm:pt>
    <dgm:pt modelId="{668847E3-C5F0-4780-ABC2-E62EA2309B15}" type="pres">
      <dgm:prSet presAssocID="{98685DF2-9DC8-44E0-874C-C70E02F7BDDD}" presName="root2" presStyleCnt="0"/>
      <dgm:spPr/>
    </dgm:pt>
    <dgm:pt modelId="{668FB9A2-A57E-43FC-A54D-D693768BF9B3}" type="pres">
      <dgm:prSet presAssocID="{98685DF2-9DC8-44E0-874C-C70E02F7BDDD}" presName="LevelTwoTextNode" presStyleLbl="node3" presStyleIdx="0" presStyleCnt="4" custScaleX="175017" custLinFactNeighborX="31454" custLinFactNeighborY="-1613">
        <dgm:presLayoutVars>
          <dgm:chPref val="3"/>
        </dgm:presLayoutVars>
      </dgm:prSet>
      <dgm:spPr/>
      <dgm:t>
        <a:bodyPr/>
        <a:lstStyle/>
        <a:p>
          <a:endParaRPr lang="ru-RU"/>
        </a:p>
      </dgm:t>
    </dgm:pt>
    <dgm:pt modelId="{E2CD999C-D796-4C82-BD33-3FEE4298DD0A}" type="pres">
      <dgm:prSet presAssocID="{98685DF2-9DC8-44E0-874C-C70E02F7BDDD}" presName="level3hierChild" presStyleCnt="0"/>
      <dgm:spPr/>
    </dgm:pt>
    <dgm:pt modelId="{2E668C51-9687-46F9-9120-FFDBB5027C1C}" type="pres">
      <dgm:prSet presAssocID="{677F95CC-362F-4A08-B4FE-37B397CC9C02}" presName="conn2-1" presStyleLbl="parChTrans1D2" presStyleIdx="2" presStyleCnt="8"/>
      <dgm:spPr/>
      <dgm:t>
        <a:bodyPr/>
        <a:lstStyle/>
        <a:p>
          <a:endParaRPr lang="ru-RU"/>
        </a:p>
      </dgm:t>
    </dgm:pt>
    <dgm:pt modelId="{91F78581-F908-41AF-A1E6-97132FF2AB01}" type="pres">
      <dgm:prSet presAssocID="{677F95CC-362F-4A08-B4FE-37B397CC9C02}" presName="connTx" presStyleLbl="parChTrans1D2" presStyleIdx="2" presStyleCnt="8"/>
      <dgm:spPr/>
      <dgm:t>
        <a:bodyPr/>
        <a:lstStyle/>
        <a:p>
          <a:endParaRPr lang="ru-RU"/>
        </a:p>
      </dgm:t>
    </dgm:pt>
    <dgm:pt modelId="{AFD18B33-9CDE-4089-A8AC-9D88035CEB69}" type="pres">
      <dgm:prSet presAssocID="{8786CFCF-3C6A-416C-ADD7-29F7BA0D9380}" presName="root2" presStyleCnt="0"/>
      <dgm:spPr/>
    </dgm:pt>
    <dgm:pt modelId="{C0105CF7-F590-460D-A89B-EF76E855F543}" type="pres">
      <dgm:prSet presAssocID="{8786CFCF-3C6A-416C-ADD7-29F7BA0D9380}" presName="LevelTwoTextNode" presStyleLbl="node2" presStyleIdx="2" presStyleCnt="8" custScaleX="117226">
        <dgm:presLayoutVars>
          <dgm:chPref val="3"/>
        </dgm:presLayoutVars>
      </dgm:prSet>
      <dgm:spPr/>
      <dgm:t>
        <a:bodyPr/>
        <a:lstStyle/>
        <a:p>
          <a:endParaRPr lang="ru-RU"/>
        </a:p>
      </dgm:t>
    </dgm:pt>
    <dgm:pt modelId="{C487CF79-318A-48C3-BA4A-2233A1250FCB}" type="pres">
      <dgm:prSet presAssocID="{8786CFCF-3C6A-416C-ADD7-29F7BA0D9380}" presName="level3hierChild" presStyleCnt="0"/>
      <dgm:spPr/>
    </dgm:pt>
    <dgm:pt modelId="{CF4D09EC-F9B0-4582-A390-10CB0A5B3F0F}" type="pres">
      <dgm:prSet presAssocID="{557A921F-2469-4536-B57D-283A8AAC95F7}" presName="conn2-1" presStyleLbl="parChTrans1D3" presStyleIdx="1" presStyleCnt="4"/>
      <dgm:spPr/>
      <dgm:t>
        <a:bodyPr/>
        <a:lstStyle/>
        <a:p>
          <a:endParaRPr lang="ru-RU"/>
        </a:p>
      </dgm:t>
    </dgm:pt>
    <dgm:pt modelId="{EDEF7E56-F6E2-48F7-BD6A-FFDBCDB2939F}" type="pres">
      <dgm:prSet presAssocID="{557A921F-2469-4536-B57D-283A8AAC95F7}" presName="connTx" presStyleLbl="parChTrans1D3" presStyleIdx="1" presStyleCnt="4"/>
      <dgm:spPr/>
      <dgm:t>
        <a:bodyPr/>
        <a:lstStyle/>
        <a:p>
          <a:endParaRPr lang="ru-RU"/>
        </a:p>
      </dgm:t>
    </dgm:pt>
    <dgm:pt modelId="{9DE51994-CB08-4085-82FB-46A00F3D31E0}" type="pres">
      <dgm:prSet presAssocID="{6D84B6C2-A2B0-4268-A899-3E08AF23C622}" presName="root2" presStyleCnt="0"/>
      <dgm:spPr/>
    </dgm:pt>
    <dgm:pt modelId="{9F12C818-20D3-4678-AEBE-A13A8D242BD9}" type="pres">
      <dgm:prSet presAssocID="{6D84B6C2-A2B0-4268-A899-3E08AF23C622}" presName="LevelTwoTextNode" presStyleLbl="node3" presStyleIdx="1" presStyleCnt="4" custLinFactNeighborX="31454" custLinFactNeighborY="-1613">
        <dgm:presLayoutVars>
          <dgm:chPref val="3"/>
        </dgm:presLayoutVars>
      </dgm:prSet>
      <dgm:spPr/>
      <dgm:t>
        <a:bodyPr/>
        <a:lstStyle/>
        <a:p>
          <a:endParaRPr lang="ru-RU"/>
        </a:p>
      </dgm:t>
    </dgm:pt>
    <dgm:pt modelId="{78178499-8E06-4334-98CF-E47672C738DD}" type="pres">
      <dgm:prSet presAssocID="{6D84B6C2-A2B0-4268-A899-3E08AF23C622}" presName="level3hierChild" presStyleCnt="0"/>
      <dgm:spPr/>
    </dgm:pt>
    <dgm:pt modelId="{F9268D20-E55D-44EE-93C0-8063C7EF2E60}" type="pres">
      <dgm:prSet presAssocID="{0B62CCED-FFCC-404A-A17F-C9A2A7823650}" presName="conn2-1" presStyleLbl="parChTrans1D3" presStyleIdx="2" presStyleCnt="4"/>
      <dgm:spPr/>
      <dgm:t>
        <a:bodyPr/>
        <a:lstStyle/>
        <a:p>
          <a:endParaRPr lang="ru-RU"/>
        </a:p>
      </dgm:t>
    </dgm:pt>
    <dgm:pt modelId="{72B247F8-ED7B-4A2F-A18C-17D0E9917019}" type="pres">
      <dgm:prSet presAssocID="{0B62CCED-FFCC-404A-A17F-C9A2A7823650}" presName="connTx" presStyleLbl="parChTrans1D3" presStyleIdx="2" presStyleCnt="4"/>
      <dgm:spPr/>
      <dgm:t>
        <a:bodyPr/>
        <a:lstStyle/>
        <a:p>
          <a:endParaRPr lang="ru-RU"/>
        </a:p>
      </dgm:t>
    </dgm:pt>
    <dgm:pt modelId="{8214B99A-108E-4398-A675-014FCAFE544A}" type="pres">
      <dgm:prSet presAssocID="{4618B88D-17C3-4A0B-B337-58E1FA01B4D2}" presName="root2" presStyleCnt="0"/>
      <dgm:spPr/>
    </dgm:pt>
    <dgm:pt modelId="{2DFE4B9C-ABAC-4E64-BE8E-9A50287A311C}" type="pres">
      <dgm:prSet presAssocID="{4618B88D-17C3-4A0B-B337-58E1FA01B4D2}" presName="LevelTwoTextNode" presStyleLbl="node3" presStyleIdx="2" presStyleCnt="4" custLinFactNeighborX="30647" custLinFactNeighborY="-1613">
        <dgm:presLayoutVars>
          <dgm:chPref val="3"/>
        </dgm:presLayoutVars>
      </dgm:prSet>
      <dgm:spPr/>
      <dgm:t>
        <a:bodyPr/>
        <a:lstStyle/>
        <a:p>
          <a:endParaRPr lang="ru-RU"/>
        </a:p>
      </dgm:t>
    </dgm:pt>
    <dgm:pt modelId="{EC1C6E6E-3400-4DDC-A7D0-B0E63F6CAD2A}" type="pres">
      <dgm:prSet presAssocID="{4618B88D-17C3-4A0B-B337-58E1FA01B4D2}" presName="level3hierChild" presStyleCnt="0"/>
      <dgm:spPr/>
    </dgm:pt>
    <dgm:pt modelId="{6A6C80AF-29FD-4EF3-9115-588E671A83E5}" type="pres">
      <dgm:prSet presAssocID="{CE67FF7A-4B47-4F7F-9FA5-7C164ABBB3E7}" presName="conn2-1" presStyleLbl="parChTrans1D3" presStyleIdx="3" presStyleCnt="4"/>
      <dgm:spPr/>
      <dgm:t>
        <a:bodyPr/>
        <a:lstStyle/>
        <a:p>
          <a:endParaRPr lang="ru-RU"/>
        </a:p>
      </dgm:t>
    </dgm:pt>
    <dgm:pt modelId="{BE6186B1-4006-46AB-AAA2-3820EEB0AAD3}" type="pres">
      <dgm:prSet presAssocID="{CE67FF7A-4B47-4F7F-9FA5-7C164ABBB3E7}" presName="connTx" presStyleLbl="parChTrans1D3" presStyleIdx="3" presStyleCnt="4"/>
      <dgm:spPr/>
      <dgm:t>
        <a:bodyPr/>
        <a:lstStyle/>
        <a:p>
          <a:endParaRPr lang="ru-RU"/>
        </a:p>
      </dgm:t>
    </dgm:pt>
    <dgm:pt modelId="{402898E7-5ED5-4EDF-9C28-37ACA9D1E211}" type="pres">
      <dgm:prSet presAssocID="{3E106E4F-5311-4E2F-9CCE-6AE1400E93B3}" presName="root2" presStyleCnt="0"/>
      <dgm:spPr/>
    </dgm:pt>
    <dgm:pt modelId="{7474B73D-C8CF-4939-AF38-06608423FE72}" type="pres">
      <dgm:prSet presAssocID="{3E106E4F-5311-4E2F-9CCE-6AE1400E93B3}" presName="LevelTwoTextNode" presStyleLbl="node3" presStyleIdx="3" presStyleCnt="4" custLinFactNeighborX="33067" custLinFactNeighborY="-3226">
        <dgm:presLayoutVars>
          <dgm:chPref val="3"/>
        </dgm:presLayoutVars>
      </dgm:prSet>
      <dgm:spPr/>
      <dgm:t>
        <a:bodyPr/>
        <a:lstStyle/>
        <a:p>
          <a:endParaRPr lang="ru-RU"/>
        </a:p>
      </dgm:t>
    </dgm:pt>
    <dgm:pt modelId="{FC9F3B14-69D8-43E8-81D4-334CF5E87ACD}" type="pres">
      <dgm:prSet presAssocID="{3E106E4F-5311-4E2F-9CCE-6AE1400E93B3}" presName="level3hierChild" presStyleCnt="0"/>
      <dgm:spPr/>
    </dgm:pt>
    <dgm:pt modelId="{5986F119-EE0B-474E-B3B4-8E0B5B478C8F}" type="pres">
      <dgm:prSet presAssocID="{AD0122F6-1BAB-4DAA-A9B1-51F14F122C1F}" presName="conn2-1" presStyleLbl="parChTrans1D2" presStyleIdx="3" presStyleCnt="8"/>
      <dgm:spPr/>
      <dgm:t>
        <a:bodyPr/>
        <a:lstStyle/>
        <a:p>
          <a:endParaRPr lang="ru-RU"/>
        </a:p>
      </dgm:t>
    </dgm:pt>
    <dgm:pt modelId="{8881FDAF-C246-4E55-8822-4BAEC329D1E3}" type="pres">
      <dgm:prSet presAssocID="{AD0122F6-1BAB-4DAA-A9B1-51F14F122C1F}" presName="connTx" presStyleLbl="parChTrans1D2" presStyleIdx="3" presStyleCnt="8"/>
      <dgm:spPr/>
      <dgm:t>
        <a:bodyPr/>
        <a:lstStyle/>
        <a:p>
          <a:endParaRPr lang="ru-RU"/>
        </a:p>
      </dgm:t>
    </dgm:pt>
    <dgm:pt modelId="{67472F5F-6CF9-462F-B902-A4D7A34452C3}" type="pres">
      <dgm:prSet presAssocID="{E925DA1C-97D5-4BBB-9E19-833113C2EB7E}" presName="root2" presStyleCnt="0"/>
      <dgm:spPr/>
    </dgm:pt>
    <dgm:pt modelId="{A4CA02AA-BF09-44F4-91BD-799911A0C69F}" type="pres">
      <dgm:prSet presAssocID="{E925DA1C-97D5-4BBB-9E19-833113C2EB7E}" presName="LevelTwoTextNode" presStyleLbl="node2" presStyleIdx="3" presStyleCnt="8" custScaleX="119362">
        <dgm:presLayoutVars>
          <dgm:chPref val="3"/>
        </dgm:presLayoutVars>
      </dgm:prSet>
      <dgm:spPr/>
      <dgm:t>
        <a:bodyPr/>
        <a:lstStyle/>
        <a:p>
          <a:endParaRPr lang="ru-RU"/>
        </a:p>
      </dgm:t>
    </dgm:pt>
    <dgm:pt modelId="{B9795276-7A08-4793-BA6C-037744A6BF89}" type="pres">
      <dgm:prSet presAssocID="{E925DA1C-97D5-4BBB-9E19-833113C2EB7E}" presName="level3hierChild" presStyleCnt="0"/>
      <dgm:spPr/>
    </dgm:pt>
    <dgm:pt modelId="{0D9B1B18-8F68-4538-AD40-63C55732C1D8}" type="pres">
      <dgm:prSet presAssocID="{21571D0D-1ED8-4791-BA82-9C35744A9F9C}" presName="conn2-1" presStyleLbl="parChTrans1D2" presStyleIdx="4" presStyleCnt="8"/>
      <dgm:spPr/>
      <dgm:t>
        <a:bodyPr/>
        <a:lstStyle/>
        <a:p>
          <a:endParaRPr lang="ru-RU"/>
        </a:p>
      </dgm:t>
    </dgm:pt>
    <dgm:pt modelId="{231E2007-C6EE-4F1F-AC2E-CFAFE939545F}" type="pres">
      <dgm:prSet presAssocID="{21571D0D-1ED8-4791-BA82-9C35744A9F9C}" presName="connTx" presStyleLbl="parChTrans1D2" presStyleIdx="4" presStyleCnt="8"/>
      <dgm:spPr/>
      <dgm:t>
        <a:bodyPr/>
        <a:lstStyle/>
        <a:p>
          <a:endParaRPr lang="ru-RU"/>
        </a:p>
      </dgm:t>
    </dgm:pt>
    <dgm:pt modelId="{F1057B3D-2AFE-4E37-A879-D2EDF3E51472}" type="pres">
      <dgm:prSet presAssocID="{EE61D506-578C-4FDA-B095-7A4D200B6D44}" presName="root2" presStyleCnt="0"/>
      <dgm:spPr/>
    </dgm:pt>
    <dgm:pt modelId="{59F2EBBA-4B22-4A2F-B3CE-82DA3CC0F168}" type="pres">
      <dgm:prSet presAssocID="{EE61D506-578C-4FDA-B095-7A4D200B6D44}" presName="LevelTwoTextNode" presStyleLbl="node2" presStyleIdx="4" presStyleCnt="8" custScaleX="119364">
        <dgm:presLayoutVars>
          <dgm:chPref val="3"/>
        </dgm:presLayoutVars>
      </dgm:prSet>
      <dgm:spPr/>
      <dgm:t>
        <a:bodyPr/>
        <a:lstStyle/>
        <a:p>
          <a:endParaRPr lang="ru-RU"/>
        </a:p>
      </dgm:t>
    </dgm:pt>
    <dgm:pt modelId="{2FF7CE26-B6E1-49CB-8431-54017179207D}" type="pres">
      <dgm:prSet presAssocID="{EE61D506-578C-4FDA-B095-7A4D200B6D44}" presName="level3hierChild" presStyleCnt="0"/>
      <dgm:spPr/>
    </dgm:pt>
    <dgm:pt modelId="{C0FFC6C5-A849-49D7-AEDA-CA0130DE6EB1}" type="pres">
      <dgm:prSet presAssocID="{25F32FDB-D9AF-483E-8B91-3646E1D49E81}" presName="conn2-1" presStyleLbl="parChTrans1D2" presStyleIdx="5" presStyleCnt="8"/>
      <dgm:spPr/>
      <dgm:t>
        <a:bodyPr/>
        <a:lstStyle/>
        <a:p>
          <a:endParaRPr lang="ru-RU"/>
        </a:p>
      </dgm:t>
    </dgm:pt>
    <dgm:pt modelId="{327B95CF-AF72-49CF-A603-121F7B25A1D7}" type="pres">
      <dgm:prSet presAssocID="{25F32FDB-D9AF-483E-8B91-3646E1D49E81}" presName="connTx" presStyleLbl="parChTrans1D2" presStyleIdx="5" presStyleCnt="8"/>
      <dgm:spPr/>
      <dgm:t>
        <a:bodyPr/>
        <a:lstStyle/>
        <a:p>
          <a:endParaRPr lang="ru-RU"/>
        </a:p>
      </dgm:t>
    </dgm:pt>
    <dgm:pt modelId="{CD0AAC30-E89D-4FA2-B73E-B7E880C36DDC}" type="pres">
      <dgm:prSet presAssocID="{CD02985E-ADE3-49D8-B80E-711B4CA1D7BC}" presName="root2" presStyleCnt="0"/>
      <dgm:spPr/>
    </dgm:pt>
    <dgm:pt modelId="{80C8486D-697E-4AAA-AA01-4E656B358A2E}" type="pres">
      <dgm:prSet presAssocID="{CD02985E-ADE3-49D8-B80E-711B4CA1D7BC}" presName="LevelTwoTextNode" presStyleLbl="node2" presStyleIdx="5" presStyleCnt="8" custScaleX="117794">
        <dgm:presLayoutVars>
          <dgm:chPref val="3"/>
        </dgm:presLayoutVars>
      </dgm:prSet>
      <dgm:spPr/>
      <dgm:t>
        <a:bodyPr/>
        <a:lstStyle/>
        <a:p>
          <a:endParaRPr lang="ru-RU"/>
        </a:p>
      </dgm:t>
    </dgm:pt>
    <dgm:pt modelId="{5DD1A2E8-A75C-405A-BD76-9A8B17CB5B74}" type="pres">
      <dgm:prSet presAssocID="{CD02985E-ADE3-49D8-B80E-711B4CA1D7BC}" presName="level3hierChild" presStyleCnt="0"/>
      <dgm:spPr/>
    </dgm:pt>
    <dgm:pt modelId="{2FCAF079-F66B-4938-9ECB-8F1317F4C2A7}" type="pres">
      <dgm:prSet presAssocID="{56E4C1FF-645D-4CAD-8220-16FBCE9A448D}" presName="conn2-1" presStyleLbl="parChTrans1D2" presStyleIdx="6" presStyleCnt="8"/>
      <dgm:spPr/>
      <dgm:t>
        <a:bodyPr/>
        <a:lstStyle/>
        <a:p>
          <a:endParaRPr lang="ru-RU"/>
        </a:p>
      </dgm:t>
    </dgm:pt>
    <dgm:pt modelId="{E5A60187-F089-4225-870A-CB3A010FC225}" type="pres">
      <dgm:prSet presAssocID="{56E4C1FF-645D-4CAD-8220-16FBCE9A448D}" presName="connTx" presStyleLbl="parChTrans1D2" presStyleIdx="6" presStyleCnt="8"/>
      <dgm:spPr/>
      <dgm:t>
        <a:bodyPr/>
        <a:lstStyle/>
        <a:p>
          <a:endParaRPr lang="ru-RU"/>
        </a:p>
      </dgm:t>
    </dgm:pt>
    <dgm:pt modelId="{08C3E3F0-DD32-48E0-B530-0D6498584052}" type="pres">
      <dgm:prSet presAssocID="{9FD7FB12-5726-4211-A3EC-A3FF9597CD4C}" presName="root2" presStyleCnt="0"/>
      <dgm:spPr/>
    </dgm:pt>
    <dgm:pt modelId="{EB1104AA-F6F3-42FB-A260-FAF4625D47A9}" type="pres">
      <dgm:prSet presAssocID="{9FD7FB12-5726-4211-A3EC-A3FF9597CD4C}" presName="LevelTwoTextNode" presStyleLbl="node2" presStyleIdx="6" presStyleCnt="8" custScaleX="116180">
        <dgm:presLayoutVars>
          <dgm:chPref val="3"/>
        </dgm:presLayoutVars>
      </dgm:prSet>
      <dgm:spPr/>
      <dgm:t>
        <a:bodyPr/>
        <a:lstStyle/>
        <a:p>
          <a:endParaRPr lang="ru-RU"/>
        </a:p>
      </dgm:t>
    </dgm:pt>
    <dgm:pt modelId="{3BBE7569-B65F-4CF7-BF7A-0AEDAE94A08E}" type="pres">
      <dgm:prSet presAssocID="{9FD7FB12-5726-4211-A3EC-A3FF9597CD4C}" presName="level3hierChild" presStyleCnt="0"/>
      <dgm:spPr/>
    </dgm:pt>
    <dgm:pt modelId="{6A2FC3C3-BC5E-415F-B6CC-6A8D78F60771}" type="pres">
      <dgm:prSet presAssocID="{B135DC55-28C3-4A86-9AE8-B5CBB92842F7}" presName="conn2-1" presStyleLbl="parChTrans1D2" presStyleIdx="7" presStyleCnt="8"/>
      <dgm:spPr/>
      <dgm:t>
        <a:bodyPr/>
        <a:lstStyle/>
        <a:p>
          <a:endParaRPr lang="ru-RU"/>
        </a:p>
      </dgm:t>
    </dgm:pt>
    <dgm:pt modelId="{4A0F19AF-1303-4EDE-87CD-CC8745A2BFB8}" type="pres">
      <dgm:prSet presAssocID="{B135DC55-28C3-4A86-9AE8-B5CBB92842F7}" presName="connTx" presStyleLbl="parChTrans1D2" presStyleIdx="7" presStyleCnt="8"/>
      <dgm:spPr/>
      <dgm:t>
        <a:bodyPr/>
        <a:lstStyle/>
        <a:p>
          <a:endParaRPr lang="ru-RU"/>
        </a:p>
      </dgm:t>
    </dgm:pt>
    <dgm:pt modelId="{D3565204-38B6-47E4-B67D-5B49E81096D2}" type="pres">
      <dgm:prSet presAssocID="{7EF09BDD-EE86-4262-A0F2-3F4D3D0A6E11}" presName="root2" presStyleCnt="0"/>
      <dgm:spPr/>
    </dgm:pt>
    <dgm:pt modelId="{14C55AFE-3C1A-4FB9-A408-84828D857F2A}" type="pres">
      <dgm:prSet presAssocID="{7EF09BDD-EE86-4262-A0F2-3F4D3D0A6E11}" presName="LevelTwoTextNode" presStyleLbl="node2" presStyleIdx="7" presStyleCnt="8" custScaleX="116180">
        <dgm:presLayoutVars>
          <dgm:chPref val="3"/>
        </dgm:presLayoutVars>
      </dgm:prSet>
      <dgm:spPr/>
      <dgm:t>
        <a:bodyPr/>
        <a:lstStyle/>
        <a:p>
          <a:endParaRPr lang="ru-RU"/>
        </a:p>
      </dgm:t>
    </dgm:pt>
    <dgm:pt modelId="{858D6944-DB33-4998-A178-608FFB8BA720}" type="pres">
      <dgm:prSet presAssocID="{7EF09BDD-EE86-4262-A0F2-3F4D3D0A6E11}" presName="level3hierChild" presStyleCnt="0"/>
      <dgm:spPr/>
    </dgm:pt>
  </dgm:ptLst>
  <dgm:cxnLst>
    <dgm:cxn modelId="{0CA8C95D-CEFA-4174-AC78-B346AD37B04C}" srcId="{5B7733F0-45E8-4239-BD7F-7DE9AAFD79D3}" destId="{8697997F-3691-4859-A223-F53123D138AF}" srcOrd="0" destOrd="0" parTransId="{BCED90D2-3EC0-46E2-92F4-1E8DCAC35F1A}" sibTransId="{617D37B1-03B2-41AF-BF11-5C8180CD85B4}"/>
    <dgm:cxn modelId="{28E0B253-47A5-45F3-AF06-132CB7AAB043}" type="presOf" srcId="{4618B88D-17C3-4A0B-B337-58E1FA01B4D2}" destId="{2DFE4B9C-ABAC-4E64-BE8E-9A50287A311C}" srcOrd="0" destOrd="0" presId="urn:microsoft.com/office/officeart/2005/8/layout/hierarchy2"/>
    <dgm:cxn modelId="{5BC5A41F-050E-442D-BB3B-7B8B6948F287}" srcId="{8697997F-3691-4859-A223-F53123D138AF}" destId="{9FD7FB12-5726-4211-A3EC-A3FF9597CD4C}" srcOrd="6" destOrd="0" parTransId="{56E4C1FF-645D-4CAD-8220-16FBCE9A448D}" sibTransId="{16022166-2031-4E23-891D-B3988EB9FD9C}"/>
    <dgm:cxn modelId="{6299E58E-835D-4420-BDCD-3CE3362C0C82}" type="presOf" srcId="{3E106E4F-5311-4E2F-9CCE-6AE1400E93B3}" destId="{7474B73D-C8CF-4939-AF38-06608423FE72}" srcOrd="0" destOrd="0" presId="urn:microsoft.com/office/officeart/2005/8/layout/hierarchy2"/>
    <dgm:cxn modelId="{E648B65C-7AD2-4559-93CA-12CB5AD8ED7F}" type="presOf" srcId="{CC1BA1FA-A532-401E-AE22-328D8E6F974F}" destId="{9F38E267-359E-4E03-B883-69E15E4437A6}" srcOrd="1" destOrd="0" presId="urn:microsoft.com/office/officeart/2005/8/layout/hierarchy2"/>
    <dgm:cxn modelId="{3834507D-BF15-4636-92AB-8C069193C4B5}" type="presOf" srcId="{CE67FF7A-4B47-4F7F-9FA5-7C164ABBB3E7}" destId="{6A6C80AF-29FD-4EF3-9115-588E671A83E5}" srcOrd="0" destOrd="0" presId="urn:microsoft.com/office/officeart/2005/8/layout/hierarchy2"/>
    <dgm:cxn modelId="{0BB1060B-2820-413A-A3A6-1FE7EB0C9065}" type="presOf" srcId="{E2B05411-4B7D-4F7E-85A1-40E3EBD50191}" destId="{1EB206BD-A6F3-40F1-BC2D-D62A3420D376}" srcOrd="0" destOrd="0" presId="urn:microsoft.com/office/officeart/2005/8/layout/hierarchy2"/>
    <dgm:cxn modelId="{4A537796-D742-4CF2-9E82-D9E783FBFE93}" type="presOf" srcId="{9FD7FB12-5726-4211-A3EC-A3FF9597CD4C}" destId="{EB1104AA-F6F3-42FB-A260-FAF4625D47A9}" srcOrd="0" destOrd="0" presId="urn:microsoft.com/office/officeart/2005/8/layout/hierarchy2"/>
    <dgm:cxn modelId="{259DD8BB-2E2D-4E46-9E3B-6B10D16379FE}" type="presOf" srcId="{6D84B6C2-A2B0-4268-A899-3E08AF23C622}" destId="{9F12C818-20D3-4678-AEBE-A13A8D242BD9}" srcOrd="0" destOrd="0" presId="urn:microsoft.com/office/officeart/2005/8/layout/hierarchy2"/>
    <dgm:cxn modelId="{1FB8ECD7-1404-483E-950C-F979BC3DCBF1}" type="presOf" srcId="{CC1BA1FA-A532-401E-AE22-328D8E6F974F}" destId="{D46167EE-8096-4DCD-8102-C664AE9C2D71}" srcOrd="0" destOrd="0" presId="urn:microsoft.com/office/officeart/2005/8/layout/hierarchy2"/>
    <dgm:cxn modelId="{FF1926A9-7E5C-4B9A-841B-7733035984CE}" type="presOf" srcId="{B135DC55-28C3-4A86-9AE8-B5CBB92842F7}" destId="{6A2FC3C3-BC5E-415F-B6CC-6A8D78F60771}" srcOrd="0" destOrd="0" presId="urn:microsoft.com/office/officeart/2005/8/layout/hierarchy2"/>
    <dgm:cxn modelId="{81045E2E-3885-4B0C-B80A-804C102305AB}" type="presOf" srcId="{7EF09BDD-EE86-4262-A0F2-3F4D3D0A6E11}" destId="{14C55AFE-3C1A-4FB9-A408-84828D857F2A}" srcOrd="0" destOrd="0" presId="urn:microsoft.com/office/officeart/2005/8/layout/hierarchy2"/>
    <dgm:cxn modelId="{0979A7BA-C32B-49EB-BC84-BB1AD1F97BB9}" type="presOf" srcId="{56E4C1FF-645D-4CAD-8220-16FBCE9A448D}" destId="{2FCAF079-F66B-4938-9ECB-8F1317F4C2A7}" srcOrd="0" destOrd="0" presId="urn:microsoft.com/office/officeart/2005/8/layout/hierarchy2"/>
    <dgm:cxn modelId="{DCB1C24B-8206-416B-B10E-B6FC4A01AFFB}" type="presOf" srcId="{AD0122F6-1BAB-4DAA-A9B1-51F14F122C1F}" destId="{8881FDAF-C246-4E55-8822-4BAEC329D1E3}" srcOrd="1" destOrd="0" presId="urn:microsoft.com/office/officeart/2005/8/layout/hierarchy2"/>
    <dgm:cxn modelId="{EC0D23A2-89E0-4ACB-AB23-36176DB02FE4}" srcId="{8697997F-3691-4859-A223-F53123D138AF}" destId="{7EF09BDD-EE86-4262-A0F2-3F4D3D0A6E11}" srcOrd="7" destOrd="0" parTransId="{B135DC55-28C3-4A86-9AE8-B5CBB92842F7}" sibTransId="{210DBF9C-6598-4A52-B4DC-84BCF2214AEA}"/>
    <dgm:cxn modelId="{811EA675-A3A9-4C1C-B951-D0259FF8539E}" type="presOf" srcId="{21571D0D-1ED8-4791-BA82-9C35744A9F9C}" destId="{231E2007-C6EE-4F1F-AC2E-CFAFE939545F}" srcOrd="1" destOrd="0" presId="urn:microsoft.com/office/officeart/2005/8/layout/hierarchy2"/>
    <dgm:cxn modelId="{DCE29A38-41DF-4F96-AED4-AFC5E8946DE2}" type="presOf" srcId="{E2B05411-4B7D-4F7E-85A1-40E3EBD50191}" destId="{C01C9012-EAA5-4093-8276-4D27F45F790D}" srcOrd="1" destOrd="0" presId="urn:microsoft.com/office/officeart/2005/8/layout/hierarchy2"/>
    <dgm:cxn modelId="{A2F08688-EEAE-47CD-98F5-4F5062936148}" type="presOf" srcId="{557A921F-2469-4536-B57D-283A8AAC95F7}" destId="{EDEF7E56-F6E2-48F7-BD6A-FFDBCDB2939F}" srcOrd="1" destOrd="0" presId="urn:microsoft.com/office/officeart/2005/8/layout/hierarchy2"/>
    <dgm:cxn modelId="{CF4E6E78-BA0F-404C-8CEE-8F404A4F76AB}" srcId="{8786CFCF-3C6A-416C-ADD7-29F7BA0D9380}" destId="{6D84B6C2-A2B0-4268-A899-3E08AF23C622}" srcOrd="0" destOrd="0" parTransId="{557A921F-2469-4536-B57D-283A8AAC95F7}" sibTransId="{6BECF2BC-C014-494C-BDDA-E5F63686D3AA}"/>
    <dgm:cxn modelId="{C91B685A-30DD-479B-954B-A1299875DA08}" type="presOf" srcId="{98685DF2-9DC8-44E0-874C-C70E02F7BDDD}" destId="{668FB9A2-A57E-43FC-A54D-D693768BF9B3}" srcOrd="0" destOrd="0" presId="urn:microsoft.com/office/officeart/2005/8/layout/hierarchy2"/>
    <dgm:cxn modelId="{A3038534-2563-4F30-8BCF-F6EFF83F2C2B}" srcId="{8697997F-3691-4859-A223-F53123D138AF}" destId="{E925DA1C-97D5-4BBB-9E19-833113C2EB7E}" srcOrd="3" destOrd="0" parTransId="{AD0122F6-1BAB-4DAA-A9B1-51F14F122C1F}" sibTransId="{E7D1B03A-5362-4399-AFC1-C22820E340E4}"/>
    <dgm:cxn modelId="{924D8E68-B328-4629-BB0F-C95D87D0EE0F}" type="presOf" srcId="{B9E02324-4184-461D-891B-32270937150C}" destId="{633DE308-7C3D-4E20-901D-8B62886D96AF}" srcOrd="1" destOrd="0" presId="urn:microsoft.com/office/officeart/2005/8/layout/hierarchy2"/>
    <dgm:cxn modelId="{412E6325-8A05-41E9-A47C-69022B6DE9D9}" srcId="{9C5ACFB6-7560-4715-BE6E-DDE595671F78}" destId="{98685DF2-9DC8-44E0-874C-C70E02F7BDDD}" srcOrd="0" destOrd="0" parTransId="{B9E02324-4184-461D-891B-32270937150C}" sibTransId="{AC87A283-6A86-4ECD-96A1-9118E66CA123}"/>
    <dgm:cxn modelId="{B95BD43D-5B39-444B-B0A5-D83070F674B1}" type="presOf" srcId="{5B7733F0-45E8-4239-BD7F-7DE9AAFD79D3}" destId="{AC243CA4-72E0-4077-AEFC-0C78789F7D6B}" srcOrd="0" destOrd="0" presId="urn:microsoft.com/office/officeart/2005/8/layout/hierarchy2"/>
    <dgm:cxn modelId="{F95049C4-CC8F-432D-BF0C-C0CA762E0244}" type="presOf" srcId="{9C5ACFB6-7560-4715-BE6E-DDE595671F78}" destId="{F324DCC5-CFDA-4F3D-8C45-4ECBFE9C17C8}" srcOrd="0" destOrd="0" presId="urn:microsoft.com/office/officeart/2005/8/layout/hierarchy2"/>
    <dgm:cxn modelId="{A98515B0-C3E1-4507-B500-AAF9F99EE9EE}" type="presOf" srcId="{0B62CCED-FFCC-404A-A17F-C9A2A7823650}" destId="{72B247F8-ED7B-4A2F-A18C-17D0E9917019}" srcOrd="1" destOrd="0" presId="urn:microsoft.com/office/officeart/2005/8/layout/hierarchy2"/>
    <dgm:cxn modelId="{DFC87CBB-6965-4DBF-95B6-335E4C272FBC}" srcId="{8697997F-3691-4859-A223-F53123D138AF}" destId="{CD02985E-ADE3-49D8-B80E-711B4CA1D7BC}" srcOrd="5" destOrd="0" parTransId="{25F32FDB-D9AF-483E-8B91-3646E1D49E81}" sibTransId="{C52CCE5E-C0B8-4457-A265-F8F879BC7118}"/>
    <dgm:cxn modelId="{D2B723BB-FECE-4D90-9ADC-AE5F15AAF8E9}" type="presOf" srcId="{8786CFCF-3C6A-416C-ADD7-29F7BA0D9380}" destId="{C0105CF7-F590-460D-A89B-EF76E855F543}" srcOrd="0" destOrd="0" presId="urn:microsoft.com/office/officeart/2005/8/layout/hierarchy2"/>
    <dgm:cxn modelId="{F1F11C75-8CD7-46F0-9DEB-002F27C5DF99}" srcId="{8786CFCF-3C6A-416C-ADD7-29F7BA0D9380}" destId="{4618B88D-17C3-4A0B-B337-58E1FA01B4D2}" srcOrd="1" destOrd="0" parTransId="{0B62CCED-FFCC-404A-A17F-C9A2A7823650}" sibTransId="{F99F664E-6354-4FB5-9307-E26BD4429606}"/>
    <dgm:cxn modelId="{C141D4E4-812E-44C0-A620-1960705406AE}" type="presOf" srcId="{EE61D506-578C-4FDA-B095-7A4D200B6D44}" destId="{59F2EBBA-4B22-4A2F-B3CE-82DA3CC0F168}" srcOrd="0" destOrd="0" presId="urn:microsoft.com/office/officeart/2005/8/layout/hierarchy2"/>
    <dgm:cxn modelId="{16C8A2D5-D861-43D8-B5BA-69A8B8F323CF}" type="presOf" srcId="{0B62CCED-FFCC-404A-A17F-C9A2A7823650}" destId="{F9268D20-E55D-44EE-93C0-8063C7EF2E60}" srcOrd="0" destOrd="0" presId="urn:microsoft.com/office/officeart/2005/8/layout/hierarchy2"/>
    <dgm:cxn modelId="{F71F8A67-CA28-4BA3-B7BD-98EF0C875B03}" srcId="{8697997F-3691-4859-A223-F53123D138AF}" destId="{EE61D506-578C-4FDA-B095-7A4D200B6D44}" srcOrd="4" destOrd="0" parTransId="{21571D0D-1ED8-4791-BA82-9C35744A9F9C}" sibTransId="{DB52F036-AAE6-4E00-8C11-C64C27633A8C}"/>
    <dgm:cxn modelId="{7555E7A0-3F09-450C-ABAF-5E0E3E72CB2A}" type="presOf" srcId="{25F32FDB-D9AF-483E-8B91-3646E1D49E81}" destId="{327B95CF-AF72-49CF-A603-121F7B25A1D7}" srcOrd="1" destOrd="0" presId="urn:microsoft.com/office/officeart/2005/8/layout/hierarchy2"/>
    <dgm:cxn modelId="{5DF3FF57-AA58-415B-9AF6-D633CFE6FEDA}" type="presOf" srcId="{25F32FDB-D9AF-483E-8B91-3646E1D49E81}" destId="{C0FFC6C5-A849-49D7-AEDA-CA0130DE6EB1}" srcOrd="0" destOrd="0" presId="urn:microsoft.com/office/officeart/2005/8/layout/hierarchy2"/>
    <dgm:cxn modelId="{F77B96BF-21A0-4B3A-B80A-298F327079EC}" srcId="{8697997F-3691-4859-A223-F53123D138AF}" destId="{80750D5F-E858-421A-831D-128E21B45BBE}" srcOrd="0" destOrd="0" parTransId="{CC1BA1FA-A532-401E-AE22-328D8E6F974F}" sibTransId="{8218C3C3-0BD8-4FB4-9E57-5A191F00DD52}"/>
    <dgm:cxn modelId="{DC21EBD0-BAEC-4F63-8452-CB1DE4D161C2}" type="presOf" srcId="{B9E02324-4184-461D-891B-32270937150C}" destId="{8A2A12B9-DC07-4670-B11C-540CD1AA31DB}" srcOrd="0" destOrd="0" presId="urn:microsoft.com/office/officeart/2005/8/layout/hierarchy2"/>
    <dgm:cxn modelId="{43D7CD1D-5F6F-4BCB-87BE-AC0DBDE7BCCB}" type="presOf" srcId="{CD02985E-ADE3-49D8-B80E-711B4CA1D7BC}" destId="{80C8486D-697E-4AAA-AA01-4E656B358A2E}" srcOrd="0" destOrd="0" presId="urn:microsoft.com/office/officeart/2005/8/layout/hierarchy2"/>
    <dgm:cxn modelId="{1DD5979D-4CFF-4181-9F4B-3426930887D8}" type="presOf" srcId="{21571D0D-1ED8-4791-BA82-9C35744A9F9C}" destId="{0D9B1B18-8F68-4538-AD40-63C55732C1D8}" srcOrd="0" destOrd="0" presId="urn:microsoft.com/office/officeart/2005/8/layout/hierarchy2"/>
    <dgm:cxn modelId="{7E0F3D09-DC60-4830-88E3-332AFA1AAAD9}" srcId="{8697997F-3691-4859-A223-F53123D138AF}" destId="{9C5ACFB6-7560-4715-BE6E-DDE595671F78}" srcOrd="1" destOrd="0" parTransId="{E2B05411-4B7D-4F7E-85A1-40E3EBD50191}" sibTransId="{27DA0689-8D80-4EB0-932A-56711C5D9A3F}"/>
    <dgm:cxn modelId="{BFAA3B91-9937-4847-A970-33F04AE03AC7}" type="presOf" srcId="{677F95CC-362F-4A08-B4FE-37B397CC9C02}" destId="{91F78581-F908-41AF-A1E6-97132FF2AB01}" srcOrd="1" destOrd="0" presId="urn:microsoft.com/office/officeart/2005/8/layout/hierarchy2"/>
    <dgm:cxn modelId="{41209AB7-CEC7-4BA8-B121-CB522AF68C8F}" srcId="{8697997F-3691-4859-A223-F53123D138AF}" destId="{8786CFCF-3C6A-416C-ADD7-29F7BA0D9380}" srcOrd="2" destOrd="0" parTransId="{677F95CC-362F-4A08-B4FE-37B397CC9C02}" sibTransId="{90FA0582-6F12-44BF-97D9-790DECEC7B57}"/>
    <dgm:cxn modelId="{A8EE1D1A-1A42-42D7-B42C-4309965CA272}" srcId="{8786CFCF-3C6A-416C-ADD7-29F7BA0D9380}" destId="{3E106E4F-5311-4E2F-9CCE-6AE1400E93B3}" srcOrd="2" destOrd="0" parTransId="{CE67FF7A-4B47-4F7F-9FA5-7C164ABBB3E7}" sibTransId="{4377D62E-5EE3-4948-9E5A-DF6307460E4E}"/>
    <dgm:cxn modelId="{51001248-2DB1-43A6-9922-94CB17612A34}" type="presOf" srcId="{B135DC55-28C3-4A86-9AE8-B5CBB92842F7}" destId="{4A0F19AF-1303-4EDE-87CD-CC8745A2BFB8}" srcOrd="1" destOrd="0" presId="urn:microsoft.com/office/officeart/2005/8/layout/hierarchy2"/>
    <dgm:cxn modelId="{5F4787EF-62D7-432A-8122-97A09125FD94}" type="presOf" srcId="{E925DA1C-97D5-4BBB-9E19-833113C2EB7E}" destId="{A4CA02AA-BF09-44F4-91BD-799911A0C69F}" srcOrd="0" destOrd="0" presId="urn:microsoft.com/office/officeart/2005/8/layout/hierarchy2"/>
    <dgm:cxn modelId="{6F73D5A6-F04F-4214-A963-78297C83E0B5}" type="presOf" srcId="{557A921F-2469-4536-B57D-283A8AAC95F7}" destId="{CF4D09EC-F9B0-4582-A390-10CB0A5B3F0F}" srcOrd="0" destOrd="0" presId="urn:microsoft.com/office/officeart/2005/8/layout/hierarchy2"/>
    <dgm:cxn modelId="{3DE63EE3-F9B9-4335-B773-A48F87266052}" type="presOf" srcId="{CE67FF7A-4B47-4F7F-9FA5-7C164ABBB3E7}" destId="{BE6186B1-4006-46AB-AAA2-3820EEB0AAD3}" srcOrd="1" destOrd="0" presId="urn:microsoft.com/office/officeart/2005/8/layout/hierarchy2"/>
    <dgm:cxn modelId="{815B167F-5B14-4E67-A3CB-C5898231B340}" type="presOf" srcId="{677F95CC-362F-4A08-B4FE-37B397CC9C02}" destId="{2E668C51-9687-46F9-9120-FFDBB5027C1C}" srcOrd="0" destOrd="0" presId="urn:microsoft.com/office/officeart/2005/8/layout/hierarchy2"/>
    <dgm:cxn modelId="{680B2766-88E3-499F-9428-6B63C6D2B8C6}" type="presOf" srcId="{56E4C1FF-645D-4CAD-8220-16FBCE9A448D}" destId="{E5A60187-F089-4225-870A-CB3A010FC225}" srcOrd="1" destOrd="0" presId="urn:microsoft.com/office/officeart/2005/8/layout/hierarchy2"/>
    <dgm:cxn modelId="{9362279D-B886-44D2-813E-C0878B4946FC}" type="presOf" srcId="{80750D5F-E858-421A-831D-128E21B45BBE}" destId="{75ACFCC6-7FAC-420F-9C77-95A0F9734ACD}" srcOrd="0" destOrd="0" presId="urn:microsoft.com/office/officeart/2005/8/layout/hierarchy2"/>
    <dgm:cxn modelId="{B467C7B3-163E-43DB-A745-AE54A5B0819B}" type="presOf" srcId="{AD0122F6-1BAB-4DAA-A9B1-51F14F122C1F}" destId="{5986F119-EE0B-474E-B3B4-8E0B5B478C8F}" srcOrd="0" destOrd="0" presId="urn:microsoft.com/office/officeart/2005/8/layout/hierarchy2"/>
    <dgm:cxn modelId="{0D753687-1450-410A-B999-852145E26858}" type="presOf" srcId="{8697997F-3691-4859-A223-F53123D138AF}" destId="{5F23061E-4FE0-4F19-BAF5-EBE78ECB46D4}" srcOrd="0" destOrd="0" presId="urn:microsoft.com/office/officeart/2005/8/layout/hierarchy2"/>
    <dgm:cxn modelId="{D20FEA1C-F116-421A-9321-8322B2A45E74}" type="presParOf" srcId="{AC243CA4-72E0-4077-AEFC-0C78789F7D6B}" destId="{6997F1D3-F5E0-459C-BA1A-7DACB2EF6427}" srcOrd="0" destOrd="0" presId="urn:microsoft.com/office/officeart/2005/8/layout/hierarchy2"/>
    <dgm:cxn modelId="{823F63DD-64BF-4D55-8414-AAB244173D18}" type="presParOf" srcId="{6997F1D3-F5E0-459C-BA1A-7DACB2EF6427}" destId="{5F23061E-4FE0-4F19-BAF5-EBE78ECB46D4}" srcOrd="0" destOrd="0" presId="urn:microsoft.com/office/officeart/2005/8/layout/hierarchy2"/>
    <dgm:cxn modelId="{70E847B2-766B-42D9-B3D9-B10B80FDB2CD}" type="presParOf" srcId="{6997F1D3-F5E0-459C-BA1A-7DACB2EF6427}" destId="{BA38016F-9CF9-4564-AFDB-0B25FF70B36B}" srcOrd="1" destOrd="0" presId="urn:microsoft.com/office/officeart/2005/8/layout/hierarchy2"/>
    <dgm:cxn modelId="{AB3AC80B-90B7-40D4-978B-1EECB8F7E6EA}" type="presParOf" srcId="{BA38016F-9CF9-4564-AFDB-0B25FF70B36B}" destId="{D46167EE-8096-4DCD-8102-C664AE9C2D71}" srcOrd="0" destOrd="0" presId="urn:microsoft.com/office/officeart/2005/8/layout/hierarchy2"/>
    <dgm:cxn modelId="{220A1649-36A3-47B7-914C-96C6891934A9}" type="presParOf" srcId="{D46167EE-8096-4DCD-8102-C664AE9C2D71}" destId="{9F38E267-359E-4E03-B883-69E15E4437A6}" srcOrd="0" destOrd="0" presId="urn:microsoft.com/office/officeart/2005/8/layout/hierarchy2"/>
    <dgm:cxn modelId="{CCB96EC2-445F-487B-9226-F03D64621C65}" type="presParOf" srcId="{BA38016F-9CF9-4564-AFDB-0B25FF70B36B}" destId="{D978D946-19DB-4B40-9376-2B9951D94A34}" srcOrd="1" destOrd="0" presId="urn:microsoft.com/office/officeart/2005/8/layout/hierarchy2"/>
    <dgm:cxn modelId="{61153B8C-2EE0-4B55-9DEC-F32900DDBD7D}" type="presParOf" srcId="{D978D946-19DB-4B40-9376-2B9951D94A34}" destId="{75ACFCC6-7FAC-420F-9C77-95A0F9734ACD}" srcOrd="0" destOrd="0" presId="urn:microsoft.com/office/officeart/2005/8/layout/hierarchy2"/>
    <dgm:cxn modelId="{245BD433-8238-48CD-B070-F84A713E0EC5}" type="presParOf" srcId="{D978D946-19DB-4B40-9376-2B9951D94A34}" destId="{E532500C-8F8A-4EE1-9EFE-65FD9AB0F087}" srcOrd="1" destOrd="0" presId="urn:microsoft.com/office/officeart/2005/8/layout/hierarchy2"/>
    <dgm:cxn modelId="{9A9D6DD2-6B5E-41EF-9761-AB6D253FF4EF}" type="presParOf" srcId="{BA38016F-9CF9-4564-AFDB-0B25FF70B36B}" destId="{1EB206BD-A6F3-40F1-BC2D-D62A3420D376}" srcOrd="2" destOrd="0" presId="urn:microsoft.com/office/officeart/2005/8/layout/hierarchy2"/>
    <dgm:cxn modelId="{4C2AB73B-765D-4B65-8521-2213D8006935}" type="presParOf" srcId="{1EB206BD-A6F3-40F1-BC2D-D62A3420D376}" destId="{C01C9012-EAA5-4093-8276-4D27F45F790D}" srcOrd="0" destOrd="0" presId="urn:microsoft.com/office/officeart/2005/8/layout/hierarchy2"/>
    <dgm:cxn modelId="{E3ACE3FC-9254-402D-8952-7431F2322320}" type="presParOf" srcId="{BA38016F-9CF9-4564-AFDB-0B25FF70B36B}" destId="{840DD5A2-7E79-4E60-A2C7-E458A7ECD14C}" srcOrd="3" destOrd="0" presId="urn:microsoft.com/office/officeart/2005/8/layout/hierarchy2"/>
    <dgm:cxn modelId="{E2E4B1B1-DA11-49EE-9945-572BF1694F01}" type="presParOf" srcId="{840DD5A2-7E79-4E60-A2C7-E458A7ECD14C}" destId="{F324DCC5-CFDA-4F3D-8C45-4ECBFE9C17C8}" srcOrd="0" destOrd="0" presId="urn:microsoft.com/office/officeart/2005/8/layout/hierarchy2"/>
    <dgm:cxn modelId="{8E7C9B75-6883-41E8-BB5E-4EB19CD13221}" type="presParOf" srcId="{840DD5A2-7E79-4E60-A2C7-E458A7ECD14C}" destId="{A6D31D87-F681-4B81-9183-89C50982A969}" srcOrd="1" destOrd="0" presId="urn:microsoft.com/office/officeart/2005/8/layout/hierarchy2"/>
    <dgm:cxn modelId="{28E8C15F-8763-4950-AEDC-CBCB355B382F}" type="presParOf" srcId="{A6D31D87-F681-4B81-9183-89C50982A969}" destId="{8A2A12B9-DC07-4670-B11C-540CD1AA31DB}" srcOrd="0" destOrd="0" presId="urn:microsoft.com/office/officeart/2005/8/layout/hierarchy2"/>
    <dgm:cxn modelId="{AAB7BB58-11C3-4A8A-A407-3284F1AA439B}" type="presParOf" srcId="{8A2A12B9-DC07-4670-B11C-540CD1AA31DB}" destId="{633DE308-7C3D-4E20-901D-8B62886D96AF}" srcOrd="0" destOrd="0" presId="urn:microsoft.com/office/officeart/2005/8/layout/hierarchy2"/>
    <dgm:cxn modelId="{94995603-74D5-407A-80C8-B56D4CBD3E98}" type="presParOf" srcId="{A6D31D87-F681-4B81-9183-89C50982A969}" destId="{668847E3-C5F0-4780-ABC2-E62EA2309B15}" srcOrd="1" destOrd="0" presId="urn:microsoft.com/office/officeart/2005/8/layout/hierarchy2"/>
    <dgm:cxn modelId="{7C4FBF43-3281-452D-909A-56DB14213D22}" type="presParOf" srcId="{668847E3-C5F0-4780-ABC2-E62EA2309B15}" destId="{668FB9A2-A57E-43FC-A54D-D693768BF9B3}" srcOrd="0" destOrd="0" presId="urn:microsoft.com/office/officeart/2005/8/layout/hierarchy2"/>
    <dgm:cxn modelId="{9A624759-ED94-45D9-9802-E838ADEA301C}" type="presParOf" srcId="{668847E3-C5F0-4780-ABC2-E62EA2309B15}" destId="{E2CD999C-D796-4C82-BD33-3FEE4298DD0A}" srcOrd="1" destOrd="0" presId="urn:microsoft.com/office/officeart/2005/8/layout/hierarchy2"/>
    <dgm:cxn modelId="{C0FAD894-1707-4AAA-951D-ADC3CB7E711E}" type="presParOf" srcId="{BA38016F-9CF9-4564-AFDB-0B25FF70B36B}" destId="{2E668C51-9687-46F9-9120-FFDBB5027C1C}" srcOrd="4" destOrd="0" presId="urn:microsoft.com/office/officeart/2005/8/layout/hierarchy2"/>
    <dgm:cxn modelId="{D9F06E35-5F60-40F7-B71C-96C64D2EA66F}" type="presParOf" srcId="{2E668C51-9687-46F9-9120-FFDBB5027C1C}" destId="{91F78581-F908-41AF-A1E6-97132FF2AB01}" srcOrd="0" destOrd="0" presId="urn:microsoft.com/office/officeart/2005/8/layout/hierarchy2"/>
    <dgm:cxn modelId="{E0E20688-98DD-4D53-B1EA-19CB446E6849}" type="presParOf" srcId="{BA38016F-9CF9-4564-AFDB-0B25FF70B36B}" destId="{AFD18B33-9CDE-4089-A8AC-9D88035CEB69}" srcOrd="5" destOrd="0" presId="urn:microsoft.com/office/officeart/2005/8/layout/hierarchy2"/>
    <dgm:cxn modelId="{B7BF01F9-9715-456A-AB2A-83F336CED2C9}" type="presParOf" srcId="{AFD18B33-9CDE-4089-A8AC-9D88035CEB69}" destId="{C0105CF7-F590-460D-A89B-EF76E855F543}" srcOrd="0" destOrd="0" presId="urn:microsoft.com/office/officeart/2005/8/layout/hierarchy2"/>
    <dgm:cxn modelId="{66562B84-16F4-40D6-9250-2F321BD8E36D}" type="presParOf" srcId="{AFD18B33-9CDE-4089-A8AC-9D88035CEB69}" destId="{C487CF79-318A-48C3-BA4A-2233A1250FCB}" srcOrd="1" destOrd="0" presId="urn:microsoft.com/office/officeart/2005/8/layout/hierarchy2"/>
    <dgm:cxn modelId="{EC1677DE-5344-4B07-A9E7-72916BCC2968}" type="presParOf" srcId="{C487CF79-318A-48C3-BA4A-2233A1250FCB}" destId="{CF4D09EC-F9B0-4582-A390-10CB0A5B3F0F}" srcOrd="0" destOrd="0" presId="urn:microsoft.com/office/officeart/2005/8/layout/hierarchy2"/>
    <dgm:cxn modelId="{8ABB5FC8-B12B-49C6-B8CF-56B0C1881EB8}" type="presParOf" srcId="{CF4D09EC-F9B0-4582-A390-10CB0A5B3F0F}" destId="{EDEF7E56-F6E2-48F7-BD6A-FFDBCDB2939F}" srcOrd="0" destOrd="0" presId="urn:microsoft.com/office/officeart/2005/8/layout/hierarchy2"/>
    <dgm:cxn modelId="{FF36E6C3-8544-4DC7-887F-8D2A6AA31762}" type="presParOf" srcId="{C487CF79-318A-48C3-BA4A-2233A1250FCB}" destId="{9DE51994-CB08-4085-82FB-46A00F3D31E0}" srcOrd="1" destOrd="0" presId="urn:microsoft.com/office/officeart/2005/8/layout/hierarchy2"/>
    <dgm:cxn modelId="{326CEC9D-D12E-43BE-836D-8B58950E10A5}" type="presParOf" srcId="{9DE51994-CB08-4085-82FB-46A00F3D31E0}" destId="{9F12C818-20D3-4678-AEBE-A13A8D242BD9}" srcOrd="0" destOrd="0" presId="urn:microsoft.com/office/officeart/2005/8/layout/hierarchy2"/>
    <dgm:cxn modelId="{5A8BB686-7FB7-4F56-AE80-FDE6ED8A7BC1}" type="presParOf" srcId="{9DE51994-CB08-4085-82FB-46A00F3D31E0}" destId="{78178499-8E06-4334-98CF-E47672C738DD}" srcOrd="1" destOrd="0" presId="urn:microsoft.com/office/officeart/2005/8/layout/hierarchy2"/>
    <dgm:cxn modelId="{D250B722-CA61-48C0-8E86-42FB47B19E66}" type="presParOf" srcId="{C487CF79-318A-48C3-BA4A-2233A1250FCB}" destId="{F9268D20-E55D-44EE-93C0-8063C7EF2E60}" srcOrd="2" destOrd="0" presId="urn:microsoft.com/office/officeart/2005/8/layout/hierarchy2"/>
    <dgm:cxn modelId="{A92520BA-BAB2-4AD3-BE1A-DC9182FD4DEB}" type="presParOf" srcId="{F9268D20-E55D-44EE-93C0-8063C7EF2E60}" destId="{72B247F8-ED7B-4A2F-A18C-17D0E9917019}" srcOrd="0" destOrd="0" presId="urn:microsoft.com/office/officeart/2005/8/layout/hierarchy2"/>
    <dgm:cxn modelId="{8F84DEE0-B09F-4037-B04A-CC47C105AF84}" type="presParOf" srcId="{C487CF79-318A-48C3-BA4A-2233A1250FCB}" destId="{8214B99A-108E-4398-A675-014FCAFE544A}" srcOrd="3" destOrd="0" presId="urn:microsoft.com/office/officeart/2005/8/layout/hierarchy2"/>
    <dgm:cxn modelId="{161F1256-E63E-4E9C-8699-E400F24431EE}" type="presParOf" srcId="{8214B99A-108E-4398-A675-014FCAFE544A}" destId="{2DFE4B9C-ABAC-4E64-BE8E-9A50287A311C}" srcOrd="0" destOrd="0" presId="urn:microsoft.com/office/officeart/2005/8/layout/hierarchy2"/>
    <dgm:cxn modelId="{F69FC62F-3224-4727-BDFB-D4CCD36AAF89}" type="presParOf" srcId="{8214B99A-108E-4398-A675-014FCAFE544A}" destId="{EC1C6E6E-3400-4DDC-A7D0-B0E63F6CAD2A}" srcOrd="1" destOrd="0" presId="urn:microsoft.com/office/officeart/2005/8/layout/hierarchy2"/>
    <dgm:cxn modelId="{55E273AF-D153-4553-9AFB-5A0797E755DC}" type="presParOf" srcId="{C487CF79-318A-48C3-BA4A-2233A1250FCB}" destId="{6A6C80AF-29FD-4EF3-9115-588E671A83E5}" srcOrd="4" destOrd="0" presId="urn:microsoft.com/office/officeart/2005/8/layout/hierarchy2"/>
    <dgm:cxn modelId="{52A4259C-64D7-4263-BD95-EC34980169C8}" type="presParOf" srcId="{6A6C80AF-29FD-4EF3-9115-588E671A83E5}" destId="{BE6186B1-4006-46AB-AAA2-3820EEB0AAD3}" srcOrd="0" destOrd="0" presId="urn:microsoft.com/office/officeart/2005/8/layout/hierarchy2"/>
    <dgm:cxn modelId="{241B5CBC-F0FD-4994-BDB7-EAD0E635E911}" type="presParOf" srcId="{C487CF79-318A-48C3-BA4A-2233A1250FCB}" destId="{402898E7-5ED5-4EDF-9C28-37ACA9D1E211}" srcOrd="5" destOrd="0" presId="urn:microsoft.com/office/officeart/2005/8/layout/hierarchy2"/>
    <dgm:cxn modelId="{7DD37225-9324-43F9-8428-F1A7244A5C1B}" type="presParOf" srcId="{402898E7-5ED5-4EDF-9C28-37ACA9D1E211}" destId="{7474B73D-C8CF-4939-AF38-06608423FE72}" srcOrd="0" destOrd="0" presId="urn:microsoft.com/office/officeart/2005/8/layout/hierarchy2"/>
    <dgm:cxn modelId="{9D5F6997-FB92-45BC-96A1-FC066A96B1EE}" type="presParOf" srcId="{402898E7-5ED5-4EDF-9C28-37ACA9D1E211}" destId="{FC9F3B14-69D8-43E8-81D4-334CF5E87ACD}" srcOrd="1" destOrd="0" presId="urn:microsoft.com/office/officeart/2005/8/layout/hierarchy2"/>
    <dgm:cxn modelId="{22A65FF6-D216-4195-9B13-483603DD117D}" type="presParOf" srcId="{BA38016F-9CF9-4564-AFDB-0B25FF70B36B}" destId="{5986F119-EE0B-474E-B3B4-8E0B5B478C8F}" srcOrd="6" destOrd="0" presId="urn:microsoft.com/office/officeart/2005/8/layout/hierarchy2"/>
    <dgm:cxn modelId="{CD4153B4-6AA9-4FEC-84DB-5CDC5CB3DCD0}" type="presParOf" srcId="{5986F119-EE0B-474E-B3B4-8E0B5B478C8F}" destId="{8881FDAF-C246-4E55-8822-4BAEC329D1E3}" srcOrd="0" destOrd="0" presId="urn:microsoft.com/office/officeart/2005/8/layout/hierarchy2"/>
    <dgm:cxn modelId="{346735C4-CA09-46C0-9EA0-E4D0F6C05C19}" type="presParOf" srcId="{BA38016F-9CF9-4564-AFDB-0B25FF70B36B}" destId="{67472F5F-6CF9-462F-B902-A4D7A34452C3}" srcOrd="7" destOrd="0" presId="urn:microsoft.com/office/officeart/2005/8/layout/hierarchy2"/>
    <dgm:cxn modelId="{F4ACDC53-807E-4E0C-86DF-C6C4A2C59D9F}" type="presParOf" srcId="{67472F5F-6CF9-462F-B902-A4D7A34452C3}" destId="{A4CA02AA-BF09-44F4-91BD-799911A0C69F}" srcOrd="0" destOrd="0" presId="urn:microsoft.com/office/officeart/2005/8/layout/hierarchy2"/>
    <dgm:cxn modelId="{11425F71-82D4-4DF7-B938-5C6FDBB1DD6A}" type="presParOf" srcId="{67472F5F-6CF9-462F-B902-A4D7A34452C3}" destId="{B9795276-7A08-4793-BA6C-037744A6BF89}" srcOrd="1" destOrd="0" presId="urn:microsoft.com/office/officeart/2005/8/layout/hierarchy2"/>
    <dgm:cxn modelId="{0CC4D459-7D4E-4950-9DEE-D9E4564B1287}" type="presParOf" srcId="{BA38016F-9CF9-4564-AFDB-0B25FF70B36B}" destId="{0D9B1B18-8F68-4538-AD40-63C55732C1D8}" srcOrd="8" destOrd="0" presId="urn:microsoft.com/office/officeart/2005/8/layout/hierarchy2"/>
    <dgm:cxn modelId="{0AB1B720-8CAD-435C-93DA-CF24CE44D349}" type="presParOf" srcId="{0D9B1B18-8F68-4538-AD40-63C55732C1D8}" destId="{231E2007-C6EE-4F1F-AC2E-CFAFE939545F}" srcOrd="0" destOrd="0" presId="urn:microsoft.com/office/officeart/2005/8/layout/hierarchy2"/>
    <dgm:cxn modelId="{66DAA586-C18F-4013-9F15-19661DBE6DDD}" type="presParOf" srcId="{BA38016F-9CF9-4564-AFDB-0B25FF70B36B}" destId="{F1057B3D-2AFE-4E37-A879-D2EDF3E51472}" srcOrd="9" destOrd="0" presId="urn:microsoft.com/office/officeart/2005/8/layout/hierarchy2"/>
    <dgm:cxn modelId="{F65B9C3B-9764-49AC-A68E-D69D201D205A}" type="presParOf" srcId="{F1057B3D-2AFE-4E37-A879-D2EDF3E51472}" destId="{59F2EBBA-4B22-4A2F-B3CE-82DA3CC0F168}" srcOrd="0" destOrd="0" presId="urn:microsoft.com/office/officeart/2005/8/layout/hierarchy2"/>
    <dgm:cxn modelId="{154C1681-10D2-4686-B00E-FE592E0E0F31}" type="presParOf" srcId="{F1057B3D-2AFE-4E37-A879-D2EDF3E51472}" destId="{2FF7CE26-B6E1-49CB-8431-54017179207D}" srcOrd="1" destOrd="0" presId="urn:microsoft.com/office/officeart/2005/8/layout/hierarchy2"/>
    <dgm:cxn modelId="{BF8C5808-8359-4034-A3CE-7116BFBCFE4E}" type="presParOf" srcId="{BA38016F-9CF9-4564-AFDB-0B25FF70B36B}" destId="{C0FFC6C5-A849-49D7-AEDA-CA0130DE6EB1}" srcOrd="10" destOrd="0" presId="urn:microsoft.com/office/officeart/2005/8/layout/hierarchy2"/>
    <dgm:cxn modelId="{F09F6A04-C652-4B33-AD41-DABB1CE7908D}" type="presParOf" srcId="{C0FFC6C5-A849-49D7-AEDA-CA0130DE6EB1}" destId="{327B95CF-AF72-49CF-A603-121F7B25A1D7}" srcOrd="0" destOrd="0" presId="urn:microsoft.com/office/officeart/2005/8/layout/hierarchy2"/>
    <dgm:cxn modelId="{BB7242DA-628F-474E-BE6D-DFEE224D3FCA}" type="presParOf" srcId="{BA38016F-9CF9-4564-AFDB-0B25FF70B36B}" destId="{CD0AAC30-E89D-4FA2-B73E-B7E880C36DDC}" srcOrd="11" destOrd="0" presId="urn:microsoft.com/office/officeart/2005/8/layout/hierarchy2"/>
    <dgm:cxn modelId="{B76B8A9F-57D8-41CE-B106-0071E4D6A8E7}" type="presParOf" srcId="{CD0AAC30-E89D-4FA2-B73E-B7E880C36DDC}" destId="{80C8486D-697E-4AAA-AA01-4E656B358A2E}" srcOrd="0" destOrd="0" presId="urn:microsoft.com/office/officeart/2005/8/layout/hierarchy2"/>
    <dgm:cxn modelId="{3DC2FBBC-8B23-400B-BE60-BB904FAF7901}" type="presParOf" srcId="{CD0AAC30-E89D-4FA2-B73E-B7E880C36DDC}" destId="{5DD1A2E8-A75C-405A-BD76-9A8B17CB5B74}" srcOrd="1" destOrd="0" presId="urn:microsoft.com/office/officeart/2005/8/layout/hierarchy2"/>
    <dgm:cxn modelId="{2AEDEFD8-A1A2-445A-A84C-669BECB6F558}" type="presParOf" srcId="{BA38016F-9CF9-4564-AFDB-0B25FF70B36B}" destId="{2FCAF079-F66B-4938-9ECB-8F1317F4C2A7}" srcOrd="12" destOrd="0" presId="urn:microsoft.com/office/officeart/2005/8/layout/hierarchy2"/>
    <dgm:cxn modelId="{768C0209-028C-4E7D-9841-AA6DB72592F0}" type="presParOf" srcId="{2FCAF079-F66B-4938-9ECB-8F1317F4C2A7}" destId="{E5A60187-F089-4225-870A-CB3A010FC225}" srcOrd="0" destOrd="0" presId="urn:microsoft.com/office/officeart/2005/8/layout/hierarchy2"/>
    <dgm:cxn modelId="{9A0D3B93-138C-4C0E-9D4F-CB33D162DA72}" type="presParOf" srcId="{BA38016F-9CF9-4564-AFDB-0B25FF70B36B}" destId="{08C3E3F0-DD32-48E0-B530-0D6498584052}" srcOrd="13" destOrd="0" presId="urn:microsoft.com/office/officeart/2005/8/layout/hierarchy2"/>
    <dgm:cxn modelId="{69F36708-3A65-4DB3-99B6-9935DBAC324D}" type="presParOf" srcId="{08C3E3F0-DD32-48E0-B530-0D6498584052}" destId="{EB1104AA-F6F3-42FB-A260-FAF4625D47A9}" srcOrd="0" destOrd="0" presId="urn:microsoft.com/office/officeart/2005/8/layout/hierarchy2"/>
    <dgm:cxn modelId="{BCB49C90-09E7-49AF-9614-B0E0B42F71AD}" type="presParOf" srcId="{08C3E3F0-DD32-48E0-B530-0D6498584052}" destId="{3BBE7569-B65F-4CF7-BF7A-0AEDAE94A08E}" srcOrd="1" destOrd="0" presId="urn:microsoft.com/office/officeart/2005/8/layout/hierarchy2"/>
    <dgm:cxn modelId="{93684FFA-8692-4968-A0A3-F21CC715277E}" type="presParOf" srcId="{BA38016F-9CF9-4564-AFDB-0B25FF70B36B}" destId="{6A2FC3C3-BC5E-415F-B6CC-6A8D78F60771}" srcOrd="14" destOrd="0" presId="urn:microsoft.com/office/officeart/2005/8/layout/hierarchy2"/>
    <dgm:cxn modelId="{928A7DBA-21B4-44DA-AA63-486A2C19B5EB}" type="presParOf" srcId="{6A2FC3C3-BC5E-415F-B6CC-6A8D78F60771}" destId="{4A0F19AF-1303-4EDE-87CD-CC8745A2BFB8}" srcOrd="0" destOrd="0" presId="urn:microsoft.com/office/officeart/2005/8/layout/hierarchy2"/>
    <dgm:cxn modelId="{797C6A7C-C398-4502-8B2C-DCCA50F93D49}" type="presParOf" srcId="{BA38016F-9CF9-4564-AFDB-0B25FF70B36B}" destId="{D3565204-38B6-47E4-B67D-5B49E81096D2}" srcOrd="15" destOrd="0" presId="urn:microsoft.com/office/officeart/2005/8/layout/hierarchy2"/>
    <dgm:cxn modelId="{1FEE232E-73B8-465C-8820-5C09BB0DC9EC}" type="presParOf" srcId="{D3565204-38B6-47E4-B67D-5B49E81096D2}" destId="{14C55AFE-3C1A-4FB9-A408-84828D857F2A}" srcOrd="0" destOrd="0" presId="urn:microsoft.com/office/officeart/2005/8/layout/hierarchy2"/>
    <dgm:cxn modelId="{E2F60721-6E75-4C8B-808B-A0616C11FE8F}" type="presParOf" srcId="{D3565204-38B6-47E4-B67D-5B49E81096D2}" destId="{858D6944-DB33-4998-A178-608FFB8BA720}"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04C96E-FD76-4142-B11C-1D8C30C3A807}">
      <dsp:nvSpPr>
        <dsp:cNvPr id="0" name=""/>
        <dsp:cNvSpPr/>
      </dsp:nvSpPr>
      <dsp:spPr>
        <a:xfrm>
          <a:off x="521158" y="1456"/>
          <a:ext cx="1575657" cy="4252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Внешние (обособленные)</a:t>
          </a:r>
        </a:p>
      </dsp:txBody>
      <dsp:txXfrm>
        <a:off x="533614" y="13912"/>
        <a:ext cx="1550745" cy="400364"/>
      </dsp:txXfrm>
    </dsp:sp>
    <dsp:sp modelId="{9AAAFD2A-EEF8-4B47-BABD-0B0508E55FE2}">
      <dsp:nvSpPr>
        <dsp:cNvPr id="0" name=""/>
        <dsp:cNvSpPr/>
      </dsp:nvSpPr>
      <dsp:spPr>
        <a:xfrm>
          <a:off x="678723" y="426732"/>
          <a:ext cx="218856" cy="319254"/>
        </a:xfrm>
        <a:custGeom>
          <a:avLst/>
          <a:gdLst/>
          <a:ahLst/>
          <a:cxnLst/>
          <a:rect l="0" t="0" r="0" b="0"/>
          <a:pathLst>
            <a:path>
              <a:moveTo>
                <a:pt x="0" y="0"/>
              </a:moveTo>
              <a:lnTo>
                <a:pt x="0" y="319254"/>
              </a:lnTo>
              <a:lnTo>
                <a:pt x="218856" y="3192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F2FE9B-93F5-4E0B-AFD7-ACEECFAD074F}">
      <dsp:nvSpPr>
        <dsp:cNvPr id="0" name=""/>
        <dsp:cNvSpPr/>
      </dsp:nvSpPr>
      <dsp:spPr>
        <a:xfrm>
          <a:off x="897580" y="533349"/>
          <a:ext cx="1386190" cy="4252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15240" rIns="22860" bIns="1524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филиалы</a:t>
          </a:r>
        </a:p>
      </dsp:txBody>
      <dsp:txXfrm>
        <a:off x="910036" y="545805"/>
        <a:ext cx="1361278" cy="400364"/>
      </dsp:txXfrm>
    </dsp:sp>
    <dsp:sp modelId="{F0C11FE0-CC09-42AC-8CD6-923BB9CD1347}">
      <dsp:nvSpPr>
        <dsp:cNvPr id="0" name=""/>
        <dsp:cNvSpPr/>
      </dsp:nvSpPr>
      <dsp:spPr>
        <a:xfrm>
          <a:off x="678723" y="426732"/>
          <a:ext cx="218856" cy="850850"/>
        </a:xfrm>
        <a:custGeom>
          <a:avLst/>
          <a:gdLst/>
          <a:ahLst/>
          <a:cxnLst/>
          <a:rect l="0" t="0" r="0" b="0"/>
          <a:pathLst>
            <a:path>
              <a:moveTo>
                <a:pt x="0" y="0"/>
              </a:moveTo>
              <a:lnTo>
                <a:pt x="0" y="850850"/>
              </a:lnTo>
              <a:lnTo>
                <a:pt x="218856" y="8508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887D2-CA21-43F1-BF50-2D66B3CBFE81}">
      <dsp:nvSpPr>
        <dsp:cNvPr id="0" name=""/>
        <dsp:cNvSpPr/>
      </dsp:nvSpPr>
      <dsp:spPr>
        <a:xfrm>
          <a:off x="897580" y="1064945"/>
          <a:ext cx="1403269" cy="4252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15240" rIns="22860" bIns="1524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представительства</a:t>
          </a:r>
        </a:p>
      </dsp:txBody>
      <dsp:txXfrm>
        <a:off x="910036" y="1077401"/>
        <a:ext cx="1378357" cy="400364"/>
      </dsp:txXfrm>
    </dsp:sp>
    <dsp:sp modelId="{E530D9F7-E6EB-494E-9B18-5D06C723776E}">
      <dsp:nvSpPr>
        <dsp:cNvPr id="0" name=""/>
        <dsp:cNvSpPr/>
      </dsp:nvSpPr>
      <dsp:spPr>
        <a:xfrm>
          <a:off x="2569952" y="1460"/>
          <a:ext cx="1451085" cy="42527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Внутренние</a:t>
          </a:r>
        </a:p>
      </dsp:txBody>
      <dsp:txXfrm>
        <a:off x="2582408" y="13916"/>
        <a:ext cx="1426173" cy="400364"/>
      </dsp:txXfrm>
    </dsp:sp>
    <dsp:sp modelId="{DEA6782F-FE82-4A08-9A71-1D2081BA3B19}">
      <dsp:nvSpPr>
        <dsp:cNvPr id="0" name=""/>
        <dsp:cNvSpPr/>
      </dsp:nvSpPr>
      <dsp:spPr>
        <a:xfrm>
          <a:off x="2715061" y="426737"/>
          <a:ext cx="313665" cy="311587"/>
        </a:xfrm>
        <a:custGeom>
          <a:avLst/>
          <a:gdLst/>
          <a:ahLst/>
          <a:cxnLst/>
          <a:rect l="0" t="0" r="0" b="0"/>
          <a:pathLst>
            <a:path>
              <a:moveTo>
                <a:pt x="0" y="0"/>
              </a:moveTo>
              <a:lnTo>
                <a:pt x="0" y="311587"/>
              </a:lnTo>
              <a:lnTo>
                <a:pt x="313665" y="3115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CE9E4D-F43F-4717-AD2E-67183A02554C}">
      <dsp:nvSpPr>
        <dsp:cNvPr id="0" name=""/>
        <dsp:cNvSpPr/>
      </dsp:nvSpPr>
      <dsp:spPr>
        <a:xfrm>
          <a:off x="3028727" y="525686"/>
          <a:ext cx="2227087" cy="4252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15240" rIns="22860" bIns="1524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дополнительные офисы </a:t>
          </a:r>
        </a:p>
      </dsp:txBody>
      <dsp:txXfrm>
        <a:off x="3041183" y="538142"/>
        <a:ext cx="2202175" cy="400364"/>
      </dsp:txXfrm>
    </dsp:sp>
    <dsp:sp modelId="{119729B0-7513-46E2-AE06-71A3935E9CD7}">
      <dsp:nvSpPr>
        <dsp:cNvPr id="0" name=""/>
        <dsp:cNvSpPr/>
      </dsp:nvSpPr>
      <dsp:spPr>
        <a:xfrm>
          <a:off x="2715061" y="426737"/>
          <a:ext cx="313665" cy="866168"/>
        </a:xfrm>
        <a:custGeom>
          <a:avLst/>
          <a:gdLst/>
          <a:ahLst/>
          <a:cxnLst/>
          <a:rect l="0" t="0" r="0" b="0"/>
          <a:pathLst>
            <a:path>
              <a:moveTo>
                <a:pt x="0" y="0"/>
              </a:moveTo>
              <a:lnTo>
                <a:pt x="0" y="866168"/>
              </a:lnTo>
              <a:lnTo>
                <a:pt x="313665" y="866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598634-C4AC-4B18-9C68-E303219B5AB5}">
      <dsp:nvSpPr>
        <dsp:cNvPr id="0" name=""/>
        <dsp:cNvSpPr/>
      </dsp:nvSpPr>
      <dsp:spPr>
        <a:xfrm>
          <a:off x="3028727" y="1080267"/>
          <a:ext cx="2242989" cy="4252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15240" rIns="22860" bIns="1524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кредитно-кассовые офисы </a:t>
          </a:r>
        </a:p>
      </dsp:txBody>
      <dsp:txXfrm>
        <a:off x="3041183" y="1092723"/>
        <a:ext cx="2218077" cy="400364"/>
      </dsp:txXfrm>
    </dsp:sp>
    <dsp:sp modelId="{E7FC0B1D-7059-451A-8202-A938BB2EC21C}">
      <dsp:nvSpPr>
        <dsp:cNvPr id="0" name=""/>
        <dsp:cNvSpPr/>
      </dsp:nvSpPr>
      <dsp:spPr>
        <a:xfrm>
          <a:off x="2715061" y="426737"/>
          <a:ext cx="336651" cy="1390105"/>
        </a:xfrm>
        <a:custGeom>
          <a:avLst/>
          <a:gdLst/>
          <a:ahLst/>
          <a:cxnLst/>
          <a:rect l="0" t="0" r="0" b="0"/>
          <a:pathLst>
            <a:path>
              <a:moveTo>
                <a:pt x="0" y="0"/>
              </a:moveTo>
              <a:lnTo>
                <a:pt x="0" y="1390105"/>
              </a:lnTo>
              <a:lnTo>
                <a:pt x="336651" y="13901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B80644-E406-41C6-98D3-FE9782D50163}">
      <dsp:nvSpPr>
        <dsp:cNvPr id="0" name=""/>
        <dsp:cNvSpPr/>
      </dsp:nvSpPr>
      <dsp:spPr>
        <a:xfrm>
          <a:off x="3051712" y="1604204"/>
          <a:ext cx="2212920" cy="4252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15240" rIns="22860" bIns="1524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операционные офисы </a:t>
          </a:r>
        </a:p>
      </dsp:txBody>
      <dsp:txXfrm>
        <a:off x="3064168" y="1616660"/>
        <a:ext cx="2188008" cy="400364"/>
      </dsp:txXfrm>
    </dsp:sp>
    <dsp:sp modelId="{9A0DE341-C615-439B-8043-59A6D2231401}">
      <dsp:nvSpPr>
        <dsp:cNvPr id="0" name=""/>
        <dsp:cNvSpPr/>
      </dsp:nvSpPr>
      <dsp:spPr>
        <a:xfrm>
          <a:off x="2715061" y="426737"/>
          <a:ext cx="328989" cy="1914037"/>
        </a:xfrm>
        <a:custGeom>
          <a:avLst/>
          <a:gdLst/>
          <a:ahLst/>
          <a:cxnLst/>
          <a:rect l="0" t="0" r="0" b="0"/>
          <a:pathLst>
            <a:path>
              <a:moveTo>
                <a:pt x="0" y="0"/>
              </a:moveTo>
              <a:lnTo>
                <a:pt x="0" y="1914037"/>
              </a:lnTo>
              <a:lnTo>
                <a:pt x="328989" y="1914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D07E19-47BE-46A9-BEC5-8AC5956B4413}">
      <dsp:nvSpPr>
        <dsp:cNvPr id="0" name=""/>
        <dsp:cNvSpPr/>
      </dsp:nvSpPr>
      <dsp:spPr>
        <a:xfrm>
          <a:off x="3044050" y="2128136"/>
          <a:ext cx="2222718" cy="4252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15240" rIns="22860" bIns="1524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операционные кассы вне кассового узла </a:t>
          </a:r>
        </a:p>
      </dsp:txBody>
      <dsp:txXfrm>
        <a:off x="3056506" y="2140592"/>
        <a:ext cx="2197806" cy="400364"/>
      </dsp:txXfrm>
    </dsp:sp>
    <dsp:sp modelId="{A3FCA539-26EF-4E31-8B7B-F229198BA775}">
      <dsp:nvSpPr>
        <dsp:cNvPr id="0" name=""/>
        <dsp:cNvSpPr/>
      </dsp:nvSpPr>
      <dsp:spPr>
        <a:xfrm>
          <a:off x="2715061" y="426737"/>
          <a:ext cx="321327" cy="2445930"/>
        </a:xfrm>
        <a:custGeom>
          <a:avLst/>
          <a:gdLst/>
          <a:ahLst/>
          <a:cxnLst/>
          <a:rect l="0" t="0" r="0" b="0"/>
          <a:pathLst>
            <a:path>
              <a:moveTo>
                <a:pt x="0" y="0"/>
              </a:moveTo>
              <a:lnTo>
                <a:pt x="0" y="2445930"/>
              </a:lnTo>
              <a:lnTo>
                <a:pt x="321327" y="24459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356C5F-F830-4783-9ECF-A9187DE3D437}">
      <dsp:nvSpPr>
        <dsp:cNvPr id="0" name=""/>
        <dsp:cNvSpPr/>
      </dsp:nvSpPr>
      <dsp:spPr>
        <a:xfrm>
          <a:off x="3036388" y="2660029"/>
          <a:ext cx="2216703" cy="4252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15240" rIns="22860" bIns="1524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иные</a:t>
          </a:r>
        </a:p>
      </dsp:txBody>
      <dsp:txXfrm>
        <a:off x="3048844" y="2672485"/>
        <a:ext cx="2191791" cy="4003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23061E-4FE0-4F19-BAF5-EBE78ECB46D4}">
      <dsp:nvSpPr>
        <dsp:cNvPr id="0" name=""/>
        <dsp:cNvSpPr/>
      </dsp:nvSpPr>
      <dsp:spPr>
        <a:xfrm>
          <a:off x="379492" y="2070046"/>
          <a:ext cx="985900" cy="9255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latin typeface="Times New Roman" pitchFamily="18" charset="0"/>
              <a:cs typeface="Times New Roman" pitchFamily="18" charset="0"/>
            </a:rPr>
            <a:t>Банковские риски</a:t>
          </a:r>
        </a:p>
      </dsp:txBody>
      <dsp:txXfrm>
        <a:off x="406601" y="2097155"/>
        <a:ext cx="931682" cy="871359"/>
      </dsp:txXfrm>
    </dsp:sp>
    <dsp:sp modelId="{D46167EE-8096-4DCD-8102-C664AE9C2D71}">
      <dsp:nvSpPr>
        <dsp:cNvPr id="0" name=""/>
        <dsp:cNvSpPr/>
      </dsp:nvSpPr>
      <dsp:spPr>
        <a:xfrm rot="17390183">
          <a:off x="563508" y="1382285"/>
          <a:ext cx="2427507" cy="17626"/>
        </a:xfrm>
        <a:custGeom>
          <a:avLst/>
          <a:gdLst/>
          <a:ahLst/>
          <a:cxnLst/>
          <a:rect l="0" t="0" r="0" b="0"/>
          <a:pathLst>
            <a:path>
              <a:moveTo>
                <a:pt x="0" y="8813"/>
              </a:moveTo>
              <a:lnTo>
                <a:pt x="2427507"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ru-RU" sz="800" kern="1200"/>
        </a:p>
      </dsp:txBody>
      <dsp:txXfrm>
        <a:off x="1716574" y="1330411"/>
        <a:ext cx="121375" cy="121375"/>
      </dsp:txXfrm>
    </dsp:sp>
    <dsp:sp modelId="{75ACFCC6-7FAC-420F-9C77-95A0F9734ACD}">
      <dsp:nvSpPr>
        <dsp:cNvPr id="0" name=""/>
        <dsp:cNvSpPr/>
      </dsp:nvSpPr>
      <dsp:spPr>
        <a:xfrm>
          <a:off x="2189132" y="2887"/>
          <a:ext cx="1139828"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Кредитный</a:t>
          </a:r>
        </a:p>
      </dsp:txBody>
      <dsp:txXfrm>
        <a:off x="2203570" y="17325"/>
        <a:ext cx="1110952" cy="464074"/>
      </dsp:txXfrm>
    </dsp:sp>
    <dsp:sp modelId="{1EB206BD-A6F3-40F1-BC2D-D62A3420D376}">
      <dsp:nvSpPr>
        <dsp:cNvPr id="0" name=""/>
        <dsp:cNvSpPr/>
      </dsp:nvSpPr>
      <dsp:spPr>
        <a:xfrm rot="17738103">
          <a:off x="825265" y="1665732"/>
          <a:ext cx="1903994" cy="17626"/>
        </a:xfrm>
        <a:custGeom>
          <a:avLst/>
          <a:gdLst/>
          <a:ahLst/>
          <a:cxnLst/>
          <a:rect l="0" t="0" r="0" b="0"/>
          <a:pathLst>
            <a:path>
              <a:moveTo>
                <a:pt x="0" y="8813"/>
              </a:moveTo>
              <a:lnTo>
                <a:pt x="1903994"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ru-RU" sz="600" kern="1200"/>
        </a:p>
      </dsp:txBody>
      <dsp:txXfrm>
        <a:off x="1729662" y="1626945"/>
        <a:ext cx="95199" cy="95199"/>
      </dsp:txXfrm>
    </dsp:sp>
    <dsp:sp modelId="{F324DCC5-CFDA-4F3D-8C45-4ECBFE9C17C8}">
      <dsp:nvSpPr>
        <dsp:cNvPr id="0" name=""/>
        <dsp:cNvSpPr/>
      </dsp:nvSpPr>
      <dsp:spPr>
        <a:xfrm>
          <a:off x="2189132" y="569780"/>
          <a:ext cx="1108013"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Страновой</a:t>
          </a:r>
        </a:p>
      </dsp:txBody>
      <dsp:txXfrm>
        <a:off x="2203570" y="584218"/>
        <a:ext cx="1079137" cy="464074"/>
      </dsp:txXfrm>
    </dsp:sp>
    <dsp:sp modelId="{8A2A12B9-DC07-4670-B11C-540CD1AA31DB}">
      <dsp:nvSpPr>
        <dsp:cNvPr id="0" name=""/>
        <dsp:cNvSpPr/>
      </dsp:nvSpPr>
      <dsp:spPr>
        <a:xfrm rot="21561200">
          <a:off x="3297123" y="803466"/>
          <a:ext cx="704509" cy="17626"/>
        </a:xfrm>
        <a:custGeom>
          <a:avLst/>
          <a:gdLst/>
          <a:ahLst/>
          <a:cxnLst/>
          <a:rect l="0" t="0" r="0" b="0"/>
          <a:pathLst>
            <a:path>
              <a:moveTo>
                <a:pt x="0" y="8813"/>
              </a:moveTo>
              <a:lnTo>
                <a:pt x="704509"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31765" y="794666"/>
        <a:ext cx="35225" cy="35225"/>
      </dsp:txXfrm>
    </dsp:sp>
    <dsp:sp modelId="{668FB9A2-A57E-43FC-A54D-D693768BF9B3}">
      <dsp:nvSpPr>
        <dsp:cNvPr id="0" name=""/>
        <dsp:cNvSpPr/>
      </dsp:nvSpPr>
      <dsp:spPr>
        <a:xfrm>
          <a:off x="4001611" y="561828"/>
          <a:ext cx="1725492"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ts val="0"/>
            </a:spcAft>
          </a:pPr>
          <a:r>
            <a:rPr lang="ru-RU" sz="1200" kern="1200">
              <a:latin typeface="Times New Roman" pitchFamily="18" charset="0"/>
              <a:cs typeface="Times New Roman" pitchFamily="18" charset="0"/>
            </a:rPr>
            <a:t>в т.ч. </a:t>
          </a:r>
        </a:p>
        <a:p>
          <a:pPr lvl="0" algn="ctr" defTabSz="533400">
            <a:lnSpc>
              <a:spcPct val="90000"/>
            </a:lnSpc>
            <a:spcBef>
              <a:spcPct val="0"/>
            </a:spcBef>
            <a:spcAft>
              <a:spcPts val="0"/>
            </a:spcAft>
          </a:pPr>
          <a:r>
            <a:rPr lang="ru-RU" sz="1200" kern="1200">
              <a:latin typeface="Times New Roman" pitchFamily="18" charset="0"/>
              <a:cs typeface="Times New Roman" pitchFamily="18" charset="0"/>
            </a:rPr>
            <a:t>риск неперевода средств</a:t>
          </a:r>
        </a:p>
      </dsp:txBody>
      <dsp:txXfrm>
        <a:off x="4016049" y="576266"/>
        <a:ext cx="1696616" cy="464074"/>
      </dsp:txXfrm>
    </dsp:sp>
    <dsp:sp modelId="{2E668C51-9687-46F9-9120-FFDBB5027C1C}">
      <dsp:nvSpPr>
        <dsp:cNvPr id="0" name=""/>
        <dsp:cNvSpPr/>
      </dsp:nvSpPr>
      <dsp:spPr>
        <a:xfrm rot="19483237">
          <a:off x="1272734" y="2232624"/>
          <a:ext cx="1009057" cy="17626"/>
        </a:xfrm>
        <a:custGeom>
          <a:avLst/>
          <a:gdLst/>
          <a:ahLst/>
          <a:cxnLst/>
          <a:rect l="0" t="0" r="0" b="0"/>
          <a:pathLst>
            <a:path>
              <a:moveTo>
                <a:pt x="0" y="8813"/>
              </a:moveTo>
              <a:lnTo>
                <a:pt x="1009057"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52036" y="2216211"/>
        <a:ext cx="50452" cy="50452"/>
      </dsp:txXfrm>
    </dsp:sp>
    <dsp:sp modelId="{C0105CF7-F590-460D-A89B-EF76E855F543}">
      <dsp:nvSpPr>
        <dsp:cNvPr id="0" name=""/>
        <dsp:cNvSpPr/>
      </dsp:nvSpPr>
      <dsp:spPr>
        <a:xfrm>
          <a:off x="2189132" y="1703565"/>
          <a:ext cx="1155731"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Рыночный</a:t>
          </a:r>
        </a:p>
      </dsp:txBody>
      <dsp:txXfrm>
        <a:off x="2203570" y="1718003"/>
        <a:ext cx="1126855" cy="464074"/>
      </dsp:txXfrm>
    </dsp:sp>
    <dsp:sp modelId="{CF4D09EC-F9B0-4582-A390-10CB0A5B3F0F}">
      <dsp:nvSpPr>
        <dsp:cNvPr id="0" name=""/>
        <dsp:cNvSpPr/>
      </dsp:nvSpPr>
      <dsp:spPr>
        <a:xfrm rot="19247132">
          <a:off x="3242476" y="1653805"/>
          <a:ext cx="909239" cy="17626"/>
        </a:xfrm>
        <a:custGeom>
          <a:avLst/>
          <a:gdLst/>
          <a:ahLst/>
          <a:cxnLst/>
          <a:rect l="0" t="0" r="0" b="0"/>
          <a:pathLst>
            <a:path>
              <a:moveTo>
                <a:pt x="0" y="8813"/>
              </a:moveTo>
              <a:lnTo>
                <a:pt x="909239"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74365" y="1639887"/>
        <a:ext cx="45461" cy="45461"/>
      </dsp:txXfrm>
    </dsp:sp>
    <dsp:sp modelId="{9F12C818-20D3-4678-AEBE-A13A8D242BD9}">
      <dsp:nvSpPr>
        <dsp:cNvPr id="0" name=""/>
        <dsp:cNvSpPr/>
      </dsp:nvSpPr>
      <dsp:spPr>
        <a:xfrm>
          <a:off x="4049328" y="1128721"/>
          <a:ext cx="985900"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фондовый</a:t>
          </a:r>
        </a:p>
      </dsp:txBody>
      <dsp:txXfrm>
        <a:off x="4063766" y="1143159"/>
        <a:ext cx="957024" cy="464074"/>
      </dsp:txXfrm>
    </dsp:sp>
    <dsp:sp modelId="{F9268D20-E55D-44EE-93C0-8063C7EF2E60}">
      <dsp:nvSpPr>
        <dsp:cNvPr id="0" name=""/>
        <dsp:cNvSpPr/>
      </dsp:nvSpPr>
      <dsp:spPr>
        <a:xfrm rot="21560757">
          <a:off x="3344840" y="1937251"/>
          <a:ext cx="696554" cy="17626"/>
        </a:xfrm>
        <a:custGeom>
          <a:avLst/>
          <a:gdLst/>
          <a:ahLst/>
          <a:cxnLst/>
          <a:rect l="0" t="0" r="0" b="0"/>
          <a:pathLst>
            <a:path>
              <a:moveTo>
                <a:pt x="0" y="8813"/>
              </a:moveTo>
              <a:lnTo>
                <a:pt x="696554"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75704" y="1928650"/>
        <a:ext cx="34827" cy="34827"/>
      </dsp:txXfrm>
    </dsp:sp>
    <dsp:sp modelId="{2DFE4B9C-ABAC-4E64-BE8E-9A50287A311C}">
      <dsp:nvSpPr>
        <dsp:cNvPr id="0" name=""/>
        <dsp:cNvSpPr/>
      </dsp:nvSpPr>
      <dsp:spPr>
        <a:xfrm>
          <a:off x="4041372" y="1695614"/>
          <a:ext cx="985900"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валютный</a:t>
          </a:r>
        </a:p>
      </dsp:txBody>
      <dsp:txXfrm>
        <a:off x="4055810" y="1710052"/>
        <a:ext cx="957024" cy="464074"/>
      </dsp:txXfrm>
    </dsp:sp>
    <dsp:sp modelId="{6A6C80AF-29FD-4EF3-9115-588E671A83E5}">
      <dsp:nvSpPr>
        <dsp:cNvPr id="0" name=""/>
        <dsp:cNvSpPr/>
      </dsp:nvSpPr>
      <dsp:spPr>
        <a:xfrm rot="2244685">
          <a:off x="3251583" y="2216722"/>
          <a:ext cx="906928" cy="17626"/>
        </a:xfrm>
        <a:custGeom>
          <a:avLst/>
          <a:gdLst/>
          <a:ahLst/>
          <a:cxnLst/>
          <a:rect l="0" t="0" r="0" b="0"/>
          <a:pathLst>
            <a:path>
              <a:moveTo>
                <a:pt x="0" y="8813"/>
              </a:moveTo>
              <a:lnTo>
                <a:pt x="906928"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82374" y="2202862"/>
        <a:ext cx="45346" cy="45346"/>
      </dsp:txXfrm>
    </dsp:sp>
    <dsp:sp modelId="{7474B73D-C8CF-4939-AF38-06608423FE72}">
      <dsp:nvSpPr>
        <dsp:cNvPr id="0" name=""/>
        <dsp:cNvSpPr/>
      </dsp:nvSpPr>
      <dsp:spPr>
        <a:xfrm>
          <a:off x="4065231" y="2254555"/>
          <a:ext cx="985900"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процентный</a:t>
          </a:r>
        </a:p>
      </dsp:txBody>
      <dsp:txXfrm>
        <a:off x="4079669" y="2268993"/>
        <a:ext cx="957024" cy="464074"/>
      </dsp:txXfrm>
    </dsp:sp>
    <dsp:sp modelId="{5986F119-EE0B-474E-B3B4-8E0B5B478C8F}">
      <dsp:nvSpPr>
        <dsp:cNvPr id="0" name=""/>
        <dsp:cNvSpPr/>
      </dsp:nvSpPr>
      <dsp:spPr>
        <a:xfrm rot="21533641">
          <a:off x="1365316" y="2516070"/>
          <a:ext cx="823892" cy="17626"/>
        </a:xfrm>
        <a:custGeom>
          <a:avLst/>
          <a:gdLst/>
          <a:ahLst/>
          <a:cxnLst/>
          <a:rect l="0" t="0" r="0" b="0"/>
          <a:pathLst>
            <a:path>
              <a:moveTo>
                <a:pt x="0" y="8813"/>
              </a:moveTo>
              <a:lnTo>
                <a:pt x="823892"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56665" y="2504286"/>
        <a:ext cx="41194" cy="41194"/>
      </dsp:txXfrm>
    </dsp:sp>
    <dsp:sp modelId="{A4CA02AA-BF09-44F4-91BD-799911A0C69F}">
      <dsp:nvSpPr>
        <dsp:cNvPr id="0" name=""/>
        <dsp:cNvSpPr/>
      </dsp:nvSpPr>
      <dsp:spPr>
        <a:xfrm>
          <a:off x="2189132" y="2270457"/>
          <a:ext cx="1176790"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Ликвидности</a:t>
          </a:r>
        </a:p>
      </dsp:txBody>
      <dsp:txXfrm>
        <a:off x="2203570" y="2284895"/>
        <a:ext cx="1147914" cy="464074"/>
      </dsp:txXfrm>
    </dsp:sp>
    <dsp:sp modelId="{0D9B1B18-8F68-4538-AD40-63C55732C1D8}">
      <dsp:nvSpPr>
        <dsp:cNvPr id="0" name=""/>
        <dsp:cNvSpPr/>
      </dsp:nvSpPr>
      <dsp:spPr>
        <a:xfrm rot="2026687">
          <a:off x="1281748" y="2799517"/>
          <a:ext cx="991027" cy="17626"/>
        </a:xfrm>
        <a:custGeom>
          <a:avLst/>
          <a:gdLst/>
          <a:ahLst/>
          <a:cxnLst/>
          <a:rect l="0" t="0" r="0" b="0"/>
          <a:pathLst>
            <a:path>
              <a:moveTo>
                <a:pt x="0" y="8813"/>
              </a:moveTo>
              <a:lnTo>
                <a:pt x="991027"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52486" y="2783554"/>
        <a:ext cx="49551" cy="49551"/>
      </dsp:txXfrm>
    </dsp:sp>
    <dsp:sp modelId="{59F2EBBA-4B22-4A2F-B3CE-82DA3CC0F168}">
      <dsp:nvSpPr>
        <dsp:cNvPr id="0" name=""/>
        <dsp:cNvSpPr/>
      </dsp:nvSpPr>
      <dsp:spPr>
        <a:xfrm>
          <a:off x="2189132" y="2837350"/>
          <a:ext cx="1176809"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Операционный </a:t>
          </a:r>
        </a:p>
      </dsp:txBody>
      <dsp:txXfrm>
        <a:off x="2203570" y="2851788"/>
        <a:ext cx="1147933" cy="464074"/>
      </dsp:txXfrm>
    </dsp:sp>
    <dsp:sp modelId="{C0FFC6C5-A849-49D7-AEDA-CA0130DE6EB1}">
      <dsp:nvSpPr>
        <dsp:cNvPr id="0" name=""/>
        <dsp:cNvSpPr/>
      </dsp:nvSpPr>
      <dsp:spPr>
        <a:xfrm rot="3216866">
          <a:off x="1082963" y="3082963"/>
          <a:ext cx="1388599" cy="17626"/>
        </a:xfrm>
        <a:custGeom>
          <a:avLst/>
          <a:gdLst/>
          <a:ahLst/>
          <a:cxnLst/>
          <a:rect l="0" t="0" r="0" b="0"/>
          <a:pathLst>
            <a:path>
              <a:moveTo>
                <a:pt x="0" y="8813"/>
              </a:moveTo>
              <a:lnTo>
                <a:pt x="1388599"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42547" y="3057061"/>
        <a:ext cx="69429" cy="69429"/>
      </dsp:txXfrm>
    </dsp:sp>
    <dsp:sp modelId="{80C8486D-697E-4AAA-AA01-4E656B358A2E}">
      <dsp:nvSpPr>
        <dsp:cNvPr id="0" name=""/>
        <dsp:cNvSpPr/>
      </dsp:nvSpPr>
      <dsp:spPr>
        <a:xfrm>
          <a:off x="2189132" y="3404243"/>
          <a:ext cx="1161331"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Правовой</a:t>
          </a:r>
        </a:p>
      </dsp:txBody>
      <dsp:txXfrm>
        <a:off x="2203570" y="3418681"/>
        <a:ext cx="1132455" cy="464074"/>
      </dsp:txXfrm>
    </dsp:sp>
    <dsp:sp modelId="{2FCAF079-F66B-4938-9ECB-8F1317F4C2A7}">
      <dsp:nvSpPr>
        <dsp:cNvPr id="0" name=""/>
        <dsp:cNvSpPr/>
      </dsp:nvSpPr>
      <dsp:spPr>
        <a:xfrm rot="3836673">
          <a:off x="839577" y="3366409"/>
          <a:ext cx="1875370" cy="17626"/>
        </a:xfrm>
        <a:custGeom>
          <a:avLst/>
          <a:gdLst/>
          <a:ahLst/>
          <a:cxnLst/>
          <a:rect l="0" t="0" r="0" b="0"/>
          <a:pathLst>
            <a:path>
              <a:moveTo>
                <a:pt x="0" y="8813"/>
              </a:moveTo>
              <a:lnTo>
                <a:pt x="1875370"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ru-RU" sz="600" kern="1200"/>
        </a:p>
      </dsp:txBody>
      <dsp:txXfrm>
        <a:off x="1730378" y="3328338"/>
        <a:ext cx="93768" cy="93768"/>
      </dsp:txXfrm>
    </dsp:sp>
    <dsp:sp modelId="{EB1104AA-F6F3-42FB-A260-FAF4625D47A9}">
      <dsp:nvSpPr>
        <dsp:cNvPr id="0" name=""/>
        <dsp:cNvSpPr/>
      </dsp:nvSpPr>
      <dsp:spPr>
        <a:xfrm>
          <a:off x="2189132" y="3971135"/>
          <a:ext cx="1145418"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Репутационный</a:t>
          </a:r>
        </a:p>
      </dsp:txBody>
      <dsp:txXfrm>
        <a:off x="2203570" y="3985573"/>
        <a:ext cx="1116542" cy="464074"/>
      </dsp:txXfrm>
    </dsp:sp>
    <dsp:sp modelId="{6A2FC3C3-BC5E-415F-B6CC-6A8D78F60771}">
      <dsp:nvSpPr>
        <dsp:cNvPr id="0" name=""/>
        <dsp:cNvSpPr/>
      </dsp:nvSpPr>
      <dsp:spPr>
        <a:xfrm rot="4194342">
          <a:off x="578455" y="3649856"/>
          <a:ext cx="2397614" cy="17626"/>
        </a:xfrm>
        <a:custGeom>
          <a:avLst/>
          <a:gdLst/>
          <a:ahLst/>
          <a:cxnLst/>
          <a:rect l="0" t="0" r="0" b="0"/>
          <a:pathLst>
            <a:path>
              <a:moveTo>
                <a:pt x="0" y="8813"/>
              </a:moveTo>
              <a:lnTo>
                <a:pt x="2397614" y="8813"/>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ru-RU" sz="800" kern="1200"/>
        </a:p>
      </dsp:txBody>
      <dsp:txXfrm>
        <a:off x="1717322" y="3598729"/>
        <a:ext cx="119880" cy="119880"/>
      </dsp:txXfrm>
    </dsp:sp>
    <dsp:sp modelId="{14C55AFE-3C1A-4FB9-A408-84828D857F2A}">
      <dsp:nvSpPr>
        <dsp:cNvPr id="0" name=""/>
        <dsp:cNvSpPr/>
      </dsp:nvSpPr>
      <dsp:spPr>
        <a:xfrm>
          <a:off x="2189132" y="4538028"/>
          <a:ext cx="1145418" cy="49295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Стратегический</a:t>
          </a:r>
        </a:p>
      </dsp:txBody>
      <dsp:txXfrm>
        <a:off x="2203570" y="4552466"/>
        <a:ext cx="1116542" cy="4640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Баб10</b:Tag>
    <b:SourceType>Book</b:SourceType>
    <b:Guid>{D7CACABF-281C-4AEA-AC96-F37118EC7889}</b:Guid>
    <b:Author>
      <b:Author>
        <b:NameList>
          <b:Person>
            <b:Last>С.Я.</b:Last>
            <b:First>Бабаскин</b:First>
          </b:Person>
        </b:NameList>
      </b:Author>
    </b:Author>
    <b:Title>Инновационный проект: методы отбора и инструменты анализа рисков.</b:Title>
    <b:City>Москва</b:City>
    <b:Year>2010</b:Year>
    <b:Publisher>Издательство "Дело" АНХ</b:Publisher>
    <b:RefOrder>1</b:RefOrder>
  </b:Source>
</b:Sources>
</file>

<file path=customXml/itemProps1.xml><?xml version="1.0" encoding="utf-8"?>
<ds:datastoreItem xmlns:ds="http://schemas.openxmlformats.org/officeDocument/2006/customXml" ds:itemID="{85D4B94B-EA60-4092-9D02-A7F68CC3D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145</Pages>
  <Words>36288</Words>
  <Characters>206844</Characters>
  <Application>Microsoft Office Word</Application>
  <DocSecurity>0</DocSecurity>
  <Lines>1723</Lines>
  <Paragraphs>485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242647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Lukos</dc:creator>
  <cp:lastModifiedBy>1</cp:lastModifiedBy>
  <cp:revision>2</cp:revision>
  <dcterms:created xsi:type="dcterms:W3CDTF">2003-01-01T04:29:00Z</dcterms:created>
  <dcterms:modified xsi:type="dcterms:W3CDTF">2003-01-01T04:29:00Z</dcterms:modified>
</cp:coreProperties>
</file>