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Правильные рабочие листы – с ярлычками зеленого цвета.</w:t>
      </w:r>
    </w:p>
    <w:p>
      <w:pPr>
        <w:pStyle w:val="ListParagraph"/>
        <w:numPr>
          <w:ilvl w:val="0"/>
          <w:numId w:val="1"/>
        </w:numPr>
        <w:rPr/>
      </w:pPr>
      <w:r>
        <w:rPr/>
        <w:t>Исх.Д. – значения всех исходных параметров для расчетов.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Узл.т. – значения параметров </w:t>
      </w:r>
      <w:r>
        <w:rPr>
          <w:lang w:val="en-US"/>
        </w:rPr>
        <w:t>X</w:t>
      </w:r>
      <w:r>
        <w:rPr/>
        <w:t xml:space="preserve">* функций распределения для узловых точек. Были рассчитаны в Статистике.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BL</w:t>
      </w:r>
      <w:r>
        <w:rPr/>
        <w:t xml:space="preserve">-дф – процесс фаззификации на примере параметра </w:t>
      </w:r>
      <w:r>
        <w:rPr>
          <w:lang w:val="en-US"/>
        </w:rPr>
        <w:t>P</w:t>
      </w:r>
      <w:r>
        <w:rPr/>
        <w:t>1. Сравнение вычислений формулами и «руками» (ранее).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BL</w:t>
      </w:r>
      <w:r>
        <w:rPr/>
        <w:t xml:space="preserve"> – интеграция параметров </w:t>
      </w:r>
      <w:r>
        <w:rPr>
          <w:lang w:val="en-US"/>
        </w:rPr>
        <w:t>P</w:t>
      </w:r>
      <w:r>
        <w:rPr/>
        <w:t>1-</w:t>
      </w:r>
      <w:r>
        <w:rPr>
          <w:lang w:val="en-US"/>
        </w:rPr>
        <w:t>P</w:t>
      </w:r>
      <w:r>
        <w:rPr/>
        <w:t xml:space="preserve">5 в показатель </w:t>
      </w:r>
      <w:r>
        <w:rPr>
          <w:lang w:val="en-US"/>
        </w:rPr>
        <w:t>BL</w:t>
      </w:r>
      <w:r>
        <w:rPr/>
        <w:t xml:space="preserve"> с учетом весов, рассчитанных по формуле Фишберна. Рассчитанные веса – в наименовании столбцов.  </w:t>
      </w:r>
    </w:p>
    <w:p>
      <w:pPr>
        <w:pStyle w:val="ListParagraph"/>
        <w:rPr/>
      </w:pPr>
      <w:r>
        <w:rPr/>
        <w:t>Уравнения регрессии были построено в Статистике.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CL</w:t>
      </w:r>
      <w:r>
        <w:rPr/>
        <w:t xml:space="preserve"> – лист, аналогичный </w:t>
      </w:r>
      <w:r>
        <w:rPr>
          <w:lang w:val="en-US"/>
        </w:rPr>
        <w:t>BL</w:t>
      </w:r>
      <w:r>
        <w:rPr/>
        <w:t xml:space="preserve">-дф., но со значениями </w:t>
      </w:r>
      <w:r>
        <w:rPr>
          <w:lang w:val="en-US"/>
        </w:rPr>
        <w:t>CL</w:t>
      </w:r>
      <w:r>
        <w:rPr/>
        <w:t>рассчитанными «руками».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оконч! – аналогично листам </w:t>
      </w:r>
      <w:r>
        <w:rPr>
          <w:lang w:val="en-US"/>
        </w:rPr>
        <w:t>BL</w:t>
      </w:r>
      <w:r>
        <w:rPr/>
        <w:t xml:space="preserve"> и </w:t>
      </w:r>
      <w:r>
        <w:rPr>
          <w:lang w:val="en-US"/>
        </w:rPr>
        <w:t>CL</w:t>
      </w:r>
      <w:r>
        <w:rPr/>
        <w:t>, все еще раз собрано в 1 месте.</w:t>
      </w:r>
    </w:p>
    <w:p>
      <w:pPr>
        <w:pStyle w:val="Normal"/>
        <w:rPr/>
      </w:pPr>
      <w:r>
        <w:rPr/>
      </w:r>
    </w:p>
    <w:p>
      <w:pPr>
        <w:pStyle w:val="ListParagraph"/>
        <w:spacing w:lineRule="auto" w:line="240" w:before="0" w:after="0"/>
        <w:contextualSpacing/>
        <w:jc w:val="center"/>
        <w:rPr>
          <w:rFonts w:eastAsia="" w:cs="Times New Roman" w:eastAsiaTheme="minorEastAsia"/>
          <w:color w:val="0D0D0D" w:themeColor="text1" w:themeTint="f2"/>
          <w:sz w:val="28"/>
          <w:szCs w:val="28"/>
        </w:rPr>
      </w:pPr>
      <w:r>
        <w:rPr>
          <w:rFonts w:eastAsia="" w:cs="Times New Roman" w:eastAsiaTheme="minorEastAsia"/>
          <w:color w:val="0D0D0D" w:themeColor="text1" w:themeTint="f2"/>
          <w:sz w:val="28"/>
          <w:szCs w:val="28"/>
        </w:rPr>
        <w:t>Границы термов для параметров</w:t>
      </w:r>
    </w:p>
    <w:p>
      <w:pPr>
        <w:pStyle w:val="ListParagraph"/>
        <w:spacing w:lineRule="auto" w:line="240" w:before="0" w:after="0"/>
        <w:contextualSpacing/>
        <w:jc w:val="center"/>
        <w:rPr>
          <w:rFonts w:eastAsia="" w:cs="Times New Roman" w:eastAsiaTheme="minorEastAsia"/>
          <w:color w:val="0D0D0D" w:themeColor="text1" w:themeTint="f2"/>
          <w:sz w:val="28"/>
          <w:szCs w:val="28"/>
        </w:rPr>
      </w:pPr>
      <w:r>
        <w:rPr>
          <w:rFonts w:eastAsia="" w:cs="Times New Roman" w:eastAsiaTheme="minorEastAsia"/>
          <w:color w:val="0D0D0D" w:themeColor="text1" w:themeTint="f2"/>
          <w:sz w:val="28"/>
          <w:szCs w:val="28"/>
        </w:rPr>
        <w:t>(но лучше – использовать следующую таблицу)</w:t>
      </w:r>
    </w:p>
    <w:tbl>
      <w:tblPr>
        <w:tblW w:w="8916" w:type="dxa"/>
        <w:jc w:val="left"/>
        <w:tblInd w:w="6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72"/>
        <w:gridCol w:w="1155"/>
        <w:gridCol w:w="1251"/>
        <w:gridCol w:w="1261"/>
        <w:gridCol w:w="1258"/>
        <w:gridCol w:w="1260"/>
        <w:gridCol w:w="1258"/>
      </w:tblGrid>
      <w:tr>
        <w:trPr>
          <w:trHeight w:val="711" w:hRule="atLeast"/>
        </w:trPr>
        <w:tc>
          <w:tcPr>
            <w:tcW w:w="26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Уровни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показателя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Показатели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Низкий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Ниже среднего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Средний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Выше среднего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Высокий</w:t>
            </w:r>
          </w:p>
        </w:tc>
      </w:tr>
      <w:tr>
        <w:trPr>
          <w:trHeight w:val="224" w:hRule="atLeast"/>
        </w:trPr>
        <w:tc>
          <w:tcPr>
            <w:tcW w:w="14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b/>
                <w:b/>
                <w:color w:val="0D0D0D" w:themeColor="text1" w:themeTint="f2"/>
                <w:vertAlign w:val="subscript"/>
              </w:rPr>
            </w:pPr>
            <w:r>
              <w:rPr>
                <w:rFonts w:eastAsia="" w:cs="Times New Roman" w:eastAsiaTheme="minorEastAsia"/>
                <w:b/>
                <w:color w:val="0D0D0D" w:themeColor="text1" w:themeTint="f2"/>
              </w:rPr>
              <w:t>Р</w:t>
            </w:r>
            <w:r>
              <w:rPr>
                <w:rFonts w:eastAsia="" w:cs="Times New Roman" w:eastAsiaTheme="minorEastAsia"/>
                <w:b/>
                <w:color w:val="0D0D0D" w:themeColor="text1" w:themeTint="f2"/>
                <w:vertAlign w:val="subscript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i/>
                <w:i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x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vertAlign w:val="subscript"/>
              </w:rPr>
              <w:t>ср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=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</w:rPr>
              <w:t>0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,6805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i/>
                <w:i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σ =0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</w:rPr>
              <w:t>,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264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&lt;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0,246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0,246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0,523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0,681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0,838</w:t>
            </w:r>
          </w:p>
        </w:tc>
      </w:tr>
      <w:tr>
        <w:trPr>
          <w:trHeight w:val="243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i/>
                <w:i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0,246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0,523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0,681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0,838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1,115</w:t>
            </w:r>
          </w:p>
        </w:tc>
      </w:tr>
      <w:tr>
        <w:trPr>
          <w:trHeight w:val="207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i/>
                <w:i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0,523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0,681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0,838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1,115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&gt;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1,115</w:t>
            </w:r>
          </w:p>
        </w:tc>
      </w:tr>
      <w:tr>
        <w:trPr>
          <w:trHeight w:val="243" w:hRule="atLeast"/>
        </w:trPr>
        <w:tc>
          <w:tcPr>
            <w:tcW w:w="14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b/>
                <w:b/>
                <w:color w:val="0D0D0D" w:themeColor="text1" w:themeTint="f2"/>
                <w:vertAlign w:val="subscript"/>
              </w:rPr>
            </w:pPr>
            <w:r>
              <w:rPr>
                <w:rFonts w:eastAsia="" w:cs="Times New Roman" w:eastAsiaTheme="minorEastAsia"/>
                <w:b/>
                <w:color w:val="0D0D0D" w:themeColor="text1" w:themeTint="f2"/>
              </w:rPr>
              <w:t>Р</w:t>
            </w:r>
            <w:r>
              <w:rPr>
                <w:rFonts w:eastAsia="" w:cs="Times New Roman" w:eastAsiaTheme="minorEastAsia"/>
                <w:b/>
                <w:color w:val="0D0D0D" w:themeColor="text1" w:themeTint="f2"/>
                <w:vertAlign w:val="subscript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i/>
                <w:i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x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vertAlign w:val="subscript"/>
              </w:rPr>
              <w:t>ср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=1130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σ =521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&lt;481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481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776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1020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1341</w:t>
            </w:r>
          </w:p>
        </w:tc>
      </w:tr>
      <w:tr>
        <w:trPr>
          <w:trHeight w:val="207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481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776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1020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1341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216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6</w:t>
            </w:r>
          </w:p>
        </w:tc>
      </w:tr>
      <w:tr>
        <w:trPr>
          <w:trHeight w:val="243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776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1020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1341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216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6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&gt;</w:t>
            </w: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216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6</w:t>
            </w:r>
          </w:p>
        </w:tc>
      </w:tr>
      <w:tr>
        <w:trPr>
          <w:trHeight w:val="224" w:hRule="atLeast"/>
        </w:trPr>
        <w:tc>
          <w:tcPr>
            <w:tcW w:w="14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b/>
                <w:b/>
                <w:color w:val="0D0D0D" w:themeColor="text1" w:themeTint="f2"/>
                <w:vertAlign w:val="subscript"/>
              </w:rPr>
            </w:pPr>
            <w:r>
              <w:rPr>
                <w:rFonts w:eastAsia="" w:cs="Times New Roman" w:eastAsiaTheme="minorEastAsia"/>
                <w:b/>
                <w:color w:val="0D0D0D" w:themeColor="text1" w:themeTint="f2"/>
              </w:rPr>
              <w:t>Р</w:t>
            </w:r>
            <w:r>
              <w:rPr>
                <w:rFonts w:eastAsia="" w:cs="Times New Roman" w:eastAsiaTheme="minorEastAsia"/>
                <w:b/>
                <w:color w:val="0D0D0D" w:themeColor="text1" w:themeTint="f2"/>
                <w:vertAlign w:val="subscript"/>
              </w:rPr>
              <w:t>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i/>
                <w:i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x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vertAlign w:val="subscript"/>
              </w:rPr>
              <w:t>ср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=1,95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shd w:fill="FFFF00" w:val="clear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σ =0,566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&lt;1,019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1,019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1,612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1,95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2,288</w:t>
            </w:r>
          </w:p>
        </w:tc>
      </w:tr>
      <w:tr>
        <w:trPr>
          <w:trHeight w:val="243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  <w:shd w:fill="FFFF00" w:val="clear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shd w:fill="FFFF00" w:val="clear"/>
                <w:lang w:val="en-US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1,019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1,612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1,95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2,288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2,881</w:t>
            </w:r>
          </w:p>
        </w:tc>
      </w:tr>
      <w:tr>
        <w:trPr>
          <w:trHeight w:val="207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  <w:shd w:fill="FFFF00" w:val="clear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shd w:fill="FFFF00" w:val="clear"/>
                <w:lang w:val="en-US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1,612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1,95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2,288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2,881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&gt;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2,881</w:t>
            </w:r>
          </w:p>
        </w:tc>
      </w:tr>
      <w:tr>
        <w:trPr>
          <w:trHeight w:val="214" w:hRule="atLeast"/>
        </w:trPr>
        <w:tc>
          <w:tcPr>
            <w:tcW w:w="14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b/>
                <w:b/>
                <w:color w:val="0D0D0D" w:themeColor="text1" w:themeTint="f2"/>
                <w:vertAlign w:val="subscript"/>
              </w:rPr>
            </w:pPr>
            <w:r>
              <w:rPr>
                <w:rFonts w:eastAsia="" w:cs="Times New Roman" w:eastAsiaTheme="minorEastAsia"/>
                <w:b/>
                <w:color w:val="0D0D0D" w:themeColor="text1" w:themeTint="f2"/>
              </w:rPr>
              <w:t>Р</w:t>
            </w:r>
            <w:r>
              <w:rPr>
                <w:rFonts w:eastAsia="" w:cs="Times New Roman" w:eastAsiaTheme="minorEastAsia"/>
                <w:b/>
                <w:color w:val="0D0D0D" w:themeColor="text1" w:themeTint="f2"/>
                <w:vertAlign w:val="subscript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x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vertAlign w:val="subscript"/>
              </w:rPr>
              <w:t>ср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=0,0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</w:rPr>
              <w:t>3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13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σ =0,0388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&lt;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0,0016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0,0016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0,0101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0,0217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0,045</w:t>
            </w:r>
          </w:p>
        </w:tc>
      </w:tr>
      <w:tr>
        <w:trPr>
          <w:trHeight w:val="224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0,0016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0,0101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0,0217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0,045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0,0939</w:t>
            </w:r>
          </w:p>
        </w:tc>
      </w:tr>
      <w:tr>
        <w:trPr>
          <w:trHeight w:val="234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0,0101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0,0217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0,045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0,0939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&gt;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0,0939</w:t>
            </w:r>
          </w:p>
        </w:tc>
      </w:tr>
      <w:tr>
        <w:trPr>
          <w:trHeight w:val="214" w:hRule="atLeast"/>
        </w:trPr>
        <w:tc>
          <w:tcPr>
            <w:tcW w:w="14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b/>
                <w:b/>
                <w:color w:val="0D0D0D" w:themeColor="text1" w:themeTint="f2"/>
                <w:vertAlign w:val="subscript"/>
              </w:rPr>
            </w:pPr>
            <w:r>
              <w:rPr>
                <w:rFonts w:eastAsia="" w:cs="Times New Roman" w:eastAsiaTheme="minorEastAsia"/>
                <w:b/>
                <w:color w:val="0D0D0D" w:themeColor="text1" w:themeTint="f2"/>
              </w:rPr>
              <w:t>Р</w:t>
            </w:r>
            <w:r>
              <w:rPr>
                <w:rFonts w:eastAsia="" w:cs="Times New Roman" w:eastAsiaTheme="minorEastAsia"/>
                <w:b/>
                <w:color w:val="0D0D0D" w:themeColor="text1" w:themeTint="f2"/>
                <w:vertAlign w:val="subscript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x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vertAlign w:val="subscript"/>
              </w:rPr>
              <w:t>ср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=0.047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shd w:fill="FFFF00" w:val="clear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σ =0,0696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0,089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0,047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0,0054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-0,0675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&lt; -0,067</w:t>
            </w:r>
          </w:p>
        </w:tc>
      </w:tr>
      <w:tr>
        <w:trPr>
          <w:trHeight w:val="253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  <w:shd w:fill="FFFF00" w:val="clear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shd w:fill="FFFF00" w:val="clear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1D1B11" w:themeColor="background2" w:themeShade="1a"/>
                <w:lang w:val="en-US"/>
              </w:rPr>
            </w:pPr>
            <w:r>
              <w:rPr>
                <w:rFonts w:eastAsia="" w:cs="Times New Roman" w:eastAsiaTheme="minorEastAsia"/>
                <w:color w:val="1F497D" w:themeColor="text2"/>
                <w:lang w:val="en-US"/>
              </w:rPr>
              <w:t>0,161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0,089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0,047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0,0054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-0,0675</w:t>
            </w:r>
          </w:p>
        </w:tc>
      </w:tr>
      <w:tr>
        <w:trPr>
          <w:trHeight w:val="204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  <w:shd w:fill="FFFF00" w:val="clear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shd w:fill="FFFF00" w:val="clear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&gt;0,161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0,161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0,089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0,047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0,0054</w:t>
            </w:r>
          </w:p>
        </w:tc>
      </w:tr>
      <w:tr>
        <w:trPr>
          <w:trHeight w:val="214" w:hRule="atLeast"/>
        </w:trPr>
        <w:tc>
          <w:tcPr>
            <w:tcW w:w="14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b/>
                <w:b/>
                <w:color w:val="0D0D0D" w:themeColor="text1" w:themeTint="f2"/>
                <w:vertAlign w:val="subscript"/>
              </w:rPr>
            </w:pPr>
            <w:r>
              <w:rPr>
                <w:rFonts w:eastAsia="" w:cs="Times New Roman" w:eastAsiaTheme="minorEastAsia"/>
                <w:b/>
                <w:color w:val="0D0D0D" w:themeColor="text1" w:themeTint="f2"/>
              </w:rPr>
              <w:t>Р</w:t>
            </w:r>
            <w:r>
              <w:rPr>
                <w:rFonts w:eastAsia="" w:cs="Times New Roman" w:eastAsiaTheme="minorEastAsia"/>
                <w:b/>
                <w:color w:val="0D0D0D" w:themeColor="text1" w:themeTint="f2"/>
                <w:vertAlign w:val="subscript"/>
              </w:rPr>
              <w:t>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i/>
                <w:i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x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vertAlign w:val="subscript"/>
              </w:rPr>
              <w:t>ср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=0,0483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shd w:fill="FFFF00" w:val="clear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σ =0,0255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&lt; 0,006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0,006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3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0,033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0,0483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0,0635</w:t>
            </w:r>
          </w:p>
        </w:tc>
      </w:tr>
      <w:tr>
        <w:trPr>
          <w:trHeight w:val="214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b/>
                <w:b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b/>
                <w:color w:val="0D0D0D" w:themeColor="text1" w:themeTint="f2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</w:t>
            </w: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06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</w:t>
            </w: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033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0,0483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</w:t>
            </w: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635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</w:t>
            </w: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9</w:t>
            </w:r>
          </w:p>
        </w:tc>
      </w:tr>
      <w:tr>
        <w:trPr>
          <w:trHeight w:val="214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b/>
                <w:b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b/>
                <w:color w:val="0D0D0D" w:themeColor="text1" w:themeTint="f2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,</w:t>
            </w: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033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0,0483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0,0635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0,09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&gt;0,09</w:t>
            </w:r>
          </w:p>
        </w:tc>
      </w:tr>
      <w:tr>
        <w:trPr>
          <w:trHeight w:val="214" w:hRule="atLeast"/>
        </w:trPr>
        <w:tc>
          <w:tcPr>
            <w:tcW w:w="14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b/>
                <w:b/>
                <w:color w:val="0D0D0D" w:themeColor="text1" w:themeTint="f2"/>
                <w:vertAlign w:val="subscript"/>
              </w:rPr>
            </w:pPr>
            <w:r>
              <w:rPr>
                <w:rFonts w:eastAsia="" w:cs="Times New Roman" w:eastAsiaTheme="minorEastAsia"/>
                <w:b/>
                <w:color w:val="0D0D0D" w:themeColor="text1" w:themeTint="f2"/>
              </w:rPr>
              <w:t>Р</w:t>
            </w:r>
            <w:r>
              <w:rPr>
                <w:rFonts w:eastAsia="" w:cs="Times New Roman" w:eastAsiaTheme="minorEastAsia"/>
                <w:b/>
                <w:color w:val="0D0D0D" w:themeColor="text1" w:themeTint="f2"/>
                <w:vertAlign w:val="subscript"/>
              </w:rPr>
              <w:t>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x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vertAlign w:val="subscript"/>
              </w:rPr>
              <w:t>ср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=29,8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σ =17,8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&lt;7,6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7,6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16,0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24,5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37,4</w:t>
            </w:r>
          </w:p>
        </w:tc>
      </w:tr>
      <w:tr>
        <w:trPr>
          <w:trHeight w:val="214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7,6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16,0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24,5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37,4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7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8</w:t>
            </w: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,8</w:t>
            </w:r>
          </w:p>
        </w:tc>
      </w:tr>
      <w:tr>
        <w:trPr>
          <w:trHeight w:val="243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16,0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24,5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37,4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7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8</w:t>
            </w: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,8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&gt;7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8</w:t>
            </w: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,8</w:t>
            </w:r>
          </w:p>
        </w:tc>
      </w:tr>
      <w:tr>
        <w:trPr>
          <w:trHeight w:val="214" w:hRule="atLeast"/>
        </w:trPr>
        <w:tc>
          <w:tcPr>
            <w:tcW w:w="14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b/>
                <w:b/>
                <w:color w:val="0D0D0D" w:themeColor="text1" w:themeTint="f2"/>
                <w:vertAlign w:val="subscript"/>
              </w:rPr>
            </w:pPr>
            <w:r>
              <w:rPr>
                <w:rFonts w:eastAsia="" w:cs="Times New Roman" w:eastAsiaTheme="minorEastAsia"/>
                <w:b/>
                <w:color w:val="0D0D0D" w:themeColor="text1" w:themeTint="f2"/>
              </w:rPr>
              <w:t>Р</w:t>
            </w:r>
            <w:r>
              <w:rPr>
                <w:rFonts w:eastAsia="" w:cs="Times New Roman" w:eastAsiaTheme="minorEastAsia"/>
                <w:b/>
                <w:color w:val="0D0D0D" w:themeColor="text1" w:themeTint="f2"/>
                <w:vertAlign w:val="subscript"/>
              </w:rPr>
              <w:t>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x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vertAlign w:val="subscript"/>
              </w:rPr>
              <w:t>ср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=47,9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σ =25,8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&lt;15,8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15,8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29,1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41,1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58,2</w:t>
            </w:r>
          </w:p>
        </w:tc>
      </w:tr>
      <w:tr>
        <w:trPr>
          <w:trHeight w:val="214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b/>
                <w:b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b/>
                <w:color w:val="0D0D0D" w:themeColor="text1" w:themeTint="f2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15,8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29,1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41,1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58,2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107</w:t>
            </w:r>
          </w:p>
        </w:tc>
      </w:tr>
      <w:tr>
        <w:trPr>
          <w:trHeight w:val="233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29,1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41,1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58,2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107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&gt;107</w:t>
            </w:r>
          </w:p>
        </w:tc>
      </w:tr>
      <w:tr>
        <w:trPr>
          <w:trHeight w:val="243" w:hRule="atLeast"/>
        </w:trPr>
        <w:tc>
          <w:tcPr>
            <w:tcW w:w="14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b/>
                <w:b/>
                <w:color w:val="0D0D0D" w:themeColor="text1" w:themeTint="f2"/>
                <w:vertAlign w:val="subscript"/>
              </w:rPr>
            </w:pPr>
            <w:r>
              <w:rPr>
                <w:rFonts w:eastAsia="" w:cs="Times New Roman" w:eastAsiaTheme="minorEastAsia"/>
                <w:b/>
                <w:color w:val="0D0D0D" w:themeColor="text1" w:themeTint="f2"/>
              </w:rPr>
              <w:t>Р</w:t>
            </w:r>
            <w:r>
              <w:rPr>
                <w:rFonts w:eastAsia="" w:cs="Times New Roman" w:eastAsiaTheme="minorEastAsia"/>
                <w:b/>
                <w:color w:val="0D0D0D" w:themeColor="text1" w:themeTint="f2"/>
                <w:vertAlign w:val="subscript"/>
              </w:rPr>
              <w:t>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x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vertAlign w:val="subscript"/>
              </w:rPr>
              <w:t>ср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=2,244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shd w:fill="FFFF00" w:val="clear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σ =0,779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&lt;0,963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0,963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1,778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2,244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2,71</w:t>
            </w:r>
          </w:p>
        </w:tc>
      </w:tr>
      <w:tr>
        <w:trPr>
          <w:trHeight w:val="233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  <w:shd w:fill="FFFF00" w:val="clear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shd w:fill="FFFF00" w:val="clear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0,963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1,778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2,244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2,71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3,525</w:t>
            </w:r>
          </w:p>
        </w:tc>
      </w:tr>
      <w:tr>
        <w:trPr>
          <w:trHeight w:val="243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  <w:shd w:fill="FFFF00" w:val="clear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shd w:fill="FFFF00" w:val="clear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1,788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2,244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2,71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3,525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&gt;3,525</w:t>
            </w:r>
          </w:p>
        </w:tc>
      </w:tr>
      <w:tr>
        <w:trPr>
          <w:trHeight w:val="194" w:hRule="atLeast"/>
        </w:trPr>
        <w:tc>
          <w:tcPr>
            <w:tcW w:w="14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b/>
                <w:b/>
                <w:color w:val="0D0D0D" w:themeColor="text1" w:themeTint="f2"/>
                <w:vertAlign w:val="subscript"/>
              </w:rPr>
            </w:pPr>
            <w:r>
              <w:rPr>
                <w:rFonts w:eastAsia="" w:cs="Times New Roman" w:eastAsiaTheme="minorEastAsia"/>
                <w:b/>
                <w:color w:val="0D0D0D" w:themeColor="text1" w:themeTint="f2"/>
              </w:rPr>
              <w:t>Р</w:t>
            </w:r>
            <w:r>
              <w:rPr>
                <w:rFonts w:eastAsia="" w:cs="Times New Roman" w:eastAsiaTheme="minorEastAsia"/>
                <w:b/>
                <w:color w:val="0D0D0D" w:themeColor="text1" w:themeTint="f2"/>
                <w:vertAlign w:val="subscript"/>
              </w:rPr>
              <w:t>10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i/>
                <w:i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x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vertAlign w:val="subscript"/>
              </w:rPr>
              <w:t>ср</w:t>
            </w: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=0,915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i/>
                <w:color w:val="0D0D0D" w:themeColor="text1" w:themeTint="f2"/>
                <w:lang w:val="en-US"/>
              </w:rPr>
              <w:t>σ =0,822</w:t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&lt;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0,047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0,047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0,294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0,634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1,181</w:t>
            </w:r>
          </w:p>
        </w:tc>
      </w:tr>
      <w:tr>
        <w:trPr>
          <w:trHeight w:val="224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0,047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0,294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0,634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1,181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2,741</w:t>
            </w:r>
          </w:p>
        </w:tc>
      </w:tr>
      <w:tr>
        <w:trPr>
          <w:trHeight w:val="253" w:hRule="atLeast"/>
        </w:trPr>
        <w:tc>
          <w:tcPr>
            <w:tcW w:w="147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</w:r>
          </w:p>
        </w:tc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1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0,294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0,634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1,181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</w:rPr>
            </w:pPr>
            <w:r>
              <w:rPr>
                <w:rFonts w:eastAsia="" w:cs="Times New Roman" w:eastAsiaTheme="minorEastAsia"/>
                <w:color w:val="0D0D0D" w:themeColor="text1" w:themeTint="f2"/>
              </w:rPr>
              <w:t>2,741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color w:val="0D0D0D" w:themeColor="text1" w:themeTint="f2"/>
                <w:lang w:val="en-US"/>
              </w:rPr>
            </w:pPr>
            <w:r>
              <w:rPr>
                <w:rFonts w:eastAsia="" w:cs="Times New Roman" w:eastAsiaTheme="minorEastAsia"/>
                <w:color w:val="0D0D0D" w:themeColor="text1" w:themeTint="f2"/>
                <w:lang w:val="en-US"/>
              </w:rPr>
              <w:t>&gt;</w:t>
            </w:r>
            <w:r>
              <w:rPr>
                <w:rFonts w:eastAsia="" w:cs="Times New Roman" w:eastAsiaTheme="minorEastAsia"/>
                <w:color w:val="0D0D0D" w:themeColor="text1" w:themeTint="f2"/>
              </w:rPr>
              <w:t>2,741</w:t>
            </w:r>
          </w:p>
        </w:tc>
      </w:tr>
    </w:tbl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Границы термов «выше 0,5», чтобы не выбирать, какой терм имеет «преимущество».</w:t>
      </w:r>
    </w:p>
    <w:tbl>
      <w:tblPr>
        <w:tblW w:w="8383" w:type="dxa"/>
        <w:jc w:val="left"/>
        <w:tblInd w:w="6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98"/>
        <w:gridCol w:w="1216"/>
        <w:gridCol w:w="1134"/>
        <w:gridCol w:w="1134"/>
        <w:gridCol w:w="1135"/>
        <w:gridCol w:w="1134"/>
        <w:gridCol w:w="1131"/>
      </w:tblGrid>
      <w:tr>
        <w:trPr>
          <w:trHeight w:val="281" w:hRule="atLeast"/>
        </w:trPr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Показатели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Н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НС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ВС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В</w:t>
            </w:r>
          </w:p>
        </w:tc>
      </w:tr>
      <w:tr>
        <w:trPr>
          <w:trHeight w:val="224" w:hRule="atLeast"/>
        </w:trPr>
        <w:tc>
          <w:tcPr>
            <w:tcW w:w="14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i/>
                <w:i/>
                <w:color w:val="0D0D0D" w:themeColor="text1" w:themeTint="f2"/>
                <w:vertAlign w:val="subscript"/>
              </w:rPr>
            </w:pP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</w:rPr>
              <w:t>Р</w:t>
            </w: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vertAlign w:val="subscript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=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</w:rPr>
              <w:t>0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,6805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σ =0.264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</w:tr>
      <w:tr>
        <w:trPr>
          <w:trHeight w:val="243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i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i/>
                <w:color w:val="0D0D0D" w:themeColor="text1" w:themeTint="f2"/>
                <w:sz w:val="20"/>
                <w:szCs w:val="20"/>
                <w:lang w:val="en-US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1.645</w:t>
            </w:r>
          </w:p>
        </w:tc>
      </w:tr>
      <w:tr>
        <w:trPr>
          <w:trHeight w:val="207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i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i/>
                <w:color w:val="0D0D0D" w:themeColor="text1" w:themeTint="f2"/>
                <w:sz w:val="20"/>
                <w:szCs w:val="20"/>
                <w:lang w:val="en-US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</w:tr>
      <w:tr>
        <w:trPr>
          <w:trHeight w:val="214" w:hRule="atLeast"/>
        </w:trPr>
        <w:tc>
          <w:tcPr>
            <w:tcW w:w="14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i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=0.047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shd w:fill="FFFF00" w:val="clear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σ =0,0696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-0.807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0.818</w:t>
            </w:r>
          </w:p>
        </w:tc>
      </w:tr>
      <w:tr>
        <w:trPr>
          <w:trHeight w:val="253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shd w:fill="FFFF00" w:val="clear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shd w:fill="FFFF00" w:val="clear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1D1B11" w:themeColor="background2" w:themeShade="1a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1D1B11" w:themeColor="background2" w:themeShade="1a"/>
                <w:sz w:val="20"/>
                <w:szCs w:val="20"/>
              </w:rPr>
              <w:t>-0.807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4.181</w:t>
            </w:r>
          </w:p>
        </w:tc>
      </w:tr>
      <w:tr>
        <w:trPr>
          <w:trHeight w:val="204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shd w:fill="FFFF00" w:val="clear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shd w:fill="FFFF00" w:val="clear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4.181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lang w:val="en-US"/>
              </w:rPr>
            </w:r>
          </w:p>
        </w:tc>
      </w:tr>
      <w:tr>
        <w:trPr>
          <w:trHeight w:val="224" w:hRule="atLeast"/>
        </w:trPr>
        <w:tc>
          <w:tcPr>
            <w:tcW w:w="14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i/>
                <w:i/>
                <w:color w:val="0D0D0D" w:themeColor="text1" w:themeTint="f2"/>
                <w:vertAlign w:val="subscript"/>
              </w:rPr>
            </w:pP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</w:rPr>
              <w:t>Р</w:t>
            </w: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vertAlign w:val="subscript"/>
              </w:rPr>
              <w:t>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=1,95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shd w:fill="FFFF00" w:val="clear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σ =0,566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</w:tr>
      <w:tr>
        <w:trPr>
          <w:trHeight w:val="243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shd w:fill="FFFF00" w:val="clear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shd w:fill="FFFF00" w:val="clear"/>
                <w:lang w:val="en-US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1.645</w:t>
            </w:r>
          </w:p>
        </w:tc>
      </w:tr>
      <w:tr>
        <w:trPr>
          <w:trHeight w:val="207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shd w:fill="FFFF00" w:val="clear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shd w:fill="FFFF00" w:val="clear"/>
                <w:lang w:val="en-US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lang w:val="en-US"/>
              </w:rPr>
            </w:r>
          </w:p>
        </w:tc>
      </w:tr>
      <w:tr>
        <w:trPr>
          <w:trHeight w:val="214" w:hRule="atLeast"/>
        </w:trPr>
        <w:tc>
          <w:tcPr>
            <w:tcW w:w="14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i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=0,0483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shd w:fill="FFFF00" w:val="clear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σ =0,0255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0.051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0.322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0.693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1.291</w:t>
            </w:r>
          </w:p>
        </w:tc>
      </w:tr>
      <w:tr>
        <w:trPr>
          <w:trHeight w:val="233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shd w:fill="FFFF00" w:val="clear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shd w:fill="FFFF00" w:val="clear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0.051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0.322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0.693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1.291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2.996</w:t>
            </w:r>
          </w:p>
        </w:tc>
      </w:tr>
      <w:tr>
        <w:trPr>
          <w:trHeight w:val="224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shd w:fill="FFFF00" w:val="clear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shd w:fill="FFFF00" w:val="clear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0.322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0.693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1.291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2.996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lang w:val="en-US"/>
              </w:rPr>
            </w:r>
          </w:p>
        </w:tc>
      </w:tr>
      <w:tr>
        <w:trPr>
          <w:trHeight w:val="243" w:hRule="atLeast"/>
        </w:trPr>
        <w:tc>
          <w:tcPr>
            <w:tcW w:w="14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i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=2,244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shd w:fill="FFFF00" w:val="clear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σ =0,779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</w:tr>
      <w:tr>
        <w:trPr>
          <w:trHeight w:val="233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shd w:fill="FFFF00" w:val="clear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shd w:fill="FFFF00" w:val="clear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0,598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-1.645</w:t>
            </w:r>
          </w:p>
        </w:tc>
      </w:tr>
      <w:tr>
        <w:trPr>
          <w:trHeight w:val="243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shd w:fill="FFFF00" w:val="clear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shd w:fill="FFFF00" w:val="clear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lang w:val="en-US"/>
              </w:rPr>
            </w:r>
          </w:p>
        </w:tc>
      </w:tr>
      <w:tr>
        <w:trPr>
          <w:trHeight w:val="214" w:hRule="atLeast"/>
        </w:trPr>
        <w:tc>
          <w:tcPr>
            <w:tcW w:w="14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i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=0,0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</w:rPr>
              <w:t>3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13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σ =0,0388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</w:tr>
      <w:tr>
        <w:trPr>
          <w:trHeight w:val="224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-1.645</w:t>
            </w:r>
          </w:p>
        </w:tc>
      </w:tr>
      <w:tr>
        <w:trPr>
          <w:trHeight w:val="234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lang w:val="en-US"/>
              </w:rPr>
            </w:r>
          </w:p>
        </w:tc>
      </w:tr>
      <w:tr>
        <w:trPr>
          <w:trHeight w:val="194" w:hRule="atLeast"/>
        </w:trPr>
        <w:tc>
          <w:tcPr>
            <w:tcW w:w="14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i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=0,915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σ =0,822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4.181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-0.467</w:t>
            </w:r>
          </w:p>
        </w:tc>
      </w:tr>
      <w:tr>
        <w:trPr>
          <w:trHeight w:val="224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4.181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-0.807</w:t>
            </w:r>
          </w:p>
        </w:tc>
      </w:tr>
      <w:tr>
        <w:trPr>
          <w:trHeight w:val="253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-0.807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  <w:lang w:val="en-US"/>
              </w:rPr>
            </w:r>
          </w:p>
        </w:tc>
      </w:tr>
      <w:tr>
        <w:trPr>
          <w:trHeight w:val="214" w:hRule="atLeast"/>
        </w:trPr>
        <w:tc>
          <w:tcPr>
            <w:tcW w:w="14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i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=29,8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σ =17,8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4.181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-0.467</w:t>
            </w:r>
          </w:p>
        </w:tc>
      </w:tr>
      <w:tr>
        <w:trPr>
          <w:trHeight w:val="214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4.181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-0.807</w:t>
            </w:r>
          </w:p>
        </w:tc>
      </w:tr>
      <w:tr>
        <w:trPr>
          <w:trHeight w:val="243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0.818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-0.467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-0.807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</w:tr>
      <w:tr>
        <w:trPr>
          <w:trHeight w:val="243" w:hRule="atLeast"/>
        </w:trPr>
        <w:tc>
          <w:tcPr>
            <w:tcW w:w="14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i/>
                <w:i/>
                <w:color w:val="0D0D0D" w:themeColor="text1" w:themeTint="f2"/>
                <w:sz w:val="20"/>
                <w:szCs w:val="20"/>
                <w:vertAlign w:val="subscript"/>
              </w:rPr>
            </w:pP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=1130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σ =521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</w:tr>
      <w:tr>
        <w:trPr>
          <w:trHeight w:val="207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1.645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-1.645</w:t>
            </w:r>
          </w:p>
        </w:tc>
      </w:tr>
      <w:tr>
        <w:trPr>
          <w:trHeight w:val="243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-0.598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-1.645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</w:tr>
      <w:tr>
        <w:trPr>
          <w:trHeight w:val="214" w:hRule="atLeast"/>
        </w:trPr>
        <w:tc>
          <w:tcPr>
            <w:tcW w:w="14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i/>
                <w:i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</w:rPr>
              <w:t>Р</w:t>
            </w:r>
            <w:r>
              <w:rPr>
                <w:rFonts w:eastAsia="" w:cs="Times New Roman" w:ascii="Times New Roman" w:hAnsi="Times New Roman" w:eastAsiaTheme="minorEastAsia"/>
                <w:b/>
                <w:i/>
                <w:color w:val="0D0D0D" w:themeColor="text1" w:themeTint="f2"/>
                <w:sz w:val="20"/>
                <w:szCs w:val="20"/>
                <w:vertAlign w:val="subscript"/>
              </w:rPr>
              <w:t>10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i/>
                <w:i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x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vertAlign w:val="subscript"/>
              </w:rPr>
              <w:t>ср</w:t>
            </w: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=47,9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i/>
                <w:color w:val="0D0D0D" w:themeColor="text1" w:themeTint="f2"/>
                <w:sz w:val="20"/>
                <w:szCs w:val="20"/>
                <w:lang w:val="en-US"/>
              </w:rPr>
              <w:t>σ =25,8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0.051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0.322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0.693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1.291</w:t>
            </w:r>
          </w:p>
        </w:tc>
      </w:tr>
      <w:tr>
        <w:trPr>
          <w:trHeight w:val="233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0.051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0.322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0.693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1.291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2.996</w:t>
            </w:r>
          </w:p>
        </w:tc>
      </w:tr>
      <w:tr>
        <w:trPr>
          <w:trHeight w:val="224" w:hRule="atLeast"/>
        </w:trPr>
        <w:tc>
          <w:tcPr>
            <w:tcW w:w="14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с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0.322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0.693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1.291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ascii="Times New Roman" w:hAnsi="Times New Roman" w:eastAsiaTheme="minorEastAsia"/>
                <w:color w:val="0D0D0D" w:themeColor="text1" w:themeTint="f2"/>
                <w:sz w:val="20"/>
                <w:szCs w:val="20"/>
              </w:rPr>
              <w:t>2.996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eastAsia="" w:cs="Times New Roman" w:eastAsiaTheme="minorEastAsia" w:ascii="Times New Roman" w:hAnsi="Times New Roman"/>
                <w:color w:val="0D0D0D" w:themeColor="text1" w:themeTint="f2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ind w:firstLine="426"/>
        <w:jc w:val="both"/>
        <w:rPr>
          <w:rFonts w:ascii="Times New Roman" w:hAnsi="Times New Roman" w:eastAsia="" w:cs="Times New Roman" w:eastAsiaTheme="minorEastAsia"/>
          <w:color w:val="0D0D0D" w:themeColor="text1" w:themeTint="f2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D0D0D" w:themeColor="text1" w:themeTint="f2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19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4ef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LibreOffice/4.4.6.3$Linux_X86_64 LibreOffice_project/40m0$Build-3</Application>
  <Paragraphs>425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2016-12-19T15:34:00Z</dcterms:created>
  <dc:creator>Пользователь</dc:creator>
  <dc:language>ru-RU</dc:language>
  <cp:lastModifiedBy>Пользователь</cp:lastModifiedBy>
  <dcterms:modified xsi:type="dcterms:W3CDTF">2016-12-19T16:30:00Z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